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EB62D9">
              <w:t>12.11.2020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EB62D9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EB62D9">
              <w:t>595-р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B15609" w:rsidRPr="00817F15" w:rsidRDefault="00B15609" w:rsidP="00B15609">
      <w:pPr>
        <w:ind w:right="5102"/>
        <w:jc w:val="both"/>
      </w:pPr>
      <w:r w:rsidRPr="00817F15">
        <w:t xml:space="preserve">Об утверждении Положений </w:t>
      </w:r>
      <w:r w:rsidR="00847F23" w:rsidRPr="00817F15">
        <w:t xml:space="preserve">об </w:t>
      </w:r>
      <w:r w:rsidRPr="00817F15">
        <w:t>управлении экономики администрации района и отделах, входящих в состав управления</w:t>
      </w:r>
    </w:p>
    <w:p w:rsidR="00B15609" w:rsidRPr="00817F15" w:rsidRDefault="00B15609" w:rsidP="00B15609">
      <w:pPr>
        <w:ind w:right="5395"/>
        <w:jc w:val="both"/>
      </w:pP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В соответствии с Федеральным законом от 06.10.2003 № 131-ФЗ                 «Об общих принципах организации местного самоуправления в Российской Федерации», Уставом района, решением Думы района от 25.12.2013 № 430               «О совершенствовании структуры управления администрации района», распоряжением администрации района от 28.10.2020 № 558-р «Об утверждении штатного расписания администрации района с 28.10.2020»: </w:t>
      </w: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  <w:r w:rsidRPr="00B15609">
        <w:t>1. Утвердить: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управлении экономики администрации района согласно приложению 1;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стратегического планирования и административной реформы управления экономики администрации района согласно     приложению 2;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проектной деятельности управления экономики администрации района согласно приложению 3;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муниципальных закупок управления экономики администрации района согласно приложению 4;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Положение об отделе договорных отношений, координации планирования и исполнения муниципальных закупок управления экономики администрации района согласно приложению 5;</w:t>
      </w:r>
    </w:p>
    <w:p w:rsid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образцы бланка письма, штампов управления экономики администрации района согласно приложению 6.</w:t>
      </w:r>
    </w:p>
    <w:p w:rsidR="006A0AE7" w:rsidRPr="00B15609" w:rsidRDefault="006A0AE7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  <w:r w:rsidRPr="00B15609">
        <w:t>2. Признать утратившим силу распоряжение администрации района                      от 12.12.2018 № 934-р «Об утверждении Положений о департаменте экономики администрации района и отделах, входящих в состав департамента».</w:t>
      </w:r>
    </w:p>
    <w:p w:rsidR="00B15609" w:rsidRPr="00B15609" w:rsidRDefault="00B15609" w:rsidP="00B15609">
      <w:pPr>
        <w:ind w:firstLine="709"/>
        <w:jc w:val="both"/>
      </w:pPr>
      <w:r w:rsidRPr="00B15609">
        <w:lastRenderedPageBreak/>
        <w:t>3. Контроль за выполнением распоряжения возложить на заместителя главы района по экономике и финансам Т.А. Колокольцеву.</w:t>
      </w: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  <w:r w:rsidRPr="00B15609">
        <w:rPr>
          <w:szCs w:val="24"/>
        </w:rPr>
        <w:t>Глава района                                                                                        Б.А. Саломатин</w:t>
      </w: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6A0AE7" w:rsidRPr="00B15609" w:rsidRDefault="006A0AE7" w:rsidP="00B15609">
      <w:pPr>
        <w:autoSpaceDE w:val="0"/>
        <w:autoSpaceDN w:val="0"/>
        <w:adjustRightInd w:val="0"/>
        <w:ind w:firstLine="5670"/>
        <w:jc w:val="both"/>
        <w:outlineLvl w:val="0"/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t>Приложение 1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Cs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Cs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</w:rPr>
      </w:pPr>
      <w:r w:rsidRPr="00B15609">
        <w:rPr>
          <w:b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  <w:r w:rsidRPr="00B15609">
        <w:rPr>
          <w:b/>
        </w:rPr>
        <w:t>об управлении экономики администрации района</w:t>
      </w:r>
    </w:p>
    <w:p w:rsidR="00B15609" w:rsidRPr="003B5F61" w:rsidRDefault="003B5F61" w:rsidP="00B15609">
      <w:pPr>
        <w:autoSpaceDE w:val="0"/>
        <w:autoSpaceDN w:val="0"/>
        <w:adjustRightInd w:val="0"/>
        <w:jc w:val="center"/>
        <w:outlineLvl w:val="1"/>
      </w:pPr>
      <w:r w:rsidRPr="003B5F61">
        <w:t>(далее – Положение)</w:t>
      </w:r>
    </w:p>
    <w:p w:rsidR="003B5F61" w:rsidRPr="00B15609" w:rsidRDefault="003B5F61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1.1. Управление экономики администрации района является структурным подразделением администрации района (далее – Управление), образован                         в целях организации разработки стратегий, определения тенденций </w:t>
      </w:r>
      <w:r w:rsidR="003B5F61">
        <w:t xml:space="preserve">                                 </w:t>
      </w:r>
      <w:r w:rsidRPr="00B15609">
        <w:t>и приоритетов развития экономики района, разработки социально-экономических прогнозов, организации партнерских и договорных отношений между администрацией района и предприятиями, учреждениями, организациями всех форм собственности, в том числе по заключению экономических соглаш</w:t>
      </w:r>
      <w:r w:rsidR="003B5F61">
        <w:t xml:space="preserve">ений </w:t>
      </w:r>
      <w:r w:rsidRPr="00B15609">
        <w:t xml:space="preserve">с предприятиями-недропользователями, организации осуществления муниципальных закупок на поставку товаров, выполнение работ, оказания услуг, ведения реестра муниципальных услуг, оценки достижения целевых показателей муниципальных программ района, деятельности администрации района в сфере проектного управления.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Управление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Уставом Ханты-Мансийского автономного округа – Югры, законами Ханты-Мансийского автономного округа – Югры, постановлениями и распоряжениями Губернатора Ханты-Мансийского автономного округа – Югры, Правительства Ханты-Мансийского автономного округа – Югры, Уставом района, решениями Думы района, постановлениями и распоряжениями администрации района, относящимися к деятельности Управления, Положением об Управлении.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Управление подчиняется главе района, в оперативной деятельности – заместителю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Управление правами юридического лица не обладает, имеет бланк письма со своим наименованием, штампы, печати.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1.5. Местонахождение Управления: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0CDE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Управления</w:t>
      </w:r>
    </w:p>
    <w:p w:rsidR="00220CDE" w:rsidRPr="00B15609" w:rsidRDefault="00220CD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2.1. Организация разработки стратегии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2.2. Разработка социально-экономического прогноза на основе анализа макро- и микроэкономических показателей и ежеквартальное подведение итогов социально-экономического развития района.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2.3. Организация работы и подготовка ежегодного доклада главы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B15609" w:rsidRPr="00B15609" w:rsidRDefault="00B15609" w:rsidP="00B15609">
      <w:pPr>
        <w:tabs>
          <w:tab w:val="left" w:pos="1369"/>
        </w:tabs>
        <w:spacing w:line="312" w:lineRule="exact"/>
        <w:ind w:firstLine="709"/>
        <w:jc w:val="both"/>
        <w:rPr>
          <w:szCs w:val="20"/>
        </w:rPr>
      </w:pPr>
      <w:r w:rsidRPr="00B15609">
        <w:rPr>
          <w:szCs w:val="20"/>
        </w:rPr>
        <w:t xml:space="preserve">2.4. Осуществление муниципальных закупок на </w:t>
      </w:r>
      <w:r w:rsidRPr="00B15609">
        <w:t>поставку товаров, выполнение работ, оказание услуг для муниципальных нужд.</w:t>
      </w:r>
      <w:r w:rsidRPr="00B15609">
        <w:rPr>
          <w:szCs w:val="20"/>
        </w:rPr>
        <w:t xml:space="preserve">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2.5. Ведение реестра муниципальных услуг.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2.6. Методическое руководство и координация работы по разработке              и реализации муниципальных программ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2.7. Координация работы с предприятиями-недропользователями, осуществляющими деятельность на территории района, по совместному решению вопросов социально-экономического развития территории.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2.8. Планирование закупок и организация договорных отношений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2.9. Организация и развитие системы управления проектной деятельностью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2.10. Осуществление функций уполномоченного органа в сфере управления проектной деятельностью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2.11. Координация взаимодействия участников системы управления проектной деятельностью в процессе внедрения и реализации проектной деятельности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2.12. Ведение реестров, связанных с осуществлением проектной деятельности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Для выполнения возложенных задач Управление осуществляет следующие основные функции по решению вопросов местного значения района: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Подготовка: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показателей, характеризующих социально-экономическое развитие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социально-экономического прогноза совместно со структурными подразделениями администрации района с участием предприятий                                             и организаций всех форм собственности, расположенных и осуществляющих свою деятельность на территории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ежеквартальной информации об итогах социально-экономического развития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ежегодного доклада главы района «О достигнутых значениях показателей для оценки эффективности деятельности органов местного самоуправления района» с участием структурных подразделений администрации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ежегодного отчета об объеме закупок у субъектов малого предпринимательства, социально ориентированных некоммерческих организаций.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Разработка: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прогноза социально-экономического развития района на среднесрочную              и долгосрочную перспективу;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проектов гражданско-правовых договоров, муниципальных контрактов, соглашений, заключаемых администрацией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плана-графика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проектов муниципальных правовых актов администрации района, Думы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Осуществление: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планирования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муниципальных закупок на поставку товаров, выполнение работ, оказание услуг.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Проведение: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мониторинга закупок и анализа эффективности осуществления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рассмотрения писем, жалоб, обращений граждан по направлению деятельности Управления;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процедуры согласования и подписания договоров, соглашений, муниципальных контрактов и </w:t>
      </w:r>
      <w:r w:rsidRPr="00B15609">
        <w:rPr>
          <w:lang w:bidi="ru-RU"/>
        </w:rPr>
        <w:t>документов, связанных с их заключением, исполнением и внесением в них изменений</w:t>
      </w:r>
      <w:r w:rsidRPr="00B15609">
        <w:t>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Формирование:</w:t>
      </w: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 xml:space="preserve">перечня муниципальных программ района, предлагаемых </w:t>
      </w:r>
      <w:r w:rsidR="00B17B64">
        <w:t xml:space="preserve">                                   </w:t>
      </w:r>
      <w:r w:rsidRPr="00B15609">
        <w:t xml:space="preserve">к финансированию в очередном финансовом году и плановом периоде;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реестра муниципальных услуг;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3.6. Взаимодействие с предприятиями-недропользователями </w:t>
      </w:r>
      <w:r w:rsidR="00B17B64">
        <w:t xml:space="preserve">                            </w:t>
      </w:r>
      <w:r w:rsidRPr="00B15609">
        <w:t>при подготовке социально-экономических соглашений.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Выполнение задач, определенных Положением, осуществление иных функций орг</w:t>
      </w:r>
      <w:r w:rsidR="00B17B64">
        <w:t xml:space="preserve">анов местного самоуправления </w:t>
      </w:r>
      <w:r w:rsidRPr="00B15609">
        <w:t xml:space="preserve">в соответствии с федеральным </w:t>
      </w:r>
      <w:r w:rsidR="00B17B64">
        <w:t xml:space="preserve">                     </w:t>
      </w:r>
      <w:r w:rsidRPr="00B15609">
        <w:t>и окружным законодательством, а также муниципальными правовыми актами</w:t>
      </w:r>
      <w:r w:rsidR="00B17B64">
        <w:t xml:space="preserve">        </w:t>
      </w:r>
      <w:r w:rsidRPr="00B15609">
        <w:t xml:space="preserve"> и поручениями главы района.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Управление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 и получать на безвозмездной основе от организаций всех форм собственности независимо от сфер хозяйственной деятельности                                 и ведомственной принадлежности, расположенных на территории района, структурных подразделений администрации района сведения, необходимые для анализа и планирования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4.2. Проводить совещания, семинары, конференции, круглые столы </w:t>
      </w:r>
      <w:r w:rsidR="0063344C">
        <w:t xml:space="preserve">                        </w:t>
      </w:r>
      <w:r w:rsidRPr="00B15609">
        <w:t>для рассмотрения вопросов, отнесенных к деятельности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Пользоваться в установленном порядке информационными банками данных администрации района и Думы района, компьютерной и оргтехникой, использовать муниципальные системы связи и коммуникации, а также создавать банки данных.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Привлекать в установленном порядке для осуществления задач                         и функций, возложенных на Управление, специалистов структурных подразделений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4.6. Вносить предложения по совершенствованию деятельности Управления главе района, заместителю главы района по экономике                         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4.7. Осуществлять иные действия для выполнения задач и функций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Управления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5.1. Положение, должностная инструкция начальника Управления утверждаются главой района по согласованию с заместителем главы района </w:t>
      </w:r>
      <w:r w:rsidR="0063344C">
        <w:t xml:space="preserve">                </w:t>
      </w:r>
      <w:r w:rsidRPr="00B15609">
        <w:t xml:space="preserve">по экономике и финансам. Должностные инструкции заместителей начальника и муниципальных служащих Управления утверждаются начальником Управления по согласованию с заместителем главы  района по экономике </w:t>
      </w:r>
      <w:r w:rsidR="0063344C">
        <w:t xml:space="preserve">                    </w:t>
      </w:r>
      <w:r w:rsidRPr="00B15609">
        <w:t>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5.2. В структуру Управления, согласно приложени</w:t>
      </w:r>
      <w:r w:rsidR="0063344C">
        <w:t>ю к Положению</w:t>
      </w:r>
      <w:r w:rsidRPr="00B15609">
        <w:t>, входят: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начальник Управления,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 xml:space="preserve">заместители начальника Управления; 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стратегического планирования и административной реформы;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проектной деятельности;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муниципальных закупок;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отдел договорных отношений, координации планирования и исполнения муниципальных закупок.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5.3. Общее руководство деятельностью Управления осуществляет начальник Управления, назначаемый и освобождаемый от должности главой  района по представлению заместителя главы 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5.4. Управление формируется из муниципальных служащих, на которых распространяются все социальные гарантии, права, обязанности и ограничения, установленные нормативными правовыми актами, действующим законодательством о муниципальной службе.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5.5. Прием и увольнение муниципальных служащих Управления осуществляется главой района по представлению начальника Управления                       и согласованию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5.6. Для выполнения возложенных на Управление функций осуществляется взаимодействие с: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органами государственной власти, государственными органами, органами местного самоуправления муниципальных образований Ханты-Мансийского автономного округа – Югры по экономическим вопросам;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Думой района, структурными подразделениями администрации района, муниципальными унитарными предприятиями, муниципальными учреждениями, а также с другими организациями в пределах своих полномочий.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>5.7. Финансирование расходов на осуществление деятельности Управления производится из средств бюджета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Управление несет ответственность за несвоевременное                                 и некачественное выполнение возложенных на него задач и функций, сохранение в тайне служебной и иной конфиденциальной информации, состояние трудовой и производственной дисциплины.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Начальник Управления несет персональную ответственность                           за несвоевременное и некачественное выполнение возложенных на Управление задач и функций, а также за использование штампов Управления, отделов, входящих в состав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отделов, входящих в состав Управления, определяется должностными инструкциями в соответствии                      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</w:pPr>
    </w:p>
    <w:p w:rsidR="00B15609" w:rsidRPr="00B15609" w:rsidRDefault="00B15609" w:rsidP="00B15609">
      <w:pPr>
        <w:tabs>
          <w:tab w:val="left" w:pos="0"/>
        </w:tabs>
        <w:jc w:val="both"/>
        <w:rPr>
          <w:szCs w:val="24"/>
        </w:rPr>
        <w:sectPr w:rsidR="00B15609" w:rsidRPr="00B15609" w:rsidSect="000F1DA4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t>Приложение 2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 xml:space="preserve">от </w:t>
      </w:r>
      <w:r w:rsidR="00EB62D9">
        <w:t xml:space="preserve">12.11.2020 </w:t>
      </w:r>
      <w:r w:rsidRPr="00B15609">
        <w:t xml:space="preserve">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об отделе стратегического планирования и административной реформы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DB15D2" w:rsidP="00B15609">
      <w:pPr>
        <w:autoSpaceDE w:val="0"/>
        <w:autoSpaceDN w:val="0"/>
        <w:adjustRightInd w:val="0"/>
        <w:jc w:val="center"/>
        <w:rPr>
          <w:bCs/>
        </w:rPr>
      </w:pPr>
      <w:r w:rsidRPr="00DB15D2">
        <w:rPr>
          <w:bCs/>
        </w:rPr>
        <w:t>(далее – Положение)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1.1. Отдел стратегического планирования и административной реформы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             и распоряжениями администрации района, Положением об Управлении и его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    и его заместителям.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2.1. Организация разработки стратегии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2.2. Разработка социально-экономического прогноза на основе анализа макро- и микроэкономических показателей и ежеквартальное подведение итогов социально-экономического развития района.</w:t>
      </w:r>
    </w:p>
    <w:p w:rsidR="00B15609" w:rsidRPr="00B15609" w:rsidRDefault="0089234F" w:rsidP="00B15609">
      <w:pPr>
        <w:autoSpaceDE w:val="0"/>
        <w:autoSpaceDN w:val="0"/>
        <w:adjustRightInd w:val="0"/>
        <w:ind w:firstLine="709"/>
        <w:jc w:val="both"/>
      </w:pPr>
      <w:r>
        <w:t xml:space="preserve">2.3. Организация работы </w:t>
      </w:r>
      <w:r w:rsidR="00B15609" w:rsidRPr="00B15609">
        <w:t>и подготовка ежегодного доклада главы района «О достигнутых значениях показателей для оценки эффективности деятельности органов местного самоуправления района».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2.4. Ведение реестра муниципальных услуг.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2.5. Методическое руководство и координация работы по разработке,                реализации и оценке результативности муниципальных программ района.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2.6. Оценка эффективности реализации и результативности муниципальных программ района.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2.7. Ведение перечня муниципальных программ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Разработка: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прогноза социально-экономического развития района на среднесрочную      и долгосрочную перспективу;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итоговых показателей социально-экономического развития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с участием структурных подразделений администрации района ежегодного доклада главы района «О достигнутых значениях показателей </w:t>
      </w:r>
      <w:r w:rsidR="00B86312">
        <w:t xml:space="preserve">               </w:t>
      </w:r>
      <w:r w:rsidRPr="00B15609">
        <w:t>для оценки эффективности деятельности органов местного самоуправления района»;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проектов муниципальных правовых актов администрации района, Думы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Организация разработки стратегии социально-экономического развития района.</w:t>
      </w: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3.3. Формирование реестра муниципальных услуг.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Проведение ежеквартального мониторинга социально-экономического развития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Осуществление: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организационно-методического руководства по формированию                        и реализации муниципальных программ;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формирование перечня муниципальных программ, предлагаемых </w:t>
      </w:r>
      <w:r w:rsidR="00D80258">
        <w:t xml:space="preserve">                       </w:t>
      </w:r>
      <w:r w:rsidRPr="00B15609">
        <w:t>к финансированию в очередном финансовом году и плановом периоде.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3.6. Участие в:</w:t>
      </w: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подготовке отчета о работе Отдела в соответствии с порядком, утвержденным главой района;</w:t>
      </w: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разработке мероприятий мобилизационных планов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Участие в выполнении задач, определенных Положени</w:t>
      </w:r>
      <w:r w:rsidR="00D80258">
        <w:t>ем</w:t>
      </w:r>
      <w:r w:rsidRPr="00B15609">
        <w:t xml:space="preserve">, </w:t>
      </w:r>
      <w:r w:rsidR="00D80258">
        <w:t xml:space="preserve">                              </w:t>
      </w:r>
      <w:r w:rsidRPr="00B15609">
        <w:t xml:space="preserve">в осуществлении иных функций органов местного самоуправления </w:t>
      </w:r>
      <w:r w:rsidR="00D80258">
        <w:t xml:space="preserve">                              </w:t>
      </w:r>
      <w:r w:rsidRPr="00B15609">
        <w:t>в соответствии с федеральным и окружным законодательством, а также муниципальными правовыми актами района и поручениями главы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3.8. Осуществление рассмотрения писем, жалоб, обращений граждан, объединений граждан, в том числе юридических лиц.</w:t>
      </w:r>
    </w:p>
    <w:p w:rsidR="00B15609" w:rsidRPr="00B15609" w:rsidRDefault="00B15609" w:rsidP="00D80258">
      <w:pPr>
        <w:autoSpaceDE w:val="0"/>
        <w:autoSpaceDN w:val="0"/>
        <w:adjustRightInd w:val="0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4.1. Запрашивать от государственных органов, органов государственной власти, органов местного самоуправления, структурных подразделений администрации района, организаций независимо от организационно-правовых форм информацию, необходимую для разработки прогнозов, мониторингов, программ, материалы, расчеты и обоснования, необходимые </w:t>
      </w:r>
      <w:r w:rsidR="00D80258">
        <w:t xml:space="preserve">                                     </w:t>
      </w:r>
      <w:r w:rsidRPr="00B15609">
        <w:t>для их составления.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Использовать статистические данные для разработки прогнозов              и программ.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Готовить и вносить на рассмотрение главе района, Думе района, заместителю главы района по экономике и финансам, начальнику Управления 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Готовить в пределах своей компетенции проекты постановлений                  и распоряжений администрации района, решений Думы района, письма                    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5.3. Начальник Отдела назначается и освобождается от должности главой района по представлению начальника Управления и согласованию </w:t>
      </w:r>
      <w:r w:rsidR="00D80258">
        <w:t xml:space="preserve">                               </w:t>
      </w:r>
      <w:r w:rsidRPr="00B15609">
        <w:t>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 района по представлению начальника Управления и согласованию                   с заместителем главы 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организациями по вопросам, входящим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за несвоевременное и некачественное выполнение возложенных на Отдел задач               и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outlineLvl w:val="0"/>
      </w:pPr>
      <w:r w:rsidRPr="00B15609">
        <w:br w:type="page"/>
        <w:t>Приложение 3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  <w:r w:rsidRPr="00B15609">
        <w:t xml:space="preserve"> </w:t>
      </w:r>
    </w:p>
    <w:p w:rsidR="00B15609" w:rsidRPr="00B15609" w:rsidRDefault="00B15609" w:rsidP="00B15609">
      <w:pPr>
        <w:autoSpaceDE w:val="0"/>
        <w:autoSpaceDN w:val="0"/>
        <w:adjustRightInd w:val="0"/>
        <w:jc w:val="right"/>
        <w:rPr>
          <w:highlight w:val="yellow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right"/>
        <w:rPr>
          <w:highlight w:val="yellow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об отделе проектной деятельности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1.1. Отдел проектной деятельности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а также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и распоряжениями администрации района, Положением об Управлении и его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и его заместителям.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2.1. Обеспечение функций Управления по управлению проектной деятельностью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2.2. Обеспечение деятельности Управления по вопросам аналитического, методологического, методического сопровождения проектной деятельности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2.3. Осуществление контроля хода реализации портфелей проектов Ханты-Мансийского автономного округа – Югры, реализуемых на территории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2.4. Обеспечение выполнения Управлением функций проектного офиса              в сфере управления проектной деятельностью в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2.5. Осуществление деятельности по анализу и сопровождению проектов             и контролю их реализации.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2.6. Оказание консультативной помощи структурным подразделениям администрации района по вопросам управления проектной деятельностью.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Разработка проектов муниципальных правовых актов администрации района, Думы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3.2. Участие в: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подготовке сводных планов и отчетов о деятельности Управления  </w:t>
      </w:r>
      <w:r w:rsidRPr="00B15609">
        <w:rPr>
          <w:color w:val="FF0000"/>
        </w:rPr>
        <w:t xml:space="preserve">       </w:t>
      </w:r>
      <w:r w:rsidRPr="00B15609">
        <w:t xml:space="preserve">            по вопросам, отнесенным к компетенции Отдела;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подготовке отчета о работе Отдела в соответствии с порядком, утвержденным главой района;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3.3. Осуществляет и контролирует работу по управлению проектами, </w:t>
      </w:r>
      <w:r w:rsidR="00D76634">
        <w:t xml:space="preserve">                  </w:t>
      </w:r>
      <w:r w:rsidRPr="00B15609">
        <w:t>в том числе контроль хода реализации проектов и соблюдения их параметров, сбор, анализ и проверку отчетности, в том числе прогнозных значений параметров проектов.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Осуществляет ведение реестров проектных инициатив и проектов администрации района, иных реестров в сфере управления проектной деятельностью в соответствии с компетенцией Отдела, а также ведение электронных архивов по проектам.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Осуществляет аналитическую, методологическую работу Управления в сфере управления проектной деятельностью.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3.6. Осуществляет контроль за ходом реализации портфелей проектов автономного округа, реализуемых на территории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Организует взаимодействие с центральным проектным офисом автономного округа.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3.8. Осуществляет ведение реестров участников проектной деятельности, портфелей проектов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3.9. Оказывает консультативную помощь структурным подразделениям администрации района по организационным и методологическим вопросам                    в установленной сфере деятельности.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3.10. Обеспечивает деятельность совещательных, координационных                       и иных коллегиальных органов, работу которых обеспечивает Управление,                 по вопросам, отнесенным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3.11. Участвует в организации и проведении конференций, совещаний, семинаров, конкурсов и других мероприятий, направленных на развитие системы управления проектной деятельностью, на формирование культуры, популяризацию управления проектной деятельностью в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3.12. Осуществляет иные функции, предусмотренные законодательством Российской Федерации, Ханты-Мансийского автономного округа − Югры, муниципальными правовыми актами района, поручениями начальника Управления.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  <w:r w:rsidRPr="00B15609">
        <w:t xml:space="preserve">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 от структурных подразделений администрации района, ответственных исполнителей и исполнителей муниципальных программ необходимую информацию.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Возвращать исполнителям в структурные подразделения администрации района для доработки некачественно подготовленные документы.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Получать от государственных органов, организаций независимо от их организационно-правовых форм необходимую информацию для осуществления своих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Готовить и вносить на рассмотрение главе района, Думе района, заместителю главы района по экономике и финансам, начальнику Управления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Готовить в пределах своей компетенции проекты постановлений                     и распоряжений администрации района, решений Думы района, письма                      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 района по представлению начальника Управления и согласованию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организациями района по вопросам, входящим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за несвоевременное и некачественное выполнение возложенных на Отдел задач и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8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>Приложение 4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об отделе муниципальных закупок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1.1. Отдел муниципальных закупок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      </w:t>
      </w:r>
      <w:r w:rsidR="005007E5">
        <w:t xml:space="preserve">                      </w:t>
      </w:r>
      <w:r w:rsidRPr="00B15609">
        <w:t xml:space="preserve"> и создан в целях реализации основных направлений и приоритетов государственной политики в области организации осуществления закупок                      на поставку товаров, выполнение работ, оказание услуг для муниципальных нужд.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от 05.04.2013 № 44-ФЗ                   «О контрактной системе в сфере закупок товаров, работ, услуг для обеспечения государственных и муниципальных нужд» (далее − Федеральный закон                      от 05.04.2013 № 44-ФЗ), а также иными федеральными законами, нормативными правовыми актами Ханты-Мансийского автономного округа – Югры, Уставом района, решениями Думы района, постановлениями                                                                         и распоряжениями администрации района, Положением об Управлении и его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1.3. Отдел подчиняется в своей деятельности начальнику Управления                  и его заместителям.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tabs>
          <w:tab w:val="left" w:pos="1369"/>
        </w:tabs>
        <w:spacing w:line="312" w:lineRule="exact"/>
        <w:ind w:right="23" w:firstLine="709"/>
        <w:jc w:val="both"/>
        <w:rPr>
          <w:szCs w:val="20"/>
        </w:rPr>
      </w:pPr>
      <w:r w:rsidRPr="00B15609">
        <w:rPr>
          <w:szCs w:val="20"/>
        </w:rPr>
        <w:t xml:space="preserve">2.1. Осуществление муниципальных закупок на </w:t>
      </w:r>
      <w:r w:rsidRPr="00B15609">
        <w:t>поставку товаров, выполнение работ, оказание услуг для муниципальных нужд.</w:t>
      </w:r>
    </w:p>
    <w:p w:rsidR="00B15609" w:rsidRPr="00B15609" w:rsidRDefault="00B15609" w:rsidP="00B15609">
      <w:pPr>
        <w:tabs>
          <w:tab w:val="left" w:pos="1422"/>
        </w:tabs>
        <w:spacing w:line="312" w:lineRule="exact"/>
        <w:ind w:right="23" w:firstLine="709"/>
        <w:jc w:val="both"/>
      </w:pPr>
      <w:r w:rsidRPr="00B15609">
        <w:t>2.2. Организация работы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647E6E" w:rsidRDefault="00647E6E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 Организация определения поставщиков (подрядчиков, исполнителей) конкурентными способами.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Выполнение отдельных полномочий контрактной службы администрации района в соответствии с Положением о контрактной службе администрации района, утвержденным муниципальным правовым актом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Обработка результатов осуществления закупок путем проведения конкурсов, аукционов, запросов котировок, запросов предложений, в том числе проводимых в электронной форме и оформление протоколов Единой комиссии по осуществлению закупок для обеспечения муниципальных нужд муниципального образования Нижневартовский район.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Проведение мониторинга закупок.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3.5. Разработка проектов муниципальных правовых актов Нижневартовского района в пределах своей компетенции.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3.8. Формирование отчетов о работе Отдела и об осуществлении муниципальных закупок.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3.9. Организация работы по фактам обжалования (оспаривания) действий (бездействий) заказчиков Нижневартовского района, уполномоченного органа по определению поставщиков и Единой комиссии по осуществлению закупок для обеспечения муниципальных нужд в контрольных и судебных органах.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 от заказчиков Нижневартовского района информацию             и материалы, необходимые для исполнения своих функциональных обязанностей.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Готовить и вносить на рассмотрение главе района, Думе района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Вносить предложения по оптимизации процесса осуществления закупок и повышению эффективности закупок для муниципальных нужд.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Получать от органов федерального казначейства, органов государственной статистики, налоговых и других государственных органов, организаций независимо от их организационно-правовых форм необходимую информацию для осуществления своих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Готовить в пределах своей компетенции проекты постановлений                  и распоряжений администрации района, решений Думы района, письма                    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района по представлению начальника Управления и согласованию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5.6. Отдел взаимодействует со структурными подразделениями администрации района и заказчиками Нижневартовского района, государственными органами, органами государственной власти                                              и организациями независимо от их организационно-правовых форм </w:t>
      </w:r>
      <w:r w:rsidR="00647E6E">
        <w:t xml:space="preserve">                             </w:t>
      </w:r>
      <w:r w:rsidRPr="00B15609">
        <w:t>по вопросам, входящим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 за несвоевременное и некачественное выполнение возложенных на Отдел задач           и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right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br w:type="page"/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</w:pPr>
      <w:r w:rsidRPr="00B15609">
        <w:t>Приложение 5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  <w:jc w:val="both"/>
      </w:pPr>
      <w:r w:rsidRPr="00B15609"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  <w:jc w:val="both"/>
      </w:pPr>
      <w:r w:rsidRPr="00B15609">
        <w:t xml:space="preserve">от </w:t>
      </w:r>
      <w:r w:rsidR="00EB62D9">
        <w:t>12.11.2020</w:t>
      </w:r>
      <w:r w:rsidRPr="00B15609">
        <w:t xml:space="preserve"> № </w:t>
      </w:r>
      <w:r w:rsidR="00EB62D9">
        <w:t>595-р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Положение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об отделе договорных отношений, координации планирования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 xml:space="preserve">и исполнения муниципальных закупок управления экономики 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I. Общие положения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1.1. Отдел договорных отношений, координации планирования                            и исполнения муниципальных закупок управления экономики администрации района (далее – Отдел) является структурным подразделением управления экономики администрации района (далее – Управление) и создан в целях организации договорной работы, партнерских отношений между администрацией района и предприятиями, учреждениями, организациями всех организационно-правовых форм, в том числе по заключению экономических соглашений с предприятиями-недропользователями.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1.2. Отдел в своей деятельности руководствуется Конституцией Российской Федерации, федеральными законами, в том числе Федеральными законами от 06.10.2003 № 131-ФЗ «Об общих принципах организации местного самоуправления в Российской Федерации», от 02.03.2007 № 25-ФЗ                           «О муниципальной службе в Российской Федерации», от 05.04.2013 № 44-ФЗ              «О контрактной системе в сфере закупок товаров, работ, услуг для обеспечения государственных и муниципальных нужд» (далее − Федеральный закон                      от 05.04.2013 № 44-ФЗ), иными нормативными правовыми актами Российской Федерации, Ханты-Мансийского автономного округа – Югры, Уставом района, муниципальными правовыми актами района, относящимися к деятельности Отдела, Положением об Управлении и Отделах.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1.3. Отдел подчиняется в своей деятельности начальнику Управления </w:t>
      </w:r>
      <w:r w:rsidR="00647E6E">
        <w:t xml:space="preserve">                  </w:t>
      </w:r>
      <w:r w:rsidRPr="00B15609">
        <w:t xml:space="preserve">и его заместителям.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1.4. Отдел правами юридического лица не обладает, имеет необходимые для его деятельности штампы.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1.5. Местонахождение Отдела: ул. Ленина, д. 6, г. Нижневартовск, Ханты-Мансийский автономный округ – Югра, Тюменская область, Российская Федерация, 628616.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II. Основные задачи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Организация: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координации процесса осуществления муниципальных закупок для нужд администрации района на стадии планирования закупок и исполнения муниципальных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договорных отношений администрации района с организациями всех форм собственности;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межрегиональных связей на договорной основе.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III. Основные функции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 Входит в состав контрактной службы администрации района                       и выполняет следующие функции: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3.1.1. Формирование сводного плана-графика закупок товаров, работ, услуг на очередной финансовый год и плановый период и его размещение </w:t>
      </w:r>
      <w:r w:rsidR="00647E6E">
        <w:t xml:space="preserve">                      </w:t>
      </w:r>
      <w:r w:rsidRPr="00B15609">
        <w:t>в единой информационной системе.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3.1.2. При определении поставщиков (подрядчиков, исполнителей):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обеспечение заключение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организация включения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3.1.3. При исполнении, изменении, расторжении контракта: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осуществляет взаимодействие с поставщиком (подрядчиком, исполнителем) при изменении, расторжении контракта;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bookmarkStart w:id="0" w:name="_Hlk52900751"/>
      <w:r w:rsidRPr="00B15609">
        <w:t xml:space="preserve">размещает в единой информационной системе информацию </w:t>
      </w:r>
      <w:r w:rsidR="00647E6E">
        <w:t xml:space="preserve">                                 </w:t>
      </w:r>
      <w:r w:rsidRPr="00B15609">
        <w:t xml:space="preserve">о заключенных контрактах, об исполнении контракта, о соблюдении промежуточных и окончательных сроков исполнения контракта, </w:t>
      </w:r>
      <w:r w:rsidR="00647E6E">
        <w:t xml:space="preserve">                                     </w:t>
      </w:r>
      <w:r w:rsidRPr="00B15609">
        <w:t>о ненадлежащем исполнении контракта (с указанием допущенных нарушений) или о неисполнении контракта и о санкциях, которые применены в связи</w:t>
      </w:r>
      <w:r w:rsidR="00647E6E">
        <w:t xml:space="preserve">                   </w:t>
      </w:r>
      <w:r w:rsidRPr="00B15609">
        <w:t xml:space="preserve"> с нарушением условий контракта или его неисполнением, об изменении или </w:t>
      </w:r>
      <w:r w:rsidR="00647E6E">
        <w:t xml:space="preserve">                   </w:t>
      </w:r>
      <w:r w:rsidRPr="00B15609">
        <w:t>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bookmarkEnd w:id="0"/>
      <w:r w:rsidRPr="00B15609">
        <w:t xml:space="preserve">;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3.1.4. Организация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3.1.5. Разработка проектов контрактов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3.1.6. Осуществление проверки банковских гарантий, поступивших                 в качестве обеспечения исполнения контрактов, на соответствие требованиям Федерального закона от 05.04.2013 № 44-ФЗ.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3.2. Осуществление разработки и согласования проектов гражданско-правовых договоров, муниципальных контрактов, заключаемых администрацией района в лице главы  района или уполномоченного им лица               (за исключением договоров аренды муниципального имущества, а также договоров и соглашений в рамках реализации основной деятельности других структурных подразделений администрации района, заключаемых руководителями этих структурных подразделений в рамках делегированных главой района полномочий).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3.3. Организация согласования с заинтересованными службами                                  и корректировки подготовленных проектов договоров, муниципальных контрактов с учетом замечаний и предложений должностных лиц структурных подразделений администрации района.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3.4. Составление дополнительных соглашений, протоколов разногласий                 и рассмотрение протоколов разногласий, полученных от контрагентов.</w:t>
      </w:r>
    </w:p>
    <w:p w:rsidR="00B15609" w:rsidRPr="00B15609" w:rsidRDefault="00C777FC" w:rsidP="00C777FC">
      <w:pPr>
        <w:autoSpaceDE w:val="0"/>
        <w:autoSpaceDN w:val="0"/>
        <w:adjustRightInd w:val="0"/>
        <w:ind w:firstLine="709"/>
        <w:jc w:val="both"/>
      </w:pPr>
      <w:r>
        <w:t xml:space="preserve">3.5. Осуществление контроля за </w:t>
      </w:r>
      <w:r w:rsidR="00B15609" w:rsidRPr="00B15609">
        <w:t>своевременным за</w:t>
      </w:r>
      <w:r>
        <w:t>ключением договоров, контрактов.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3.6. Ведение Реестра муниципальных контрактов, договоров, соглашений.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3.7. Обеспечение целостности, достоверности, сохранности                                 и конфиденциальности информации, используемой в Отделе.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3.8. Осуществление разработки и согласования соглашений социального партнерства, формирование отчетов по их исполнению.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 xml:space="preserve">3.9. Осуществление разработки и согласования экономических соглашений с предприятиями-недропользователями, формирование отчетов </w:t>
      </w:r>
      <w:r w:rsidR="00C777FC">
        <w:t xml:space="preserve">               </w:t>
      </w:r>
      <w:r w:rsidRPr="00B15609">
        <w:t xml:space="preserve">по их исполнению. 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3.10. Осуществление рассмотрения писем, жалоб, обращений граждан, объединений граждан, в том числе юридических лиц по направлению деятельности Отдела.</w:t>
      </w:r>
    </w:p>
    <w:p w:rsidR="00C777FC" w:rsidRPr="00B15609" w:rsidRDefault="00C777FC" w:rsidP="00C777FC">
      <w:pPr>
        <w:autoSpaceDE w:val="0"/>
        <w:autoSpaceDN w:val="0"/>
        <w:adjustRightInd w:val="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IV. Права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В соответствии с возложенными задачами и для осуществления своих функций Отдел имеет право: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4.1. Запрашивать: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от структурных подразделений администрации района, организаций, независимо от организационно-правовой формы информацию и материалы, необходимые для осуществления договорной работы;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у контрагентов информацию, необходимую для подготовки договоров               и муниципальных контрактов;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от государственных органов, органов государственной власти, организаций независимо от их организационно-правовых форм необходимую информацию для осуществления своих функций.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4.2. Готовить в пределах своей компетенции проекты постановлений                   и распоряжений администрации района, письма и запросы.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4.3. Осуществлять официальную переписку с организациями                               и гражданами по вопросам своей деятельности.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4.4. Участвовать в заседаниях и совещаниях, проводимых главой района, заместителями главы района, начальником Управления при обсуждении вопросов, входящих в компетенцию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4.5. Готовить и вносить на рассмотрение главе района, Думы района документы по вопросам, относящимся к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C777FC" w:rsidRDefault="00C777FC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777FC" w:rsidRDefault="00C777FC" w:rsidP="00B156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V. Организация деятельности Отдела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5609" w:rsidRPr="00B15609" w:rsidRDefault="00B15609" w:rsidP="00B15609">
      <w:pPr>
        <w:widowControl w:val="0"/>
        <w:autoSpaceDE w:val="0"/>
        <w:autoSpaceDN w:val="0"/>
        <w:adjustRightInd w:val="0"/>
        <w:ind w:firstLine="709"/>
        <w:jc w:val="both"/>
      </w:pPr>
      <w:r w:rsidRPr="00B15609">
        <w:t>5.1. Должностные инструкции специалистов Отдела утверждаются начальником Управления по согласованию с заместителем главы района                      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5.2. Непосредственное руководство Отделом осуществляет начальник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5.3. Начальник Отдела назначается и освобождается от должности главой района по представлению начальника Управления и согласованию            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5.4. Специалисты Отдела назначаются и освобождаются от должности главой района по представлению начальника Управления и согласованию                  с заместителем главы района по экономике и финансам.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5.5. Обязанности начальника Отдела и специалистов Отдела закреплены              в должностных инструкциях.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5.6. Отдел взаимодействует со структурными подразделениями администрации района, государственными органами, органами государственной власти, органами местного самоуправления и другими организациями по вопросам, входящим в компетенции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5609">
        <w:rPr>
          <w:b/>
        </w:rPr>
        <w:t>VI. Ответственность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6.1. Начальник Отдела несет персональную ответственность                                         за несвоевременное и некачественное выполнение возложенных на Отдел задач и функций, а также за использование штампов Отдела.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Степень ответственности специалистов Отдела определяется должностными инструкциями в соответствии с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709"/>
        <w:jc w:val="both"/>
      </w:pPr>
      <w:r w:rsidRPr="00B15609">
        <w:t>6.2. Порядок привлечения к ответственности начальника и специалистов Отдела определяется действующим законодательством.</w:t>
      </w:r>
    </w:p>
    <w:p w:rsidR="00B15609" w:rsidRPr="00B15609" w:rsidRDefault="00B15609" w:rsidP="00B15609">
      <w:pPr>
        <w:autoSpaceDE w:val="0"/>
        <w:autoSpaceDN w:val="0"/>
        <w:adjustRightInd w:val="0"/>
        <w:ind w:firstLine="5812"/>
      </w:pPr>
      <w:r w:rsidRPr="00B15609">
        <w:br w:type="page"/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  <w:outlineLvl w:val="0"/>
      </w:pPr>
      <w:r w:rsidRPr="00B15609">
        <w:t>Приложение 6 к распоряжению</w:t>
      </w:r>
    </w:p>
    <w:p w:rsidR="00B15609" w:rsidRPr="00B15609" w:rsidRDefault="00B15609" w:rsidP="00B15609">
      <w:pPr>
        <w:autoSpaceDE w:val="0"/>
        <w:autoSpaceDN w:val="0"/>
        <w:adjustRightInd w:val="0"/>
        <w:ind w:firstLine="5670"/>
        <w:jc w:val="both"/>
      </w:pPr>
      <w:r w:rsidRPr="00B15609">
        <w:t>администрации района</w:t>
      </w:r>
    </w:p>
    <w:p w:rsidR="00B15609" w:rsidRPr="00B15609" w:rsidRDefault="000461E2" w:rsidP="00B15609">
      <w:pPr>
        <w:autoSpaceDE w:val="0"/>
        <w:autoSpaceDN w:val="0"/>
        <w:adjustRightInd w:val="0"/>
        <w:ind w:firstLine="5670"/>
        <w:jc w:val="both"/>
      </w:pPr>
      <w:r>
        <w:t xml:space="preserve">от </w:t>
      </w:r>
      <w:r w:rsidR="00EB62D9">
        <w:t>12.11.2020</w:t>
      </w:r>
      <w:r>
        <w:t xml:space="preserve"> № </w:t>
      </w:r>
      <w:r w:rsidR="00EB62D9">
        <w:t>595-р</w:t>
      </w:r>
      <w:bookmarkStart w:id="1" w:name="_GoBack"/>
      <w:bookmarkEnd w:id="1"/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ОБРАЗЦЫ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b/>
          <w:bCs/>
        </w:rPr>
        <w:t>БЛАНКА ПИСЬМА, ШТАМПОВ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bCs/>
        </w:rPr>
      </w:pPr>
      <w:r w:rsidRPr="00B15609">
        <w:rPr>
          <w:noProof/>
        </w:rPr>
        <w:drawing>
          <wp:anchor distT="0" distB="0" distL="6401435" distR="6401435" simplePos="0" relativeHeight="251659776" behindDoc="0" locked="0" layoutInCell="1" allowOverlap="1" wp14:anchorId="4382C6A0" wp14:editId="0B0AAF4F">
            <wp:simplePos x="0" y="0"/>
            <wp:positionH relativeFrom="margin">
              <wp:posOffset>2853690</wp:posOffset>
            </wp:positionH>
            <wp:positionV relativeFrom="paragraph">
              <wp:posOffset>420370</wp:posOffset>
            </wp:positionV>
            <wp:extent cx="571500" cy="723900"/>
            <wp:effectExtent l="1905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609">
        <w:rPr>
          <w:b/>
          <w:bCs/>
        </w:rPr>
        <w:t>УПРАВЛЕНИЯ ЭКОНОМИКИ АДМИНИСТРАЦИИ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5609">
        <w:rPr>
          <w:b/>
          <w:sz w:val="36"/>
          <w:szCs w:val="36"/>
        </w:rPr>
        <w:t>АДМИНИСТРАЦИЯ НИЖНЕВАРТОВСКОГО РАЙОНА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Ханты-Мансийского автономного округа – Югры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5609">
        <w:rPr>
          <w:b/>
          <w:sz w:val="32"/>
          <w:szCs w:val="32"/>
        </w:rPr>
        <w:t>УПРАВЛЕНИЕ ЭКОНОМИКИ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</w:pP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609">
        <w:rPr>
          <w:sz w:val="20"/>
          <w:szCs w:val="20"/>
        </w:rPr>
        <w:t>ул. Ленина, 6, г. Нижневартовск, Ханты-Мансийский автономный округ – Югра (Тюменская область), 628616</w:t>
      </w:r>
    </w:p>
    <w:p w:rsidR="00B15609" w:rsidRPr="00B15609" w:rsidRDefault="00B15609" w:rsidP="00B1560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5609">
        <w:rPr>
          <w:sz w:val="20"/>
          <w:szCs w:val="20"/>
        </w:rPr>
        <w:t xml:space="preserve">Телефон: (3466) 49-84-27, тел./факс: (3466) 49-86-26, электронная почта: </w:t>
      </w:r>
      <w:r w:rsidRPr="00B15609">
        <w:rPr>
          <w:sz w:val="20"/>
          <w:szCs w:val="20"/>
          <w:lang w:val="en-US"/>
        </w:rPr>
        <w:t>e</w:t>
      </w:r>
      <w:r w:rsidRPr="00B15609">
        <w:rPr>
          <w:sz w:val="20"/>
          <w:szCs w:val="20"/>
        </w:rPr>
        <w:t>con@nvraion.ru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__________________ № ________</w:t>
      </w: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5609">
        <w:rPr>
          <w:b/>
          <w:sz w:val="24"/>
          <w:szCs w:val="24"/>
        </w:rPr>
        <w:t>На № ____________ от _________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B15609" w:rsidRPr="00B15609" w:rsidTr="004564CC">
        <w:trPr>
          <w:trHeight w:val="397"/>
        </w:trPr>
        <w:tc>
          <w:tcPr>
            <w:tcW w:w="430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Вх. № ________________________________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«____» ______________________20______г.</w:t>
            </w:r>
          </w:p>
          <w:p w:rsidR="00B15609" w:rsidRPr="00B15609" w:rsidRDefault="00B15609" w:rsidP="00B15609"/>
        </w:tc>
      </w:tr>
    </w:tbl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5609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15609" w:rsidRPr="00B15609" w:rsidTr="004564CC">
        <w:tc>
          <w:tcPr>
            <w:tcW w:w="4320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исполнения муниципальных закупок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15609" w:rsidRPr="00B15609" w:rsidTr="004564CC">
        <w:trPr>
          <w:trHeight w:val="405"/>
        </w:trPr>
        <w:tc>
          <w:tcPr>
            <w:tcW w:w="4395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ЭКЗЕМПЛЯР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Администрации Нижневартовского 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района</w:t>
            </w:r>
          </w:p>
          <w:p w:rsidR="00B15609" w:rsidRPr="00B15609" w:rsidRDefault="00B15609" w:rsidP="00B15609">
            <w:pPr>
              <w:jc w:val="center"/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tbl>
      <w:tblPr>
        <w:tblpPr w:leftFromText="180" w:rightFromText="180" w:vertAnchor="text" w:horzAnchor="page" w:tblpX="360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15609" w:rsidRPr="00B15609" w:rsidTr="004564CC">
        <w:trPr>
          <w:trHeight w:val="397"/>
        </w:trPr>
        <w:tc>
          <w:tcPr>
            <w:tcW w:w="421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Внутренний регистрационный номер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№______________________________</w:t>
            </w:r>
          </w:p>
          <w:p w:rsidR="00B15609" w:rsidRPr="00B15609" w:rsidRDefault="00B15609" w:rsidP="00B15609">
            <w:pPr>
              <w:jc w:val="center"/>
            </w:pPr>
          </w:p>
        </w:tc>
      </w:tr>
    </w:tbl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p w:rsidR="00B15609" w:rsidRPr="00B15609" w:rsidRDefault="00B15609" w:rsidP="00B15609"/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tabs>
          <w:tab w:val="left" w:pos="3458"/>
        </w:tabs>
      </w:pPr>
    </w:p>
    <w:tbl>
      <w:tblPr>
        <w:tblpPr w:leftFromText="180" w:rightFromText="180" w:vertAnchor="text" w:horzAnchor="page" w:tblpX="356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</w:tblGrid>
      <w:tr w:rsidR="00B15609" w:rsidRPr="00B15609" w:rsidTr="004564CC">
        <w:trPr>
          <w:trHeight w:val="397"/>
        </w:trPr>
        <w:tc>
          <w:tcPr>
            <w:tcW w:w="4309" w:type="dxa"/>
          </w:tcPr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Нижневартовского района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УПРАВЛЕНИЕ ЭКОНОМИКИ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Отдел договорных отношений, координации планирования и исполнения муниципальных закупок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Согласно контракту (договору) №____________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от «____» ______________________20______г.</w:t>
            </w: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jc w:val="both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________________________________________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(подпись)</w:t>
            </w:r>
          </w:p>
          <w:p w:rsidR="00B15609" w:rsidRPr="00B15609" w:rsidRDefault="00B15609" w:rsidP="00B15609">
            <w:pPr>
              <w:jc w:val="center"/>
              <w:rPr>
                <w:sz w:val="20"/>
                <w:szCs w:val="20"/>
              </w:rPr>
            </w:pP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«____» ______________________20______ г.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15609" w:rsidRPr="00B15609" w:rsidRDefault="00B15609" w:rsidP="00B15609">
      <w:pPr>
        <w:tabs>
          <w:tab w:val="left" w:pos="3458"/>
        </w:tabs>
      </w:pPr>
    </w:p>
    <w:tbl>
      <w:tblPr>
        <w:tblpPr w:leftFromText="180" w:rightFromText="180" w:vertAnchor="text" w:horzAnchor="page" w:tblpX="3568" w:tblpY="4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B15609" w:rsidRPr="00B15609" w:rsidTr="004564CC">
        <w:tc>
          <w:tcPr>
            <w:tcW w:w="4395" w:type="dxa"/>
          </w:tcPr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Администрация Нижневартовского района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628600,  Ханты-Мансийский автономный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округ-Югра, г. Нижневартовск, ул. Ленина, 6 ИНН 8620008290 / КПП 860301001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ОКПО 21770995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ОГРН 1028601870967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Банковские реквизиты: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УФК по ХМАО-Югре (Адм. НВ района, л/с 02873030300)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Расчетный счет</w:t>
            </w:r>
            <w:r w:rsidRPr="00B15609">
              <w:t xml:space="preserve"> </w:t>
            </w:r>
            <w:r w:rsidRPr="00B15609">
              <w:rPr>
                <w:sz w:val="20"/>
                <w:szCs w:val="20"/>
              </w:rPr>
              <w:t>402 048 100 000 000 000 41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 xml:space="preserve">БИК 047162000 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РКЦ  Ханты-Мансийск г. Ханты-Мансийск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ОКТМО 71875000</w:t>
            </w:r>
          </w:p>
          <w:p w:rsidR="00B15609" w:rsidRPr="00B15609" w:rsidRDefault="00B15609" w:rsidP="00B15609">
            <w:pPr>
              <w:rPr>
                <w:sz w:val="20"/>
                <w:szCs w:val="20"/>
              </w:rPr>
            </w:pPr>
            <w:r w:rsidRPr="00B15609">
              <w:rPr>
                <w:sz w:val="20"/>
                <w:szCs w:val="20"/>
              </w:rPr>
              <w:t>Тел.______________________________________</w:t>
            </w:r>
          </w:p>
          <w:p w:rsidR="00B15609" w:rsidRPr="00B15609" w:rsidRDefault="00B15609" w:rsidP="00B1560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15609" w:rsidRPr="00B15609" w:rsidRDefault="00B15609" w:rsidP="00B15609">
      <w:pPr>
        <w:tabs>
          <w:tab w:val="left" w:pos="3458"/>
        </w:tabs>
      </w:pPr>
    </w:p>
    <w:p w:rsidR="00B15609" w:rsidRPr="00B15609" w:rsidRDefault="00B15609" w:rsidP="00B15609">
      <w:pPr>
        <w:autoSpaceDE w:val="0"/>
        <w:autoSpaceDN w:val="0"/>
        <w:adjustRightInd w:val="0"/>
        <w:jc w:val="right"/>
        <w:outlineLvl w:val="0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ind w:firstLine="709"/>
        <w:jc w:val="both"/>
      </w:pPr>
    </w:p>
    <w:p w:rsidR="00B15609" w:rsidRPr="00B15609" w:rsidRDefault="00B15609" w:rsidP="00B15609">
      <w:pPr>
        <w:autoSpaceDE w:val="0"/>
        <w:autoSpaceDN w:val="0"/>
        <w:adjustRightInd w:val="0"/>
        <w:ind w:left="5670"/>
      </w:pPr>
    </w:p>
    <w:p w:rsidR="00B15609" w:rsidRPr="00B15609" w:rsidRDefault="00B15609" w:rsidP="00B156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59B1" w:rsidRDefault="00F759B1" w:rsidP="00F759B1">
      <w:pPr>
        <w:autoSpaceDE w:val="0"/>
        <w:autoSpaceDN w:val="0"/>
        <w:adjustRightInd w:val="0"/>
        <w:ind w:firstLine="709"/>
        <w:jc w:val="both"/>
      </w:pPr>
    </w:p>
    <w:p w:rsidR="00742978" w:rsidRDefault="00742978" w:rsidP="00527352">
      <w:pPr>
        <w:autoSpaceDE w:val="0"/>
        <w:autoSpaceDN w:val="0"/>
        <w:adjustRightInd w:val="0"/>
        <w:ind w:firstLine="709"/>
        <w:jc w:val="both"/>
      </w:pPr>
    </w:p>
    <w:sectPr w:rsidR="00742978" w:rsidSect="00745393">
      <w:headerReference w:type="defaul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55382"/>
      <w:docPartObj>
        <w:docPartGallery w:val="Page Numbers (Top of Page)"/>
        <w:docPartUnique/>
      </w:docPartObj>
    </w:sdtPr>
    <w:sdtEndPr/>
    <w:sdtContent>
      <w:p w:rsidR="00B15609" w:rsidRDefault="00B15609" w:rsidP="000F1D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31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31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1E2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0CDE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226A"/>
    <w:rsid w:val="003B33F8"/>
    <w:rsid w:val="003B398F"/>
    <w:rsid w:val="003B45E1"/>
    <w:rsid w:val="003B5F6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07E5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44C"/>
    <w:rsid w:val="00633DD4"/>
    <w:rsid w:val="00640DF0"/>
    <w:rsid w:val="00641392"/>
    <w:rsid w:val="0064199D"/>
    <w:rsid w:val="00644E14"/>
    <w:rsid w:val="0064664F"/>
    <w:rsid w:val="006468C2"/>
    <w:rsid w:val="00646C73"/>
    <w:rsid w:val="00647E6E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0AE7"/>
    <w:rsid w:val="006A3C6E"/>
    <w:rsid w:val="006A414C"/>
    <w:rsid w:val="006A7831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17F15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47F23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34F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7645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609"/>
    <w:rsid w:val="00B1575A"/>
    <w:rsid w:val="00B16917"/>
    <w:rsid w:val="00B172C1"/>
    <w:rsid w:val="00B17B64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312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777FC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6759D"/>
    <w:rsid w:val="00D74530"/>
    <w:rsid w:val="00D76634"/>
    <w:rsid w:val="00D77823"/>
    <w:rsid w:val="00D80258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15D2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2D9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534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DD2F-97B7-4923-A249-9B249840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Хакимова Татьяна Валерьевна</cp:lastModifiedBy>
  <cp:revision>2</cp:revision>
  <cp:lastPrinted>2020-07-14T11:57:00Z</cp:lastPrinted>
  <dcterms:created xsi:type="dcterms:W3CDTF">2020-11-13T09:14:00Z</dcterms:created>
  <dcterms:modified xsi:type="dcterms:W3CDTF">2020-11-13T09:14:00Z</dcterms:modified>
</cp:coreProperties>
</file>