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A66FA" w:rsidTr="002A040B">
        <w:tc>
          <w:tcPr>
            <w:tcW w:w="4785" w:type="dxa"/>
          </w:tcPr>
          <w:p w:rsidR="004A66FA" w:rsidRDefault="004A66FA" w:rsidP="002A040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A66FA" w:rsidRPr="008A3A32" w:rsidRDefault="004A66FA" w:rsidP="002A040B">
            <w:pPr>
              <w:tabs>
                <w:tab w:val="left" w:pos="709"/>
              </w:tabs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8A3A32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Утверждаю</w:t>
            </w:r>
          </w:p>
          <w:p w:rsidR="004A66FA" w:rsidRPr="008A3A32" w:rsidRDefault="004A66FA" w:rsidP="002A040B">
            <w:pPr>
              <w:tabs>
                <w:tab w:val="left" w:pos="709"/>
              </w:tabs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д</w:t>
            </w:r>
            <w:r w:rsidRPr="008A3A32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иректор департамента финансов </w:t>
            </w:r>
          </w:p>
          <w:p w:rsidR="004A66FA" w:rsidRDefault="004A66FA" w:rsidP="002A040B">
            <w:pPr>
              <w:tabs>
                <w:tab w:val="left" w:pos="709"/>
              </w:tabs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а</w:t>
            </w:r>
            <w:r w:rsidRPr="008A3A32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дминистрации района </w:t>
            </w:r>
          </w:p>
          <w:p w:rsidR="004A66FA" w:rsidRDefault="004A66FA" w:rsidP="002A040B">
            <w:pPr>
              <w:tabs>
                <w:tab w:val="left" w:pos="709"/>
              </w:tabs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  <w:p w:rsidR="004A66FA" w:rsidRDefault="004A66FA" w:rsidP="002A040B">
            <w:pPr>
              <w:tabs>
                <w:tab w:val="left" w:pos="709"/>
              </w:tabs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_________________А.И. Кидяева</w:t>
            </w:r>
          </w:p>
          <w:p w:rsidR="004A66FA" w:rsidRPr="008A3A32" w:rsidRDefault="00C207F2" w:rsidP="002A040B">
            <w:pPr>
              <w:tabs>
                <w:tab w:val="left" w:pos="709"/>
              </w:tabs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14 </w:t>
            </w:r>
            <w:r w:rsidR="00506C1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марта</w:t>
            </w:r>
            <w:r w:rsidR="009E62E1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 201</w:t>
            </w:r>
            <w:r w:rsidR="00506C1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4</w:t>
            </w:r>
            <w:r w:rsidR="004A66FA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 года</w:t>
            </w:r>
          </w:p>
          <w:p w:rsidR="004A66FA" w:rsidRPr="008A3A32" w:rsidRDefault="004A66FA" w:rsidP="002A040B">
            <w:pPr>
              <w:tabs>
                <w:tab w:val="left" w:pos="709"/>
              </w:tabs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4A66FA" w:rsidRDefault="004A66FA" w:rsidP="004A66FA">
      <w:pPr>
        <w:tabs>
          <w:tab w:val="left" w:pos="709"/>
        </w:tabs>
        <w:jc w:val="center"/>
        <w:rPr>
          <w:b/>
          <w:bCs/>
          <w:sz w:val="28"/>
        </w:rPr>
      </w:pPr>
    </w:p>
    <w:p w:rsidR="004A66FA" w:rsidRPr="00803BC9" w:rsidRDefault="004A66FA" w:rsidP="004A66FA">
      <w:pPr>
        <w:tabs>
          <w:tab w:val="left" w:pos="709"/>
        </w:tabs>
        <w:jc w:val="center"/>
        <w:rPr>
          <w:b/>
          <w:bCs/>
          <w:sz w:val="28"/>
        </w:rPr>
      </w:pPr>
    </w:p>
    <w:p w:rsidR="004A66FA" w:rsidRPr="00803BC9" w:rsidRDefault="004A66FA" w:rsidP="004A66FA">
      <w:pPr>
        <w:tabs>
          <w:tab w:val="left" w:pos="709"/>
        </w:tabs>
        <w:rPr>
          <w:sz w:val="28"/>
          <w:szCs w:val="28"/>
        </w:rPr>
      </w:pPr>
    </w:p>
    <w:p w:rsidR="004A66FA" w:rsidRPr="00506C1A" w:rsidRDefault="00506C1A" w:rsidP="00506C1A">
      <w:pPr>
        <w:tabs>
          <w:tab w:val="left" w:pos="709"/>
        </w:tabs>
        <w:jc w:val="center"/>
        <w:rPr>
          <w:b/>
          <w:sz w:val="28"/>
          <w:szCs w:val="28"/>
        </w:rPr>
      </w:pPr>
      <w:r w:rsidRPr="00506C1A">
        <w:rPr>
          <w:b/>
          <w:sz w:val="28"/>
          <w:szCs w:val="28"/>
        </w:rPr>
        <w:t>Отчет о выполнении</w:t>
      </w:r>
    </w:p>
    <w:p w:rsidR="004A66FA" w:rsidRDefault="00506C1A" w:rsidP="004A66FA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в</w:t>
      </w:r>
      <w:r w:rsidR="004A66FA" w:rsidRPr="00803BC9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ой</w:t>
      </w:r>
      <w:r w:rsidR="004A66FA" w:rsidRPr="00803BC9">
        <w:rPr>
          <w:b/>
          <w:sz w:val="28"/>
          <w:szCs w:val="28"/>
        </w:rPr>
        <w:t xml:space="preserve"> целев</w:t>
      </w:r>
      <w:r>
        <w:rPr>
          <w:b/>
          <w:sz w:val="28"/>
          <w:szCs w:val="28"/>
        </w:rPr>
        <w:t>ой</w:t>
      </w:r>
      <w:r w:rsidR="004A66FA" w:rsidRPr="00803BC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="004A66FA" w:rsidRPr="00803BC9">
        <w:rPr>
          <w:b/>
          <w:sz w:val="28"/>
          <w:szCs w:val="28"/>
        </w:rPr>
        <w:t xml:space="preserve"> </w:t>
      </w:r>
      <w:r w:rsidR="004A66FA" w:rsidRPr="00022485">
        <w:rPr>
          <w:b/>
          <w:sz w:val="26"/>
          <w:szCs w:val="26"/>
        </w:rPr>
        <w:t xml:space="preserve">«Организация бюджетного процесса </w:t>
      </w:r>
      <w:proofErr w:type="gramStart"/>
      <w:r w:rsidR="004A66FA" w:rsidRPr="00022485">
        <w:rPr>
          <w:b/>
          <w:sz w:val="26"/>
          <w:szCs w:val="26"/>
        </w:rPr>
        <w:t>в</w:t>
      </w:r>
      <w:proofErr w:type="gramEnd"/>
      <w:r w:rsidR="004A66FA" w:rsidRPr="00022485">
        <w:rPr>
          <w:b/>
          <w:sz w:val="26"/>
          <w:szCs w:val="26"/>
        </w:rPr>
        <w:t xml:space="preserve"> </w:t>
      </w:r>
      <w:proofErr w:type="gramStart"/>
      <w:r w:rsidR="004A66FA" w:rsidRPr="00022485">
        <w:rPr>
          <w:b/>
          <w:sz w:val="26"/>
          <w:szCs w:val="26"/>
        </w:rPr>
        <w:t>Нижневартовском</w:t>
      </w:r>
      <w:proofErr w:type="gramEnd"/>
      <w:r w:rsidR="004A66FA" w:rsidRPr="00022485">
        <w:rPr>
          <w:b/>
          <w:sz w:val="26"/>
          <w:szCs w:val="26"/>
        </w:rPr>
        <w:t xml:space="preserve"> районе</w:t>
      </w:r>
      <w:r w:rsidR="004A66FA">
        <w:rPr>
          <w:b/>
          <w:sz w:val="26"/>
          <w:szCs w:val="26"/>
        </w:rPr>
        <w:t xml:space="preserve"> </w:t>
      </w:r>
      <w:r w:rsidR="004A66FA" w:rsidRPr="00022485">
        <w:rPr>
          <w:b/>
          <w:sz w:val="26"/>
          <w:szCs w:val="26"/>
        </w:rPr>
        <w:t>на 2013-2015 годы</w:t>
      </w:r>
      <w:r w:rsidR="004A66FA">
        <w:rPr>
          <w:b/>
          <w:sz w:val="26"/>
          <w:szCs w:val="26"/>
        </w:rPr>
        <w:t>»</w:t>
      </w:r>
    </w:p>
    <w:p w:rsidR="00E21C33" w:rsidRDefault="00E21C33" w:rsidP="004A66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2013 год</w:t>
      </w:r>
    </w:p>
    <w:p w:rsidR="004A66FA" w:rsidRPr="00803BC9" w:rsidRDefault="004A66FA" w:rsidP="004A66FA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A66FA" w:rsidRPr="00803BC9" w:rsidRDefault="004A66FA" w:rsidP="004A66FA">
      <w:pPr>
        <w:tabs>
          <w:tab w:val="left" w:pos="709"/>
        </w:tabs>
        <w:jc w:val="center"/>
        <w:rPr>
          <w:sz w:val="28"/>
          <w:szCs w:val="28"/>
        </w:rPr>
      </w:pPr>
    </w:p>
    <w:p w:rsidR="004A66FA" w:rsidRPr="00803BC9" w:rsidRDefault="004A66FA" w:rsidP="004A66F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D1FE4" w:rsidRDefault="003D1FE4" w:rsidP="003D1FE4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Согласовано:</w:t>
      </w:r>
    </w:p>
    <w:p w:rsidR="003D1FE4" w:rsidRDefault="00D720B7" w:rsidP="004A66FA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3D1FE4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3D1FE4">
        <w:rPr>
          <w:bCs/>
          <w:sz w:val="28"/>
          <w:szCs w:val="28"/>
        </w:rPr>
        <w:t xml:space="preserve"> главы администрации района </w:t>
      </w:r>
    </w:p>
    <w:p w:rsidR="004A66FA" w:rsidRDefault="003D1FE4" w:rsidP="004A66FA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по экономике и финансам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4A66FA" w:rsidRDefault="00D720B7" w:rsidP="004A66FA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Т.А. Колокольцева</w:t>
      </w:r>
    </w:p>
    <w:p w:rsidR="003D1FE4" w:rsidRDefault="003D1FE4" w:rsidP="003D1FE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3D1FE4" w:rsidRPr="00630DEA" w:rsidRDefault="00C207F2" w:rsidP="003D1FE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14</w:t>
      </w:r>
      <w:r w:rsidR="00D720B7">
        <w:rPr>
          <w:sz w:val="28"/>
          <w:szCs w:val="28"/>
          <w:u w:val="single"/>
        </w:rPr>
        <w:t xml:space="preserve"> </w:t>
      </w:r>
      <w:r w:rsidR="00506C1A">
        <w:rPr>
          <w:sz w:val="28"/>
          <w:szCs w:val="28"/>
          <w:u w:val="single"/>
        </w:rPr>
        <w:t>марта</w:t>
      </w:r>
      <w:r w:rsidR="001257B0">
        <w:rPr>
          <w:sz w:val="28"/>
          <w:szCs w:val="28"/>
          <w:u w:val="single"/>
        </w:rPr>
        <w:t xml:space="preserve"> </w:t>
      </w:r>
      <w:r w:rsidR="003D1FE4" w:rsidRPr="009E62E1">
        <w:rPr>
          <w:sz w:val="28"/>
          <w:szCs w:val="28"/>
          <w:u w:val="single"/>
        </w:rPr>
        <w:t>201</w:t>
      </w:r>
      <w:r w:rsidR="00506C1A">
        <w:rPr>
          <w:sz w:val="28"/>
          <w:szCs w:val="28"/>
          <w:u w:val="single"/>
        </w:rPr>
        <w:t>4</w:t>
      </w:r>
      <w:r w:rsidR="003D1FE4" w:rsidRPr="009E62E1">
        <w:rPr>
          <w:sz w:val="28"/>
          <w:szCs w:val="28"/>
          <w:u w:val="single"/>
        </w:rPr>
        <w:t xml:space="preserve"> года</w:t>
      </w:r>
    </w:p>
    <w:p w:rsidR="004A66FA" w:rsidRDefault="004A66FA" w:rsidP="004A66FA">
      <w:pPr>
        <w:tabs>
          <w:tab w:val="left" w:pos="709"/>
        </w:tabs>
        <w:rPr>
          <w:bCs/>
          <w:sz w:val="28"/>
          <w:szCs w:val="28"/>
        </w:rPr>
      </w:pPr>
    </w:p>
    <w:p w:rsidR="004A66FA" w:rsidRPr="00803BC9" w:rsidRDefault="004A66FA" w:rsidP="004A66FA">
      <w:pPr>
        <w:tabs>
          <w:tab w:val="left" w:pos="709"/>
        </w:tabs>
        <w:rPr>
          <w:bCs/>
          <w:sz w:val="28"/>
          <w:szCs w:val="28"/>
        </w:rPr>
      </w:pPr>
    </w:p>
    <w:p w:rsidR="00D720B7" w:rsidRDefault="00D720B7" w:rsidP="00D720B7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Согласовано:</w:t>
      </w:r>
    </w:p>
    <w:p w:rsidR="00506C1A" w:rsidRDefault="00506C1A" w:rsidP="00D720B7">
      <w:pPr>
        <w:tabs>
          <w:tab w:val="left" w:pos="709"/>
        </w:tabs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D720B7" w:rsidRDefault="00506C1A" w:rsidP="00D720B7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720B7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</w:t>
      </w:r>
      <w:r w:rsidR="00D720B7">
        <w:rPr>
          <w:bCs/>
          <w:sz w:val="28"/>
          <w:szCs w:val="28"/>
        </w:rPr>
        <w:t xml:space="preserve"> комитета экономики</w:t>
      </w:r>
      <w:r w:rsidR="00D720B7">
        <w:rPr>
          <w:bCs/>
          <w:sz w:val="28"/>
          <w:szCs w:val="28"/>
        </w:rPr>
        <w:tab/>
      </w:r>
      <w:r w:rsidR="00D720B7">
        <w:rPr>
          <w:bCs/>
          <w:sz w:val="28"/>
          <w:szCs w:val="28"/>
        </w:rPr>
        <w:tab/>
      </w:r>
    </w:p>
    <w:p w:rsidR="00D720B7" w:rsidRDefault="00506C1A" w:rsidP="00D720B7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Е.И. </w:t>
      </w:r>
      <w:proofErr w:type="spellStart"/>
      <w:r>
        <w:rPr>
          <w:bCs/>
          <w:sz w:val="28"/>
          <w:szCs w:val="28"/>
        </w:rPr>
        <w:t>Шатских</w:t>
      </w:r>
      <w:proofErr w:type="spellEnd"/>
    </w:p>
    <w:p w:rsidR="00D720B7" w:rsidRDefault="00D720B7" w:rsidP="00D720B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D720B7" w:rsidRPr="00630DEA" w:rsidRDefault="00C207F2" w:rsidP="00D720B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14 </w:t>
      </w:r>
      <w:r w:rsidR="00506C1A">
        <w:rPr>
          <w:sz w:val="28"/>
          <w:szCs w:val="28"/>
          <w:u w:val="single"/>
        </w:rPr>
        <w:t>марта</w:t>
      </w:r>
      <w:r w:rsidR="00D720B7">
        <w:rPr>
          <w:sz w:val="28"/>
          <w:szCs w:val="28"/>
          <w:u w:val="single"/>
        </w:rPr>
        <w:t xml:space="preserve"> </w:t>
      </w:r>
      <w:r w:rsidR="00D720B7" w:rsidRPr="009E62E1">
        <w:rPr>
          <w:sz w:val="28"/>
          <w:szCs w:val="28"/>
          <w:u w:val="single"/>
        </w:rPr>
        <w:t>201</w:t>
      </w:r>
      <w:r w:rsidR="00506C1A">
        <w:rPr>
          <w:sz w:val="28"/>
          <w:szCs w:val="28"/>
          <w:u w:val="single"/>
        </w:rPr>
        <w:t>4</w:t>
      </w:r>
      <w:r w:rsidR="00D720B7" w:rsidRPr="009E62E1">
        <w:rPr>
          <w:sz w:val="28"/>
          <w:szCs w:val="28"/>
          <w:u w:val="single"/>
        </w:rPr>
        <w:t xml:space="preserve"> года</w:t>
      </w:r>
    </w:p>
    <w:p w:rsidR="004A66FA" w:rsidRPr="00803BC9" w:rsidRDefault="004A66FA" w:rsidP="004A66FA">
      <w:pPr>
        <w:tabs>
          <w:tab w:val="left" w:pos="709"/>
        </w:tabs>
        <w:rPr>
          <w:sz w:val="28"/>
          <w:szCs w:val="28"/>
        </w:rPr>
      </w:pPr>
    </w:p>
    <w:p w:rsidR="00721B82" w:rsidRPr="00B67E0E" w:rsidRDefault="004A66FA" w:rsidP="00E36795">
      <w:pPr>
        <w:rPr>
          <w:sz w:val="28"/>
          <w:szCs w:val="28"/>
          <w:highlight w:val="yellow"/>
        </w:rPr>
      </w:pPr>
      <w:r w:rsidRPr="00803BC9">
        <w:rPr>
          <w:sz w:val="26"/>
          <w:szCs w:val="26"/>
        </w:rPr>
        <w:br w:type="page"/>
      </w:r>
    </w:p>
    <w:p w:rsidR="00140263" w:rsidRPr="00140263" w:rsidRDefault="003E25C3" w:rsidP="00140263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3E25C3">
        <w:rPr>
          <w:b/>
          <w:sz w:val="26"/>
          <w:szCs w:val="26"/>
        </w:rPr>
        <w:lastRenderedPageBreak/>
        <w:t xml:space="preserve">Меры по повышению эффективности реализации мероприятий ведомственной целевой программ ««Организация бюджетного процесса </w:t>
      </w:r>
      <w:proofErr w:type="gramStart"/>
      <w:r w:rsidRPr="003E25C3">
        <w:rPr>
          <w:b/>
          <w:sz w:val="26"/>
          <w:szCs w:val="26"/>
        </w:rPr>
        <w:t>в</w:t>
      </w:r>
      <w:proofErr w:type="gramEnd"/>
      <w:r w:rsidRPr="003E25C3">
        <w:rPr>
          <w:b/>
          <w:sz w:val="26"/>
          <w:szCs w:val="26"/>
        </w:rPr>
        <w:t xml:space="preserve"> </w:t>
      </w:r>
      <w:proofErr w:type="gramStart"/>
      <w:r w:rsidRPr="003E25C3">
        <w:rPr>
          <w:b/>
          <w:sz w:val="26"/>
          <w:szCs w:val="26"/>
        </w:rPr>
        <w:t>Нижневартовском</w:t>
      </w:r>
      <w:proofErr w:type="gramEnd"/>
      <w:r w:rsidRPr="003E25C3">
        <w:rPr>
          <w:b/>
          <w:sz w:val="26"/>
          <w:szCs w:val="26"/>
        </w:rPr>
        <w:t xml:space="preserve"> районе на 2013-2015 годы</w:t>
      </w:r>
      <w:r w:rsidRPr="00140263">
        <w:rPr>
          <w:b/>
          <w:sz w:val="26"/>
          <w:szCs w:val="26"/>
        </w:rPr>
        <w:t>»</w:t>
      </w:r>
      <w:r w:rsidR="00140263" w:rsidRPr="00140263">
        <w:rPr>
          <w:b/>
          <w:sz w:val="26"/>
          <w:szCs w:val="26"/>
        </w:rPr>
        <w:t>, уровень решения поставленных задач, степень достижения запланированных целевых показателей</w:t>
      </w:r>
    </w:p>
    <w:p w:rsidR="003E25C3" w:rsidRPr="003E25C3" w:rsidRDefault="003E25C3" w:rsidP="003E25C3">
      <w:pPr>
        <w:jc w:val="center"/>
        <w:rPr>
          <w:b/>
          <w:sz w:val="26"/>
          <w:szCs w:val="26"/>
        </w:rPr>
      </w:pPr>
    </w:p>
    <w:p w:rsidR="00F96EEA" w:rsidRPr="003E25C3" w:rsidRDefault="00F96EEA" w:rsidP="00F96EEA">
      <w:pPr>
        <w:ind w:firstLine="709"/>
        <w:jc w:val="center"/>
        <w:rPr>
          <w:b/>
          <w:sz w:val="26"/>
          <w:szCs w:val="26"/>
          <w:highlight w:val="yellow"/>
        </w:rPr>
      </w:pPr>
    </w:p>
    <w:p w:rsidR="00DD4488" w:rsidRPr="003E25C3" w:rsidRDefault="00F96EEA" w:rsidP="00DD4488">
      <w:pPr>
        <w:ind w:firstLine="709"/>
        <w:jc w:val="both"/>
        <w:rPr>
          <w:sz w:val="26"/>
          <w:szCs w:val="26"/>
        </w:rPr>
      </w:pPr>
      <w:r w:rsidRPr="003E25C3">
        <w:rPr>
          <w:sz w:val="26"/>
          <w:szCs w:val="26"/>
        </w:rPr>
        <w:t xml:space="preserve">Основная цель программы – </w:t>
      </w:r>
      <w:r w:rsidR="00DD4488" w:rsidRPr="003E25C3">
        <w:rPr>
          <w:sz w:val="26"/>
          <w:szCs w:val="26"/>
        </w:rPr>
        <w:t xml:space="preserve">Повышение качества, эффективности планирования расходов, обеспечение сбалансированности бюджета и прозрачности бюджетного процесса </w:t>
      </w:r>
      <w:proofErr w:type="gramStart"/>
      <w:r w:rsidR="00DD4488" w:rsidRPr="003E25C3">
        <w:rPr>
          <w:sz w:val="26"/>
          <w:szCs w:val="26"/>
        </w:rPr>
        <w:t>в</w:t>
      </w:r>
      <w:proofErr w:type="gramEnd"/>
      <w:r w:rsidR="00DD4488" w:rsidRPr="003E25C3">
        <w:rPr>
          <w:sz w:val="26"/>
          <w:szCs w:val="26"/>
        </w:rPr>
        <w:t xml:space="preserve"> </w:t>
      </w:r>
      <w:proofErr w:type="gramStart"/>
      <w:r w:rsidR="00DD4488" w:rsidRPr="003E25C3">
        <w:rPr>
          <w:sz w:val="26"/>
          <w:szCs w:val="26"/>
        </w:rPr>
        <w:t>Нижневартовском</w:t>
      </w:r>
      <w:proofErr w:type="gramEnd"/>
      <w:r w:rsidR="00DD4488" w:rsidRPr="003E25C3">
        <w:rPr>
          <w:sz w:val="26"/>
          <w:szCs w:val="26"/>
        </w:rPr>
        <w:t xml:space="preserve"> районе.</w:t>
      </w:r>
    </w:p>
    <w:p w:rsidR="00DD4488" w:rsidRPr="003E25C3" w:rsidRDefault="00DD4488" w:rsidP="00DD4488">
      <w:pPr>
        <w:ind w:firstLine="709"/>
        <w:jc w:val="both"/>
        <w:rPr>
          <w:sz w:val="26"/>
          <w:szCs w:val="26"/>
        </w:rPr>
      </w:pPr>
      <w:r w:rsidRPr="003E25C3">
        <w:rPr>
          <w:sz w:val="26"/>
          <w:szCs w:val="26"/>
        </w:rPr>
        <w:t>Для достижения данной цели предусматрива</w:t>
      </w:r>
      <w:r w:rsidR="003E25C3" w:rsidRPr="003E25C3">
        <w:rPr>
          <w:sz w:val="26"/>
          <w:szCs w:val="26"/>
        </w:rPr>
        <w:t>лось</w:t>
      </w:r>
      <w:r w:rsidRPr="003E25C3">
        <w:rPr>
          <w:sz w:val="26"/>
          <w:szCs w:val="26"/>
        </w:rPr>
        <w:t xml:space="preserve"> выполнение следующих задач:</w:t>
      </w:r>
    </w:p>
    <w:p w:rsidR="00DD4488" w:rsidRPr="003E25C3" w:rsidRDefault="00DD4488" w:rsidP="00DD4488">
      <w:pPr>
        <w:ind w:firstLine="708"/>
        <w:jc w:val="both"/>
        <w:rPr>
          <w:sz w:val="26"/>
          <w:szCs w:val="26"/>
        </w:rPr>
      </w:pPr>
      <w:r w:rsidRPr="003E25C3">
        <w:rPr>
          <w:sz w:val="26"/>
          <w:szCs w:val="26"/>
        </w:rPr>
        <w:t>1.повышение качества бюджетного планирования на основе проведения предсказуемой бюджетной политики, обеспечивающей долгосрочную устойчивость бюджета района</w:t>
      </w:r>
      <w:r w:rsidR="005817B1" w:rsidRPr="003E25C3">
        <w:rPr>
          <w:sz w:val="26"/>
          <w:szCs w:val="26"/>
        </w:rPr>
        <w:t>, в том числе минимизацию дефицита бюджета района;</w:t>
      </w:r>
    </w:p>
    <w:p w:rsidR="00DD4488" w:rsidRPr="003E25C3" w:rsidRDefault="00DD4488" w:rsidP="00DD4488">
      <w:pPr>
        <w:ind w:firstLine="708"/>
        <w:jc w:val="both"/>
        <w:rPr>
          <w:sz w:val="26"/>
          <w:szCs w:val="26"/>
        </w:rPr>
      </w:pPr>
      <w:r w:rsidRPr="003E25C3">
        <w:rPr>
          <w:sz w:val="26"/>
          <w:szCs w:val="26"/>
        </w:rPr>
        <w:t>2. обеспечение исполнения бюджета района в рамках действующего бюджетного законодательства;</w:t>
      </w:r>
    </w:p>
    <w:p w:rsidR="00DD4488" w:rsidRPr="003E25C3" w:rsidRDefault="00DD4488" w:rsidP="00DD4488">
      <w:pPr>
        <w:ind w:firstLine="708"/>
        <w:jc w:val="both"/>
        <w:rPr>
          <w:sz w:val="26"/>
          <w:szCs w:val="26"/>
        </w:rPr>
      </w:pPr>
      <w:r w:rsidRPr="003E25C3">
        <w:rPr>
          <w:sz w:val="26"/>
          <w:szCs w:val="26"/>
        </w:rPr>
        <w:t>3. своевременное и качественное формирование и представление бюджетной отчетности об исполнении бюджета района и консолидированного бюджета района;</w:t>
      </w:r>
    </w:p>
    <w:p w:rsidR="00DD4488" w:rsidRPr="003E25C3" w:rsidRDefault="00F0278D" w:rsidP="00DD4488">
      <w:pPr>
        <w:ind w:firstLine="708"/>
        <w:jc w:val="both"/>
        <w:rPr>
          <w:sz w:val="26"/>
          <w:szCs w:val="26"/>
        </w:rPr>
      </w:pPr>
      <w:r w:rsidRPr="003E25C3">
        <w:rPr>
          <w:sz w:val="26"/>
          <w:szCs w:val="26"/>
        </w:rPr>
        <w:t>4</w:t>
      </w:r>
      <w:r w:rsidR="00DD4488" w:rsidRPr="003E25C3">
        <w:rPr>
          <w:sz w:val="26"/>
          <w:szCs w:val="26"/>
        </w:rPr>
        <w:t>. эффективное управле</w:t>
      </w:r>
      <w:r w:rsidR="003E25C3" w:rsidRPr="003E25C3">
        <w:rPr>
          <w:sz w:val="26"/>
          <w:szCs w:val="26"/>
        </w:rPr>
        <w:t>ние муниципальным долгом района.</w:t>
      </w:r>
    </w:p>
    <w:p w:rsidR="00DD4488" w:rsidRPr="00B67E0E" w:rsidRDefault="00DD4488" w:rsidP="00DD4488">
      <w:pPr>
        <w:jc w:val="both"/>
        <w:rPr>
          <w:color w:val="76923C" w:themeColor="accent3" w:themeShade="BF"/>
          <w:sz w:val="26"/>
          <w:szCs w:val="26"/>
          <w:highlight w:val="yellow"/>
        </w:rPr>
      </w:pPr>
    </w:p>
    <w:p w:rsidR="00C749F6" w:rsidRPr="00B67E0E" w:rsidRDefault="00C749F6" w:rsidP="00C749F6">
      <w:pPr>
        <w:autoSpaceDE w:val="0"/>
        <w:autoSpaceDN w:val="0"/>
        <w:adjustRightInd w:val="0"/>
        <w:jc w:val="right"/>
        <w:rPr>
          <w:bCs/>
          <w:sz w:val="28"/>
          <w:szCs w:val="28"/>
          <w:highlight w:val="yellow"/>
        </w:rPr>
      </w:pPr>
    </w:p>
    <w:p w:rsidR="005D730F" w:rsidRDefault="00FB6C61" w:rsidP="005D730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40263">
        <w:rPr>
          <w:b/>
          <w:i/>
          <w:sz w:val="26"/>
          <w:szCs w:val="26"/>
        </w:rPr>
        <w:t>Задача 1. Повышение качества бюджетного планирования на основе проведения предсказуемой бюджетной политики, обеспечивающей долгосрочную устойчивость бюджета района</w:t>
      </w:r>
      <w:r w:rsidR="005817B1" w:rsidRPr="00140263">
        <w:rPr>
          <w:b/>
          <w:i/>
          <w:sz w:val="26"/>
          <w:szCs w:val="26"/>
        </w:rPr>
        <w:t>, в том числе минимизацию деф</w:t>
      </w:r>
      <w:r w:rsidR="00BF3679" w:rsidRPr="00140263">
        <w:rPr>
          <w:b/>
          <w:i/>
          <w:sz w:val="26"/>
          <w:szCs w:val="26"/>
        </w:rPr>
        <w:t>ицита бюджета района:</w:t>
      </w:r>
      <w:r w:rsidR="005D730F" w:rsidRPr="005D730F">
        <w:rPr>
          <w:sz w:val="26"/>
          <w:szCs w:val="26"/>
        </w:rPr>
        <w:t xml:space="preserve"> </w:t>
      </w:r>
    </w:p>
    <w:p w:rsidR="005D730F" w:rsidRDefault="005D730F" w:rsidP="005D730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Для решения данной задачи проводились следующие мероприятия:</w:t>
      </w:r>
    </w:p>
    <w:p w:rsidR="00FB6C61" w:rsidRPr="00140263" w:rsidRDefault="00FB6C61" w:rsidP="00FB6C61">
      <w:pPr>
        <w:ind w:firstLine="708"/>
        <w:jc w:val="both"/>
        <w:rPr>
          <w:b/>
          <w:i/>
          <w:sz w:val="26"/>
          <w:szCs w:val="26"/>
        </w:rPr>
      </w:pPr>
    </w:p>
    <w:p w:rsidR="005D730F" w:rsidRPr="009A756E" w:rsidRDefault="005D730F" w:rsidP="005D730F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9A756E">
        <w:rPr>
          <w:sz w:val="26"/>
          <w:szCs w:val="26"/>
        </w:rPr>
        <w:t xml:space="preserve">совершенствование </w:t>
      </w:r>
      <w:r>
        <w:rPr>
          <w:sz w:val="26"/>
          <w:szCs w:val="26"/>
        </w:rPr>
        <w:t>муниципальных</w:t>
      </w:r>
      <w:r w:rsidRPr="009A756E">
        <w:rPr>
          <w:sz w:val="26"/>
          <w:szCs w:val="26"/>
        </w:rPr>
        <w:t xml:space="preserve"> правовых актов по вопросам </w:t>
      </w:r>
      <w:proofErr w:type="gramStart"/>
      <w:r w:rsidRPr="009A756E">
        <w:rPr>
          <w:sz w:val="26"/>
          <w:szCs w:val="26"/>
        </w:rPr>
        <w:t>составления проекта решения Думы района</w:t>
      </w:r>
      <w:proofErr w:type="gramEnd"/>
      <w:r w:rsidRPr="009A756E">
        <w:rPr>
          <w:sz w:val="26"/>
          <w:szCs w:val="26"/>
        </w:rPr>
        <w:t xml:space="preserve"> о бюджете района на очередной финансовый год и плановый период;</w:t>
      </w:r>
    </w:p>
    <w:p w:rsidR="005D730F" w:rsidRPr="009A756E" w:rsidRDefault="005D730F" w:rsidP="005D730F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9A756E">
        <w:rPr>
          <w:sz w:val="26"/>
          <w:szCs w:val="26"/>
        </w:rPr>
        <w:t xml:space="preserve">составлен  проект решения Думы района о бюджете района на </w:t>
      </w:r>
      <w:r w:rsidR="00A94641">
        <w:rPr>
          <w:sz w:val="26"/>
          <w:szCs w:val="26"/>
        </w:rPr>
        <w:t>2014</w:t>
      </w:r>
      <w:r w:rsidRPr="009A756E">
        <w:rPr>
          <w:sz w:val="26"/>
          <w:szCs w:val="26"/>
        </w:rPr>
        <w:t xml:space="preserve"> финансовый год и плановый период </w:t>
      </w:r>
      <w:r w:rsidR="00A94641">
        <w:rPr>
          <w:sz w:val="26"/>
          <w:szCs w:val="26"/>
        </w:rPr>
        <w:t xml:space="preserve">2015-2016 годов </w:t>
      </w:r>
      <w:r w:rsidRPr="009A756E">
        <w:rPr>
          <w:sz w:val="26"/>
          <w:szCs w:val="26"/>
        </w:rPr>
        <w:t>в соответствии с бюджетным законодательством Российской Федерации, автономного округа, муниципальными правовыми актами района;</w:t>
      </w:r>
    </w:p>
    <w:p w:rsidR="005D730F" w:rsidRPr="0049438C" w:rsidRDefault="005D730F" w:rsidP="005D730F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49438C">
        <w:rPr>
          <w:sz w:val="26"/>
          <w:szCs w:val="26"/>
        </w:rPr>
        <w:t>совершенствование форм и методов планирования доходной части бюджета района;</w:t>
      </w:r>
    </w:p>
    <w:p w:rsidR="005D730F" w:rsidRPr="009A756E" w:rsidRDefault="005D730F" w:rsidP="005D730F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9A756E">
        <w:rPr>
          <w:sz w:val="26"/>
          <w:szCs w:val="26"/>
        </w:rPr>
        <w:t>формирова</w:t>
      </w:r>
      <w:r w:rsidR="009838B1">
        <w:rPr>
          <w:sz w:val="26"/>
          <w:szCs w:val="26"/>
        </w:rPr>
        <w:t>лся</w:t>
      </w:r>
      <w:r w:rsidRPr="009A756E">
        <w:rPr>
          <w:sz w:val="26"/>
          <w:szCs w:val="26"/>
        </w:rPr>
        <w:t xml:space="preserve"> и ве</w:t>
      </w:r>
      <w:r w:rsidR="009838B1">
        <w:rPr>
          <w:sz w:val="26"/>
          <w:szCs w:val="26"/>
        </w:rPr>
        <w:t>лся</w:t>
      </w:r>
      <w:r w:rsidRPr="009A756E">
        <w:rPr>
          <w:sz w:val="26"/>
          <w:szCs w:val="26"/>
        </w:rPr>
        <w:t xml:space="preserve"> реестр расходных обязательств района;</w:t>
      </w:r>
    </w:p>
    <w:p w:rsidR="005D730F" w:rsidRPr="009A756E" w:rsidRDefault="005D730F" w:rsidP="005D730F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9A756E">
        <w:rPr>
          <w:sz w:val="26"/>
          <w:szCs w:val="26"/>
        </w:rPr>
        <w:t xml:space="preserve">планирование расходов </w:t>
      </w:r>
      <w:r w:rsidR="009838B1">
        <w:rPr>
          <w:sz w:val="26"/>
          <w:szCs w:val="26"/>
        </w:rPr>
        <w:t xml:space="preserve">осуществлялось </w:t>
      </w:r>
      <w:r w:rsidRPr="009A756E">
        <w:rPr>
          <w:sz w:val="26"/>
          <w:szCs w:val="26"/>
        </w:rPr>
        <w:t>раздельно по действующим и принимаемым расходным обязательствам;</w:t>
      </w:r>
    </w:p>
    <w:p w:rsidR="005D730F" w:rsidRPr="00C03C41" w:rsidRDefault="005D730F" w:rsidP="005D730F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C03C41">
        <w:rPr>
          <w:sz w:val="26"/>
          <w:szCs w:val="26"/>
        </w:rPr>
        <w:t xml:space="preserve">формирование расходов бюджета района </w:t>
      </w:r>
      <w:r w:rsidR="009838B1">
        <w:rPr>
          <w:sz w:val="26"/>
          <w:szCs w:val="26"/>
        </w:rPr>
        <w:t xml:space="preserve">осуществлялось </w:t>
      </w:r>
      <w:r w:rsidRPr="00C03C41">
        <w:rPr>
          <w:sz w:val="26"/>
          <w:szCs w:val="26"/>
        </w:rPr>
        <w:t>на основе муниципальных заданий на оказание муниципальных услуг (выполнение работ), оказываемых физическим и юридическим лицам</w:t>
      </w:r>
      <w:r w:rsidR="009838B1">
        <w:rPr>
          <w:sz w:val="26"/>
          <w:szCs w:val="26"/>
        </w:rPr>
        <w:t xml:space="preserve"> муниципальными бюджетными и автономными учреждениями района</w:t>
      </w:r>
      <w:r w:rsidRPr="00C03C41">
        <w:rPr>
          <w:sz w:val="26"/>
          <w:szCs w:val="26"/>
        </w:rPr>
        <w:t>;</w:t>
      </w:r>
    </w:p>
    <w:p w:rsidR="005D730F" w:rsidRPr="00C03C41" w:rsidRDefault="005D730F" w:rsidP="005D730F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C03C41">
        <w:rPr>
          <w:sz w:val="26"/>
          <w:szCs w:val="26"/>
        </w:rPr>
        <w:t>полномасштабно внедрен механизм программно-целевого планирования расходов;</w:t>
      </w:r>
    </w:p>
    <w:p w:rsidR="005D730F" w:rsidRDefault="009838B1" w:rsidP="005D730F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r w:rsidR="005D730F" w:rsidRPr="00C03C41">
        <w:rPr>
          <w:sz w:val="26"/>
          <w:szCs w:val="26"/>
        </w:rPr>
        <w:t>формирован</w:t>
      </w:r>
      <w:proofErr w:type="gramEnd"/>
      <w:r w:rsidR="005D730F" w:rsidRPr="00C03C41">
        <w:rPr>
          <w:sz w:val="26"/>
          <w:szCs w:val="26"/>
        </w:rPr>
        <w:t xml:space="preserve"> Резерв</w:t>
      </w:r>
      <w:r w:rsidR="005D730F">
        <w:rPr>
          <w:sz w:val="26"/>
          <w:szCs w:val="26"/>
        </w:rPr>
        <w:t>н</w:t>
      </w:r>
      <w:r>
        <w:rPr>
          <w:sz w:val="26"/>
          <w:szCs w:val="26"/>
        </w:rPr>
        <w:t>ый</w:t>
      </w:r>
      <w:r w:rsidR="005D730F">
        <w:rPr>
          <w:sz w:val="26"/>
          <w:szCs w:val="26"/>
        </w:rPr>
        <w:t xml:space="preserve"> фонда администрации района;</w:t>
      </w:r>
    </w:p>
    <w:p w:rsidR="005D730F" w:rsidRDefault="009838B1" w:rsidP="005D730F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r w:rsidR="005D730F" w:rsidRPr="003067ED">
        <w:rPr>
          <w:sz w:val="26"/>
          <w:szCs w:val="26"/>
        </w:rPr>
        <w:t>формирован</w:t>
      </w:r>
      <w:r>
        <w:rPr>
          <w:sz w:val="26"/>
          <w:szCs w:val="26"/>
        </w:rPr>
        <w:t>ы</w:t>
      </w:r>
      <w:proofErr w:type="gramEnd"/>
      <w:r w:rsidR="005D730F" w:rsidRPr="003067ED">
        <w:rPr>
          <w:sz w:val="26"/>
          <w:szCs w:val="26"/>
        </w:rPr>
        <w:t xml:space="preserve"> Условно утверждаемых расходов в бюджете района</w:t>
      </w:r>
      <w:r>
        <w:rPr>
          <w:sz w:val="26"/>
          <w:szCs w:val="26"/>
        </w:rPr>
        <w:t xml:space="preserve"> на плановый период 2015 и 2016 годов</w:t>
      </w:r>
      <w:r w:rsidR="005D730F" w:rsidRPr="003067ED">
        <w:rPr>
          <w:sz w:val="26"/>
          <w:szCs w:val="26"/>
        </w:rPr>
        <w:t>;</w:t>
      </w:r>
    </w:p>
    <w:p w:rsidR="005D730F" w:rsidRPr="00A25A57" w:rsidRDefault="009838B1" w:rsidP="005D730F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="005D730F" w:rsidRPr="00A25A57">
        <w:rPr>
          <w:sz w:val="26"/>
          <w:szCs w:val="26"/>
        </w:rPr>
        <w:t xml:space="preserve">формирован резерв на исполнение Указов Президента </w:t>
      </w:r>
      <w:r w:rsidR="005D730F">
        <w:rPr>
          <w:sz w:val="26"/>
          <w:szCs w:val="26"/>
        </w:rPr>
        <w:t>Российской Федерации</w:t>
      </w:r>
      <w:r w:rsidR="005D730F" w:rsidRPr="00A25A57">
        <w:rPr>
          <w:sz w:val="26"/>
          <w:szCs w:val="26"/>
        </w:rPr>
        <w:t xml:space="preserve"> от 07.05.2012 года № 597, от 01.06.2012 года № 761</w:t>
      </w:r>
      <w:r>
        <w:rPr>
          <w:sz w:val="26"/>
          <w:szCs w:val="26"/>
        </w:rPr>
        <w:t xml:space="preserve"> </w:t>
      </w:r>
      <w:r w:rsidR="00D449A1">
        <w:rPr>
          <w:sz w:val="26"/>
          <w:szCs w:val="26"/>
        </w:rPr>
        <w:t>и доведены бюджетные ассигнования до главных распорядителей средств бюджета района на повышение оплаты труда отдельных работников муниципальных учреждений</w:t>
      </w:r>
      <w:r w:rsidR="005D730F">
        <w:rPr>
          <w:sz w:val="26"/>
          <w:szCs w:val="26"/>
        </w:rPr>
        <w:t>;</w:t>
      </w:r>
    </w:p>
    <w:p w:rsidR="005D730F" w:rsidRPr="003067ED" w:rsidRDefault="00D449A1" w:rsidP="005D730F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5D730F">
        <w:rPr>
          <w:sz w:val="26"/>
          <w:szCs w:val="26"/>
        </w:rPr>
        <w:t xml:space="preserve">формирован резерв на </w:t>
      </w:r>
      <w:proofErr w:type="spellStart"/>
      <w:r w:rsidR="005D730F">
        <w:rPr>
          <w:sz w:val="26"/>
          <w:szCs w:val="26"/>
        </w:rPr>
        <w:t>софинансирование</w:t>
      </w:r>
      <w:proofErr w:type="spellEnd"/>
      <w:r w:rsidR="005D730F">
        <w:rPr>
          <w:sz w:val="26"/>
          <w:szCs w:val="26"/>
        </w:rPr>
        <w:t xml:space="preserve"> целевых программ Ханты-Мансийского автономного округа – Югры;</w:t>
      </w:r>
    </w:p>
    <w:p w:rsidR="005D730F" w:rsidRPr="00C03C41" w:rsidRDefault="00D449A1" w:rsidP="005D730F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осуществлялось </w:t>
      </w:r>
      <w:r w:rsidR="005D730F" w:rsidRPr="003067ED">
        <w:rPr>
          <w:sz w:val="26"/>
          <w:szCs w:val="26"/>
        </w:rPr>
        <w:t>управление долговыми обязательствами района</w:t>
      </w:r>
      <w:r>
        <w:rPr>
          <w:sz w:val="26"/>
          <w:szCs w:val="26"/>
        </w:rPr>
        <w:t>, в соответствии с условиями бюджетного кредита автономного округа</w:t>
      </w:r>
      <w:r w:rsidR="005D730F" w:rsidRPr="003067ED">
        <w:rPr>
          <w:sz w:val="26"/>
          <w:szCs w:val="26"/>
        </w:rPr>
        <w:t>.</w:t>
      </w:r>
    </w:p>
    <w:p w:rsidR="005D730F" w:rsidRDefault="005D730F" w:rsidP="00F96EE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896918" w:rsidRPr="00AF4E7C" w:rsidRDefault="00A94641" w:rsidP="00A9464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</w:t>
      </w:r>
      <w:r w:rsidR="00AF4E7C" w:rsidRPr="00AF4E7C">
        <w:rPr>
          <w:sz w:val="26"/>
          <w:szCs w:val="26"/>
        </w:rPr>
        <w:t>остигнуты следующие результаты</w:t>
      </w:r>
      <w:r w:rsidR="007B0CA2" w:rsidRPr="00AF4E7C">
        <w:rPr>
          <w:sz w:val="26"/>
          <w:szCs w:val="26"/>
        </w:rPr>
        <w:t>:</w:t>
      </w:r>
    </w:p>
    <w:p w:rsidR="009A756E" w:rsidRPr="00B5612B" w:rsidRDefault="00AF4E7C" w:rsidP="009A756E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B5612B">
        <w:rPr>
          <w:sz w:val="26"/>
          <w:szCs w:val="26"/>
        </w:rPr>
        <w:t>Своевременно и качественно подготовлен</w:t>
      </w:r>
      <w:r w:rsidR="00E8722F">
        <w:rPr>
          <w:sz w:val="26"/>
          <w:szCs w:val="26"/>
        </w:rPr>
        <w:t>о</w:t>
      </w:r>
      <w:r w:rsidR="009A756E" w:rsidRPr="00B5612B">
        <w:rPr>
          <w:sz w:val="26"/>
          <w:szCs w:val="26"/>
        </w:rPr>
        <w:t xml:space="preserve"> решения Думы района </w:t>
      </w:r>
      <w:r w:rsidR="00E8722F">
        <w:rPr>
          <w:sz w:val="26"/>
          <w:szCs w:val="26"/>
        </w:rPr>
        <w:t xml:space="preserve">от 03.12.2013 № 411 </w:t>
      </w:r>
      <w:r w:rsidRPr="00B5612B">
        <w:rPr>
          <w:sz w:val="26"/>
          <w:szCs w:val="26"/>
        </w:rPr>
        <w:t>«О</w:t>
      </w:r>
      <w:r w:rsidR="009A756E" w:rsidRPr="00B5612B">
        <w:rPr>
          <w:sz w:val="26"/>
          <w:szCs w:val="26"/>
        </w:rPr>
        <w:t xml:space="preserve"> бюджете района на </w:t>
      </w:r>
      <w:r w:rsidRPr="00B5612B">
        <w:rPr>
          <w:sz w:val="26"/>
          <w:szCs w:val="26"/>
        </w:rPr>
        <w:t>2014 год</w:t>
      </w:r>
      <w:r w:rsidR="009A756E" w:rsidRPr="00B5612B">
        <w:rPr>
          <w:sz w:val="26"/>
          <w:szCs w:val="26"/>
        </w:rPr>
        <w:t xml:space="preserve"> и плановый период </w:t>
      </w:r>
      <w:r w:rsidRPr="00B5612B">
        <w:rPr>
          <w:sz w:val="26"/>
          <w:szCs w:val="26"/>
        </w:rPr>
        <w:t xml:space="preserve">2015-2016 годов» </w:t>
      </w:r>
      <w:r w:rsidR="009A756E" w:rsidRPr="00B5612B">
        <w:rPr>
          <w:sz w:val="26"/>
          <w:szCs w:val="26"/>
        </w:rPr>
        <w:t>в соответствии с бюджетным законодательством Российской Федерации, автономного округа, муниципальными правовыми актами района;</w:t>
      </w:r>
    </w:p>
    <w:p w:rsidR="00AF4E7C" w:rsidRPr="00B5612B" w:rsidRDefault="00AF4E7C" w:rsidP="00AF4E7C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B5612B">
        <w:rPr>
          <w:sz w:val="26"/>
          <w:szCs w:val="26"/>
        </w:rPr>
        <w:t>Резервн</w:t>
      </w:r>
      <w:r w:rsidR="00850B35" w:rsidRPr="00B5612B">
        <w:rPr>
          <w:sz w:val="26"/>
          <w:szCs w:val="26"/>
        </w:rPr>
        <w:t>ый</w:t>
      </w:r>
      <w:r w:rsidRPr="00B5612B">
        <w:rPr>
          <w:sz w:val="26"/>
          <w:szCs w:val="26"/>
        </w:rPr>
        <w:t xml:space="preserve"> фонд администрации района </w:t>
      </w:r>
      <w:r w:rsidR="00E8722F">
        <w:rPr>
          <w:sz w:val="26"/>
          <w:szCs w:val="26"/>
        </w:rPr>
        <w:t>в 2013 году сформирован в объеме 69 369 тыс. рублей</w:t>
      </w:r>
      <w:r w:rsidRPr="00B5612B">
        <w:rPr>
          <w:sz w:val="26"/>
          <w:szCs w:val="26"/>
        </w:rPr>
        <w:t>;</w:t>
      </w:r>
    </w:p>
    <w:p w:rsidR="00AF4E7C" w:rsidRPr="00B5612B" w:rsidRDefault="00850B35" w:rsidP="009A756E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B5612B">
        <w:rPr>
          <w:sz w:val="26"/>
          <w:szCs w:val="26"/>
        </w:rPr>
        <w:t xml:space="preserve">Сформированы Условно утверждаемые расходы в бюджете района на плановый период </w:t>
      </w:r>
      <w:r w:rsidR="00E8722F">
        <w:rPr>
          <w:sz w:val="26"/>
          <w:szCs w:val="26"/>
        </w:rPr>
        <w:t xml:space="preserve">2015 и 2016 годов </w:t>
      </w:r>
      <w:r w:rsidRPr="00B5612B">
        <w:rPr>
          <w:sz w:val="26"/>
          <w:szCs w:val="26"/>
        </w:rPr>
        <w:t xml:space="preserve">в размере </w:t>
      </w:r>
      <w:r w:rsidR="00F807B9" w:rsidRPr="00F807B9">
        <w:rPr>
          <w:sz w:val="26"/>
          <w:szCs w:val="26"/>
        </w:rPr>
        <w:t>58 139,6 тыс. рублей</w:t>
      </w:r>
      <w:r w:rsidR="00F807B9">
        <w:rPr>
          <w:sz w:val="26"/>
          <w:szCs w:val="26"/>
        </w:rPr>
        <w:t xml:space="preserve"> на 2015 год и </w:t>
      </w:r>
      <w:r w:rsidR="00F807B9" w:rsidRPr="00F807B9">
        <w:rPr>
          <w:sz w:val="26"/>
          <w:szCs w:val="26"/>
        </w:rPr>
        <w:t>110 141,8 тыс. рублей</w:t>
      </w:r>
      <w:r w:rsidR="00F807B9">
        <w:rPr>
          <w:sz w:val="28"/>
          <w:szCs w:val="28"/>
        </w:rPr>
        <w:t xml:space="preserve"> </w:t>
      </w:r>
      <w:r w:rsidR="00F807B9">
        <w:rPr>
          <w:sz w:val="26"/>
          <w:szCs w:val="26"/>
        </w:rPr>
        <w:t>на 2016 год</w:t>
      </w:r>
      <w:r w:rsidRPr="00B5612B">
        <w:rPr>
          <w:sz w:val="26"/>
          <w:szCs w:val="26"/>
        </w:rPr>
        <w:t>;</w:t>
      </w:r>
    </w:p>
    <w:p w:rsidR="00B5612B" w:rsidRPr="00B5612B" w:rsidRDefault="00B5612B" w:rsidP="009A756E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B5612B">
        <w:rPr>
          <w:sz w:val="26"/>
          <w:szCs w:val="26"/>
        </w:rPr>
        <w:t>Совершено полномасштабное внедрение механизмов программно-целевого планирования расходов путем утверждения и реализации муниципальных целевых программ района и ведомственных целевых программ района;</w:t>
      </w:r>
    </w:p>
    <w:p w:rsidR="009A756E" w:rsidRPr="00B5612B" w:rsidRDefault="00B5612B" w:rsidP="009A756E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B5612B">
        <w:rPr>
          <w:sz w:val="26"/>
          <w:szCs w:val="26"/>
        </w:rPr>
        <w:t xml:space="preserve">На официальном сайте администрации района в сети Интернет регулярно размещается информация и муниципальные правовые акты, регулирующие бюджетный процесс </w:t>
      </w:r>
      <w:proofErr w:type="gramStart"/>
      <w:r w:rsidRPr="00B5612B">
        <w:rPr>
          <w:sz w:val="26"/>
          <w:szCs w:val="26"/>
        </w:rPr>
        <w:t>в</w:t>
      </w:r>
      <w:proofErr w:type="gramEnd"/>
      <w:r w:rsidRPr="00B5612B">
        <w:rPr>
          <w:sz w:val="26"/>
          <w:szCs w:val="26"/>
        </w:rPr>
        <w:t xml:space="preserve"> </w:t>
      </w:r>
      <w:proofErr w:type="gramStart"/>
      <w:r w:rsidRPr="00B5612B">
        <w:rPr>
          <w:sz w:val="26"/>
          <w:szCs w:val="26"/>
        </w:rPr>
        <w:t>Нижневартовском</w:t>
      </w:r>
      <w:proofErr w:type="gramEnd"/>
      <w:r w:rsidRPr="00B5612B">
        <w:rPr>
          <w:sz w:val="26"/>
          <w:szCs w:val="26"/>
        </w:rPr>
        <w:t xml:space="preserve"> районе</w:t>
      </w:r>
      <w:r w:rsidR="009A756E" w:rsidRPr="00B5612B">
        <w:rPr>
          <w:sz w:val="26"/>
          <w:szCs w:val="26"/>
        </w:rPr>
        <w:t>;</w:t>
      </w:r>
    </w:p>
    <w:p w:rsidR="009A756E" w:rsidRPr="00E549DB" w:rsidRDefault="00E23FC8" w:rsidP="009A756E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E549DB">
        <w:rPr>
          <w:sz w:val="26"/>
          <w:szCs w:val="26"/>
        </w:rPr>
        <w:t xml:space="preserve">Предельный размер отклонения фактического объема налоговых и неналоговых доходов бюджета района (без учета доходов от налога на прибыль организаций) за 2013 год от первоначально утвержденного плана </w:t>
      </w:r>
      <w:r w:rsidR="00E549DB" w:rsidRPr="00E549DB">
        <w:rPr>
          <w:sz w:val="26"/>
          <w:szCs w:val="26"/>
        </w:rPr>
        <w:t>составил 57,1</w:t>
      </w:r>
      <w:r w:rsidR="002D646B" w:rsidRPr="00E549DB">
        <w:rPr>
          <w:sz w:val="26"/>
          <w:szCs w:val="26"/>
        </w:rPr>
        <w:t>%</w:t>
      </w:r>
      <w:r w:rsidR="009A756E" w:rsidRPr="00E549DB">
        <w:rPr>
          <w:sz w:val="26"/>
          <w:szCs w:val="26"/>
        </w:rPr>
        <w:t>;</w:t>
      </w:r>
    </w:p>
    <w:p w:rsidR="002D646B" w:rsidRPr="002D646B" w:rsidRDefault="002D646B" w:rsidP="009A756E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2D646B">
        <w:rPr>
          <w:sz w:val="26"/>
          <w:szCs w:val="26"/>
        </w:rPr>
        <w:t>Дефицит бюджета района по исполнению за 2013 год составил 105 799,1 тыс. рублей.</w:t>
      </w:r>
    </w:p>
    <w:p w:rsidR="00607C65" w:rsidRPr="00B67E0E" w:rsidRDefault="00607C65" w:rsidP="00607C65">
      <w:pPr>
        <w:ind w:firstLine="709"/>
        <w:jc w:val="both"/>
        <w:rPr>
          <w:sz w:val="26"/>
          <w:szCs w:val="26"/>
          <w:highlight w:val="yellow"/>
        </w:rPr>
      </w:pPr>
    </w:p>
    <w:p w:rsidR="00BC423C" w:rsidRPr="00140263" w:rsidRDefault="00BC423C" w:rsidP="00BC423C">
      <w:pPr>
        <w:ind w:firstLine="708"/>
        <w:jc w:val="both"/>
        <w:rPr>
          <w:b/>
          <w:i/>
          <w:sz w:val="26"/>
          <w:szCs w:val="26"/>
        </w:rPr>
      </w:pPr>
      <w:r w:rsidRPr="00140263">
        <w:rPr>
          <w:b/>
          <w:i/>
          <w:sz w:val="26"/>
          <w:szCs w:val="26"/>
        </w:rPr>
        <w:t>Задача 2. Обеспечение исполнения бюджета района в рамках действующ</w:t>
      </w:r>
      <w:r w:rsidR="00BF3679" w:rsidRPr="00140263">
        <w:rPr>
          <w:b/>
          <w:i/>
          <w:sz w:val="26"/>
          <w:szCs w:val="26"/>
        </w:rPr>
        <w:t>его бюджетного законодательства:</w:t>
      </w:r>
    </w:p>
    <w:p w:rsidR="00E37E5F" w:rsidRDefault="00E37E5F" w:rsidP="00E37E5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Для решения данной задачи проводились следующие мероприятия:</w:t>
      </w:r>
    </w:p>
    <w:p w:rsidR="0088003C" w:rsidRPr="004E25B9" w:rsidRDefault="00BB1193" w:rsidP="0088003C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4E25B9">
        <w:rPr>
          <w:sz w:val="26"/>
          <w:szCs w:val="26"/>
        </w:rPr>
        <w:t>П</w:t>
      </w:r>
      <w:r w:rsidR="0088003C" w:rsidRPr="004E25B9">
        <w:rPr>
          <w:sz w:val="26"/>
          <w:szCs w:val="26"/>
        </w:rPr>
        <w:t>одготов</w:t>
      </w:r>
      <w:r>
        <w:rPr>
          <w:sz w:val="26"/>
          <w:szCs w:val="26"/>
        </w:rPr>
        <w:t xml:space="preserve">лено </w:t>
      </w:r>
      <w:r w:rsidR="0088003C" w:rsidRPr="004E25B9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="0088003C" w:rsidRPr="004E25B9">
        <w:rPr>
          <w:sz w:val="26"/>
          <w:szCs w:val="26"/>
        </w:rPr>
        <w:t xml:space="preserve"> администрации района</w:t>
      </w:r>
      <w:r>
        <w:rPr>
          <w:sz w:val="26"/>
          <w:szCs w:val="26"/>
        </w:rPr>
        <w:t xml:space="preserve"> от</w:t>
      </w:r>
      <w:r w:rsidR="005635D9">
        <w:rPr>
          <w:sz w:val="26"/>
          <w:szCs w:val="26"/>
        </w:rPr>
        <w:t xml:space="preserve"> 18.02.2013 № 293</w:t>
      </w:r>
      <w:r>
        <w:rPr>
          <w:sz w:val="26"/>
          <w:szCs w:val="26"/>
        </w:rPr>
        <w:t xml:space="preserve"> «О</w:t>
      </w:r>
      <w:r w:rsidR="0088003C" w:rsidRPr="004E25B9">
        <w:rPr>
          <w:sz w:val="26"/>
          <w:szCs w:val="26"/>
        </w:rPr>
        <w:t xml:space="preserve"> мерах по реализации решения о бюджете района на </w:t>
      </w:r>
      <w:r>
        <w:rPr>
          <w:sz w:val="26"/>
          <w:szCs w:val="26"/>
        </w:rPr>
        <w:t>2013 год</w:t>
      </w:r>
      <w:r w:rsidR="0088003C" w:rsidRPr="004E25B9">
        <w:rPr>
          <w:sz w:val="26"/>
          <w:szCs w:val="26"/>
        </w:rPr>
        <w:t xml:space="preserve"> и плановый период</w:t>
      </w:r>
      <w:r>
        <w:rPr>
          <w:sz w:val="26"/>
          <w:szCs w:val="26"/>
        </w:rPr>
        <w:t xml:space="preserve"> 2014 и 2015 годы»</w:t>
      </w:r>
      <w:r w:rsidR="0088003C" w:rsidRPr="004E25B9">
        <w:rPr>
          <w:sz w:val="26"/>
          <w:szCs w:val="26"/>
        </w:rPr>
        <w:t>;</w:t>
      </w:r>
    </w:p>
    <w:p w:rsidR="0088003C" w:rsidRPr="00BC1447" w:rsidRDefault="0088003C" w:rsidP="0088003C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proofErr w:type="gramStart"/>
      <w:r w:rsidRPr="00BC1447">
        <w:rPr>
          <w:sz w:val="26"/>
          <w:szCs w:val="26"/>
        </w:rPr>
        <w:t>составлен</w:t>
      </w:r>
      <w:r w:rsidR="00C421C9">
        <w:rPr>
          <w:sz w:val="26"/>
          <w:szCs w:val="26"/>
        </w:rPr>
        <w:t>ы</w:t>
      </w:r>
      <w:proofErr w:type="gramEnd"/>
      <w:r w:rsidRPr="00BC1447">
        <w:rPr>
          <w:sz w:val="26"/>
          <w:szCs w:val="26"/>
        </w:rPr>
        <w:t>, утвержден</w:t>
      </w:r>
      <w:r w:rsidR="00C421C9">
        <w:rPr>
          <w:sz w:val="26"/>
          <w:szCs w:val="26"/>
        </w:rPr>
        <w:t>ы</w:t>
      </w:r>
      <w:r w:rsidRPr="00BC1447">
        <w:rPr>
          <w:sz w:val="26"/>
          <w:szCs w:val="26"/>
        </w:rPr>
        <w:t xml:space="preserve"> сводн</w:t>
      </w:r>
      <w:r w:rsidR="00C421C9">
        <w:rPr>
          <w:sz w:val="26"/>
          <w:szCs w:val="26"/>
        </w:rPr>
        <w:t>ая</w:t>
      </w:r>
      <w:r w:rsidRPr="00BC1447">
        <w:rPr>
          <w:sz w:val="26"/>
          <w:szCs w:val="26"/>
        </w:rPr>
        <w:t xml:space="preserve"> бюджетн</w:t>
      </w:r>
      <w:r w:rsidR="00C421C9">
        <w:rPr>
          <w:sz w:val="26"/>
          <w:szCs w:val="26"/>
        </w:rPr>
        <w:t>ая</w:t>
      </w:r>
      <w:r w:rsidRPr="00BC1447">
        <w:rPr>
          <w:sz w:val="26"/>
          <w:szCs w:val="26"/>
        </w:rPr>
        <w:t xml:space="preserve"> роспис</w:t>
      </w:r>
      <w:r w:rsidR="00C421C9">
        <w:rPr>
          <w:sz w:val="26"/>
          <w:szCs w:val="26"/>
        </w:rPr>
        <w:t>ь</w:t>
      </w:r>
      <w:r w:rsidRPr="00BC1447">
        <w:rPr>
          <w:sz w:val="26"/>
          <w:szCs w:val="26"/>
        </w:rPr>
        <w:t xml:space="preserve"> района и кассов</w:t>
      </w:r>
      <w:r w:rsidR="00C421C9">
        <w:rPr>
          <w:sz w:val="26"/>
          <w:szCs w:val="26"/>
        </w:rPr>
        <w:t>ый</w:t>
      </w:r>
      <w:r w:rsidRPr="00BC1447">
        <w:rPr>
          <w:sz w:val="26"/>
          <w:szCs w:val="26"/>
        </w:rPr>
        <w:t xml:space="preserve"> план;</w:t>
      </w:r>
    </w:p>
    <w:p w:rsidR="0088003C" w:rsidRPr="00EF18DB" w:rsidRDefault="0088003C" w:rsidP="0088003C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EF18DB">
        <w:rPr>
          <w:sz w:val="26"/>
          <w:szCs w:val="26"/>
        </w:rPr>
        <w:t>доведен</w:t>
      </w:r>
      <w:r w:rsidR="006A1AA8">
        <w:rPr>
          <w:sz w:val="26"/>
          <w:szCs w:val="26"/>
        </w:rPr>
        <w:t>ы</w:t>
      </w:r>
      <w:r w:rsidRPr="00EF18DB">
        <w:rPr>
          <w:sz w:val="26"/>
          <w:szCs w:val="26"/>
        </w:rPr>
        <w:t xml:space="preserve"> до главных распорядителей средств бюджета района показател</w:t>
      </w:r>
      <w:r w:rsidR="006A1AA8">
        <w:rPr>
          <w:sz w:val="26"/>
          <w:szCs w:val="26"/>
        </w:rPr>
        <w:t>и</w:t>
      </w:r>
      <w:r w:rsidRPr="00EF18DB">
        <w:rPr>
          <w:sz w:val="26"/>
          <w:szCs w:val="26"/>
        </w:rPr>
        <w:t xml:space="preserve"> сводной бюджетной росписи района и лимит</w:t>
      </w:r>
      <w:r w:rsidR="006A1AA8">
        <w:rPr>
          <w:sz w:val="26"/>
          <w:szCs w:val="26"/>
        </w:rPr>
        <w:t>ы</w:t>
      </w:r>
      <w:r w:rsidRPr="00EF18DB">
        <w:rPr>
          <w:sz w:val="26"/>
          <w:szCs w:val="26"/>
        </w:rPr>
        <w:t xml:space="preserve"> бюджетных обязательств</w:t>
      </w:r>
      <w:r w:rsidR="006A1AA8">
        <w:rPr>
          <w:sz w:val="26"/>
          <w:szCs w:val="26"/>
        </w:rPr>
        <w:t xml:space="preserve"> в соответствии </w:t>
      </w:r>
      <w:proofErr w:type="gramStart"/>
      <w:r w:rsidR="006A1AA8">
        <w:rPr>
          <w:sz w:val="26"/>
          <w:szCs w:val="26"/>
        </w:rPr>
        <w:t>в</w:t>
      </w:r>
      <w:proofErr w:type="gramEnd"/>
      <w:r w:rsidR="006A1AA8">
        <w:rPr>
          <w:sz w:val="26"/>
          <w:szCs w:val="26"/>
        </w:rPr>
        <w:t xml:space="preserve"> </w:t>
      </w:r>
      <w:proofErr w:type="gramStart"/>
      <w:r w:rsidR="006A1AA8">
        <w:rPr>
          <w:sz w:val="26"/>
          <w:szCs w:val="26"/>
        </w:rPr>
        <w:t>приказом</w:t>
      </w:r>
      <w:proofErr w:type="gramEnd"/>
      <w:r w:rsidR="006A1AA8">
        <w:rPr>
          <w:sz w:val="26"/>
          <w:szCs w:val="26"/>
        </w:rPr>
        <w:t xml:space="preserve"> департамента финансов администрации района</w:t>
      </w:r>
      <w:r w:rsidRPr="00EF18DB">
        <w:rPr>
          <w:sz w:val="26"/>
          <w:szCs w:val="26"/>
        </w:rPr>
        <w:t>;</w:t>
      </w:r>
    </w:p>
    <w:p w:rsidR="0088003C" w:rsidRPr="004A6456" w:rsidRDefault="0088003C" w:rsidP="0088003C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4A6456">
        <w:rPr>
          <w:sz w:val="26"/>
          <w:szCs w:val="26"/>
        </w:rPr>
        <w:t xml:space="preserve">исполнение бюджета района </w:t>
      </w:r>
      <w:r w:rsidR="006A1AA8">
        <w:rPr>
          <w:sz w:val="26"/>
          <w:szCs w:val="26"/>
        </w:rPr>
        <w:t xml:space="preserve">осуществлялось </w:t>
      </w:r>
      <w:r w:rsidRPr="004A6456">
        <w:rPr>
          <w:sz w:val="26"/>
          <w:szCs w:val="26"/>
        </w:rPr>
        <w:t>на основе утвержденной сводной бюджетной росписи района и кассового плана;</w:t>
      </w:r>
    </w:p>
    <w:p w:rsidR="0088003C" w:rsidRDefault="0088003C" w:rsidP="0088003C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4A6456">
        <w:rPr>
          <w:sz w:val="26"/>
          <w:szCs w:val="26"/>
        </w:rPr>
        <w:t xml:space="preserve"> оперативно вн</w:t>
      </w:r>
      <w:r w:rsidR="006A1AA8">
        <w:rPr>
          <w:sz w:val="26"/>
          <w:szCs w:val="26"/>
        </w:rPr>
        <w:t>о</w:t>
      </w:r>
      <w:r w:rsidRPr="004A6456">
        <w:rPr>
          <w:sz w:val="26"/>
          <w:szCs w:val="26"/>
        </w:rPr>
        <w:t>с</w:t>
      </w:r>
      <w:r w:rsidR="006A1AA8">
        <w:rPr>
          <w:sz w:val="26"/>
          <w:szCs w:val="26"/>
        </w:rPr>
        <w:t>ились</w:t>
      </w:r>
      <w:r w:rsidRPr="004A6456">
        <w:rPr>
          <w:sz w:val="26"/>
          <w:szCs w:val="26"/>
        </w:rPr>
        <w:t xml:space="preserve"> изменени</w:t>
      </w:r>
      <w:r w:rsidR="006A1AA8">
        <w:rPr>
          <w:sz w:val="26"/>
          <w:szCs w:val="26"/>
        </w:rPr>
        <w:t>я</w:t>
      </w:r>
      <w:r w:rsidRPr="004A6456">
        <w:rPr>
          <w:sz w:val="26"/>
          <w:szCs w:val="26"/>
        </w:rPr>
        <w:t xml:space="preserve"> в сводную бюджетную роспись района;</w:t>
      </w:r>
    </w:p>
    <w:p w:rsidR="0088003C" w:rsidRPr="00866E0A" w:rsidRDefault="00B26ACA" w:rsidP="0088003C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866E0A">
        <w:rPr>
          <w:sz w:val="26"/>
          <w:szCs w:val="26"/>
        </w:rPr>
        <w:t xml:space="preserve">осуществлялось </w:t>
      </w:r>
      <w:r w:rsidR="0088003C" w:rsidRPr="00866E0A">
        <w:rPr>
          <w:sz w:val="26"/>
          <w:szCs w:val="26"/>
        </w:rPr>
        <w:t xml:space="preserve">ведение сводного реестра главных распорядителей, распорядителей и получателей средств бюджета, главных администраторов и </w:t>
      </w:r>
      <w:r w:rsidR="0088003C" w:rsidRPr="00866E0A">
        <w:rPr>
          <w:sz w:val="26"/>
          <w:szCs w:val="26"/>
        </w:rPr>
        <w:lastRenderedPageBreak/>
        <w:t>администраторов доходов, главных администраторов и администраторов источников финансирования дефицита бюджета Нижневартовского района;</w:t>
      </w:r>
    </w:p>
    <w:p w:rsidR="0088003C" w:rsidRPr="00866E0A" w:rsidRDefault="0088003C" w:rsidP="0088003C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866E0A">
        <w:rPr>
          <w:sz w:val="26"/>
          <w:szCs w:val="26"/>
        </w:rPr>
        <w:t xml:space="preserve">открытие и ведение лицевых </w:t>
      </w:r>
      <w:proofErr w:type="gramStart"/>
      <w:r w:rsidRPr="00866E0A">
        <w:rPr>
          <w:sz w:val="26"/>
          <w:szCs w:val="26"/>
        </w:rPr>
        <w:t>счетов получателей средств бюджета района</w:t>
      </w:r>
      <w:proofErr w:type="gramEnd"/>
      <w:r w:rsidRPr="00866E0A">
        <w:rPr>
          <w:sz w:val="26"/>
          <w:szCs w:val="26"/>
        </w:rPr>
        <w:t>;</w:t>
      </w:r>
    </w:p>
    <w:p w:rsidR="0088003C" w:rsidRPr="00866E0A" w:rsidRDefault="0088003C" w:rsidP="0088003C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866E0A">
        <w:rPr>
          <w:sz w:val="26"/>
          <w:szCs w:val="26"/>
        </w:rPr>
        <w:t>открытие и ведение лицевых счетов бюджетных и автономных учреждений района;</w:t>
      </w:r>
    </w:p>
    <w:p w:rsidR="0088003C" w:rsidRPr="00866E0A" w:rsidRDefault="0088003C" w:rsidP="0088003C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866E0A">
        <w:rPr>
          <w:sz w:val="26"/>
          <w:szCs w:val="26"/>
        </w:rPr>
        <w:t xml:space="preserve"> учет бюджетных обязательств</w:t>
      </w:r>
      <w:r w:rsidR="009E1692" w:rsidRPr="00866E0A">
        <w:rPr>
          <w:sz w:val="26"/>
          <w:szCs w:val="26"/>
        </w:rPr>
        <w:t xml:space="preserve"> получателей бюджетных средств, а также бюджетных и автономных учреждений, источником финансового обеспечения которых являются целевые субсидии</w:t>
      </w:r>
      <w:r w:rsidRPr="00866E0A">
        <w:rPr>
          <w:sz w:val="26"/>
          <w:szCs w:val="26"/>
        </w:rPr>
        <w:t>;</w:t>
      </w:r>
    </w:p>
    <w:p w:rsidR="0088003C" w:rsidRPr="00866E0A" w:rsidRDefault="0088003C" w:rsidP="0088003C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866E0A">
        <w:rPr>
          <w:sz w:val="26"/>
          <w:szCs w:val="26"/>
        </w:rPr>
        <w:t xml:space="preserve">санкционирование оплаты денежных обязательств </w:t>
      </w:r>
      <w:r w:rsidR="009E1692" w:rsidRPr="00866E0A">
        <w:rPr>
          <w:sz w:val="26"/>
          <w:szCs w:val="26"/>
        </w:rPr>
        <w:t xml:space="preserve">главных распорядителей, </w:t>
      </w:r>
      <w:r w:rsidRPr="00866E0A">
        <w:rPr>
          <w:sz w:val="26"/>
          <w:szCs w:val="26"/>
        </w:rPr>
        <w:t xml:space="preserve">получателей средств бюджета района и </w:t>
      </w:r>
      <w:r w:rsidR="009E1692" w:rsidRPr="00866E0A">
        <w:rPr>
          <w:sz w:val="26"/>
          <w:szCs w:val="26"/>
        </w:rPr>
        <w:t xml:space="preserve">главных </w:t>
      </w:r>
      <w:r w:rsidRPr="00866E0A">
        <w:rPr>
          <w:sz w:val="26"/>
          <w:szCs w:val="26"/>
        </w:rPr>
        <w:t xml:space="preserve">администраторов </w:t>
      </w:r>
      <w:proofErr w:type="gramStart"/>
      <w:r w:rsidRPr="00866E0A">
        <w:rPr>
          <w:sz w:val="26"/>
          <w:szCs w:val="26"/>
        </w:rPr>
        <w:t>источников финансирования дефицита бюджета района</w:t>
      </w:r>
      <w:proofErr w:type="gramEnd"/>
      <w:r w:rsidRPr="00866E0A">
        <w:rPr>
          <w:sz w:val="26"/>
          <w:szCs w:val="26"/>
        </w:rPr>
        <w:t>;</w:t>
      </w:r>
    </w:p>
    <w:p w:rsidR="0088003C" w:rsidRPr="00866E0A" w:rsidRDefault="0088003C" w:rsidP="0088003C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866E0A">
        <w:rPr>
          <w:sz w:val="26"/>
          <w:szCs w:val="26"/>
        </w:rPr>
        <w:t>санкционирование расходов муниципальных бюджетных,  автономных учреждений Нижневартовского района, источником финансового обеспечения которых являются субсидии</w:t>
      </w:r>
      <w:r w:rsidR="009E1692" w:rsidRPr="00866E0A">
        <w:rPr>
          <w:sz w:val="26"/>
          <w:szCs w:val="26"/>
        </w:rPr>
        <w:t xml:space="preserve"> на финансовое обеспечение выполнения</w:t>
      </w:r>
      <w:r w:rsidR="00866E0A" w:rsidRPr="00866E0A">
        <w:rPr>
          <w:sz w:val="26"/>
          <w:szCs w:val="26"/>
        </w:rPr>
        <w:t xml:space="preserve"> ими</w:t>
      </w:r>
      <w:r w:rsidR="009E1692" w:rsidRPr="00866E0A">
        <w:rPr>
          <w:sz w:val="26"/>
          <w:szCs w:val="26"/>
        </w:rPr>
        <w:t xml:space="preserve"> муниципального задания</w:t>
      </w:r>
      <w:r w:rsidRPr="00866E0A">
        <w:rPr>
          <w:sz w:val="26"/>
          <w:szCs w:val="26"/>
        </w:rPr>
        <w:t>;</w:t>
      </w:r>
    </w:p>
    <w:p w:rsidR="0088003C" w:rsidRPr="00866E0A" w:rsidRDefault="0088003C" w:rsidP="0088003C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866E0A">
        <w:rPr>
          <w:sz w:val="26"/>
          <w:szCs w:val="26"/>
        </w:rPr>
        <w:t>осуществление платежей за счет средств бюджета района от имени и по поручению главных распорядителей, распорядителей и получателей средств бюджета района, администраторов источников финансирования дефицита бюджета района, муниципальных учреждений с отражением операций на лицевых счетах;</w:t>
      </w:r>
    </w:p>
    <w:p w:rsidR="0088003C" w:rsidRPr="00866E0A" w:rsidRDefault="0088003C" w:rsidP="0088003C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866E0A">
        <w:rPr>
          <w:sz w:val="26"/>
          <w:szCs w:val="26"/>
        </w:rPr>
        <w:t>соблюдение Регламента обмена информацией между отделом № 13 Управления Федерального казначейства по Ханты-Мансийскому автономному округу - Югре и департаментом финансов района при кассовом обслуживании исполнения бюджета района;</w:t>
      </w:r>
    </w:p>
    <w:p w:rsidR="0088003C" w:rsidRPr="00866E0A" w:rsidRDefault="0088003C" w:rsidP="0088003C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866E0A">
        <w:rPr>
          <w:sz w:val="26"/>
          <w:szCs w:val="26"/>
        </w:rPr>
        <w:t xml:space="preserve"> соблюдение сроков передачи исполнительных документов, предусматривающих обращение взыскания на средства бюджета района, поступивших в департамент финансов  района, на исполнение должнику;</w:t>
      </w:r>
    </w:p>
    <w:p w:rsidR="0088003C" w:rsidRPr="00866E0A" w:rsidRDefault="0088003C" w:rsidP="0088003C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866E0A">
        <w:rPr>
          <w:sz w:val="26"/>
          <w:szCs w:val="26"/>
        </w:rPr>
        <w:t>учет и хранение исполнительных документов по денежным обязательствам получателей средств бюджета района, муниципальных бюджетных и автономных учреждений.</w:t>
      </w:r>
    </w:p>
    <w:p w:rsidR="0088003C" w:rsidRPr="00803E80" w:rsidRDefault="0088003C" w:rsidP="0088003C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803E80">
        <w:rPr>
          <w:sz w:val="26"/>
          <w:szCs w:val="26"/>
        </w:rPr>
        <w:t>осуществление мониторинга кредиторской задолженности;</w:t>
      </w:r>
    </w:p>
    <w:p w:rsidR="0088003C" w:rsidRPr="00640A16" w:rsidRDefault="00640A16" w:rsidP="0088003C">
      <w:pPr>
        <w:pStyle w:val="a4"/>
        <w:numPr>
          <w:ilvl w:val="0"/>
          <w:numId w:val="10"/>
        </w:numPr>
        <w:ind w:left="928"/>
        <w:jc w:val="both"/>
        <w:rPr>
          <w:sz w:val="26"/>
          <w:szCs w:val="26"/>
        </w:rPr>
      </w:pPr>
      <w:r w:rsidRPr="00640A16">
        <w:rPr>
          <w:sz w:val="26"/>
          <w:szCs w:val="26"/>
        </w:rPr>
        <w:t xml:space="preserve">осуществление </w:t>
      </w:r>
      <w:r w:rsidR="0088003C" w:rsidRPr="00640A16">
        <w:rPr>
          <w:sz w:val="26"/>
          <w:szCs w:val="26"/>
        </w:rPr>
        <w:t>мониторинг</w:t>
      </w:r>
      <w:r w:rsidRPr="00640A16">
        <w:rPr>
          <w:sz w:val="26"/>
          <w:szCs w:val="26"/>
        </w:rPr>
        <w:t>а</w:t>
      </w:r>
      <w:r w:rsidR="0088003C" w:rsidRPr="00640A16">
        <w:rPr>
          <w:sz w:val="26"/>
          <w:szCs w:val="26"/>
        </w:rPr>
        <w:t xml:space="preserve"> поступлений собственных доходов в бюджет</w:t>
      </w:r>
      <w:r w:rsidR="00F256FB" w:rsidRPr="00640A16">
        <w:rPr>
          <w:sz w:val="26"/>
          <w:szCs w:val="26"/>
        </w:rPr>
        <w:t>.</w:t>
      </w:r>
    </w:p>
    <w:p w:rsidR="00E37E5F" w:rsidRDefault="00E37E5F" w:rsidP="00BF3679">
      <w:pPr>
        <w:pStyle w:val="a4"/>
        <w:autoSpaceDE w:val="0"/>
        <w:autoSpaceDN w:val="0"/>
        <w:adjustRightInd w:val="0"/>
        <w:ind w:left="0" w:firstLine="786"/>
        <w:jc w:val="both"/>
        <w:outlineLvl w:val="1"/>
        <w:rPr>
          <w:sz w:val="26"/>
          <w:szCs w:val="26"/>
        </w:rPr>
      </w:pPr>
    </w:p>
    <w:p w:rsidR="00BF3679" w:rsidRPr="00BF3679" w:rsidRDefault="00E37E5F" w:rsidP="00BF3679">
      <w:pPr>
        <w:pStyle w:val="a4"/>
        <w:autoSpaceDE w:val="0"/>
        <w:autoSpaceDN w:val="0"/>
        <w:adjustRightInd w:val="0"/>
        <w:ind w:left="0" w:firstLine="78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</w:t>
      </w:r>
      <w:r w:rsidR="00BF3679" w:rsidRPr="00BF3679">
        <w:rPr>
          <w:sz w:val="26"/>
          <w:szCs w:val="26"/>
        </w:rPr>
        <w:t>остигнуты следующие результаты:</w:t>
      </w:r>
    </w:p>
    <w:p w:rsidR="004E25B9" w:rsidRPr="006B55B6" w:rsidRDefault="006B55B6" w:rsidP="004A6456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6B55B6">
        <w:rPr>
          <w:sz w:val="26"/>
          <w:szCs w:val="26"/>
        </w:rPr>
        <w:t>И</w:t>
      </w:r>
      <w:r w:rsidR="004E25B9" w:rsidRPr="006B55B6">
        <w:rPr>
          <w:sz w:val="26"/>
          <w:szCs w:val="26"/>
        </w:rPr>
        <w:t xml:space="preserve">сполнение </w:t>
      </w:r>
      <w:r w:rsidRPr="006B55B6">
        <w:rPr>
          <w:sz w:val="26"/>
          <w:szCs w:val="26"/>
        </w:rPr>
        <w:t>расходных обязательств района по отношению к уточненному плану составило 83,4%, при плановом размере 85%</w:t>
      </w:r>
      <w:r w:rsidR="004E25B9" w:rsidRPr="006B55B6">
        <w:rPr>
          <w:sz w:val="26"/>
          <w:szCs w:val="26"/>
        </w:rPr>
        <w:t>;</w:t>
      </w:r>
    </w:p>
    <w:p w:rsidR="004E25B9" w:rsidRPr="000E47EE" w:rsidRDefault="004E25B9" w:rsidP="004A6456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0E47EE">
        <w:rPr>
          <w:sz w:val="26"/>
          <w:szCs w:val="26"/>
        </w:rPr>
        <w:t xml:space="preserve"> </w:t>
      </w:r>
      <w:r w:rsidR="006B55B6" w:rsidRPr="000E47EE">
        <w:rPr>
          <w:sz w:val="26"/>
          <w:szCs w:val="26"/>
        </w:rPr>
        <w:t xml:space="preserve">Просроченная кредиторская задолженность </w:t>
      </w:r>
      <w:r w:rsidR="000E47EE" w:rsidRPr="000E47EE">
        <w:rPr>
          <w:sz w:val="26"/>
          <w:szCs w:val="26"/>
        </w:rPr>
        <w:t>по бюджетным обязательствам отсутствует;</w:t>
      </w:r>
    </w:p>
    <w:p w:rsidR="004A6456" w:rsidRPr="000C6183" w:rsidRDefault="000C6183" w:rsidP="004A6456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0C6183">
        <w:rPr>
          <w:sz w:val="26"/>
          <w:szCs w:val="26"/>
        </w:rPr>
        <w:t>Доля</w:t>
      </w:r>
      <w:r w:rsidR="004A6456" w:rsidRPr="000C6183">
        <w:rPr>
          <w:sz w:val="26"/>
          <w:szCs w:val="26"/>
        </w:rPr>
        <w:t xml:space="preserve"> бюджетных и автономных учреждений района</w:t>
      </w:r>
      <w:r w:rsidRPr="000C6183">
        <w:rPr>
          <w:sz w:val="26"/>
          <w:szCs w:val="26"/>
        </w:rPr>
        <w:t xml:space="preserve">, лицевые счета которых </w:t>
      </w:r>
      <w:proofErr w:type="gramStart"/>
      <w:r w:rsidRPr="000C6183">
        <w:rPr>
          <w:sz w:val="26"/>
          <w:szCs w:val="26"/>
        </w:rPr>
        <w:t>обслуживаются в департаменте финансов района составила</w:t>
      </w:r>
      <w:proofErr w:type="gramEnd"/>
      <w:r w:rsidRPr="000C6183">
        <w:rPr>
          <w:sz w:val="26"/>
          <w:szCs w:val="26"/>
        </w:rPr>
        <w:t xml:space="preserve"> 100%</w:t>
      </w:r>
      <w:r w:rsidR="004A6456" w:rsidRPr="000C6183">
        <w:rPr>
          <w:sz w:val="26"/>
          <w:szCs w:val="26"/>
        </w:rPr>
        <w:t>;</w:t>
      </w:r>
    </w:p>
    <w:p w:rsidR="004A6456" w:rsidRPr="00B85500" w:rsidRDefault="004A6456" w:rsidP="004A6456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B85500">
        <w:rPr>
          <w:sz w:val="26"/>
          <w:szCs w:val="26"/>
        </w:rPr>
        <w:t xml:space="preserve"> </w:t>
      </w:r>
      <w:r w:rsidR="00B85500" w:rsidRPr="00B85500">
        <w:rPr>
          <w:sz w:val="26"/>
          <w:szCs w:val="26"/>
        </w:rPr>
        <w:t xml:space="preserve">Доля главных распорядителей и получателей средств бюджета района, ведение лицевых счетов которых </w:t>
      </w:r>
      <w:proofErr w:type="gramStart"/>
      <w:r w:rsidR="00B85500" w:rsidRPr="00B85500">
        <w:rPr>
          <w:sz w:val="26"/>
          <w:szCs w:val="26"/>
        </w:rPr>
        <w:t>осуществляется департаментом финансов администрации района составила</w:t>
      </w:r>
      <w:proofErr w:type="gramEnd"/>
      <w:r w:rsidR="00B85500" w:rsidRPr="00B85500">
        <w:rPr>
          <w:sz w:val="26"/>
          <w:szCs w:val="26"/>
        </w:rPr>
        <w:t xml:space="preserve"> 100%</w:t>
      </w:r>
      <w:r w:rsidR="00B85500">
        <w:rPr>
          <w:sz w:val="26"/>
          <w:szCs w:val="26"/>
        </w:rPr>
        <w:t>.</w:t>
      </w:r>
    </w:p>
    <w:p w:rsidR="004E25B9" w:rsidRPr="00B37287" w:rsidRDefault="004E25B9" w:rsidP="004C13E0">
      <w:pPr>
        <w:ind w:firstLine="708"/>
        <w:jc w:val="both"/>
        <w:rPr>
          <w:sz w:val="26"/>
          <w:szCs w:val="26"/>
        </w:rPr>
      </w:pPr>
      <w:r w:rsidRPr="00B37287">
        <w:rPr>
          <w:sz w:val="26"/>
          <w:szCs w:val="26"/>
        </w:rPr>
        <w:t>Деп</w:t>
      </w:r>
      <w:r w:rsidR="004C13E0" w:rsidRPr="00B37287">
        <w:rPr>
          <w:sz w:val="26"/>
          <w:szCs w:val="26"/>
        </w:rPr>
        <w:t xml:space="preserve">артамент финансов </w:t>
      </w:r>
      <w:r w:rsidRPr="00B37287">
        <w:rPr>
          <w:sz w:val="26"/>
          <w:szCs w:val="26"/>
        </w:rPr>
        <w:t xml:space="preserve">организует исполнение бюджета </w:t>
      </w:r>
      <w:r w:rsidR="004C13E0" w:rsidRPr="00B37287">
        <w:rPr>
          <w:sz w:val="26"/>
          <w:szCs w:val="26"/>
        </w:rPr>
        <w:t>района</w:t>
      </w:r>
      <w:r w:rsidRPr="00B37287">
        <w:rPr>
          <w:sz w:val="26"/>
          <w:szCs w:val="26"/>
        </w:rPr>
        <w:t xml:space="preserve"> на основе своевременно утвержденной сводной бюджетной росписи </w:t>
      </w:r>
      <w:r w:rsidR="004C13E0" w:rsidRPr="00B37287">
        <w:rPr>
          <w:sz w:val="26"/>
          <w:szCs w:val="26"/>
        </w:rPr>
        <w:t>района</w:t>
      </w:r>
      <w:r w:rsidRPr="00B37287">
        <w:rPr>
          <w:sz w:val="26"/>
          <w:szCs w:val="26"/>
        </w:rPr>
        <w:t xml:space="preserve"> и кассового плана, исходя из принципов единства кассы и подведомственности расходов бюджетов, управляет средствами на единых счетах </w:t>
      </w:r>
      <w:r w:rsidR="004C13E0" w:rsidRPr="00B37287">
        <w:rPr>
          <w:sz w:val="26"/>
          <w:szCs w:val="26"/>
        </w:rPr>
        <w:t>района</w:t>
      </w:r>
      <w:r w:rsidRPr="00B37287">
        <w:rPr>
          <w:sz w:val="26"/>
          <w:szCs w:val="26"/>
        </w:rPr>
        <w:t>.</w:t>
      </w:r>
    </w:p>
    <w:p w:rsidR="004E25B9" w:rsidRPr="00B37287" w:rsidRDefault="004E25B9" w:rsidP="004C13E0">
      <w:pPr>
        <w:ind w:firstLine="708"/>
        <w:jc w:val="both"/>
        <w:rPr>
          <w:sz w:val="26"/>
          <w:szCs w:val="26"/>
        </w:rPr>
      </w:pPr>
      <w:r w:rsidRPr="00B37287">
        <w:rPr>
          <w:sz w:val="26"/>
          <w:szCs w:val="26"/>
        </w:rPr>
        <w:lastRenderedPageBreak/>
        <w:t xml:space="preserve">Результатом решения данной задачи является исполненный в сроки и в полном объеме бюджет </w:t>
      </w:r>
      <w:r w:rsidR="004C13E0" w:rsidRPr="00B37287">
        <w:rPr>
          <w:sz w:val="26"/>
          <w:szCs w:val="26"/>
        </w:rPr>
        <w:t>района</w:t>
      </w:r>
      <w:r w:rsidRPr="00B37287">
        <w:rPr>
          <w:sz w:val="26"/>
          <w:szCs w:val="26"/>
        </w:rPr>
        <w:t>.</w:t>
      </w:r>
    </w:p>
    <w:p w:rsidR="004E25B9" w:rsidRPr="00B67E0E" w:rsidRDefault="004E25B9" w:rsidP="00C509AC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6"/>
          <w:szCs w:val="26"/>
          <w:highlight w:val="yellow"/>
          <w:u w:val="single"/>
        </w:rPr>
      </w:pPr>
    </w:p>
    <w:p w:rsidR="00AB4C29" w:rsidRPr="007938A8" w:rsidRDefault="00AB4C29" w:rsidP="00AB4C29">
      <w:pPr>
        <w:ind w:firstLine="708"/>
        <w:jc w:val="both"/>
        <w:rPr>
          <w:b/>
          <w:i/>
          <w:sz w:val="26"/>
          <w:szCs w:val="26"/>
        </w:rPr>
      </w:pPr>
      <w:r w:rsidRPr="007938A8">
        <w:rPr>
          <w:b/>
          <w:i/>
          <w:sz w:val="26"/>
          <w:szCs w:val="26"/>
        </w:rPr>
        <w:t>Задача 3. Своевременное и качественное формирование и представление бюджетной отчетности об исполнении бюджета района и консолидированного бюджета района.</w:t>
      </w:r>
    </w:p>
    <w:p w:rsidR="007938A8" w:rsidRPr="007938A8" w:rsidRDefault="007938A8" w:rsidP="007938A8">
      <w:pPr>
        <w:pStyle w:val="a4"/>
        <w:autoSpaceDE w:val="0"/>
        <w:autoSpaceDN w:val="0"/>
        <w:adjustRightInd w:val="0"/>
        <w:ind w:left="786"/>
        <w:jc w:val="both"/>
        <w:outlineLvl w:val="1"/>
        <w:rPr>
          <w:sz w:val="26"/>
          <w:szCs w:val="26"/>
        </w:rPr>
      </w:pPr>
      <w:r w:rsidRPr="007938A8">
        <w:rPr>
          <w:sz w:val="26"/>
          <w:szCs w:val="26"/>
        </w:rPr>
        <w:t>Для решения данной задачи проводились следующие мероприятия:</w:t>
      </w:r>
    </w:p>
    <w:p w:rsidR="00C3102F" w:rsidRPr="006F4E3F" w:rsidRDefault="00C3102F" w:rsidP="009B6B1E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6F4E3F">
        <w:rPr>
          <w:sz w:val="26"/>
          <w:szCs w:val="26"/>
        </w:rPr>
        <w:t>в установленные сроки составл</w:t>
      </w:r>
      <w:r w:rsidR="00CA360D" w:rsidRPr="006F4E3F">
        <w:rPr>
          <w:sz w:val="26"/>
          <w:szCs w:val="26"/>
        </w:rPr>
        <w:t>ялась</w:t>
      </w:r>
      <w:r w:rsidRPr="006F4E3F">
        <w:rPr>
          <w:sz w:val="26"/>
          <w:szCs w:val="26"/>
        </w:rPr>
        <w:t xml:space="preserve"> </w:t>
      </w:r>
      <w:r w:rsidR="009B6B1E" w:rsidRPr="006F4E3F">
        <w:rPr>
          <w:sz w:val="26"/>
          <w:szCs w:val="26"/>
        </w:rPr>
        <w:t>и представл</w:t>
      </w:r>
      <w:r w:rsidR="00CA360D" w:rsidRPr="006F4E3F">
        <w:rPr>
          <w:sz w:val="26"/>
          <w:szCs w:val="26"/>
        </w:rPr>
        <w:t>ялась</w:t>
      </w:r>
      <w:r w:rsidR="009B6B1E" w:rsidRPr="006F4E3F">
        <w:rPr>
          <w:sz w:val="26"/>
          <w:szCs w:val="26"/>
        </w:rPr>
        <w:t xml:space="preserve"> бюджетн</w:t>
      </w:r>
      <w:r w:rsidR="00CA360D" w:rsidRPr="006F4E3F">
        <w:rPr>
          <w:sz w:val="26"/>
          <w:szCs w:val="26"/>
        </w:rPr>
        <w:t>ая</w:t>
      </w:r>
      <w:r w:rsidR="009B6B1E" w:rsidRPr="006F4E3F">
        <w:rPr>
          <w:sz w:val="26"/>
          <w:szCs w:val="26"/>
        </w:rPr>
        <w:t xml:space="preserve"> и статистическ</w:t>
      </w:r>
      <w:r w:rsidR="00CA360D" w:rsidRPr="006F4E3F">
        <w:rPr>
          <w:sz w:val="26"/>
          <w:szCs w:val="26"/>
        </w:rPr>
        <w:t>ая</w:t>
      </w:r>
      <w:r w:rsidR="009B6B1E" w:rsidRPr="006F4E3F">
        <w:rPr>
          <w:sz w:val="26"/>
          <w:szCs w:val="26"/>
        </w:rPr>
        <w:t xml:space="preserve"> отчетност</w:t>
      </w:r>
      <w:r w:rsidR="00CA360D" w:rsidRPr="006F4E3F">
        <w:rPr>
          <w:sz w:val="26"/>
          <w:szCs w:val="26"/>
        </w:rPr>
        <w:t>ь об исполнении бюджета района и консолидированного бюджета района</w:t>
      </w:r>
      <w:r w:rsidR="009B6B1E" w:rsidRPr="006F4E3F">
        <w:rPr>
          <w:sz w:val="26"/>
          <w:szCs w:val="26"/>
        </w:rPr>
        <w:t>;</w:t>
      </w:r>
    </w:p>
    <w:p w:rsidR="00C3102F" w:rsidRPr="006F4E3F" w:rsidRDefault="00C3102F" w:rsidP="00455FA0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6F4E3F">
        <w:rPr>
          <w:sz w:val="26"/>
          <w:szCs w:val="26"/>
        </w:rPr>
        <w:t>осуществл</w:t>
      </w:r>
      <w:r w:rsidR="00CA360D" w:rsidRPr="006F4E3F">
        <w:rPr>
          <w:sz w:val="26"/>
          <w:szCs w:val="26"/>
        </w:rPr>
        <w:t>ялась</w:t>
      </w:r>
      <w:r w:rsidRPr="006F4E3F">
        <w:rPr>
          <w:sz w:val="26"/>
          <w:szCs w:val="26"/>
        </w:rPr>
        <w:t xml:space="preserve"> методическ</w:t>
      </w:r>
      <w:r w:rsidR="00CA360D" w:rsidRPr="006F4E3F">
        <w:rPr>
          <w:sz w:val="26"/>
          <w:szCs w:val="26"/>
        </w:rPr>
        <w:t>ая</w:t>
      </w:r>
      <w:r w:rsidRPr="006F4E3F">
        <w:rPr>
          <w:sz w:val="26"/>
          <w:szCs w:val="26"/>
        </w:rPr>
        <w:t xml:space="preserve"> и разъяснительн</w:t>
      </w:r>
      <w:r w:rsidR="00CA360D" w:rsidRPr="006F4E3F">
        <w:rPr>
          <w:sz w:val="26"/>
          <w:szCs w:val="26"/>
        </w:rPr>
        <w:t>ая</w:t>
      </w:r>
      <w:r w:rsidRPr="006F4E3F">
        <w:rPr>
          <w:sz w:val="26"/>
          <w:szCs w:val="26"/>
        </w:rPr>
        <w:t xml:space="preserve"> работ</w:t>
      </w:r>
      <w:r w:rsidR="00CA360D" w:rsidRPr="006F4E3F">
        <w:rPr>
          <w:sz w:val="26"/>
          <w:szCs w:val="26"/>
        </w:rPr>
        <w:t>а</w:t>
      </w:r>
      <w:r w:rsidRPr="006F4E3F">
        <w:rPr>
          <w:sz w:val="26"/>
          <w:szCs w:val="26"/>
        </w:rPr>
        <w:t xml:space="preserve"> по вопросам бюджетного учета и составления бюджетной отчетности в соответствии с требованиями Инструкций, утвержденных Министерством финансов Российской Федерации, Федеральным казначейством;</w:t>
      </w:r>
    </w:p>
    <w:p w:rsidR="00C3102F" w:rsidRPr="006F4E3F" w:rsidRDefault="009C4FE9" w:rsidP="00885029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6F4E3F">
        <w:rPr>
          <w:sz w:val="26"/>
          <w:szCs w:val="26"/>
        </w:rPr>
        <w:t xml:space="preserve">месячная, квартальная, годовая бюджетная отчетность об исполнении бюджета района </w:t>
      </w:r>
      <w:r w:rsidR="00C3102F" w:rsidRPr="006F4E3F">
        <w:rPr>
          <w:sz w:val="26"/>
          <w:szCs w:val="26"/>
        </w:rPr>
        <w:t>прин</w:t>
      </w:r>
      <w:r w:rsidRPr="006F4E3F">
        <w:rPr>
          <w:sz w:val="26"/>
          <w:szCs w:val="26"/>
        </w:rPr>
        <w:t>ималась</w:t>
      </w:r>
      <w:r w:rsidR="00C3102F" w:rsidRPr="006F4E3F">
        <w:rPr>
          <w:sz w:val="26"/>
          <w:szCs w:val="26"/>
        </w:rPr>
        <w:t xml:space="preserve"> от главных администраторов доходов </w:t>
      </w:r>
      <w:r w:rsidR="00885029" w:rsidRPr="006F4E3F">
        <w:rPr>
          <w:sz w:val="26"/>
          <w:szCs w:val="26"/>
        </w:rPr>
        <w:t>бюджета района</w:t>
      </w:r>
      <w:r w:rsidR="00C3102F" w:rsidRPr="006F4E3F">
        <w:rPr>
          <w:sz w:val="26"/>
          <w:szCs w:val="26"/>
        </w:rPr>
        <w:t xml:space="preserve">, главных распорядителей средств бюджета </w:t>
      </w:r>
      <w:r w:rsidR="00885029" w:rsidRPr="006F4E3F">
        <w:rPr>
          <w:sz w:val="26"/>
          <w:szCs w:val="26"/>
        </w:rPr>
        <w:t>района</w:t>
      </w:r>
      <w:r w:rsidR="00C3102F" w:rsidRPr="006F4E3F">
        <w:rPr>
          <w:sz w:val="26"/>
          <w:szCs w:val="26"/>
        </w:rPr>
        <w:t xml:space="preserve"> и главных администраторов </w:t>
      </w:r>
      <w:proofErr w:type="gramStart"/>
      <w:r w:rsidR="00C3102F" w:rsidRPr="006F4E3F">
        <w:rPr>
          <w:sz w:val="26"/>
          <w:szCs w:val="26"/>
        </w:rPr>
        <w:t xml:space="preserve">источников финансирования дефицита бюджета </w:t>
      </w:r>
      <w:r w:rsidR="00885029" w:rsidRPr="006F4E3F">
        <w:rPr>
          <w:sz w:val="26"/>
          <w:szCs w:val="26"/>
        </w:rPr>
        <w:t>района</w:t>
      </w:r>
      <w:proofErr w:type="gramEnd"/>
      <w:r w:rsidR="00C3102F" w:rsidRPr="006F4E3F">
        <w:rPr>
          <w:sz w:val="26"/>
          <w:szCs w:val="26"/>
        </w:rPr>
        <w:t xml:space="preserve"> в соответствии с требованиями, установленными Министерством финансов Российской Федера</w:t>
      </w:r>
      <w:r w:rsidR="00885029" w:rsidRPr="006F4E3F">
        <w:rPr>
          <w:sz w:val="26"/>
          <w:szCs w:val="26"/>
        </w:rPr>
        <w:t>ции, Федеральным казначейством,</w:t>
      </w:r>
      <w:r w:rsidR="00C3102F" w:rsidRPr="006F4E3F">
        <w:rPr>
          <w:sz w:val="26"/>
          <w:szCs w:val="26"/>
        </w:rPr>
        <w:t xml:space="preserve"> </w:t>
      </w:r>
      <w:r w:rsidR="00885029" w:rsidRPr="006F4E3F">
        <w:rPr>
          <w:sz w:val="26"/>
          <w:szCs w:val="26"/>
        </w:rPr>
        <w:t>департаментом финансов округа и района</w:t>
      </w:r>
      <w:r w:rsidR="00C3102F" w:rsidRPr="006F4E3F">
        <w:rPr>
          <w:sz w:val="26"/>
          <w:szCs w:val="26"/>
        </w:rPr>
        <w:t>;</w:t>
      </w:r>
    </w:p>
    <w:p w:rsidR="00C3102F" w:rsidRPr="006F4E3F" w:rsidRDefault="009C4FE9" w:rsidP="00035257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6F4E3F">
        <w:rPr>
          <w:sz w:val="26"/>
          <w:szCs w:val="26"/>
        </w:rPr>
        <w:t xml:space="preserve">месячная, квартальная, годовая бюджетная отчетность об исполнении бюджета городских и сельских поселений района </w:t>
      </w:r>
      <w:r w:rsidR="00C3102F" w:rsidRPr="006F4E3F">
        <w:rPr>
          <w:sz w:val="26"/>
          <w:szCs w:val="26"/>
        </w:rPr>
        <w:t>прин</w:t>
      </w:r>
      <w:r w:rsidRPr="006F4E3F">
        <w:rPr>
          <w:sz w:val="26"/>
          <w:szCs w:val="26"/>
        </w:rPr>
        <w:t>ималась</w:t>
      </w:r>
      <w:r w:rsidR="00C3102F" w:rsidRPr="006F4E3F">
        <w:rPr>
          <w:sz w:val="26"/>
          <w:szCs w:val="26"/>
        </w:rPr>
        <w:t xml:space="preserve"> от </w:t>
      </w:r>
      <w:r w:rsidR="00035257" w:rsidRPr="006F4E3F">
        <w:rPr>
          <w:sz w:val="26"/>
          <w:szCs w:val="26"/>
        </w:rPr>
        <w:t xml:space="preserve">муниципальных образований района </w:t>
      </w:r>
      <w:r w:rsidR="00C3102F" w:rsidRPr="006F4E3F">
        <w:rPr>
          <w:sz w:val="26"/>
          <w:szCs w:val="26"/>
        </w:rPr>
        <w:t>в соответствии с требованиями установленными Министерством финансов Российской Федерации, Федеральным казначейством</w:t>
      </w:r>
      <w:r w:rsidR="00035257" w:rsidRPr="006F4E3F">
        <w:rPr>
          <w:sz w:val="26"/>
          <w:szCs w:val="26"/>
        </w:rPr>
        <w:t>,</w:t>
      </w:r>
      <w:r w:rsidR="00C3102F" w:rsidRPr="006F4E3F">
        <w:rPr>
          <w:sz w:val="26"/>
          <w:szCs w:val="26"/>
        </w:rPr>
        <w:t xml:space="preserve"> </w:t>
      </w:r>
      <w:r w:rsidR="00035257" w:rsidRPr="006F4E3F">
        <w:rPr>
          <w:sz w:val="26"/>
          <w:szCs w:val="26"/>
        </w:rPr>
        <w:t>департаментом финансов округа и района</w:t>
      </w:r>
      <w:r w:rsidR="00C3102F" w:rsidRPr="006F4E3F">
        <w:rPr>
          <w:sz w:val="26"/>
          <w:szCs w:val="26"/>
        </w:rPr>
        <w:t>;</w:t>
      </w:r>
    </w:p>
    <w:p w:rsidR="00C3102F" w:rsidRPr="006F4E3F" w:rsidRDefault="00C3102F" w:rsidP="00C3102F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6F4E3F">
        <w:rPr>
          <w:sz w:val="26"/>
          <w:szCs w:val="26"/>
        </w:rPr>
        <w:t xml:space="preserve"> пров</w:t>
      </w:r>
      <w:r w:rsidR="009C4FE9" w:rsidRPr="006F4E3F">
        <w:rPr>
          <w:sz w:val="26"/>
          <w:szCs w:val="26"/>
        </w:rPr>
        <w:t>одился</w:t>
      </w:r>
      <w:r w:rsidRPr="006F4E3F">
        <w:rPr>
          <w:sz w:val="26"/>
          <w:szCs w:val="26"/>
        </w:rPr>
        <w:t xml:space="preserve"> мониторинг качества финансового менеджмента, осуществляемого главными распорядителями </w:t>
      </w:r>
      <w:r w:rsidR="00047020" w:rsidRPr="006F4E3F">
        <w:rPr>
          <w:sz w:val="26"/>
          <w:szCs w:val="26"/>
        </w:rPr>
        <w:t xml:space="preserve">бюджетных </w:t>
      </w:r>
      <w:r w:rsidRPr="006F4E3F">
        <w:rPr>
          <w:sz w:val="26"/>
          <w:szCs w:val="26"/>
        </w:rPr>
        <w:t xml:space="preserve">средств </w:t>
      </w:r>
      <w:r w:rsidR="00047020" w:rsidRPr="006F4E3F">
        <w:rPr>
          <w:sz w:val="26"/>
          <w:szCs w:val="26"/>
        </w:rPr>
        <w:t>района</w:t>
      </w:r>
      <w:r w:rsidRPr="006F4E3F">
        <w:rPr>
          <w:sz w:val="26"/>
          <w:szCs w:val="26"/>
        </w:rPr>
        <w:t xml:space="preserve">, главными администраторами доходов бюджета </w:t>
      </w:r>
      <w:r w:rsidR="00047020" w:rsidRPr="006F4E3F">
        <w:rPr>
          <w:sz w:val="26"/>
          <w:szCs w:val="26"/>
        </w:rPr>
        <w:t>района</w:t>
      </w:r>
      <w:r w:rsidR="009C4FE9" w:rsidRPr="006F4E3F">
        <w:rPr>
          <w:sz w:val="26"/>
          <w:szCs w:val="26"/>
        </w:rPr>
        <w:t xml:space="preserve"> по итогам 2012 года, 1 полугодия 2013 года и мониторинг финансового менеджмента в части документов используемых при составлении проекта решения о бюджете района на 2014 год и плановый период 2015-2016 годов.</w:t>
      </w:r>
    </w:p>
    <w:p w:rsidR="006F4E3F" w:rsidRDefault="006F4E3F" w:rsidP="006F4E3F">
      <w:pPr>
        <w:pStyle w:val="a4"/>
        <w:autoSpaceDE w:val="0"/>
        <w:autoSpaceDN w:val="0"/>
        <w:adjustRightInd w:val="0"/>
        <w:ind w:left="786"/>
        <w:jc w:val="both"/>
        <w:outlineLvl w:val="1"/>
        <w:rPr>
          <w:sz w:val="26"/>
          <w:szCs w:val="26"/>
        </w:rPr>
      </w:pPr>
    </w:p>
    <w:p w:rsidR="006F4E3F" w:rsidRPr="00BF3679" w:rsidRDefault="006F4E3F" w:rsidP="006F4E3F">
      <w:pPr>
        <w:pStyle w:val="a4"/>
        <w:autoSpaceDE w:val="0"/>
        <w:autoSpaceDN w:val="0"/>
        <w:adjustRightInd w:val="0"/>
        <w:ind w:left="78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</w:t>
      </w:r>
      <w:r w:rsidRPr="00BF3679">
        <w:rPr>
          <w:sz w:val="26"/>
          <w:szCs w:val="26"/>
        </w:rPr>
        <w:t>остигнуты следующие результаты:</w:t>
      </w:r>
    </w:p>
    <w:p w:rsidR="006F4E3F" w:rsidRDefault="006F4E3F" w:rsidP="006F4E3F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Качественно сформирована и своевременно представлена </w:t>
      </w:r>
      <w:r w:rsidRPr="006F4E3F">
        <w:rPr>
          <w:sz w:val="26"/>
          <w:szCs w:val="26"/>
        </w:rPr>
        <w:t>бюджетная отчетность об исполнении бюджета</w:t>
      </w:r>
      <w:r>
        <w:rPr>
          <w:sz w:val="26"/>
          <w:szCs w:val="26"/>
        </w:rPr>
        <w:t xml:space="preserve"> района</w:t>
      </w:r>
      <w:r w:rsidRPr="006F4E3F">
        <w:rPr>
          <w:sz w:val="26"/>
          <w:szCs w:val="26"/>
        </w:rPr>
        <w:t xml:space="preserve"> </w:t>
      </w:r>
      <w:r>
        <w:rPr>
          <w:sz w:val="26"/>
          <w:szCs w:val="26"/>
        </w:rPr>
        <w:t>и консолидированного бюджета района</w:t>
      </w:r>
      <w:r w:rsidRPr="006F4E3F">
        <w:rPr>
          <w:sz w:val="26"/>
          <w:szCs w:val="26"/>
        </w:rPr>
        <w:t>;</w:t>
      </w:r>
    </w:p>
    <w:p w:rsidR="006F4E3F" w:rsidRPr="006F4E3F" w:rsidRDefault="006F4E3F" w:rsidP="006F4E3F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главных распорядителей средств бюджета района и </w:t>
      </w:r>
      <w:proofErr w:type="gramStart"/>
      <w:r>
        <w:rPr>
          <w:sz w:val="26"/>
          <w:szCs w:val="26"/>
        </w:rPr>
        <w:t>муниципальных образований района, представивших отчетность в установленные сроки составило</w:t>
      </w:r>
      <w:proofErr w:type="gramEnd"/>
      <w:r>
        <w:rPr>
          <w:sz w:val="26"/>
          <w:szCs w:val="26"/>
        </w:rPr>
        <w:t xml:space="preserve"> 100 %.</w:t>
      </w:r>
    </w:p>
    <w:p w:rsidR="00C3102F" w:rsidRPr="00B67E0E" w:rsidRDefault="00C3102F" w:rsidP="00936FC9">
      <w:pPr>
        <w:ind w:firstLine="708"/>
        <w:jc w:val="both"/>
        <w:rPr>
          <w:sz w:val="26"/>
          <w:szCs w:val="26"/>
          <w:highlight w:val="yellow"/>
        </w:rPr>
      </w:pPr>
    </w:p>
    <w:p w:rsidR="00936FC9" w:rsidRPr="00177D6A" w:rsidRDefault="00936FC9" w:rsidP="00A873D9">
      <w:pPr>
        <w:ind w:firstLine="708"/>
        <w:jc w:val="center"/>
        <w:rPr>
          <w:b/>
          <w:i/>
          <w:sz w:val="26"/>
          <w:szCs w:val="26"/>
        </w:rPr>
      </w:pPr>
      <w:r w:rsidRPr="00177D6A">
        <w:rPr>
          <w:b/>
          <w:i/>
          <w:sz w:val="26"/>
          <w:szCs w:val="26"/>
        </w:rPr>
        <w:t>Задача 4. Эффективное управление муниципальным долгом района.</w:t>
      </w:r>
    </w:p>
    <w:p w:rsidR="00160B20" w:rsidRPr="007938A8" w:rsidRDefault="00160B20" w:rsidP="00160B20">
      <w:pPr>
        <w:pStyle w:val="a4"/>
        <w:autoSpaceDE w:val="0"/>
        <w:autoSpaceDN w:val="0"/>
        <w:adjustRightInd w:val="0"/>
        <w:ind w:left="786"/>
        <w:jc w:val="both"/>
        <w:outlineLvl w:val="1"/>
        <w:rPr>
          <w:sz w:val="26"/>
          <w:szCs w:val="26"/>
        </w:rPr>
      </w:pPr>
      <w:r w:rsidRPr="007938A8">
        <w:rPr>
          <w:sz w:val="26"/>
          <w:szCs w:val="26"/>
        </w:rPr>
        <w:t>Для решения данной задачи проводились следующие мероприятия:</w:t>
      </w:r>
    </w:p>
    <w:p w:rsidR="00D139D0" w:rsidRPr="008E35D3" w:rsidRDefault="00160B20" w:rsidP="00D139D0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8E35D3">
        <w:rPr>
          <w:sz w:val="26"/>
          <w:szCs w:val="26"/>
        </w:rPr>
        <w:t>запланированы</w:t>
      </w:r>
      <w:r w:rsidR="00D139D0" w:rsidRPr="008E35D3">
        <w:rPr>
          <w:sz w:val="26"/>
          <w:szCs w:val="26"/>
        </w:rPr>
        <w:t xml:space="preserve"> расход</w:t>
      </w:r>
      <w:r w:rsidRPr="008E35D3">
        <w:rPr>
          <w:sz w:val="26"/>
          <w:szCs w:val="26"/>
        </w:rPr>
        <w:t>ы</w:t>
      </w:r>
      <w:r w:rsidR="00D139D0" w:rsidRPr="008E35D3">
        <w:rPr>
          <w:sz w:val="26"/>
          <w:szCs w:val="26"/>
        </w:rPr>
        <w:t xml:space="preserve"> по погашению и обслуживанию долговых обязательств района</w:t>
      </w:r>
      <w:r w:rsidRPr="008E35D3">
        <w:rPr>
          <w:sz w:val="26"/>
          <w:szCs w:val="26"/>
        </w:rPr>
        <w:t xml:space="preserve"> в сумме 15,6 тыс. рублей, оплачены проценты за пользование бюджетным кредитом – 12,0 тыс. рублей</w:t>
      </w:r>
      <w:r w:rsidR="00D139D0" w:rsidRPr="008E35D3">
        <w:rPr>
          <w:sz w:val="26"/>
          <w:szCs w:val="26"/>
        </w:rPr>
        <w:t>;</w:t>
      </w:r>
    </w:p>
    <w:p w:rsidR="00D139D0" w:rsidRPr="008E35D3" w:rsidRDefault="00D139D0" w:rsidP="00101AC6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8E35D3">
        <w:rPr>
          <w:sz w:val="26"/>
          <w:szCs w:val="26"/>
        </w:rPr>
        <w:t>осуществлен</w:t>
      </w:r>
      <w:r w:rsidR="008E35D3" w:rsidRPr="008E35D3">
        <w:rPr>
          <w:sz w:val="26"/>
          <w:szCs w:val="26"/>
        </w:rPr>
        <w:t>ы</w:t>
      </w:r>
      <w:r w:rsidRPr="008E35D3">
        <w:rPr>
          <w:sz w:val="26"/>
          <w:szCs w:val="26"/>
        </w:rPr>
        <w:t xml:space="preserve"> мероприяти</w:t>
      </w:r>
      <w:r w:rsidR="008E35D3" w:rsidRPr="008E35D3">
        <w:rPr>
          <w:sz w:val="26"/>
          <w:szCs w:val="26"/>
        </w:rPr>
        <w:t>я</w:t>
      </w:r>
      <w:r w:rsidRPr="008E35D3">
        <w:rPr>
          <w:sz w:val="26"/>
          <w:szCs w:val="26"/>
        </w:rPr>
        <w:t xml:space="preserve"> по обслуживанию </w:t>
      </w:r>
      <w:r w:rsidR="00101AC6" w:rsidRPr="008E35D3">
        <w:rPr>
          <w:sz w:val="26"/>
          <w:szCs w:val="26"/>
        </w:rPr>
        <w:t>муниципального</w:t>
      </w:r>
      <w:r w:rsidRPr="008E35D3">
        <w:rPr>
          <w:sz w:val="26"/>
          <w:szCs w:val="26"/>
        </w:rPr>
        <w:t xml:space="preserve"> долга;</w:t>
      </w:r>
    </w:p>
    <w:p w:rsidR="00D139D0" w:rsidRPr="008E35D3" w:rsidRDefault="00D139D0" w:rsidP="00101AC6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8E35D3">
        <w:rPr>
          <w:sz w:val="26"/>
          <w:szCs w:val="26"/>
        </w:rPr>
        <w:lastRenderedPageBreak/>
        <w:t xml:space="preserve">осуществлен учет долговых обязательств </w:t>
      </w:r>
      <w:r w:rsidR="00101AC6" w:rsidRPr="008E35D3">
        <w:rPr>
          <w:sz w:val="26"/>
          <w:szCs w:val="26"/>
        </w:rPr>
        <w:t>района</w:t>
      </w:r>
      <w:r w:rsidRPr="008E35D3">
        <w:rPr>
          <w:sz w:val="26"/>
          <w:szCs w:val="26"/>
        </w:rPr>
        <w:t>.</w:t>
      </w:r>
    </w:p>
    <w:p w:rsidR="008E35D3" w:rsidRDefault="008E35D3" w:rsidP="008E35D3">
      <w:pPr>
        <w:pStyle w:val="a4"/>
        <w:autoSpaceDE w:val="0"/>
        <w:autoSpaceDN w:val="0"/>
        <w:adjustRightInd w:val="0"/>
        <w:ind w:left="786"/>
        <w:jc w:val="both"/>
        <w:outlineLvl w:val="1"/>
        <w:rPr>
          <w:sz w:val="26"/>
          <w:szCs w:val="26"/>
        </w:rPr>
      </w:pPr>
    </w:p>
    <w:p w:rsidR="008E35D3" w:rsidRPr="00BF3679" w:rsidRDefault="008E35D3" w:rsidP="008E35D3">
      <w:pPr>
        <w:pStyle w:val="a4"/>
        <w:autoSpaceDE w:val="0"/>
        <w:autoSpaceDN w:val="0"/>
        <w:adjustRightInd w:val="0"/>
        <w:ind w:left="78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</w:t>
      </w:r>
      <w:r w:rsidRPr="00BF3679">
        <w:rPr>
          <w:sz w:val="26"/>
          <w:szCs w:val="26"/>
        </w:rPr>
        <w:t>остигнуты следующие результаты:</w:t>
      </w:r>
    </w:p>
    <w:p w:rsidR="008E35D3" w:rsidRPr="008E35D3" w:rsidRDefault="008E35D3" w:rsidP="008E35D3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предельный объем муниципального долга, установленный решением Думы района о бюджете на 2013 год не превышен</w:t>
      </w:r>
      <w:proofErr w:type="gramEnd"/>
      <w:r w:rsidRPr="008E35D3">
        <w:rPr>
          <w:sz w:val="26"/>
          <w:szCs w:val="26"/>
        </w:rPr>
        <w:t>.</w:t>
      </w:r>
    </w:p>
    <w:p w:rsidR="00D139D0" w:rsidRPr="00B67E0E" w:rsidRDefault="00D139D0" w:rsidP="00211FD0">
      <w:pPr>
        <w:ind w:firstLine="708"/>
        <w:jc w:val="both"/>
        <w:rPr>
          <w:sz w:val="26"/>
          <w:szCs w:val="26"/>
          <w:highlight w:val="yellow"/>
        </w:rPr>
      </w:pPr>
    </w:p>
    <w:p w:rsidR="00A873D9" w:rsidRPr="00E36795" w:rsidRDefault="00A873D9" w:rsidP="00A873D9">
      <w:pPr>
        <w:ind w:firstLine="708"/>
        <w:jc w:val="center"/>
        <w:rPr>
          <w:b/>
          <w:i/>
          <w:sz w:val="26"/>
          <w:szCs w:val="26"/>
        </w:rPr>
      </w:pPr>
      <w:r w:rsidRPr="00E36795">
        <w:rPr>
          <w:b/>
          <w:i/>
          <w:sz w:val="26"/>
          <w:szCs w:val="26"/>
        </w:rPr>
        <w:t xml:space="preserve">Задача </w:t>
      </w:r>
      <w:r w:rsidR="001E77B4" w:rsidRPr="00E36795">
        <w:rPr>
          <w:b/>
          <w:i/>
          <w:sz w:val="26"/>
          <w:szCs w:val="26"/>
        </w:rPr>
        <w:t>5</w:t>
      </w:r>
      <w:r w:rsidRPr="00E36795">
        <w:rPr>
          <w:b/>
          <w:i/>
          <w:sz w:val="26"/>
          <w:szCs w:val="26"/>
        </w:rPr>
        <w:t>. Реализация бюджетных мер принуждения</w:t>
      </w:r>
    </w:p>
    <w:p w:rsidR="00A873D9" w:rsidRPr="00E36795" w:rsidRDefault="00A873D9" w:rsidP="00A873D9">
      <w:pPr>
        <w:ind w:firstLine="708"/>
        <w:jc w:val="both"/>
        <w:rPr>
          <w:sz w:val="26"/>
          <w:szCs w:val="26"/>
        </w:rPr>
      </w:pPr>
      <w:r w:rsidRPr="00E36795">
        <w:rPr>
          <w:sz w:val="26"/>
          <w:szCs w:val="26"/>
        </w:rPr>
        <w:t>Применение бюджетных мер принуждения за совершение бюджетного нарушения является неотъемлемой частью деятельности департамента финансов, как финансового органа района.</w:t>
      </w:r>
    </w:p>
    <w:p w:rsidR="0006118B" w:rsidRPr="00E36795" w:rsidRDefault="0006118B" w:rsidP="0006118B">
      <w:pPr>
        <w:ind w:firstLine="708"/>
        <w:jc w:val="both"/>
        <w:rPr>
          <w:sz w:val="26"/>
          <w:szCs w:val="26"/>
        </w:rPr>
      </w:pPr>
      <w:r w:rsidRPr="00E36795">
        <w:rPr>
          <w:sz w:val="26"/>
          <w:szCs w:val="26"/>
        </w:rPr>
        <w:t>Контроль осуществля</w:t>
      </w:r>
      <w:r w:rsidR="00E36795" w:rsidRPr="00E36795">
        <w:rPr>
          <w:sz w:val="26"/>
          <w:szCs w:val="26"/>
        </w:rPr>
        <w:t>лся</w:t>
      </w:r>
      <w:r w:rsidRPr="00E36795">
        <w:rPr>
          <w:sz w:val="26"/>
          <w:szCs w:val="26"/>
        </w:rPr>
        <w:t xml:space="preserve"> в части:</w:t>
      </w:r>
    </w:p>
    <w:p w:rsidR="00A873D9" w:rsidRPr="00E36795" w:rsidRDefault="0006118B" w:rsidP="0006118B">
      <w:pPr>
        <w:ind w:firstLine="708"/>
        <w:jc w:val="both"/>
        <w:rPr>
          <w:sz w:val="26"/>
          <w:szCs w:val="26"/>
        </w:rPr>
      </w:pPr>
      <w:r w:rsidRPr="00E36795">
        <w:rPr>
          <w:sz w:val="26"/>
          <w:szCs w:val="26"/>
        </w:rPr>
        <w:t>- обеспечения правомерного, целевого, эффективного использования средств бюджета района и своевременного их возврата, представление отчетности, выполнения заданий по представлению услуг;</w:t>
      </w:r>
    </w:p>
    <w:p w:rsidR="0006118B" w:rsidRPr="00E36795" w:rsidRDefault="0006118B" w:rsidP="0006118B">
      <w:pPr>
        <w:ind w:firstLine="708"/>
        <w:jc w:val="both"/>
        <w:rPr>
          <w:sz w:val="26"/>
          <w:szCs w:val="26"/>
        </w:rPr>
      </w:pPr>
      <w:r w:rsidRPr="00E36795">
        <w:rPr>
          <w:sz w:val="26"/>
          <w:szCs w:val="26"/>
        </w:rPr>
        <w:t>- использования межбюджетных трансфертов в соответствии с условиями и целями, определенными при предоставлении указанных средств.</w:t>
      </w:r>
    </w:p>
    <w:p w:rsidR="00C509AC" w:rsidRPr="00E36795" w:rsidRDefault="00A873D9" w:rsidP="0006118B">
      <w:pPr>
        <w:ind w:firstLine="708"/>
        <w:jc w:val="both"/>
        <w:rPr>
          <w:sz w:val="26"/>
          <w:szCs w:val="26"/>
        </w:rPr>
      </w:pPr>
      <w:r w:rsidRPr="00E36795">
        <w:rPr>
          <w:sz w:val="26"/>
          <w:szCs w:val="26"/>
        </w:rPr>
        <w:t>Применение бюджетных мер принуждения позвол</w:t>
      </w:r>
      <w:r w:rsidR="00E36795" w:rsidRPr="00E36795">
        <w:rPr>
          <w:sz w:val="26"/>
          <w:szCs w:val="26"/>
        </w:rPr>
        <w:t>яет</w:t>
      </w:r>
      <w:r w:rsidRPr="00E36795">
        <w:rPr>
          <w:sz w:val="26"/>
          <w:szCs w:val="26"/>
        </w:rPr>
        <w:t xml:space="preserve"> обеспечить соблюдение финансовой дисциплины участниками бюджетного процесса, повысить ответственность при использовании ими бюджетных средств.</w:t>
      </w:r>
    </w:p>
    <w:p w:rsidR="00C749F6" w:rsidRPr="00B67E0E" w:rsidRDefault="00C749F6" w:rsidP="00840304">
      <w:pPr>
        <w:pStyle w:val="ConsPlusTitle"/>
        <w:jc w:val="center"/>
        <w:rPr>
          <w:highlight w:val="yellow"/>
        </w:rPr>
      </w:pPr>
    </w:p>
    <w:p w:rsidR="00E36795" w:rsidRPr="00E36795" w:rsidRDefault="00E36795" w:rsidP="00E367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E36795">
        <w:rPr>
          <w:sz w:val="26"/>
          <w:szCs w:val="26"/>
        </w:rPr>
        <w:t>остижени</w:t>
      </w:r>
      <w:r>
        <w:rPr>
          <w:sz w:val="26"/>
          <w:szCs w:val="26"/>
        </w:rPr>
        <w:t>е</w:t>
      </w:r>
      <w:r w:rsidRPr="00E36795">
        <w:rPr>
          <w:sz w:val="26"/>
          <w:szCs w:val="26"/>
        </w:rPr>
        <w:t xml:space="preserve"> результатов программы </w:t>
      </w:r>
      <w:r>
        <w:rPr>
          <w:sz w:val="26"/>
          <w:szCs w:val="26"/>
        </w:rPr>
        <w:t>позволило</w:t>
      </w:r>
      <w:r w:rsidRPr="00E36795">
        <w:rPr>
          <w:sz w:val="26"/>
          <w:szCs w:val="26"/>
        </w:rPr>
        <w:t>:</w:t>
      </w:r>
    </w:p>
    <w:p w:rsidR="00E36795" w:rsidRPr="00E36795" w:rsidRDefault="00E36795" w:rsidP="00E36795">
      <w:pPr>
        <w:ind w:firstLine="708"/>
        <w:jc w:val="both"/>
        <w:rPr>
          <w:sz w:val="26"/>
          <w:szCs w:val="26"/>
        </w:rPr>
      </w:pPr>
      <w:r w:rsidRPr="00E549DB">
        <w:rPr>
          <w:sz w:val="26"/>
          <w:szCs w:val="26"/>
        </w:rPr>
        <w:t>- увелич</w:t>
      </w:r>
      <w:r w:rsidR="00640A16">
        <w:rPr>
          <w:sz w:val="26"/>
          <w:szCs w:val="26"/>
        </w:rPr>
        <w:t>ить</w:t>
      </w:r>
      <w:r w:rsidRPr="00E549DB">
        <w:rPr>
          <w:sz w:val="26"/>
          <w:szCs w:val="26"/>
        </w:rPr>
        <w:t xml:space="preserve"> налогов</w:t>
      </w:r>
      <w:r w:rsidR="00640A16">
        <w:rPr>
          <w:sz w:val="26"/>
          <w:szCs w:val="26"/>
        </w:rPr>
        <w:t>ый</w:t>
      </w:r>
      <w:r w:rsidRPr="00E549DB">
        <w:rPr>
          <w:sz w:val="26"/>
          <w:szCs w:val="26"/>
        </w:rPr>
        <w:t xml:space="preserve"> потенциал района путем сохранения и наращивания доходной базы бюджета;</w:t>
      </w:r>
    </w:p>
    <w:p w:rsidR="00E36795" w:rsidRPr="00E36795" w:rsidRDefault="00E36795" w:rsidP="00E36795">
      <w:pPr>
        <w:ind w:firstLine="708"/>
        <w:jc w:val="both"/>
        <w:rPr>
          <w:sz w:val="26"/>
          <w:szCs w:val="26"/>
        </w:rPr>
      </w:pPr>
      <w:r w:rsidRPr="00E36795">
        <w:rPr>
          <w:sz w:val="26"/>
          <w:szCs w:val="26"/>
        </w:rPr>
        <w:t>- обеспеч</w:t>
      </w:r>
      <w:r w:rsidR="00FA6652">
        <w:rPr>
          <w:sz w:val="26"/>
          <w:szCs w:val="26"/>
        </w:rPr>
        <w:t>ить</w:t>
      </w:r>
      <w:r w:rsidRPr="00E36795">
        <w:rPr>
          <w:sz w:val="26"/>
          <w:szCs w:val="26"/>
        </w:rPr>
        <w:t xml:space="preserve"> сбалансированност</w:t>
      </w:r>
      <w:r w:rsidR="00FA6652">
        <w:rPr>
          <w:sz w:val="26"/>
          <w:szCs w:val="26"/>
        </w:rPr>
        <w:t>ь</w:t>
      </w:r>
      <w:r w:rsidRPr="00E36795">
        <w:rPr>
          <w:sz w:val="26"/>
          <w:szCs w:val="26"/>
        </w:rPr>
        <w:t xml:space="preserve"> бюджет</w:t>
      </w:r>
      <w:r w:rsidR="00FA6652">
        <w:rPr>
          <w:sz w:val="26"/>
          <w:szCs w:val="26"/>
        </w:rPr>
        <w:t>а</w:t>
      </w:r>
      <w:r w:rsidRPr="00E36795">
        <w:rPr>
          <w:sz w:val="26"/>
          <w:szCs w:val="26"/>
        </w:rPr>
        <w:t xml:space="preserve"> района;</w:t>
      </w:r>
    </w:p>
    <w:p w:rsidR="00E36795" w:rsidRPr="00E36795" w:rsidRDefault="00E36795" w:rsidP="00E36795">
      <w:pPr>
        <w:ind w:firstLine="708"/>
        <w:jc w:val="both"/>
        <w:rPr>
          <w:sz w:val="26"/>
          <w:szCs w:val="26"/>
        </w:rPr>
      </w:pPr>
      <w:r w:rsidRPr="00E36795">
        <w:rPr>
          <w:sz w:val="26"/>
          <w:szCs w:val="26"/>
        </w:rPr>
        <w:t>- осуществ</w:t>
      </w:r>
      <w:r w:rsidR="00FA6652">
        <w:rPr>
          <w:sz w:val="26"/>
          <w:szCs w:val="26"/>
        </w:rPr>
        <w:t>ить</w:t>
      </w:r>
      <w:r w:rsidRPr="00E36795">
        <w:rPr>
          <w:sz w:val="26"/>
          <w:szCs w:val="26"/>
        </w:rPr>
        <w:t xml:space="preserve"> планирования</w:t>
      </w:r>
      <w:r w:rsidR="00640A16">
        <w:rPr>
          <w:sz w:val="26"/>
          <w:szCs w:val="26"/>
        </w:rPr>
        <w:t xml:space="preserve"> бюджета района</w:t>
      </w:r>
      <w:r w:rsidRPr="00E36795">
        <w:rPr>
          <w:sz w:val="26"/>
          <w:szCs w:val="26"/>
        </w:rPr>
        <w:t xml:space="preserve"> путем полномасштабного внедрения программно-целевого принципа организации деятельности администрации района, с переходом в дальнейшем на программный бюджет;</w:t>
      </w:r>
    </w:p>
    <w:p w:rsidR="00E36795" w:rsidRPr="00E36795" w:rsidRDefault="00E36795" w:rsidP="00E36795">
      <w:pPr>
        <w:ind w:firstLine="708"/>
        <w:jc w:val="both"/>
        <w:rPr>
          <w:sz w:val="26"/>
          <w:szCs w:val="26"/>
        </w:rPr>
      </w:pPr>
      <w:r w:rsidRPr="00E36795">
        <w:rPr>
          <w:sz w:val="26"/>
          <w:szCs w:val="26"/>
        </w:rPr>
        <w:t>- безусловное исполнение социальных обязательств</w:t>
      </w:r>
      <w:r w:rsidR="00FA6652">
        <w:rPr>
          <w:sz w:val="26"/>
          <w:szCs w:val="26"/>
        </w:rPr>
        <w:t xml:space="preserve"> в размере 100 %</w:t>
      </w:r>
      <w:r w:rsidRPr="00E36795">
        <w:rPr>
          <w:sz w:val="26"/>
          <w:szCs w:val="26"/>
        </w:rPr>
        <w:t>;</w:t>
      </w:r>
    </w:p>
    <w:p w:rsidR="00E36795" w:rsidRPr="00E36795" w:rsidRDefault="00E36795" w:rsidP="00E36795">
      <w:pPr>
        <w:ind w:firstLine="708"/>
        <w:jc w:val="both"/>
        <w:rPr>
          <w:sz w:val="26"/>
          <w:szCs w:val="26"/>
        </w:rPr>
      </w:pPr>
      <w:r w:rsidRPr="00E36795">
        <w:rPr>
          <w:sz w:val="26"/>
          <w:szCs w:val="26"/>
        </w:rPr>
        <w:t xml:space="preserve">-качественно </w:t>
      </w:r>
      <w:r w:rsidR="00FA6652">
        <w:rPr>
          <w:sz w:val="26"/>
          <w:szCs w:val="26"/>
        </w:rPr>
        <w:t>с</w:t>
      </w:r>
      <w:r w:rsidRPr="00E36795">
        <w:rPr>
          <w:sz w:val="26"/>
          <w:szCs w:val="26"/>
        </w:rPr>
        <w:t>формирова</w:t>
      </w:r>
      <w:r w:rsidR="00FA6652">
        <w:rPr>
          <w:sz w:val="26"/>
          <w:szCs w:val="26"/>
        </w:rPr>
        <w:t>ть</w:t>
      </w:r>
      <w:r w:rsidRPr="00E36795">
        <w:rPr>
          <w:sz w:val="26"/>
          <w:szCs w:val="26"/>
        </w:rPr>
        <w:t xml:space="preserve"> и своевременно предостав</w:t>
      </w:r>
      <w:r w:rsidR="00FA6652">
        <w:rPr>
          <w:sz w:val="26"/>
          <w:szCs w:val="26"/>
        </w:rPr>
        <w:t>ить</w:t>
      </w:r>
      <w:r w:rsidRPr="00E36795">
        <w:rPr>
          <w:sz w:val="26"/>
          <w:szCs w:val="26"/>
        </w:rPr>
        <w:t xml:space="preserve"> отчетност</w:t>
      </w:r>
      <w:r w:rsidR="00FA6652">
        <w:rPr>
          <w:sz w:val="26"/>
          <w:szCs w:val="26"/>
        </w:rPr>
        <w:t>ь</w:t>
      </w:r>
      <w:r w:rsidRPr="00E36795">
        <w:rPr>
          <w:sz w:val="26"/>
          <w:szCs w:val="26"/>
        </w:rPr>
        <w:t xml:space="preserve"> об исполнении бюджета района и консолидированного бюджета района;</w:t>
      </w:r>
    </w:p>
    <w:p w:rsidR="00E36795" w:rsidRPr="003E25C3" w:rsidRDefault="00E36795" w:rsidP="00E36795">
      <w:pPr>
        <w:ind w:firstLine="708"/>
        <w:jc w:val="both"/>
        <w:rPr>
          <w:sz w:val="26"/>
          <w:szCs w:val="26"/>
        </w:rPr>
      </w:pPr>
      <w:r w:rsidRPr="00E36795">
        <w:rPr>
          <w:sz w:val="26"/>
          <w:szCs w:val="26"/>
        </w:rPr>
        <w:t>- повы</w:t>
      </w:r>
      <w:r w:rsidR="00FA6652">
        <w:rPr>
          <w:sz w:val="26"/>
          <w:szCs w:val="26"/>
        </w:rPr>
        <w:t>сить</w:t>
      </w:r>
      <w:r w:rsidRPr="00E36795">
        <w:rPr>
          <w:sz w:val="26"/>
          <w:szCs w:val="26"/>
        </w:rPr>
        <w:t xml:space="preserve"> открытост</w:t>
      </w:r>
      <w:r w:rsidR="00FA6652">
        <w:rPr>
          <w:sz w:val="26"/>
          <w:szCs w:val="26"/>
        </w:rPr>
        <w:t>ь и</w:t>
      </w:r>
      <w:r w:rsidRPr="00E36795">
        <w:rPr>
          <w:sz w:val="26"/>
          <w:szCs w:val="26"/>
        </w:rPr>
        <w:t xml:space="preserve"> прозрачност</w:t>
      </w:r>
      <w:r w:rsidR="00FA6652">
        <w:rPr>
          <w:sz w:val="26"/>
          <w:szCs w:val="26"/>
        </w:rPr>
        <w:t xml:space="preserve">ь </w:t>
      </w:r>
      <w:r w:rsidRPr="00E36795">
        <w:rPr>
          <w:sz w:val="26"/>
          <w:szCs w:val="26"/>
        </w:rPr>
        <w:t>финансовой деятельности.</w:t>
      </w:r>
    </w:p>
    <w:p w:rsidR="00E36795" w:rsidRPr="003E25C3" w:rsidRDefault="00211FD0" w:rsidP="00E36795">
      <w:pPr>
        <w:ind w:firstLine="708"/>
        <w:jc w:val="both"/>
        <w:rPr>
          <w:sz w:val="26"/>
          <w:szCs w:val="26"/>
        </w:rPr>
      </w:pPr>
      <w:r>
        <w:rPr>
          <w:b/>
          <w:color w:val="76923C" w:themeColor="accent3" w:themeShade="BF"/>
          <w:sz w:val="26"/>
          <w:szCs w:val="26"/>
        </w:rPr>
        <w:br w:type="page"/>
      </w:r>
    </w:p>
    <w:p w:rsidR="00211FD0" w:rsidRDefault="00211FD0">
      <w:pPr>
        <w:rPr>
          <w:b/>
          <w:color w:val="76923C" w:themeColor="accent3" w:themeShade="BF"/>
          <w:sz w:val="26"/>
          <w:szCs w:val="26"/>
        </w:rPr>
      </w:pPr>
    </w:p>
    <w:p w:rsidR="00211FD0" w:rsidRPr="00A34B04" w:rsidRDefault="00D26C22" w:rsidP="00D26C22">
      <w:pPr>
        <w:jc w:val="right"/>
        <w:rPr>
          <w:b/>
          <w:sz w:val="26"/>
          <w:szCs w:val="26"/>
        </w:rPr>
      </w:pPr>
      <w:r w:rsidRPr="00A34B04">
        <w:rPr>
          <w:b/>
          <w:sz w:val="26"/>
          <w:szCs w:val="26"/>
        </w:rPr>
        <w:t xml:space="preserve">Приложение </w:t>
      </w:r>
      <w:r w:rsidR="00763475">
        <w:rPr>
          <w:b/>
          <w:sz w:val="26"/>
          <w:szCs w:val="26"/>
        </w:rPr>
        <w:t>5</w:t>
      </w:r>
    </w:p>
    <w:p w:rsidR="00D26C22" w:rsidRDefault="00D26C22" w:rsidP="00D26C22">
      <w:pPr>
        <w:jc w:val="right"/>
        <w:rPr>
          <w:sz w:val="26"/>
          <w:szCs w:val="26"/>
        </w:rPr>
      </w:pPr>
      <w:r w:rsidRPr="00D26C22">
        <w:rPr>
          <w:sz w:val="26"/>
          <w:szCs w:val="26"/>
        </w:rPr>
        <w:t xml:space="preserve">к </w:t>
      </w:r>
      <w:r w:rsidR="00763475">
        <w:rPr>
          <w:sz w:val="26"/>
          <w:szCs w:val="26"/>
        </w:rPr>
        <w:t xml:space="preserve">Порядку разработки, утверждения </w:t>
      </w:r>
      <w:r w:rsidR="009E53F4">
        <w:rPr>
          <w:sz w:val="26"/>
          <w:szCs w:val="26"/>
        </w:rPr>
        <w:t>и</w:t>
      </w:r>
    </w:p>
    <w:p w:rsidR="009E53F4" w:rsidRDefault="009E53F4" w:rsidP="00D26C2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реализации </w:t>
      </w:r>
      <w:proofErr w:type="gramStart"/>
      <w:r>
        <w:rPr>
          <w:sz w:val="26"/>
          <w:szCs w:val="26"/>
        </w:rPr>
        <w:t>ведомственных</w:t>
      </w:r>
      <w:proofErr w:type="gramEnd"/>
      <w:r>
        <w:rPr>
          <w:sz w:val="26"/>
          <w:szCs w:val="26"/>
        </w:rPr>
        <w:t xml:space="preserve"> целевых</w:t>
      </w:r>
    </w:p>
    <w:p w:rsidR="009E53F4" w:rsidRPr="00D26C22" w:rsidRDefault="009E53F4" w:rsidP="00D26C2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программ</w:t>
      </w:r>
    </w:p>
    <w:p w:rsidR="009E53F4" w:rsidRDefault="009E53F4" w:rsidP="00D26C22">
      <w:pPr>
        <w:jc w:val="right"/>
        <w:rPr>
          <w:sz w:val="26"/>
          <w:szCs w:val="26"/>
        </w:rPr>
      </w:pPr>
    </w:p>
    <w:p w:rsidR="009E53F4" w:rsidRDefault="009E53F4" w:rsidP="00D26C22">
      <w:pPr>
        <w:jc w:val="right"/>
        <w:rPr>
          <w:sz w:val="26"/>
          <w:szCs w:val="26"/>
        </w:rPr>
      </w:pPr>
    </w:p>
    <w:p w:rsidR="009E53F4" w:rsidRPr="009E53F4" w:rsidRDefault="009E53F4" w:rsidP="009E5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результативности реализации программы за 2013 год</w:t>
      </w:r>
    </w:p>
    <w:p w:rsidR="009E53F4" w:rsidRDefault="009E53F4" w:rsidP="00D26C22">
      <w:pPr>
        <w:jc w:val="right"/>
        <w:rPr>
          <w:sz w:val="26"/>
          <w:szCs w:val="26"/>
        </w:rPr>
      </w:pPr>
    </w:p>
    <w:p w:rsidR="009E53F4" w:rsidRDefault="00D26C22" w:rsidP="009E53F4">
      <w:pPr>
        <w:jc w:val="center"/>
        <w:rPr>
          <w:sz w:val="28"/>
          <w:szCs w:val="28"/>
        </w:rPr>
      </w:pPr>
      <w:r w:rsidRPr="009E53F4">
        <w:rPr>
          <w:sz w:val="28"/>
          <w:szCs w:val="28"/>
        </w:rPr>
        <w:t>«Организация бюджетного процесса</w:t>
      </w:r>
      <w:r w:rsidR="009E53F4" w:rsidRPr="009E53F4">
        <w:rPr>
          <w:sz w:val="28"/>
          <w:szCs w:val="28"/>
        </w:rPr>
        <w:t xml:space="preserve"> </w:t>
      </w:r>
      <w:proofErr w:type="gramStart"/>
      <w:r w:rsidRPr="009E53F4">
        <w:rPr>
          <w:sz w:val="28"/>
          <w:szCs w:val="28"/>
        </w:rPr>
        <w:t>в</w:t>
      </w:r>
      <w:proofErr w:type="gramEnd"/>
      <w:r w:rsidRPr="009E53F4">
        <w:rPr>
          <w:sz w:val="28"/>
          <w:szCs w:val="28"/>
        </w:rPr>
        <w:t xml:space="preserve"> </w:t>
      </w:r>
      <w:proofErr w:type="gramStart"/>
      <w:r w:rsidRPr="009E53F4">
        <w:rPr>
          <w:sz w:val="28"/>
          <w:szCs w:val="28"/>
        </w:rPr>
        <w:t>Нижневартовском</w:t>
      </w:r>
      <w:proofErr w:type="gramEnd"/>
      <w:r w:rsidRPr="009E53F4">
        <w:rPr>
          <w:sz w:val="28"/>
          <w:szCs w:val="28"/>
        </w:rPr>
        <w:t xml:space="preserve"> районе</w:t>
      </w:r>
    </w:p>
    <w:p w:rsidR="00D26C22" w:rsidRPr="009E53F4" w:rsidRDefault="00D26C22" w:rsidP="009E53F4">
      <w:pPr>
        <w:jc w:val="center"/>
        <w:rPr>
          <w:sz w:val="28"/>
          <w:szCs w:val="28"/>
        </w:rPr>
      </w:pPr>
      <w:r w:rsidRPr="009E53F4">
        <w:rPr>
          <w:sz w:val="28"/>
          <w:szCs w:val="28"/>
        </w:rPr>
        <w:t>на 2013-2015 годы»</w:t>
      </w:r>
    </w:p>
    <w:p w:rsidR="009945D0" w:rsidRDefault="009945D0" w:rsidP="00D26C22">
      <w:pPr>
        <w:jc w:val="right"/>
        <w:rPr>
          <w:b/>
        </w:rPr>
      </w:pPr>
    </w:p>
    <w:p w:rsidR="009945D0" w:rsidRPr="009945D0" w:rsidRDefault="009945D0" w:rsidP="00D26C22">
      <w:pPr>
        <w:jc w:val="right"/>
        <w:rPr>
          <w:b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1418"/>
        <w:gridCol w:w="1134"/>
        <w:gridCol w:w="1134"/>
        <w:gridCol w:w="1134"/>
        <w:gridCol w:w="1134"/>
      </w:tblGrid>
      <w:tr w:rsidR="009E53F4" w:rsidRPr="00C01F11" w:rsidTr="009E53F4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F4" w:rsidRPr="00C01F11" w:rsidRDefault="009E53F4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 w:rsidRPr="00C01F11">
              <w:rPr>
                <w:sz w:val="24"/>
                <w:szCs w:val="24"/>
              </w:rPr>
              <w:t xml:space="preserve">№ </w:t>
            </w:r>
            <w:r w:rsidRPr="00C01F1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A3" w:rsidRDefault="009E53F4" w:rsidP="009E53F4">
            <w:pPr>
              <w:pStyle w:val="ConsPlusCell"/>
              <w:jc w:val="center"/>
              <w:rPr>
                <w:sz w:val="24"/>
                <w:szCs w:val="24"/>
              </w:rPr>
            </w:pPr>
            <w:r w:rsidRPr="00C01F11">
              <w:rPr>
                <w:sz w:val="24"/>
                <w:szCs w:val="24"/>
              </w:rPr>
              <w:t xml:space="preserve">Наименование      </w:t>
            </w:r>
            <w:r w:rsidRPr="00C01F1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целевых показателей</w:t>
            </w:r>
            <w:r w:rsidR="00276DA3">
              <w:rPr>
                <w:sz w:val="24"/>
                <w:szCs w:val="24"/>
              </w:rPr>
              <w:t xml:space="preserve">, </w:t>
            </w:r>
          </w:p>
          <w:p w:rsidR="009E53F4" w:rsidRPr="00C01F11" w:rsidRDefault="00276DA3" w:rsidP="009E53F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F4" w:rsidRPr="00C01F11" w:rsidRDefault="009E53F4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 w:rsidRPr="00C01F11">
              <w:rPr>
                <w:sz w:val="24"/>
                <w:szCs w:val="24"/>
              </w:rPr>
              <w:t>Базовый показатель</w:t>
            </w:r>
            <w:r w:rsidRPr="00C01F11">
              <w:rPr>
                <w:sz w:val="24"/>
                <w:szCs w:val="24"/>
              </w:rPr>
              <w:br/>
              <w:t>на начало реализации</w:t>
            </w:r>
            <w:r w:rsidRPr="00C01F11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F4" w:rsidRPr="00C01F11" w:rsidRDefault="009E53F4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 по программе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F4" w:rsidRPr="00C01F11" w:rsidRDefault="009E53F4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211FD0" w:rsidRPr="00C01F11" w:rsidTr="009E53F4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211FD0" w:rsidP="00211FD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211FD0" w:rsidP="00211FD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211FD0" w:rsidP="00211FD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9E53F4" w:rsidP="00276DA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весь период реализации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9E53F4" w:rsidP="00276DA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отчетный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9E53F4" w:rsidP="00276DA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начала реализации программы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9E53F4" w:rsidP="00276DA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отчетный год</w:t>
            </w:r>
          </w:p>
        </w:tc>
      </w:tr>
      <w:tr w:rsidR="00211FD0" w:rsidRPr="00C01F11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 w:rsidRPr="00C01F1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 w:rsidRPr="00C01F1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 w:rsidRPr="00C01F1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 w:rsidRPr="00C01F1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 w:rsidRPr="00C01F1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 w:rsidRPr="00C01F1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 w:rsidRPr="00C01F11">
              <w:rPr>
                <w:sz w:val="24"/>
                <w:szCs w:val="24"/>
              </w:rPr>
              <w:t>7</w:t>
            </w:r>
          </w:p>
        </w:tc>
      </w:tr>
      <w:tr w:rsidR="008535B9" w:rsidRPr="00C01F11" w:rsidTr="009E53F4">
        <w:trPr>
          <w:trHeight w:val="92"/>
          <w:tblCellSpacing w:w="5" w:type="nil"/>
        </w:trPr>
        <w:tc>
          <w:tcPr>
            <w:tcW w:w="99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B9" w:rsidRPr="008535B9" w:rsidRDefault="008535B9" w:rsidP="00211FD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535B9">
              <w:rPr>
                <w:b/>
                <w:sz w:val="24"/>
                <w:szCs w:val="24"/>
              </w:rPr>
              <w:t xml:space="preserve">Показатели непосредственных результатов </w:t>
            </w:r>
          </w:p>
        </w:tc>
      </w:tr>
      <w:tr w:rsidR="00211FD0" w:rsidRPr="00C01F11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211FD0" w:rsidP="00211FD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721B82" w:rsidRDefault="00211FD0" w:rsidP="00211FD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64581E" w:rsidRDefault="00211FD0" w:rsidP="00211FD0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64581E" w:rsidRDefault="00211FD0" w:rsidP="00211FD0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64581E" w:rsidRDefault="00211FD0" w:rsidP="00211FD0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64581E" w:rsidRDefault="00211FD0" w:rsidP="00211FD0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64581E" w:rsidRDefault="00211FD0" w:rsidP="00211FD0">
            <w:pPr>
              <w:jc w:val="center"/>
            </w:pPr>
          </w:p>
        </w:tc>
      </w:tr>
      <w:tr w:rsidR="001742E9" w:rsidRPr="00C01F11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C01F11" w:rsidRDefault="001742E9" w:rsidP="00211FD0">
            <w:pPr>
              <w:pStyle w:val="ConsPlusCell"/>
              <w:rPr>
                <w:sz w:val="24"/>
                <w:szCs w:val="24"/>
              </w:rPr>
            </w:pPr>
            <w:r w:rsidRPr="00C01F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</w:t>
            </w:r>
            <w:r w:rsidRPr="00C01F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C01F11" w:rsidRDefault="001742E9" w:rsidP="00211FD0">
            <w:pPr>
              <w:pStyle w:val="ConsPlusCell"/>
              <w:jc w:val="both"/>
              <w:rPr>
                <w:sz w:val="24"/>
                <w:szCs w:val="24"/>
              </w:rPr>
            </w:pPr>
            <w:r w:rsidRPr="00721B82">
              <w:rPr>
                <w:sz w:val="24"/>
                <w:szCs w:val="24"/>
              </w:rPr>
              <w:t>своевременная и качественная подготовка проекта решения Думы района о бюджете на очередной финансовый год и плановый период</w:t>
            </w:r>
            <w:r w:rsidR="00A41061">
              <w:rPr>
                <w:sz w:val="24"/>
                <w:szCs w:val="24"/>
              </w:rPr>
              <w:t xml:space="preserve"> (Да</w:t>
            </w:r>
            <w:proofErr w:type="gramStart"/>
            <w:r w:rsidR="00A41061">
              <w:rPr>
                <w:sz w:val="24"/>
                <w:szCs w:val="24"/>
              </w:rPr>
              <w:t>/Н</w:t>
            </w:r>
            <w:proofErr w:type="gramEnd"/>
            <w:r w:rsidR="00A41061">
              <w:rPr>
                <w:sz w:val="24"/>
                <w:szCs w:val="24"/>
              </w:rPr>
              <w:t>ет; 1/0)</w:t>
            </w:r>
            <w:r w:rsidRPr="00AC43C0">
              <w:rPr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42E9" w:rsidRPr="00C01F11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C01F11" w:rsidRDefault="001742E9" w:rsidP="00211FD0">
            <w:pPr>
              <w:pStyle w:val="ConsPlusCell"/>
              <w:jc w:val="both"/>
              <w:rPr>
                <w:sz w:val="24"/>
                <w:szCs w:val="24"/>
              </w:rPr>
            </w:pPr>
            <w:r w:rsidRPr="00AC43C0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AC43C0" w:rsidRDefault="001742E9" w:rsidP="00211FD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AC43C0">
              <w:rPr>
                <w:sz w:val="24"/>
                <w:szCs w:val="24"/>
              </w:rPr>
              <w:t xml:space="preserve"> размера Резервного фонда администрации района не более 3 процентов от общего объема расходов бюджета района</w:t>
            </w:r>
            <w:r w:rsidR="00A41061">
              <w:rPr>
                <w:sz w:val="24"/>
                <w:szCs w:val="24"/>
              </w:rPr>
              <w:t xml:space="preserve"> (Да</w:t>
            </w:r>
            <w:proofErr w:type="gramStart"/>
            <w:r w:rsidR="00A41061">
              <w:rPr>
                <w:sz w:val="24"/>
                <w:szCs w:val="24"/>
              </w:rPr>
              <w:t>/Н</w:t>
            </w:r>
            <w:proofErr w:type="gramEnd"/>
            <w:r w:rsidR="00A41061">
              <w:rPr>
                <w:sz w:val="24"/>
                <w:szCs w:val="24"/>
              </w:rPr>
              <w:t>ет; 1/0);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42E9" w:rsidRPr="00C01F11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C01F11" w:rsidRDefault="001742E9" w:rsidP="00211FD0">
            <w:pPr>
              <w:pStyle w:val="ConsPlusCell"/>
              <w:jc w:val="both"/>
              <w:rPr>
                <w:sz w:val="24"/>
                <w:szCs w:val="24"/>
              </w:rPr>
            </w:pPr>
            <w:r w:rsidRPr="00AC43C0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AC43C0" w:rsidRDefault="001742E9" w:rsidP="008F5A59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формирование</w:t>
            </w:r>
            <w:r w:rsidRPr="00AC43C0">
              <w:t xml:space="preserve"> условно утвержденных расходов на первый год планового периода в объеме не менее 2,5 процентов от общего объема расходов бюджета района</w:t>
            </w:r>
            <w:r w:rsidR="001C73A8" w:rsidRPr="001C73A8">
      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      </w:r>
            <w:r w:rsidRPr="00AC43C0">
              <w:t xml:space="preserve">, на второй год планового периода не менее 5 процентов от общего объема расходов </w:t>
            </w:r>
            <w:r w:rsidRPr="00AC43C0">
              <w:lastRenderedPageBreak/>
              <w:t>бюджета района</w:t>
            </w:r>
            <w:r w:rsidR="00E24EC2">
              <w:t xml:space="preserve"> </w:t>
            </w:r>
            <w:r w:rsidR="00E24EC2" w:rsidRPr="001C73A8">
              <w:t>(без учета расходов бюджета, предусмотренных</w:t>
            </w:r>
            <w:proofErr w:type="gramEnd"/>
            <w:r w:rsidR="00E24EC2" w:rsidRPr="001C73A8">
              <w:t xml:space="preserve"> за счет межбюджетных трансфертов из других бюджетов бюджетной системы Российской Федерации, имеющих целевое назначение)</w:t>
            </w:r>
            <w:r w:rsidR="00E24EC2">
              <w:t xml:space="preserve"> </w:t>
            </w:r>
            <w:r w:rsidR="00A41061">
              <w:t>(Да</w:t>
            </w:r>
            <w:proofErr w:type="gramStart"/>
            <w:r w:rsidR="00A41061">
              <w:t>/Н</w:t>
            </w:r>
            <w:proofErr w:type="gramEnd"/>
            <w:r w:rsidR="00A41061">
              <w:t>ет; 1/0);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F34C60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1F2A72" w:rsidRDefault="00543289" w:rsidP="001742E9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3B1C6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3B1C6E" w:rsidRDefault="00F34C60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3B1C6E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 w:rsidRPr="003B1C6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3B1C6E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 w:rsidRPr="003B1C6E">
              <w:rPr>
                <w:sz w:val="24"/>
                <w:szCs w:val="24"/>
              </w:rPr>
              <w:t>1</w:t>
            </w:r>
          </w:p>
        </w:tc>
      </w:tr>
      <w:tr w:rsidR="00082EE1" w:rsidRPr="00C01F11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E1" w:rsidRPr="00C01F11" w:rsidRDefault="00082EE1" w:rsidP="00211FD0">
            <w:pPr>
              <w:pStyle w:val="ConsPlusCell"/>
              <w:rPr>
                <w:sz w:val="24"/>
                <w:szCs w:val="24"/>
              </w:rPr>
            </w:pPr>
            <w:r w:rsidRPr="00AC43C0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4</w:t>
            </w:r>
            <w:r w:rsidRPr="00AC43C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E1" w:rsidRPr="00AC43C0" w:rsidRDefault="00082EE1" w:rsidP="008F5A59">
            <w:pPr>
              <w:autoSpaceDE w:val="0"/>
              <w:autoSpaceDN w:val="0"/>
              <w:adjustRightInd w:val="0"/>
              <w:jc w:val="both"/>
            </w:pPr>
            <w:r w:rsidRPr="00AC43C0">
              <w:t xml:space="preserve">доля расходов бюджета района </w:t>
            </w:r>
            <w:r>
              <w:t>формируемых в рамках бюджетных целевых программ</w:t>
            </w:r>
            <w:r w:rsidRPr="00AC43C0">
              <w:t>, в общем объеме планируемых расходов бюджета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1" w:rsidRPr="00C01F11" w:rsidRDefault="00082EE1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65,4 %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1" w:rsidRDefault="00925568" w:rsidP="00082EE1">
            <w:pPr>
              <w:jc w:val="center"/>
            </w:pPr>
            <w:r>
              <w:t>95</w:t>
            </w:r>
            <w:r w:rsidR="00082EE1" w:rsidRPr="00910ABC">
              <w:t xml:space="preserve"> 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1" w:rsidRDefault="00925568" w:rsidP="00082EE1">
            <w:pPr>
              <w:jc w:val="center"/>
            </w:pPr>
            <w:r>
              <w:t>95</w:t>
            </w:r>
            <w:r w:rsidRPr="00910ABC">
              <w:t xml:space="preserve"> </w:t>
            </w:r>
            <w:r w:rsidR="00082EE1" w:rsidRPr="00910ABC"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1" w:rsidRDefault="001F2A72" w:rsidP="00082EE1">
            <w:pPr>
              <w:jc w:val="center"/>
            </w:pPr>
            <w:r>
              <w:t>99,98</w:t>
            </w:r>
            <w:r w:rsidR="00925568" w:rsidRPr="00910ABC">
              <w:t xml:space="preserve"> </w:t>
            </w:r>
            <w:r w:rsidR="00082EE1" w:rsidRPr="00910ABC"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1" w:rsidRPr="00543289" w:rsidRDefault="001F2A72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99,98</w:t>
            </w:r>
            <w:r w:rsidR="00925568" w:rsidRPr="00543289">
              <w:rPr>
                <w:sz w:val="24"/>
                <w:szCs w:val="24"/>
              </w:rPr>
              <w:t xml:space="preserve"> </w:t>
            </w:r>
            <w:r w:rsidR="00082EE1" w:rsidRPr="00543289">
              <w:rPr>
                <w:sz w:val="24"/>
                <w:szCs w:val="24"/>
              </w:rPr>
              <w:t xml:space="preserve"> %</w:t>
            </w:r>
          </w:p>
        </w:tc>
      </w:tr>
      <w:tr w:rsidR="001742E9" w:rsidRPr="00C01F11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C01F11" w:rsidRDefault="001742E9" w:rsidP="00211FD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 w:rsidRPr="00C01F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C01F11" w:rsidRDefault="001742E9" w:rsidP="00211FD0">
            <w:pPr>
              <w:jc w:val="both"/>
            </w:pPr>
            <w:r w:rsidRPr="002A6F9D">
              <w:t>размещение в сети Интернет (на официальном сайте администрации района) информации и муниципальных правовых актов</w:t>
            </w:r>
            <w:r>
              <w:t xml:space="preserve"> </w:t>
            </w:r>
            <w:r w:rsidRPr="00FE6A76">
              <w:t>регулирующих бюджетный процесс в районе</w:t>
            </w:r>
            <w:r w:rsidR="00A41061">
              <w:t xml:space="preserve"> (Да</w:t>
            </w:r>
            <w:proofErr w:type="gramStart"/>
            <w:r w:rsidR="00A41061">
              <w:t>/Н</w:t>
            </w:r>
            <w:proofErr w:type="gramEnd"/>
            <w:r w:rsidR="00A41061">
              <w:t>ет; 1/0);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17B1" w:rsidRPr="0012077D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B1" w:rsidRPr="002E3D30" w:rsidRDefault="005817B1" w:rsidP="00A873D9">
            <w:pPr>
              <w:pStyle w:val="ConsPlusCell"/>
              <w:rPr>
                <w:sz w:val="24"/>
                <w:szCs w:val="24"/>
              </w:rPr>
            </w:pPr>
            <w:r w:rsidRPr="002E3D30">
              <w:rPr>
                <w:sz w:val="24"/>
                <w:szCs w:val="24"/>
              </w:rPr>
              <w:t>1.6.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B1" w:rsidRPr="008F5A59" w:rsidRDefault="005817B1" w:rsidP="00A873D9">
            <w:pPr>
              <w:jc w:val="both"/>
            </w:pPr>
            <w:r w:rsidRPr="008F5A59">
              <w:t>предельный размер отклонения фактического объема налоговых и неналоговых доходов бюджета района (без учета доходов от налога на прибыль организаций) за отчетный год от первоначально утвержденного плана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B1" w:rsidRPr="002C40EE" w:rsidRDefault="005817B1" w:rsidP="00A873D9">
            <w:pPr>
              <w:pStyle w:val="ConsPlusCell"/>
              <w:jc w:val="center"/>
              <w:rPr>
                <w:sz w:val="24"/>
                <w:szCs w:val="24"/>
              </w:rPr>
            </w:pPr>
            <w:r w:rsidRPr="002C40EE">
              <w:rPr>
                <w:sz w:val="24"/>
                <w:szCs w:val="24"/>
              </w:rPr>
              <w:t>7,9%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B1" w:rsidRPr="002C40EE" w:rsidRDefault="005817B1" w:rsidP="00A873D9">
            <w:pPr>
              <w:pStyle w:val="ConsPlusCell"/>
              <w:jc w:val="center"/>
              <w:rPr>
                <w:sz w:val="24"/>
                <w:szCs w:val="24"/>
              </w:rPr>
            </w:pPr>
            <w:r w:rsidRPr="002C40EE">
              <w:rPr>
                <w:sz w:val="24"/>
                <w:szCs w:val="24"/>
              </w:rPr>
              <w:t>7,9%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B1" w:rsidRPr="002C40EE" w:rsidRDefault="005817B1" w:rsidP="00A873D9">
            <w:pPr>
              <w:pStyle w:val="ConsPlusCell"/>
              <w:jc w:val="center"/>
              <w:rPr>
                <w:sz w:val="24"/>
                <w:szCs w:val="24"/>
              </w:rPr>
            </w:pPr>
            <w:r w:rsidRPr="002C40EE">
              <w:rPr>
                <w:sz w:val="24"/>
                <w:szCs w:val="24"/>
              </w:rPr>
              <w:t>7,9%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B1" w:rsidRPr="00E549DB" w:rsidRDefault="00E549DB" w:rsidP="00A873D9">
            <w:pPr>
              <w:pStyle w:val="ConsPlusCell"/>
              <w:jc w:val="center"/>
              <w:rPr>
                <w:sz w:val="24"/>
                <w:szCs w:val="24"/>
              </w:rPr>
            </w:pPr>
            <w:r w:rsidRPr="00E549DB">
              <w:rPr>
                <w:sz w:val="24"/>
                <w:szCs w:val="24"/>
              </w:rPr>
              <w:t>57,1</w:t>
            </w:r>
            <w:r w:rsidR="005817B1" w:rsidRPr="00E549DB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B1" w:rsidRPr="00E549DB" w:rsidRDefault="00E549DB" w:rsidP="00E549DB">
            <w:pPr>
              <w:pStyle w:val="ConsPlusCell"/>
              <w:jc w:val="center"/>
              <w:rPr>
                <w:sz w:val="24"/>
                <w:szCs w:val="24"/>
              </w:rPr>
            </w:pPr>
            <w:r w:rsidRPr="00E549DB">
              <w:rPr>
                <w:sz w:val="24"/>
                <w:szCs w:val="24"/>
              </w:rPr>
              <w:t>57,1</w:t>
            </w:r>
            <w:r w:rsidR="005817B1" w:rsidRPr="00E549DB">
              <w:rPr>
                <w:sz w:val="24"/>
                <w:szCs w:val="24"/>
              </w:rPr>
              <w:t>%</w:t>
            </w:r>
          </w:p>
        </w:tc>
      </w:tr>
      <w:tr w:rsidR="001742E9" w:rsidRPr="0012077D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2E3D30" w:rsidRDefault="001742E9" w:rsidP="005817B1">
            <w:pPr>
              <w:pStyle w:val="ConsPlusCell"/>
              <w:rPr>
                <w:sz w:val="24"/>
                <w:szCs w:val="24"/>
              </w:rPr>
            </w:pPr>
            <w:r w:rsidRPr="002E3D3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</w:t>
            </w:r>
            <w:r w:rsidRPr="002E3D3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8F5A59" w:rsidRDefault="001742E9" w:rsidP="00211FD0">
            <w:pPr>
              <w:jc w:val="both"/>
            </w:pPr>
            <w:r w:rsidRPr="008F5A59">
              <w:t>минимизация дефицита бюджета района</w:t>
            </w:r>
            <w:r w:rsidR="00A41061" w:rsidRPr="008F5A59">
              <w:t xml:space="preserve"> (Да</w:t>
            </w:r>
            <w:proofErr w:type="gramStart"/>
            <w:r w:rsidR="00A41061" w:rsidRPr="008F5A59">
              <w:t>/Н</w:t>
            </w:r>
            <w:proofErr w:type="gramEnd"/>
            <w:r w:rsidR="00A41061" w:rsidRPr="008F5A59">
              <w:t>ет; 1/0);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1FD0" w:rsidRPr="00C01F11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2E3D30" w:rsidRDefault="00211FD0" w:rsidP="00211FD0">
            <w:pPr>
              <w:pStyle w:val="ConsPlusCell"/>
              <w:rPr>
                <w:sz w:val="24"/>
                <w:szCs w:val="24"/>
              </w:rPr>
            </w:pPr>
            <w:r w:rsidRPr="002E3D30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2E3D30" w:rsidRDefault="00211FD0" w:rsidP="00211FD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D26399" w:rsidRPr="0012077D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99" w:rsidRPr="002E3D30" w:rsidRDefault="00D26399" w:rsidP="00211FD0">
            <w:pPr>
              <w:pStyle w:val="ConsPlusCell"/>
              <w:rPr>
                <w:sz w:val="24"/>
                <w:szCs w:val="24"/>
              </w:rPr>
            </w:pPr>
            <w:r w:rsidRPr="002E3D30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99" w:rsidRPr="002E3D30" w:rsidRDefault="00D26399" w:rsidP="00211FD0">
            <w:pPr>
              <w:pStyle w:val="ConsPlusCell"/>
              <w:rPr>
                <w:sz w:val="24"/>
                <w:szCs w:val="24"/>
              </w:rPr>
            </w:pPr>
            <w:r w:rsidRPr="002E3D30">
              <w:rPr>
                <w:sz w:val="24"/>
                <w:szCs w:val="24"/>
              </w:rPr>
              <w:t>полнота исполнения расходных обязательств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99" w:rsidRPr="00642E3E" w:rsidRDefault="00D26399" w:rsidP="00642E3E">
            <w:pPr>
              <w:pStyle w:val="ConsPlusCell"/>
              <w:jc w:val="center"/>
              <w:rPr>
                <w:sz w:val="24"/>
                <w:szCs w:val="24"/>
              </w:rPr>
            </w:pPr>
            <w:r w:rsidRPr="00642E3E">
              <w:rPr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99" w:rsidRPr="00642E3E" w:rsidRDefault="00D26399" w:rsidP="00D26399">
            <w:pPr>
              <w:pStyle w:val="ConsPlusCell"/>
              <w:jc w:val="center"/>
              <w:rPr>
                <w:sz w:val="24"/>
                <w:szCs w:val="24"/>
              </w:rPr>
            </w:pPr>
            <w:r w:rsidRPr="003D1353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 xml:space="preserve">85 </w:t>
            </w:r>
            <w:r w:rsidRPr="003D1353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99" w:rsidRPr="00D26399" w:rsidRDefault="00D26399" w:rsidP="00D26399">
            <w:pPr>
              <w:pStyle w:val="ConsPlusCell"/>
              <w:jc w:val="center"/>
              <w:rPr>
                <w:sz w:val="24"/>
                <w:szCs w:val="24"/>
              </w:rPr>
            </w:pPr>
            <w:r w:rsidRPr="00D32203">
              <w:rPr>
                <w:sz w:val="24"/>
                <w:szCs w:val="24"/>
              </w:rPr>
              <w:t>не менее 85 %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99" w:rsidRPr="00D26399" w:rsidRDefault="00D26399" w:rsidP="00DA7722">
            <w:pPr>
              <w:pStyle w:val="ConsPlusCell"/>
              <w:jc w:val="center"/>
              <w:rPr>
                <w:sz w:val="24"/>
                <w:szCs w:val="24"/>
              </w:rPr>
            </w:pPr>
            <w:r w:rsidRPr="00D32203">
              <w:rPr>
                <w:sz w:val="24"/>
                <w:szCs w:val="24"/>
              </w:rPr>
              <w:t>8</w:t>
            </w:r>
            <w:r w:rsidR="00DA7722">
              <w:rPr>
                <w:sz w:val="24"/>
                <w:szCs w:val="24"/>
              </w:rPr>
              <w:t>3,4</w:t>
            </w:r>
            <w:r w:rsidRPr="00D3220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99" w:rsidRPr="00D26399" w:rsidRDefault="00D26399" w:rsidP="00DA7722">
            <w:pPr>
              <w:pStyle w:val="ConsPlusCell"/>
              <w:jc w:val="center"/>
              <w:rPr>
                <w:sz w:val="24"/>
                <w:szCs w:val="24"/>
              </w:rPr>
            </w:pPr>
            <w:r w:rsidRPr="00D32203">
              <w:rPr>
                <w:sz w:val="24"/>
                <w:szCs w:val="24"/>
              </w:rPr>
              <w:t>8</w:t>
            </w:r>
            <w:r w:rsidR="00DA7722">
              <w:rPr>
                <w:sz w:val="24"/>
                <w:szCs w:val="24"/>
              </w:rPr>
              <w:t>3,4</w:t>
            </w:r>
            <w:r w:rsidRPr="00D32203">
              <w:rPr>
                <w:sz w:val="24"/>
                <w:szCs w:val="24"/>
              </w:rPr>
              <w:t xml:space="preserve"> %</w:t>
            </w:r>
          </w:p>
        </w:tc>
      </w:tr>
      <w:tr w:rsidR="001742E9" w:rsidRPr="00B46C18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B46C18" w:rsidRDefault="001742E9" w:rsidP="00211FD0">
            <w:pPr>
              <w:pStyle w:val="ConsPlusCell"/>
              <w:rPr>
                <w:sz w:val="24"/>
                <w:szCs w:val="24"/>
              </w:rPr>
            </w:pPr>
            <w:r w:rsidRPr="00B46C18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B46C18" w:rsidRDefault="001742E9" w:rsidP="00211FD0">
            <w:pPr>
              <w:pStyle w:val="ConsPlusCell"/>
              <w:rPr>
                <w:sz w:val="24"/>
                <w:szCs w:val="24"/>
              </w:rPr>
            </w:pPr>
            <w:r w:rsidRPr="00B46C18">
              <w:rPr>
                <w:sz w:val="24"/>
                <w:szCs w:val="24"/>
              </w:rPr>
              <w:t>отсутствие просроч</w:t>
            </w:r>
            <w:r>
              <w:rPr>
                <w:sz w:val="24"/>
                <w:szCs w:val="24"/>
              </w:rPr>
              <w:t xml:space="preserve">енной кредиторской </w:t>
            </w:r>
            <w:r w:rsidRPr="00B46C18">
              <w:rPr>
                <w:sz w:val="24"/>
                <w:szCs w:val="24"/>
              </w:rPr>
              <w:t>задолженности по бюджетным обязательствам</w:t>
            </w:r>
            <w:r w:rsidR="00A41061">
              <w:rPr>
                <w:sz w:val="24"/>
                <w:szCs w:val="24"/>
              </w:rPr>
              <w:t xml:space="preserve"> (Да</w:t>
            </w:r>
            <w:proofErr w:type="gramStart"/>
            <w:r w:rsidR="00A41061">
              <w:rPr>
                <w:sz w:val="24"/>
                <w:szCs w:val="24"/>
              </w:rPr>
              <w:t>/Н</w:t>
            </w:r>
            <w:proofErr w:type="gramEnd"/>
            <w:r w:rsidR="00A41061">
              <w:rPr>
                <w:sz w:val="24"/>
                <w:szCs w:val="24"/>
              </w:rPr>
              <w:t>ет; 1/0);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1FD0" w:rsidRPr="00C01F11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211FD0" w:rsidP="00211FD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211FD0" w:rsidP="00211FD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автономных и бюджетных учреждений района, лицевые счета которых обслуживаются в департаменте финансов администрации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ED69B8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 w:rsidRPr="00ED69B8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ED69B8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 w:rsidRPr="00ED69B8">
              <w:rPr>
                <w:sz w:val="24"/>
                <w:szCs w:val="24"/>
              </w:rPr>
              <w:t>100%</w:t>
            </w:r>
          </w:p>
        </w:tc>
      </w:tr>
      <w:tr w:rsidR="00211FD0" w:rsidRPr="00C01F11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Default="00211FD0" w:rsidP="00211FD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Default="00211FD0" w:rsidP="00211FD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главных распорядителей, распорядителей и получателей средств района, ведение лицевых счетов которых осуществляется департаментом финансов администрации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ED69B8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 w:rsidRPr="00ED69B8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ED69B8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 w:rsidRPr="00ED69B8">
              <w:rPr>
                <w:sz w:val="24"/>
                <w:szCs w:val="24"/>
              </w:rPr>
              <w:t>100%</w:t>
            </w:r>
          </w:p>
        </w:tc>
      </w:tr>
      <w:tr w:rsidR="00211FD0" w:rsidRPr="00C01F11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Default="00211FD0" w:rsidP="00211FD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  <w:p w:rsidR="00211FD0" w:rsidRDefault="00211FD0" w:rsidP="00211FD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Default="00211FD0" w:rsidP="00211FD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исполнение надлежаще оформленных платежных документов, представленных получателями средств бюджета района, муниципальными бюджетными и автономными учреждениями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ED69B8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 w:rsidRPr="00ED69B8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ED69B8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 w:rsidRPr="00ED69B8">
              <w:rPr>
                <w:sz w:val="24"/>
                <w:szCs w:val="24"/>
              </w:rPr>
              <w:t>100%</w:t>
            </w:r>
          </w:p>
        </w:tc>
      </w:tr>
      <w:tr w:rsidR="00211FD0" w:rsidRPr="00C01F11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Default="00211FD0" w:rsidP="00211FD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Default="00211FD0" w:rsidP="00211FD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1742E9" w:rsidRPr="00290DCE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290DCE" w:rsidRDefault="001742E9" w:rsidP="00211FD0">
            <w:pPr>
              <w:pStyle w:val="ConsPlusCell"/>
              <w:rPr>
                <w:sz w:val="24"/>
                <w:szCs w:val="24"/>
              </w:rPr>
            </w:pPr>
            <w:r w:rsidRPr="00290DCE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290DCE" w:rsidRDefault="001742E9" w:rsidP="00211FD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DCE">
              <w:rPr>
                <w:rFonts w:ascii="Times New Roman" w:hAnsi="Times New Roman"/>
                <w:sz w:val="24"/>
                <w:szCs w:val="24"/>
              </w:rPr>
              <w:t>качественное формирование и своевременное предоставление отчетности об исполнении бюджета района и консолидированного бюджета района</w:t>
            </w:r>
            <w:r w:rsidR="00A41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061" w:rsidRPr="00A41061">
              <w:rPr>
                <w:rFonts w:ascii="Times New Roman" w:hAnsi="Times New Roman"/>
                <w:sz w:val="24"/>
                <w:szCs w:val="24"/>
              </w:rPr>
              <w:t>(Да</w:t>
            </w:r>
            <w:proofErr w:type="gramStart"/>
            <w:r w:rsidR="00A41061" w:rsidRPr="00A41061">
              <w:rPr>
                <w:rFonts w:ascii="Times New Roman" w:hAnsi="Times New Roman"/>
                <w:sz w:val="24"/>
                <w:szCs w:val="24"/>
              </w:rPr>
              <w:t>/Н</w:t>
            </w:r>
            <w:proofErr w:type="gramEnd"/>
            <w:r w:rsidR="00A41061" w:rsidRPr="00A41061">
              <w:rPr>
                <w:rFonts w:ascii="Times New Roman" w:hAnsi="Times New Roman"/>
                <w:sz w:val="24"/>
                <w:szCs w:val="24"/>
              </w:rPr>
              <w:t>ет; 1/0);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803E80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 w:rsidRPr="00803E8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803E80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 w:rsidRPr="00803E80">
              <w:rPr>
                <w:sz w:val="24"/>
                <w:szCs w:val="24"/>
              </w:rPr>
              <w:t>1</w:t>
            </w:r>
          </w:p>
        </w:tc>
      </w:tr>
      <w:tr w:rsidR="00290DCE" w:rsidRPr="00290DCE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CE" w:rsidRPr="00290DCE" w:rsidRDefault="00290DCE" w:rsidP="00211FD0">
            <w:pPr>
              <w:pStyle w:val="ConsPlusCell"/>
              <w:rPr>
                <w:sz w:val="24"/>
                <w:szCs w:val="24"/>
              </w:rPr>
            </w:pPr>
            <w:r w:rsidRPr="00290DCE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CE" w:rsidRPr="00290DCE" w:rsidRDefault="00290DCE" w:rsidP="00211FD0">
            <w:pPr>
              <w:jc w:val="both"/>
            </w:pPr>
            <w:r w:rsidRPr="00290DCE">
              <w:t>количество главных распорядителей средств бюджета района и муниципальных образований района, представивших отчетность в сроки, установленные департаментом финансов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CE" w:rsidRPr="00290DCE" w:rsidRDefault="00290DCE" w:rsidP="00C61774">
            <w:pPr>
              <w:pStyle w:val="ConsPlusCell"/>
              <w:jc w:val="center"/>
              <w:rPr>
                <w:sz w:val="24"/>
                <w:szCs w:val="24"/>
              </w:rPr>
            </w:pPr>
            <w:r w:rsidRPr="00290DCE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CE" w:rsidRPr="00290DCE" w:rsidRDefault="00290DCE" w:rsidP="00C61774">
            <w:pPr>
              <w:pStyle w:val="ConsPlusCell"/>
              <w:jc w:val="center"/>
              <w:rPr>
                <w:sz w:val="24"/>
                <w:szCs w:val="24"/>
              </w:rPr>
            </w:pPr>
            <w:r w:rsidRPr="00290DCE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CE" w:rsidRPr="00290DCE" w:rsidRDefault="00290DCE" w:rsidP="00C61774">
            <w:pPr>
              <w:pStyle w:val="ConsPlusCell"/>
              <w:jc w:val="center"/>
              <w:rPr>
                <w:sz w:val="24"/>
                <w:szCs w:val="24"/>
              </w:rPr>
            </w:pPr>
            <w:r w:rsidRPr="00290DCE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CE" w:rsidRPr="00803E80" w:rsidRDefault="00290DCE" w:rsidP="00C61774">
            <w:pPr>
              <w:pStyle w:val="ConsPlusCell"/>
              <w:jc w:val="center"/>
              <w:rPr>
                <w:sz w:val="24"/>
                <w:szCs w:val="24"/>
              </w:rPr>
            </w:pPr>
            <w:r w:rsidRPr="00803E80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CE" w:rsidRPr="00803E80" w:rsidRDefault="00290DCE" w:rsidP="00C61774">
            <w:pPr>
              <w:pStyle w:val="ConsPlusCell"/>
              <w:jc w:val="center"/>
              <w:rPr>
                <w:sz w:val="24"/>
                <w:szCs w:val="24"/>
              </w:rPr>
            </w:pPr>
            <w:r w:rsidRPr="00803E80">
              <w:rPr>
                <w:sz w:val="24"/>
                <w:szCs w:val="24"/>
              </w:rPr>
              <w:t>100%</w:t>
            </w:r>
          </w:p>
        </w:tc>
      </w:tr>
      <w:tr w:rsidR="00211FD0" w:rsidRPr="00C01F11" w:rsidTr="009E53F4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211FD0" w:rsidP="00211FD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211FD0" w:rsidP="00211FD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1742E9" w:rsidRPr="00C01F11" w:rsidTr="009E53F4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C01F11" w:rsidRDefault="001742E9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EC2530" w:rsidRDefault="001742E9" w:rsidP="00211FD0">
            <w:pPr>
              <w:pStyle w:val="ConsPlusCell"/>
              <w:rPr>
                <w:rFonts w:eastAsia="Times New Roman"/>
                <w:sz w:val="26"/>
                <w:szCs w:val="26"/>
              </w:rPr>
            </w:pPr>
            <w:r w:rsidRPr="00530443">
              <w:rPr>
                <w:sz w:val="24"/>
                <w:szCs w:val="24"/>
              </w:rPr>
              <w:t xml:space="preserve"> не превышение предельного объема муниципального долга района, установленного нормативными правовыми актами района</w:t>
            </w:r>
            <w:r w:rsidR="00A41061">
              <w:rPr>
                <w:sz w:val="24"/>
                <w:szCs w:val="24"/>
              </w:rPr>
              <w:t xml:space="preserve"> (Да</w:t>
            </w:r>
            <w:proofErr w:type="gramStart"/>
            <w:r w:rsidR="00A41061">
              <w:rPr>
                <w:sz w:val="24"/>
                <w:szCs w:val="24"/>
              </w:rPr>
              <w:t>/Н</w:t>
            </w:r>
            <w:proofErr w:type="gramEnd"/>
            <w:r w:rsidR="00A41061">
              <w:rPr>
                <w:sz w:val="24"/>
                <w:szCs w:val="24"/>
              </w:rPr>
              <w:t>ет; 1/0);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35B9" w:rsidRPr="00C01F11" w:rsidTr="009E53F4">
        <w:trPr>
          <w:trHeight w:val="360"/>
          <w:tblCellSpacing w:w="5" w:type="nil"/>
        </w:trPr>
        <w:tc>
          <w:tcPr>
            <w:tcW w:w="99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B9" w:rsidRPr="008535B9" w:rsidRDefault="008535B9" w:rsidP="00211FD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535B9">
              <w:rPr>
                <w:b/>
                <w:sz w:val="24"/>
                <w:szCs w:val="24"/>
              </w:rPr>
              <w:t xml:space="preserve">Показатели конечных результатов </w:t>
            </w:r>
          </w:p>
        </w:tc>
      </w:tr>
      <w:tr w:rsidR="00211FD0" w:rsidRPr="00C01F11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C01F11" w:rsidRDefault="00211FD0" w:rsidP="00211FD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0" w:rsidRPr="00B311D4" w:rsidRDefault="00211FD0" w:rsidP="00211FD0">
            <w:pPr>
              <w:jc w:val="both"/>
            </w:pPr>
            <w:r w:rsidRPr="00B311D4">
              <w:t>1.1. принятый в установленные сроки и соответствующий требованиям бюджетного законодательства проект решения Думы района о бюджете на очередной финансовый год и плановый период</w:t>
            </w:r>
            <w:r w:rsidR="00A41061">
              <w:t xml:space="preserve"> (Да</w:t>
            </w:r>
            <w:proofErr w:type="gramStart"/>
            <w:r w:rsidR="00A41061">
              <w:t>/Н</w:t>
            </w:r>
            <w:proofErr w:type="gramEnd"/>
            <w:r w:rsidR="00A41061">
              <w:t>ет; 1/0);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1742E9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1742E9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1742E9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1742E9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D0" w:rsidRPr="00C01F11" w:rsidRDefault="001742E9" w:rsidP="00211FD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42E9" w:rsidRPr="00C01F11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C01F11" w:rsidRDefault="001742E9" w:rsidP="00211FD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2C40EE" w:rsidRDefault="001742E9" w:rsidP="00CD4F5B">
            <w:pPr>
              <w:jc w:val="both"/>
            </w:pPr>
            <w:r w:rsidRPr="002C40EE">
              <w:t xml:space="preserve">1.2.снижение размера отклонений фактического объема налоговых и неналоговых доходов района (без учета доходов от налога на прибыль организаций) за отчетный финансовый год от первоначально утвержденного плана до </w:t>
            </w:r>
            <w:r>
              <w:t xml:space="preserve">7,9 </w:t>
            </w:r>
            <w:r w:rsidRPr="002C40EE">
              <w:t>%</w:t>
            </w:r>
            <w:r w:rsidR="00A41061">
              <w:t xml:space="preserve"> (Да</w:t>
            </w:r>
            <w:proofErr w:type="gramStart"/>
            <w:r w:rsidR="00A41061">
              <w:t>/Н</w:t>
            </w:r>
            <w:proofErr w:type="gramEnd"/>
            <w:r w:rsidR="00A41061">
              <w:t>ет; 1/0);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E549DB" w:rsidRDefault="00E549DB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 w:rsidRPr="00E549D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E549DB" w:rsidRDefault="00E549DB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 w:rsidRPr="00E549DB">
              <w:rPr>
                <w:sz w:val="24"/>
                <w:szCs w:val="24"/>
              </w:rPr>
              <w:t>0</w:t>
            </w:r>
          </w:p>
        </w:tc>
      </w:tr>
      <w:tr w:rsidR="001742E9" w:rsidRPr="00C01F11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C01F11" w:rsidRDefault="001742E9" w:rsidP="00211FD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B311D4" w:rsidRDefault="001742E9" w:rsidP="00211FD0">
            <w:pPr>
              <w:jc w:val="both"/>
            </w:pPr>
            <w:r w:rsidRPr="00B311D4">
              <w:t xml:space="preserve">2.1.исполнение расходных обязательств района за отчетный финансовый год в </w:t>
            </w:r>
            <w:r w:rsidRPr="00B311D4">
              <w:lastRenderedPageBreak/>
              <w:t>размере не менее 85% от бюджетных ассигнований, утвержденных решением Думы района о бюджете</w:t>
            </w:r>
            <w:r w:rsidR="00A41061">
              <w:t xml:space="preserve"> (Да</w:t>
            </w:r>
            <w:proofErr w:type="gramStart"/>
            <w:r w:rsidR="00A41061">
              <w:t>/Н</w:t>
            </w:r>
            <w:proofErr w:type="gramEnd"/>
            <w:r w:rsidR="00A41061">
              <w:t>ет; 1/0);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583F32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583F32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42E9" w:rsidRPr="00C01F11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C01F11" w:rsidRDefault="001742E9" w:rsidP="00211FD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B311D4" w:rsidRDefault="001742E9" w:rsidP="00211FD0">
            <w:pPr>
              <w:jc w:val="both"/>
            </w:pPr>
            <w:r w:rsidRPr="00B311D4">
              <w:t>3.1.утверждение решением Думы района отчета об исполнении бюджета района за отчетный период</w:t>
            </w:r>
            <w:r w:rsidR="00A41061">
              <w:t xml:space="preserve"> (Да</w:t>
            </w:r>
            <w:proofErr w:type="gramStart"/>
            <w:r w:rsidR="00A41061">
              <w:t>/Н</w:t>
            </w:r>
            <w:proofErr w:type="gramEnd"/>
            <w:r w:rsidR="00A41061">
              <w:t>ет; 1/0);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42E9" w:rsidRPr="00C01F11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C01F11" w:rsidRDefault="001742E9" w:rsidP="00211FD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B311D4" w:rsidRDefault="001742E9" w:rsidP="00211FD0">
            <w:pPr>
              <w:jc w:val="both"/>
            </w:pPr>
            <w:r w:rsidRPr="00B311D4">
              <w:t>3.2. качественное формирование и своевременное предоставление отчетности об исполнении бюджета района и консолидированного бюджета района</w:t>
            </w:r>
            <w:r w:rsidR="00A41061">
              <w:t xml:space="preserve"> (Да</w:t>
            </w:r>
            <w:proofErr w:type="gramStart"/>
            <w:r w:rsidR="00A41061">
              <w:t>/Н</w:t>
            </w:r>
            <w:proofErr w:type="gramEnd"/>
            <w:r w:rsidR="00A41061">
              <w:t>ет; 1/0);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42E9" w:rsidRPr="00703386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703386" w:rsidRDefault="001742E9" w:rsidP="0006118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703386" w:rsidRDefault="001742E9" w:rsidP="0006118B">
            <w:pPr>
              <w:jc w:val="both"/>
            </w:pPr>
            <w:r w:rsidRPr="00703386">
              <w:t>4.1. погашение в полном объеме прямых долговых обязательств района в соответствии с Графиком погашения</w:t>
            </w:r>
            <w:r w:rsidR="00A41061">
              <w:t xml:space="preserve"> (Да</w:t>
            </w:r>
            <w:proofErr w:type="gramStart"/>
            <w:r w:rsidR="00A41061">
              <w:t>/Н</w:t>
            </w:r>
            <w:proofErr w:type="gramEnd"/>
            <w:r w:rsidR="00A41061">
              <w:t>ет; 1/0);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42E9" w:rsidRPr="00703386" w:rsidTr="009E53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703386" w:rsidRDefault="001742E9" w:rsidP="00211FD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E9" w:rsidRPr="00703386" w:rsidRDefault="001742E9" w:rsidP="0006118B">
            <w:pPr>
              <w:jc w:val="both"/>
            </w:pPr>
            <w:r>
              <w:t>5</w:t>
            </w:r>
            <w:r w:rsidRPr="00703386">
              <w:t>.1. п</w:t>
            </w:r>
            <w:r>
              <w:t>рименение</w:t>
            </w:r>
            <w:r w:rsidRPr="00703386">
              <w:t xml:space="preserve"> в полном объеме </w:t>
            </w:r>
            <w:r>
              <w:t>бюджетных мер принуждения к нарушителям бюджетного законодательства РФ, иных нормативных правовых актов, регулирующих бюджетные правоотношения</w:t>
            </w:r>
            <w:r w:rsidR="00171791">
              <w:t xml:space="preserve"> </w:t>
            </w:r>
            <w:r w:rsidR="00A41061">
              <w:t>(Да</w:t>
            </w:r>
            <w:proofErr w:type="gramStart"/>
            <w:r w:rsidR="00A41061">
              <w:t>/Н</w:t>
            </w:r>
            <w:proofErr w:type="gramEnd"/>
            <w:r w:rsidR="00A41061">
              <w:t>ет; 1/0)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C01F11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7E77DB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 w:rsidRPr="007E77D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E9" w:rsidRPr="007E77DB" w:rsidRDefault="001742E9" w:rsidP="009E6A34">
            <w:pPr>
              <w:pStyle w:val="ConsPlusCell"/>
              <w:jc w:val="center"/>
              <w:rPr>
                <w:sz w:val="24"/>
                <w:szCs w:val="24"/>
              </w:rPr>
            </w:pPr>
            <w:r w:rsidRPr="007E77DB">
              <w:rPr>
                <w:sz w:val="24"/>
                <w:szCs w:val="24"/>
              </w:rPr>
              <w:t>1</w:t>
            </w:r>
          </w:p>
        </w:tc>
      </w:tr>
    </w:tbl>
    <w:p w:rsidR="00211FD0" w:rsidRDefault="00211FD0" w:rsidP="00BD1AF8">
      <w:pPr>
        <w:jc w:val="center"/>
        <w:rPr>
          <w:b/>
          <w:color w:val="76923C" w:themeColor="accent3" w:themeShade="BF"/>
          <w:sz w:val="26"/>
          <w:szCs w:val="26"/>
        </w:rPr>
      </w:pPr>
    </w:p>
    <w:p w:rsidR="00AA349C" w:rsidRDefault="00AA349C" w:rsidP="00AA349C">
      <w:pPr>
        <w:rPr>
          <w:sz w:val="28"/>
          <w:szCs w:val="28"/>
        </w:rPr>
      </w:pPr>
    </w:p>
    <w:p w:rsidR="00AA349C" w:rsidRDefault="00AA349C" w:rsidP="00AA349C">
      <w:pPr>
        <w:rPr>
          <w:sz w:val="28"/>
          <w:szCs w:val="28"/>
        </w:rPr>
      </w:pPr>
    </w:p>
    <w:p w:rsidR="00AA349C" w:rsidRDefault="00AA349C" w:rsidP="00AA349C">
      <w:pPr>
        <w:rPr>
          <w:sz w:val="28"/>
          <w:szCs w:val="28"/>
        </w:rPr>
      </w:pPr>
    </w:p>
    <w:p w:rsidR="00AA349C" w:rsidRDefault="00AA349C" w:rsidP="00AA349C">
      <w:pPr>
        <w:rPr>
          <w:sz w:val="28"/>
          <w:szCs w:val="28"/>
        </w:rPr>
      </w:pPr>
      <w:r w:rsidRPr="00AC1770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</w:t>
      </w:r>
      <w:r w:rsidRPr="001367C9">
        <w:rPr>
          <w:sz w:val="28"/>
          <w:szCs w:val="28"/>
          <w:u w:val="single"/>
        </w:rPr>
        <w:t>Кидяева</w:t>
      </w:r>
      <w:proofErr w:type="spellEnd"/>
      <w:r w:rsidRPr="001367C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А.И.</w:t>
      </w:r>
      <w:r>
        <w:rPr>
          <w:sz w:val="28"/>
          <w:szCs w:val="28"/>
        </w:rPr>
        <w:t xml:space="preserve">   ____________________</w:t>
      </w:r>
    </w:p>
    <w:p w:rsidR="00AA349C" w:rsidRDefault="00AA349C" w:rsidP="00AA349C">
      <w:r w:rsidRPr="00AC1770">
        <w:t xml:space="preserve">                                       (ФИО)                        (подпись)</w:t>
      </w:r>
    </w:p>
    <w:p w:rsidR="00AA349C" w:rsidRDefault="00AA349C" w:rsidP="00AA349C"/>
    <w:p w:rsidR="00AA349C" w:rsidRDefault="00AA349C" w:rsidP="00AA349C"/>
    <w:p w:rsidR="00AA349C" w:rsidRDefault="00AA349C" w:rsidP="00AA349C">
      <w:pPr>
        <w:rPr>
          <w:sz w:val="28"/>
          <w:szCs w:val="28"/>
        </w:rPr>
      </w:pPr>
      <w:r>
        <w:rPr>
          <w:sz w:val="28"/>
          <w:szCs w:val="28"/>
        </w:rPr>
        <w:t>Должностное лицо,</w:t>
      </w:r>
    </w:p>
    <w:p w:rsidR="00AA349C" w:rsidRDefault="00AA349C" w:rsidP="00AA349C">
      <w:pPr>
        <w:rPr>
          <w:sz w:val="28"/>
          <w:szCs w:val="28"/>
        </w:rPr>
      </w:pPr>
      <w:r>
        <w:rPr>
          <w:sz w:val="28"/>
          <w:szCs w:val="28"/>
        </w:rPr>
        <w:t>ответственное за</w:t>
      </w:r>
    </w:p>
    <w:p w:rsidR="00AA349C" w:rsidRPr="001367C9" w:rsidRDefault="00AA349C" w:rsidP="00AA349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составление </w:t>
      </w:r>
      <w:proofErr w:type="spellStart"/>
      <w:r>
        <w:rPr>
          <w:sz w:val="28"/>
          <w:szCs w:val="28"/>
        </w:rPr>
        <w:t>формы_</w:t>
      </w:r>
      <w:r>
        <w:rPr>
          <w:sz w:val="28"/>
          <w:szCs w:val="28"/>
          <w:u w:val="single"/>
        </w:rPr>
        <w:t>начальник</w:t>
      </w:r>
      <w:proofErr w:type="spellEnd"/>
      <w:r>
        <w:rPr>
          <w:sz w:val="28"/>
          <w:szCs w:val="28"/>
          <w:u w:val="single"/>
        </w:rPr>
        <w:t xml:space="preserve"> отдела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Ефремова В.М. </w:t>
      </w:r>
      <w:r>
        <w:rPr>
          <w:sz w:val="28"/>
          <w:szCs w:val="28"/>
        </w:rPr>
        <w:t xml:space="preserve">       ___________  </w:t>
      </w:r>
    </w:p>
    <w:p w:rsidR="00AA349C" w:rsidRPr="00AC1770" w:rsidRDefault="00AA349C" w:rsidP="00AA349C">
      <w:r>
        <w:rPr>
          <w:sz w:val="28"/>
          <w:szCs w:val="28"/>
        </w:rPr>
        <w:t xml:space="preserve">                                      </w:t>
      </w:r>
      <w:r>
        <w:t>(должность)                          (ФИО)                       (подпись)</w:t>
      </w:r>
    </w:p>
    <w:p w:rsidR="00CE7BCF" w:rsidRDefault="00CE7BCF">
      <w:pPr>
        <w:rPr>
          <w:b/>
          <w:color w:val="76923C" w:themeColor="accent3" w:themeShade="BF"/>
          <w:sz w:val="26"/>
          <w:szCs w:val="26"/>
        </w:rPr>
      </w:pPr>
      <w:r>
        <w:rPr>
          <w:b/>
          <w:color w:val="76923C" w:themeColor="accent3" w:themeShade="BF"/>
          <w:sz w:val="26"/>
          <w:szCs w:val="26"/>
        </w:rPr>
        <w:br w:type="page"/>
      </w:r>
    </w:p>
    <w:p w:rsidR="00CE7BCF" w:rsidRDefault="00CE7BCF" w:rsidP="00BD1AF8">
      <w:pPr>
        <w:jc w:val="center"/>
        <w:rPr>
          <w:b/>
          <w:color w:val="76923C" w:themeColor="accent3" w:themeShade="BF"/>
          <w:sz w:val="26"/>
          <w:szCs w:val="26"/>
        </w:rPr>
      </w:pPr>
    </w:p>
    <w:p w:rsidR="00CE7BCF" w:rsidRPr="00A34B04" w:rsidRDefault="00CE7BCF" w:rsidP="00CE7BCF">
      <w:pPr>
        <w:jc w:val="right"/>
        <w:rPr>
          <w:b/>
          <w:sz w:val="26"/>
          <w:szCs w:val="26"/>
        </w:rPr>
      </w:pPr>
      <w:r w:rsidRPr="00A34B04">
        <w:rPr>
          <w:b/>
          <w:sz w:val="26"/>
          <w:szCs w:val="26"/>
        </w:rPr>
        <w:t xml:space="preserve">Приложение </w:t>
      </w:r>
      <w:r w:rsidR="00B67E0E">
        <w:rPr>
          <w:b/>
          <w:sz w:val="26"/>
          <w:szCs w:val="26"/>
        </w:rPr>
        <w:t>4</w:t>
      </w:r>
    </w:p>
    <w:p w:rsidR="00CE7BCF" w:rsidRDefault="00B67E0E" w:rsidP="00CE7BCF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Порядку разработки, утверждения и</w:t>
      </w:r>
    </w:p>
    <w:p w:rsidR="00B67E0E" w:rsidRDefault="00B67E0E" w:rsidP="00CE7BC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реализации </w:t>
      </w:r>
      <w:proofErr w:type="gramStart"/>
      <w:r>
        <w:rPr>
          <w:sz w:val="26"/>
          <w:szCs w:val="26"/>
        </w:rPr>
        <w:t>ведомственных</w:t>
      </w:r>
      <w:proofErr w:type="gramEnd"/>
      <w:r>
        <w:rPr>
          <w:sz w:val="26"/>
          <w:szCs w:val="26"/>
        </w:rPr>
        <w:t xml:space="preserve"> целевых</w:t>
      </w:r>
    </w:p>
    <w:p w:rsidR="00B67E0E" w:rsidRDefault="00B67E0E" w:rsidP="00CE7BCF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программ</w:t>
      </w:r>
    </w:p>
    <w:p w:rsidR="00CE7BCF" w:rsidRDefault="00CE7BCF" w:rsidP="00CE7BCF">
      <w:pPr>
        <w:jc w:val="right"/>
        <w:rPr>
          <w:b/>
        </w:rPr>
      </w:pPr>
    </w:p>
    <w:p w:rsidR="00CE7BCF" w:rsidRPr="00C01F11" w:rsidRDefault="00CE7BCF" w:rsidP="00CE7BC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67E0E" w:rsidRDefault="00B67E0E" w:rsidP="00CE7BCF">
      <w:pPr>
        <w:pStyle w:val="ConsPlusTitle"/>
        <w:jc w:val="center"/>
      </w:pPr>
      <w:r>
        <w:t>Информация по объему финансирования мероприятий</w:t>
      </w:r>
      <w:r w:rsidR="00CE7BCF" w:rsidRPr="00C01F11">
        <w:t xml:space="preserve"> программы</w:t>
      </w:r>
    </w:p>
    <w:p w:rsidR="00CE7BCF" w:rsidRDefault="00B67E0E" w:rsidP="00CE7BCF">
      <w:pPr>
        <w:pStyle w:val="ConsPlusTitle"/>
        <w:jc w:val="center"/>
      </w:pPr>
      <w:r>
        <w:t xml:space="preserve"> за 2013 год</w:t>
      </w:r>
    </w:p>
    <w:p w:rsidR="00B67E0E" w:rsidRDefault="00B67E0E" w:rsidP="00CE7BCF">
      <w:pPr>
        <w:pStyle w:val="ConsPlusTitle"/>
        <w:jc w:val="center"/>
      </w:pPr>
    </w:p>
    <w:p w:rsidR="00392997" w:rsidRDefault="00B67E0E" w:rsidP="00392997">
      <w:pPr>
        <w:jc w:val="center"/>
        <w:rPr>
          <w:sz w:val="28"/>
          <w:szCs w:val="28"/>
        </w:rPr>
      </w:pPr>
      <w:r w:rsidRPr="00392997">
        <w:rPr>
          <w:sz w:val="28"/>
          <w:szCs w:val="28"/>
        </w:rPr>
        <w:t>«Организация бюджетного процесса</w:t>
      </w:r>
      <w:r w:rsidR="00392997" w:rsidRPr="00392997">
        <w:rPr>
          <w:sz w:val="28"/>
          <w:szCs w:val="28"/>
        </w:rPr>
        <w:t xml:space="preserve"> </w:t>
      </w:r>
      <w:proofErr w:type="gramStart"/>
      <w:r w:rsidRPr="00392997">
        <w:rPr>
          <w:sz w:val="28"/>
          <w:szCs w:val="28"/>
        </w:rPr>
        <w:t>в</w:t>
      </w:r>
      <w:proofErr w:type="gramEnd"/>
      <w:r w:rsidRPr="00392997">
        <w:rPr>
          <w:sz w:val="28"/>
          <w:szCs w:val="28"/>
        </w:rPr>
        <w:t xml:space="preserve"> </w:t>
      </w:r>
      <w:proofErr w:type="gramStart"/>
      <w:r w:rsidRPr="00392997">
        <w:rPr>
          <w:sz w:val="28"/>
          <w:szCs w:val="28"/>
        </w:rPr>
        <w:t>Нижневартовском</w:t>
      </w:r>
      <w:proofErr w:type="gramEnd"/>
      <w:r w:rsidRPr="00392997">
        <w:rPr>
          <w:sz w:val="28"/>
          <w:szCs w:val="28"/>
        </w:rPr>
        <w:t xml:space="preserve"> районе</w:t>
      </w:r>
    </w:p>
    <w:p w:rsidR="00B67E0E" w:rsidRPr="00392997" w:rsidRDefault="00B67E0E" w:rsidP="00392997">
      <w:pPr>
        <w:jc w:val="center"/>
        <w:rPr>
          <w:sz w:val="28"/>
          <w:szCs w:val="28"/>
        </w:rPr>
      </w:pPr>
      <w:r w:rsidRPr="00392997">
        <w:rPr>
          <w:sz w:val="28"/>
          <w:szCs w:val="28"/>
        </w:rPr>
        <w:t>на 2013-2015 годы»</w:t>
      </w:r>
    </w:p>
    <w:p w:rsidR="00B67E0E" w:rsidRPr="00C01F11" w:rsidRDefault="00B67E0E" w:rsidP="00CE7BCF">
      <w:pPr>
        <w:pStyle w:val="ConsPlusTitle"/>
        <w:jc w:val="center"/>
      </w:pPr>
    </w:p>
    <w:p w:rsidR="00CE7BCF" w:rsidRPr="009945D0" w:rsidRDefault="00CE7BCF" w:rsidP="00CE7BCF">
      <w:pPr>
        <w:rPr>
          <w:b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670"/>
        <w:gridCol w:w="1843"/>
        <w:gridCol w:w="1842"/>
      </w:tblGrid>
      <w:tr w:rsidR="00392997" w:rsidRPr="00C01F11" w:rsidTr="003929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97" w:rsidRPr="00C01F11" w:rsidRDefault="00392997" w:rsidP="00834E49">
            <w:pPr>
              <w:pStyle w:val="ConsPlusCell"/>
              <w:jc w:val="center"/>
              <w:rPr>
                <w:sz w:val="24"/>
                <w:szCs w:val="24"/>
              </w:rPr>
            </w:pPr>
            <w:r w:rsidRPr="00C01F11">
              <w:rPr>
                <w:sz w:val="24"/>
                <w:szCs w:val="24"/>
              </w:rPr>
              <w:t>№</w:t>
            </w:r>
            <w:r w:rsidRPr="00C01F1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97" w:rsidRPr="00C01F11" w:rsidRDefault="00392997" w:rsidP="0039299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</w:t>
            </w:r>
            <w:r w:rsidRPr="00C01F11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й</w:t>
            </w:r>
            <w:r w:rsidRPr="00C01F11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97" w:rsidRPr="00C01F11" w:rsidRDefault="00392997" w:rsidP="00834E4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из бюджета района</w:t>
            </w:r>
            <w:r w:rsidRPr="00C01F11">
              <w:rPr>
                <w:sz w:val="24"/>
                <w:szCs w:val="24"/>
              </w:rPr>
              <w:t xml:space="preserve"> (тыс. рублей)</w:t>
            </w:r>
          </w:p>
        </w:tc>
      </w:tr>
      <w:tr w:rsidR="00392997" w:rsidRPr="00C01F11" w:rsidTr="00392997">
        <w:trPr>
          <w:trHeight w:val="63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97" w:rsidRPr="00C01F11" w:rsidRDefault="00392997" w:rsidP="00834E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97" w:rsidRPr="00C01F11" w:rsidRDefault="00392997" w:rsidP="00834E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2997" w:rsidRPr="00C01F11" w:rsidRDefault="00392997" w:rsidP="0039299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предусмотрено программой на </w:t>
            </w:r>
            <w:r w:rsidR="00B3673D">
              <w:rPr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2997" w:rsidRPr="00C01F11" w:rsidRDefault="00392997" w:rsidP="0039299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профинансировано за отчетный период</w:t>
            </w:r>
          </w:p>
        </w:tc>
      </w:tr>
      <w:tr w:rsidR="00392997" w:rsidRPr="00C01F11" w:rsidTr="003929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97" w:rsidRDefault="00392997" w:rsidP="00834E4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97" w:rsidRDefault="00392997" w:rsidP="00834E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97" w:rsidRDefault="00392997" w:rsidP="0039299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97" w:rsidRPr="00667033" w:rsidRDefault="00392997" w:rsidP="00834E49">
            <w:pPr>
              <w:jc w:val="center"/>
            </w:pPr>
          </w:p>
        </w:tc>
      </w:tr>
      <w:tr w:rsidR="00392997" w:rsidRPr="00C01F11" w:rsidTr="003929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97" w:rsidRPr="00C01F11" w:rsidRDefault="00392997" w:rsidP="00834E4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97" w:rsidRPr="00C01F11" w:rsidRDefault="00392997" w:rsidP="00834E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AC43C0">
              <w:rPr>
                <w:sz w:val="24"/>
                <w:szCs w:val="24"/>
              </w:rPr>
              <w:t xml:space="preserve"> Резервного фонда администрации района не более 3 процентов от общего объема расходов бюджета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97" w:rsidRPr="00C01F11" w:rsidRDefault="00392997" w:rsidP="00834E4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69 369,0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97" w:rsidRDefault="00392997" w:rsidP="00834E49">
            <w:pPr>
              <w:jc w:val="center"/>
            </w:pPr>
            <w:r>
              <w:t>0,0</w:t>
            </w:r>
          </w:p>
        </w:tc>
      </w:tr>
      <w:tr w:rsidR="00392997" w:rsidRPr="00C01F11" w:rsidTr="003929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97" w:rsidRDefault="00392997" w:rsidP="00834E4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97" w:rsidRDefault="00392997" w:rsidP="00834E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резерва на софинансирование целевых программ Ханты-Мансийского автономного округа </w:t>
            </w:r>
            <w:proofErr w:type="gramStart"/>
            <w:r>
              <w:rPr>
                <w:sz w:val="24"/>
                <w:szCs w:val="24"/>
              </w:rPr>
              <w:t>-Ю</w:t>
            </w:r>
            <w:proofErr w:type="gramEnd"/>
            <w:r>
              <w:rPr>
                <w:sz w:val="24"/>
                <w:szCs w:val="24"/>
              </w:rPr>
              <w:t>гры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97" w:rsidRDefault="00392997" w:rsidP="00834E4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250 350,3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97" w:rsidRDefault="00392997" w:rsidP="00834E4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2997" w:rsidRPr="00912011" w:rsidTr="003929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97" w:rsidRPr="00912011" w:rsidRDefault="00392997" w:rsidP="00834E4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97" w:rsidRPr="00912011" w:rsidRDefault="00392997" w:rsidP="00834E49">
            <w:pPr>
              <w:pStyle w:val="ConsPlusCell"/>
              <w:rPr>
                <w:sz w:val="24"/>
                <w:szCs w:val="24"/>
              </w:rPr>
            </w:pPr>
            <w:r w:rsidRPr="00912011">
              <w:rPr>
                <w:sz w:val="24"/>
                <w:szCs w:val="24"/>
              </w:rPr>
              <w:t>Не превышение предельного объема муниципального долга района, установленного нормативными правовыми актами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97" w:rsidRPr="00912011" w:rsidRDefault="00392997" w:rsidP="00D262D6">
            <w:pPr>
              <w:pStyle w:val="ConsPlusCell"/>
              <w:jc w:val="center"/>
              <w:rPr>
                <w:sz w:val="24"/>
                <w:szCs w:val="24"/>
              </w:rPr>
            </w:pPr>
            <w:r w:rsidRPr="009120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1201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97" w:rsidRPr="00912011" w:rsidRDefault="00316139" w:rsidP="00834E4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92997" w:rsidRPr="00912011">
              <w:rPr>
                <w:sz w:val="24"/>
                <w:szCs w:val="24"/>
              </w:rPr>
              <w:t>,0</w:t>
            </w:r>
          </w:p>
        </w:tc>
      </w:tr>
      <w:tr w:rsidR="00392997" w:rsidRPr="00C01F11" w:rsidTr="003929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97" w:rsidRPr="00C01F11" w:rsidRDefault="00392997" w:rsidP="00834E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97" w:rsidRPr="00F11DD1" w:rsidRDefault="00392997" w:rsidP="00834E49">
            <w:pPr>
              <w:pStyle w:val="ConsPlusCell"/>
              <w:rPr>
                <w:b/>
                <w:sz w:val="24"/>
                <w:szCs w:val="24"/>
              </w:rPr>
            </w:pPr>
            <w:r w:rsidRPr="00F11DD1">
              <w:rPr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97" w:rsidRPr="00C14C7A" w:rsidRDefault="00392997" w:rsidP="00E5652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319 734,9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97" w:rsidRPr="00C14C7A" w:rsidRDefault="00316139" w:rsidP="00834E4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</w:tr>
    </w:tbl>
    <w:p w:rsidR="00E060DC" w:rsidRDefault="00E060DC">
      <w:pPr>
        <w:rPr>
          <w:b/>
          <w:color w:val="76923C" w:themeColor="accent3" w:themeShade="BF"/>
          <w:sz w:val="26"/>
          <w:szCs w:val="26"/>
        </w:rPr>
      </w:pPr>
    </w:p>
    <w:p w:rsidR="00AC1770" w:rsidRDefault="00AC1770">
      <w:pPr>
        <w:rPr>
          <w:b/>
          <w:color w:val="76923C" w:themeColor="accent3" w:themeShade="BF"/>
          <w:sz w:val="26"/>
          <w:szCs w:val="26"/>
        </w:rPr>
      </w:pPr>
    </w:p>
    <w:p w:rsidR="00AC1770" w:rsidRDefault="00AC1770">
      <w:pPr>
        <w:rPr>
          <w:b/>
          <w:color w:val="76923C" w:themeColor="accent3" w:themeShade="BF"/>
          <w:sz w:val="26"/>
          <w:szCs w:val="26"/>
        </w:rPr>
      </w:pPr>
    </w:p>
    <w:p w:rsidR="00AC1770" w:rsidRDefault="00AC1770">
      <w:pPr>
        <w:rPr>
          <w:sz w:val="28"/>
          <w:szCs w:val="28"/>
        </w:rPr>
      </w:pPr>
      <w:r w:rsidRPr="00AC1770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</w:t>
      </w:r>
      <w:r w:rsidR="001367C9" w:rsidRPr="001367C9">
        <w:rPr>
          <w:sz w:val="28"/>
          <w:szCs w:val="28"/>
          <w:u w:val="single"/>
        </w:rPr>
        <w:t>Кидяева</w:t>
      </w:r>
      <w:proofErr w:type="spellEnd"/>
      <w:r w:rsidR="001367C9" w:rsidRPr="001367C9">
        <w:rPr>
          <w:sz w:val="28"/>
          <w:szCs w:val="28"/>
          <w:u w:val="single"/>
        </w:rPr>
        <w:t xml:space="preserve"> </w:t>
      </w:r>
      <w:r w:rsidR="001367C9">
        <w:rPr>
          <w:sz w:val="28"/>
          <w:szCs w:val="28"/>
          <w:u w:val="single"/>
        </w:rPr>
        <w:t xml:space="preserve"> А.И.</w:t>
      </w:r>
      <w:r>
        <w:rPr>
          <w:sz w:val="28"/>
          <w:szCs w:val="28"/>
        </w:rPr>
        <w:t xml:space="preserve">   ____________________</w:t>
      </w:r>
    </w:p>
    <w:p w:rsidR="00AC1770" w:rsidRDefault="00AC1770">
      <w:r w:rsidRPr="00AC1770">
        <w:t xml:space="preserve">                                       (ФИО)                        (подпись)</w:t>
      </w:r>
    </w:p>
    <w:p w:rsidR="00AC1770" w:rsidRDefault="00AC1770"/>
    <w:p w:rsidR="00AC1770" w:rsidRDefault="00AC1770"/>
    <w:p w:rsidR="00AC1770" w:rsidRDefault="00AC1770">
      <w:pPr>
        <w:rPr>
          <w:sz w:val="28"/>
          <w:szCs w:val="28"/>
        </w:rPr>
      </w:pPr>
      <w:r>
        <w:rPr>
          <w:sz w:val="28"/>
          <w:szCs w:val="28"/>
        </w:rPr>
        <w:t>Должностное лицо,</w:t>
      </w:r>
    </w:p>
    <w:p w:rsidR="00AC1770" w:rsidRDefault="00AC1770">
      <w:pPr>
        <w:rPr>
          <w:sz w:val="28"/>
          <w:szCs w:val="28"/>
        </w:rPr>
      </w:pPr>
      <w:r>
        <w:rPr>
          <w:sz w:val="28"/>
          <w:szCs w:val="28"/>
        </w:rPr>
        <w:t>ответственное за</w:t>
      </w:r>
    </w:p>
    <w:p w:rsidR="00AC1770" w:rsidRPr="001367C9" w:rsidRDefault="00AC177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составление </w:t>
      </w:r>
      <w:proofErr w:type="spellStart"/>
      <w:r>
        <w:rPr>
          <w:sz w:val="28"/>
          <w:szCs w:val="28"/>
        </w:rPr>
        <w:t>формы_</w:t>
      </w:r>
      <w:r w:rsidR="001367C9">
        <w:rPr>
          <w:sz w:val="28"/>
          <w:szCs w:val="28"/>
          <w:u w:val="single"/>
        </w:rPr>
        <w:t>начальник</w:t>
      </w:r>
      <w:proofErr w:type="spellEnd"/>
      <w:r w:rsidR="001367C9">
        <w:rPr>
          <w:sz w:val="28"/>
          <w:szCs w:val="28"/>
          <w:u w:val="single"/>
        </w:rPr>
        <w:t xml:space="preserve"> отдела</w:t>
      </w:r>
      <w:r w:rsidR="001367C9">
        <w:rPr>
          <w:sz w:val="28"/>
          <w:szCs w:val="28"/>
        </w:rPr>
        <w:t xml:space="preserve">     </w:t>
      </w:r>
      <w:r w:rsidR="001367C9">
        <w:rPr>
          <w:sz w:val="28"/>
          <w:szCs w:val="28"/>
          <w:u w:val="single"/>
        </w:rPr>
        <w:t xml:space="preserve">Ефремова В.М. </w:t>
      </w:r>
      <w:r w:rsidR="001367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___________  </w:t>
      </w:r>
    </w:p>
    <w:p w:rsidR="00AC1770" w:rsidRPr="00AC1770" w:rsidRDefault="00AC1770">
      <w:r>
        <w:rPr>
          <w:sz w:val="28"/>
          <w:szCs w:val="28"/>
        </w:rPr>
        <w:t xml:space="preserve">                                      </w:t>
      </w:r>
      <w:r>
        <w:t>(должность)                          (ФИО)                       (подпись)</w:t>
      </w:r>
    </w:p>
    <w:sectPr w:rsidR="00AC1770" w:rsidRPr="00AC1770" w:rsidSect="005479F5">
      <w:headerReference w:type="default" r:id="rId8"/>
      <w:pgSz w:w="11906" w:h="16838"/>
      <w:pgMar w:top="851" w:right="85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692" w:rsidRDefault="009E1692" w:rsidP="00EB6444">
      <w:r>
        <w:separator/>
      </w:r>
    </w:p>
  </w:endnote>
  <w:endnote w:type="continuationSeparator" w:id="1">
    <w:p w:rsidR="009E1692" w:rsidRDefault="009E1692" w:rsidP="00EB6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692" w:rsidRDefault="009E1692" w:rsidP="00EB6444">
      <w:r>
        <w:separator/>
      </w:r>
    </w:p>
  </w:footnote>
  <w:footnote w:type="continuationSeparator" w:id="1">
    <w:p w:rsidR="009E1692" w:rsidRDefault="009E1692" w:rsidP="00EB6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16282"/>
      <w:docPartObj>
        <w:docPartGallery w:val="Page Numbers (Top of Page)"/>
        <w:docPartUnique/>
      </w:docPartObj>
    </w:sdtPr>
    <w:sdtContent>
      <w:p w:rsidR="009E1692" w:rsidRDefault="00625807">
        <w:pPr>
          <w:pStyle w:val="a9"/>
          <w:jc w:val="center"/>
        </w:pPr>
        <w:fldSimple w:instr=" PAGE   \* MERGEFORMAT ">
          <w:r w:rsidR="00E21C33">
            <w:rPr>
              <w:noProof/>
            </w:rPr>
            <w:t>1</w:t>
          </w:r>
        </w:fldSimple>
      </w:p>
    </w:sdtContent>
  </w:sdt>
  <w:p w:rsidR="009E1692" w:rsidRDefault="009E169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5D78"/>
    <w:multiLevelType w:val="hybridMultilevel"/>
    <w:tmpl w:val="199CBF20"/>
    <w:lvl w:ilvl="0" w:tplc="F7B47DCA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31127"/>
    <w:multiLevelType w:val="hybridMultilevel"/>
    <w:tmpl w:val="F19E03B0"/>
    <w:lvl w:ilvl="0" w:tplc="40685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D95DE2"/>
    <w:multiLevelType w:val="multilevel"/>
    <w:tmpl w:val="DE54CA8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106A42"/>
    <w:multiLevelType w:val="hybridMultilevel"/>
    <w:tmpl w:val="A19EA3B2"/>
    <w:lvl w:ilvl="0" w:tplc="70C23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AD194E"/>
    <w:multiLevelType w:val="hybridMultilevel"/>
    <w:tmpl w:val="8A7C2C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A6178B2"/>
    <w:multiLevelType w:val="hybridMultilevel"/>
    <w:tmpl w:val="7CF669F2"/>
    <w:lvl w:ilvl="0" w:tplc="796EF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BE203E"/>
    <w:multiLevelType w:val="hybridMultilevel"/>
    <w:tmpl w:val="474EE6CA"/>
    <w:lvl w:ilvl="0" w:tplc="819EE8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FC351BE"/>
    <w:multiLevelType w:val="hybridMultilevel"/>
    <w:tmpl w:val="97D2D7A8"/>
    <w:lvl w:ilvl="0" w:tplc="9418C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FB664C"/>
    <w:multiLevelType w:val="hybridMultilevel"/>
    <w:tmpl w:val="236E8CB4"/>
    <w:lvl w:ilvl="0" w:tplc="48929380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BA7B00"/>
    <w:multiLevelType w:val="hybridMultilevel"/>
    <w:tmpl w:val="446C52BE"/>
    <w:lvl w:ilvl="0" w:tplc="EA729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D25219"/>
    <w:multiLevelType w:val="hybridMultilevel"/>
    <w:tmpl w:val="C488278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0A4"/>
    <w:rsid w:val="000016E7"/>
    <w:rsid w:val="0000359D"/>
    <w:rsid w:val="00012104"/>
    <w:rsid w:val="00022485"/>
    <w:rsid w:val="000304AD"/>
    <w:rsid w:val="00035257"/>
    <w:rsid w:val="000354D6"/>
    <w:rsid w:val="00037991"/>
    <w:rsid w:val="00046DF4"/>
    <w:rsid w:val="00047020"/>
    <w:rsid w:val="00051489"/>
    <w:rsid w:val="00051CF2"/>
    <w:rsid w:val="00057A18"/>
    <w:rsid w:val="00060FBD"/>
    <w:rsid w:val="0006118B"/>
    <w:rsid w:val="000654CC"/>
    <w:rsid w:val="00082EE1"/>
    <w:rsid w:val="00087811"/>
    <w:rsid w:val="0009414D"/>
    <w:rsid w:val="000A5871"/>
    <w:rsid w:val="000C6183"/>
    <w:rsid w:val="000D647B"/>
    <w:rsid w:val="000E47EE"/>
    <w:rsid w:val="000F1F96"/>
    <w:rsid w:val="0010053C"/>
    <w:rsid w:val="00101AC6"/>
    <w:rsid w:val="0012077D"/>
    <w:rsid w:val="001257B0"/>
    <w:rsid w:val="00126789"/>
    <w:rsid w:val="00127727"/>
    <w:rsid w:val="001367C9"/>
    <w:rsid w:val="00137F88"/>
    <w:rsid w:val="00140263"/>
    <w:rsid w:val="00160B20"/>
    <w:rsid w:val="00171791"/>
    <w:rsid w:val="00171883"/>
    <w:rsid w:val="001742E9"/>
    <w:rsid w:val="00177D6A"/>
    <w:rsid w:val="00186BC8"/>
    <w:rsid w:val="00191861"/>
    <w:rsid w:val="001932EA"/>
    <w:rsid w:val="001A2B79"/>
    <w:rsid w:val="001C4414"/>
    <w:rsid w:val="001C6F4A"/>
    <w:rsid w:val="001C73A8"/>
    <w:rsid w:val="001D603D"/>
    <w:rsid w:val="001E75E3"/>
    <w:rsid w:val="001E77B4"/>
    <w:rsid w:val="001F2A72"/>
    <w:rsid w:val="001F404A"/>
    <w:rsid w:val="001F52A8"/>
    <w:rsid w:val="001F7A3C"/>
    <w:rsid w:val="00211D2C"/>
    <w:rsid w:val="00211FD0"/>
    <w:rsid w:val="00221860"/>
    <w:rsid w:val="002325FB"/>
    <w:rsid w:val="00236922"/>
    <w:rsid w:val="00251BE4"/>
    <w:rsid w:val="00251DC5"/>
    <w:rsid w:val="00276DA3"/>
    <w:rsid w:val="00284D75"/>
    <w:rsid w:val="00290DCE"/>
    <w:rsid w:val="002A040B"/>
    <w:rsid w:val="002A6F9D"/>
    <w:rsid w:val="002B318B"/>
    <w:rsid w:val="002B45FE"/>
    <w:rsid w:val="002C40EE"/>
    <w:rsid w:val="002D646B"/>
    <w:rsid w:val="002E3D30"/>
    <w:rsid w:val="002E4AB1"/>
    <w:rsid w:val="002E56D0"/>
    <w:rsid w:val="002F6469"/>
    <w:rsid w:val="002F77CA"/>
    <w:rsid w:val="00305623"/>
    <w:rsid w:val="003067ED"/>
    <w:rsid w:val="00310298"/>
    <w:rsid w:val="00316139"/>
    <w:rsid w:val="003225EF"/>
    <w:rsid w:val="00352CE8"/>
    <w:rsid w:val="003542A7"/>
    <w:rsid w:val="003630FC"/>
    <w:rsid w:val="00363D44"/>
    <w:rsid w:val="003818FD"/>
    <w:rsid w:val="00392997"/>
    <w:rsid w:val="00393DB2"/>
    <w:rsid w:val="003A515F"/>
    <w:rsid w:val="003A5326"/>
    <w:rsid w:val="003B1C6E"/>
    <w:rsid w:val="003B7C3A"/>
    <w:rsid w:val="003C2F0C"/>
    <w:rsid w:val="003D1FE4"/>
    <w:rsid w:val="003E25C3"/>
    <w:rsid w:val="003E5B65"/>
    <w:rsid w:val="003F68BB"/>
    <w:rsid w:val="0042395F"/>
    <w:rsid w:val="00445238"/>
    <w:rsid w:val="00455C79"/>
    <w:rsid w:val="00455FA0"/>
    <w:rsid w:val="00456A29"/>
    <w:rsid w:val="00481D0E"/>
    <w:rsid w:val="004866ED"/>
    <w:rsid w:val="0049438C"/>
    <w:rsid w:val="00496B45"/>
    <w:rsid w:val="004A4043"/>
    <w:rsid w:val="004A6456"/>
    <w:rsid w:val="004A66FA"/>
    <w:rsid w:val="004B42CC"/>
    <w:rsid w:val="004C13E0"/>
    <w:rsid w:val="004D5381"/>
    <w:rsid w:val="004E25B9"/>
    <w:rsid w:val="004F5EE5"/>
    <w:rsid w:val="00506C1A"/>
    <w:rsid w:val="00506EDA"/>
    <w:rsid w:val="00515BDD"/>
    <w:rsid w:val="00530443"/>
    <w:rsid w:val="00542E54"/>
    <w:rsid w:val="00543289"/>
    <w:rsid w:val="00543834"/>
    <w:rsid w:val="005479F5"/>
    <w:rsid w:val="00557C26"/>
    <w:rsid w:val="00562175"/>
    <w:rsid w:val="005635D9"/>
    <w:rsid w:val="00570EEC"/>
    <w:rsid w:val="00572A64"/>
    <w:rsid w:val="0057338E"/>
    <w:rsid w:val="005817B1"/>
    <w:rsid w:val="00583F32"/>
    <w:rsid w:val="005A076E"/>
    <w:rsid w:val="005D730F"/>
    <w:rsid w:val="005E2DD9"/>
    <w:rsid w:val="005E710F"/>
    <w:rsid w:val="005F69F3"/>
    <w:rsid w:val="005F7F47"/>
    <w:rsid w:val="00603B46"/>
    <w:rsid w:val="00607C65"/>
    <w:rsid w:val="00620A71"/>
    <w:rsid w:val="00625807"/>
    <w:rsid w:val="00630DEA"/>
    <w:rsid w:val="0063457E"/>
    <w:rsid w:val="00640A16"/>
    <w:rsid w:val="00642E3E"/>
    <w:rsid w:val="00645018"/>
    <w:rsid w:val="00646A43"/>
    <w:rsid w:val="00652449"/>
    <w:rsid w:val="00654E5C"/>
    <w:rsid w:val="00663C5F"/>
    <w:rsid w:val="0067397E"/>
    <w:rsid w:val="00680B82"/>
    <w:rsid w:val="0068362A"/>
    <w:rsid w:val="00684D10"/>
    <w:rsid w:val="0068799B"/>
    <w:rsid w:val="006A01C9"/>
    <w:rsid w:val="006A1AA8"/>
    <w:rsid w:val="006B55B6"/>
    <w:rsid w:val="006B712E"/>
    <w:rsid w:val="006C7308"/>
    <w:rsid w:val="006D6FF0"/>
    <w:rsid w:val="006E64C3"/>
    <w:rsid w:val="006F4A30"/>
    <w:rsid w:val="006F4E3F"/>
    <w:rsid w:val="006F7FC7"/>
    <w:rsid w:val="00703386"/>
    <w:rsid w:val="007064A1"/>
    <w:rsid w:val="007205D3"/>
    <w:rsid w:val="00721B82"/>
    <w:rsid w:val="0072474A"/>
    <w:rsid w:val="00730259"/>
    <w:rsid w:val="00732F52"/>
    <w:rsid w:val="00762422"/>
    <w:rsid w:val="00762AF7"/>
    <w:rsid w:val="00763475"/>
    <w:rsid w:val="00777224"/>
    <w:rsid w:val="007852D9"/>
    <w:rsid w:val="00793364"/>
    <w:rsid w:val="007938A8"/>
    <w:rsid w:val="0079476A"/>
    <w:rsid w:val="007964F8"/>
    <w:rsid w:val="007B0CA2"/>
    <w:rsid w:val="007D4301"/>
    <w:rsid w:val="007D7AC0"/>
    <w:rsid w:val="007D7FBB"/>
    <w:rsid w:val="007E77DB"/>
    <w:rsid w:val="00803E80"/>
    <w:rsid w:val="00807B1C"/>
    <w:rsid w:val="00834E49"/>
    <w:rsid w:val="00840304"/>
    <w:rsid w:val="00850B35"/>
    <w:rsid w:val="008535B9"/>
    <w:rsid w:val="00855394"/>
    <w:rsid w:val="00866E0A"/>
    <w:rsid w:val="0087707D"/>
    <w:rsid w:val="0088003C"/>
    <w:rsid w:val="00880A3E"/>
    <w:rsid w:val="00881677"/>
    <w:rsid w:val="00885029"/>
    <w:rsid w:val="00896918"/>
    <w:rsid w:val="008A0727"/>
    <w:rsid w:val="008B22C6"/>
    <w:rsid w:val="008B336F"/>
    <w:rsid w:val="008C690E"/>
    <w:rsid w:val="008D3AE5"/>
    <w:rsid w:val="008D7F41"/>
    <w:rsid w:val="008E0325"/>
    <w:rsid w:val="008E35D3"/>
    <w:rsid w:val="008E3CE4"/>
    <w:rsid w:val="008E6568"/>
    <w:rsid w:val="008F5A59"/>
    <w:rsid w:val="0090709F"/>
    <w:rsid w:val="00910DCE"/>
    <w:rsid w:val="00912011"/>
    <w:rsid w:val="00925568"/>
    <w:rsid w:val="00936FC9"/>
    <w:rsid w:val="0096306A"/>
    <w:rsid w:val="009645A4"/>
    <w:rsid w:val="00965EC2"/>
    <w:rsid w:val="00973EA2"/>
    <w:rsid w:val="009838B1"/>
    <w:rsid w:val="0098746A"/>
    <w:rsid w:val="00987E5A"/>
    <w:rsid w:val="009945D0"/>
    <w:rsid w:val="009A65A1"/>
    <w:rsid w:val="009A756E"/>
    <w:rsid w:val="009B6B1E"/>
    <w:rsid w:val="009C3A2B"/>
    <w:rsid w:val="009C4FE9"/>
    <w:rsid w:val="009C7FEE"/>
    <w:rsid w:val="009E1692"/>
    <w:rsid w:val="009E53F4"/>
    <w:rsid w:val="009E62E1"/>
    <w:rsid w:val="009E6A34"/>
    <w:rsid w:val="009F3EF9"/>
    <w:rsid w:val="00A001D0"/>
    <w:rsid w:val="00A13332"/>
    <w:rsid w:val="00A20343"/>
    <w:rsid w:val="00A25A57"/>
    <w:rsid w:val="00A34B04"/>
    <w:rsid w:val="00A34EEC"/>
    <w:rsid w:val="00A41061"/>
    <w:rsid w:val="00A432CA"/>
    <w:rsid w:val="00A562CA"/>
    <w:rsid w:val="00A67B3F"/>
    <w:rsid w:val="00A7081B"/>
    <w:rsid w:val="00A735B8"/>
    <w:rsid w:val="00A817E2"/>
    <w:rsid w:val="00A839D3"/>
    <w:rsid w:val="00A873D9"/>
    <w:rsid w:val="00A94641"/>
    <w:rsid w:val="00AA349C"/>
    <w:rsid w:val="00AB4C29"/>
    <w:rsid w:val="00AC1770"/>
    <w:rsid w:val="00AC43C0"/>
    <w:rsid w:val="00AD006A"/>
    <w:rsid w:val="00AE1468"/>
    <w:rsid w:val="00AF038A"/>
    <w:rsid w:val="00AF4E7C"/>
    <w:rsid w:val="00B0218F"/>
    <w:rsid w:val="00B040A4"/>
    <w:rsid w:val="00B13AD3"/>
    <w:rsid w:val="00B26ACA"/>
    <w:rsid w:val="00B311D4"/>
    <w:rsid w:val="00B343C0"/>
    <w:rsid w:val="00B3673D"/>
    <w:rsid w:val="00B37287"/>
    <w:rsid w:val="00B45E60"/>
    <w:rsid w:val="00B46C18"/>
    <w:rsid w:val="00B523FA"/>
    <w:rsid w:val="00B5362B"/>
    <w:rsid w:val="00B5612B"/>
    <w:rsid w:val="00B570C5"/>
    <w:rsid w:val="00B65CA0"/>
    <w:rsid w:val="00B65F04"/>
    <w:rsid w:val="00B67E0E"/>
    <w:rsid w:val="00B85500"/>
    <w:rsid w:val="00B86C7F"/>
    <w:rsid w:val="00B9078D"/>
    <w:rsid w:val="00B91FB7"/>
    <w:rsid w:val="00BB1193"/>
    <w:rsid w:val="00BC1447"/>
    <w:rsid w:val="00BC423C"/>
    <w:rsid w:val="00BD051B"/>
    <w:rsid w:val="00BD1AF8"/>
    <w:rsid w:val="00BE0DC2"/>
    <w:rsid w:val="00BE671F"/>
    <w:rsid w:val="00BF3679"/>
    <w:rsid w:val="00C024DF"/>
    <w:rsid w:val="00C03C41"/>
    <w:rsid w:val="00C121F0"/>
    <w:rsid w:val="00C14C7A"/>
    <w:rsid w:val="00C153AE"/>
    <w:rsid w:val="00C207F2"/>
    <w:rsid w:val="00C22535"/>
    <w:rsid w:val="00C3102F"/>
    <w:rsid w:val="00C421C9"/>
    <w:rsid w:val="00C43362"/>
    <w:rsid w:val="00C509AC"/>
    <w:rsid w:val="00C56A6B"/>
    <w:rsid w:val="00C61774"/>
    <w:rsid w:val="00C65EEE"/>
    <w:rsid w:val="00C749F6"/>
    <w:rsid w:val="00C80060"/>
    <w:rsid w:val="00C90ED1"/>
    <w:rsid w:val="00C939CF"/>
    <w:rsid w:val="00CA3240"/>
    <w:rsid w:val="00CA360D"/>
    <w:rsid w:val="00CB06B2"/>
    <w:rsid w:val="00CD4F5B"/>
    <w:rsid w:val="00CE7BCF"/>
    <w:rsid w:val="00D03277"/>
    <w:rsid w:val="00D05FBD"/>
    <w:rsid w:val="00D1323A"/>
    <w:rsid w:val="00D13646"/>
    <w:rsid w:val="00D139D0"/>
    <w:rsid w:val="00D1491C"/>
    <w:rsid w:val="00D21FEC"/>
    <w:rsid w:val="00D262D6"/>
    <w:rsid w:val="00D26399"/>
    <w:rsid w:val="00D26C22"/>
    <w:rsid w:val="00D449A1"/>
    <w:rsid w:val="00D565CA"/>
    <w:rsid w:val="00D62628"/>
    <w:rsid w:val="00D638CE"/>
    <w:rsid w:val="00D6723C"/>
    <w:rsid w:val="00D71E99"/>
    <w:rsid w:val="00D720B7"/>
    <w:rsid w:val="00D75976"/>
    <w:rsid w:val="00D82AA6"/>
    <w:rsid w:val="00DA7722"/>
    <w:rsid w:val="00DB63A9"/>
    <w:rsid w:val="00DC4F29"/>
    <w:rsid w:val="00DC7F80"/>
    <w:rsid w:val="00DD4488"/>
    <w:rsid w:val="00DD4FB0"/>
    <w:rsid w:val="00DD6A84"/>
    <w:rsid w:val="00DE725B"/>
    <w:rsid w:val="00DF0038"/>
    <w:rsid w:val="00E0008D"/>
    <w:rsid w:val="00E00E3C"/>
    <w:rsid w:val="00E060DC"/>
    <w:rsid w:val="00E13E49"/>
    <w:rsid w:val="00E16076"/>
    <w:rsid w:val="00E16BD6"/>
    <w:rsid w:val="00E16D5A"/>
    <w:rsid w:val="00E21C33"/>
    <w:rsid w:val="00E224C4"/>
    <w:rsid w:val="00E23FC8"/>
    <w:rsid w:val="00E24EC2"/>
    <w:rsid w:val="00E27E34"/>
    <w:rsid w:val="00E3015E"/>
    <w:rsid w:val="00E32BE1"/>
    <w:rsid w:val="00E36795"/>
    <w:rsid w:val="00E37E5F"/>
    <w:rsid w:val="00E4090E"/>
    <w:rsid w:val="00E501D3"/>
    <w:rsid w:val="00E505A0"/>
    <w:rsid w:val="00E549DB"/>
    <w:rsid w:val="00E56522"/>
    <w:rsid w:val="00E62FC6"/>
    <w:rsid w:val="00E70296"/>
    <w:rsid w:val="00E80467"/>
    <w:rsid w:val="00E86CA1"/>
    <w:rsid w:val="00E8722F"/>
    <w:rsid w:val="00E9015B"/>
    <w:rsid w:val="00E96C5A"/>
    <w:rsid w:val="00EA47A4"/>
    <w:rsid w:val="00EB2892"/>
    <w:rsid w:val="00EB2DDC"/>
    <w:rsid w:val="00EB6444"/>
    <w:rsid w:val="00EB6D1E"/>
    <w:rsid w:val="00EB750F"/>
    <w:rsid w:val="00ED60B2"/>
    <w:rsid w:val="00ED69B8"/>
    <w:rsid w:val="00EE1DDC"/>
    <w:rsid w:val="00EE2D55"/>
    <w:rsid w:val="00EF0BC4"/>
    <w:rsid w:val="00EF18DB"/>
    <w:rsid w:val="00EF2E8E"/>
    <w:rsid w:val="00F0278D"/>
    <w:rsid w:val="00F10931"/>
    <w:rsid w:val="00F11DD1"/>
    <w:rsid w:val="00F23BA8"/>
    <w:rsid w:val="00F256FB"/>
    <w:rsid w:val="00F34C60"/>
    <w:rsid w:val="00F506AD"/>
    <w:rsid w:val="00F52C27"/>
    <w:rsid w:val="00F75D40"/>
    <w:rsid w:val="00F8036C"/>
    <w:rsid w:val="00F807B9"/>
    <w:rsid w:val="00F82056"/>
    <w:rsid w:val="00F824E0"/>
    <w:rsid w:val="00F93191"/>
    <w:rsid w:val="00F96EEA"/>
    <w:rsid w:val="00FA050A"/>
    <w:rsid w:val="00FA6652"/>
    <w:rsid w:val="00FB4D33"/>
    <w:rsid w:val="00FB5FB4"/>
    <w:rsid w:val="00FB663E"/>
    <w:rsid w:val="00FB6C61"/>
    <w:rsid w:val="00FD46B1"/>
    <w:rsid w:val="00FE18F0"/>
    <w:rsid w:val="00FE386F"/>
    <w:rsid w:val="00FE6A76"/>
    <w:rsid w:val="00FF335F"/>
    <w:rsid w:val="00FF419E"/>
    <w:rsid w:val="00FF4569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0A4"/>
    <w:rPr>
      <w:sz w:val="24"/>
      <w:szCs w:val="24"/>
    </w:rPr>
  </w:style>
  <w:style w:type="paragraph" w:styleId="1">
    <w:name w:val="heading 1"/>
    <w:basedOn w:val="a"/>
    <w:next w:val="a"/>
    <w:qFormat/>
    <w:rsid w:val="00B040A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040A4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B040A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040A4"/>
    <w:pPr>
      <w:keepNext/>
      <w:tabs>
        <w:tab w:val="left" w:pos="720"/>
      </w:tabs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40A4"/>
    <w:pPr>
      <w:jc w:val="both"/>
    </w:pPr>
    <w:rPr>
      <w:sz w:val="28"/>
    </w:rPr>
  </w:style>
  <w:style w:type="character" w:customStyle="1" w:styleId="50">
    <w:name w:val="Заголовок 5 Знак"/>
    <w:basedOn w:val="a0"/>
    <w:link w:val="5"/>
    <w:rsid w:val="00EE1DDC"/>
    <w:rPr>
      <w:b/>
      <w:bCs/>
      <w:szCs w:val="24"/>
    </w:rPr>
  </w:style>
  <w:style w:type="paragraph" w:styleId="a4">
    <w:name w:val="List Paragraph"/>
    <w:basedOn w:val="a"/>
    <w:uiPriority w:val="34"/>
    <w:qFormat/>
    <w:rsid w:val="000654CC"/>
    <w:pPr>
      <w:ind w:left="720"/>
      <w:contextualSpacing/>
    </w:pPr>
  </w:style>
  <w:style w:type="table" w:styleId="a5">
    <w:name w:val="Table Grid"/>
    <w:basedOn w:val="a1"/>
    <w:rsid w:val="00BD1A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D1AF8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rsid w:val="00221860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221860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unhideWhenUsed/>
    <w:rsid w:val="00721B8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721B82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Hyperlink"/>
    <w:basedOn w:val="a0"/>
    <w:rsid w:val="002A040B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EB64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6444"/>
    <w:rPr>
      <w:sz w:val="24"/>
      <w:szCs w:val="24"/>
    </w:rPr>
  </w:style>
  <w:style w:type="paragraph" w:styleId="ab">
    <w:name w:val="footer"/>
    <w:basedOn w:val="a"/>
    <w:link w:val="ac"/>
    <w:rsid w:val="00EB64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B64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A1E2-6EA2-43C6-A44C-196CD529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11</Pages>
  <Words>2270</Words>
  <Characters>16386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/>
  <LinksUpToDate>false</LinksUpToDate>
  <CharactersWithSpaces>18619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BaevaVM</dc:creator>
  <cp:keywords/>
  <dc:description/>
  <cp:lastModifiedBy>BaevaVM</cp:lastModifiedBy>
  <cp:revision>101</cp:revision>
  <cp:lastPrinted>2014-03-14T04:49:00Z</cp:lastPrinted>
  <dcterms:created xsi:type="dcterms:W3CDTF">2013-05-22T09:53:00Z</dcterms:created>
  <dcterms:modified xsi:type="dcterms:W3CDTF">2014-03-24T04:13:00Z</dcterms:modified>
</cp:coreProperties>
</file>