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572"/>
      </w:tblGrid>
      <w:tr w:rsidR="00A40089" w:rsidRPr="00374A61" w:rsidTr="000B1E29">
        <w:trPr>
          <w:trHeight w:val="12372"/>
          <w:jc w:val="center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A40089" w:rsidRPr="00BD0493" w:rsidRDefault="00A40089" w:rsidP="00BD0493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36"/>
                <w:szCs w:val="20"/>
              </w:rPr>
            </w:pPr>
            <w:r w:rsidRPr="00BD0493">
              <w:rPr>
                <w:rFonts w:eastAsia="Times New Roman" w:cs="Times New Roman"/>
                <w:i/>
                <w:sz w:val="36"/>
                <w:szCs w:val="20"/>
              </w:rPr>
              <w:t>Общество с ограниченной ответственностью «Корпус»</w:t>
            </w:r>
          </w:p>
          <w:p w:rsidR="00A40089" w:rsidRPr="00374A61" w:rsidRDefault="003B0709" w:rsidP="00BD0493">
            <w:pPr>
              <w:widowControl w:val="0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3B0709">
              <w:rPr>
                <w:rFonts w:ascii="Calibri" w:eastAsia="Calibri" w:hAnsi="Calibri" w:cs="Times New Roman"/>
                <w:noProof/>
                <w:lang w:eastAsia="ru-RU"/>
              </w:rPr>
              <w:pict>
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<v:formulas>
                    <v:f eqn="val #0"/>
                    <v:f eqn="sum @0 675 0"/>
                    <v:f eqn="sum @1 675 0"/>
                    <v:f eqn="sum @2 675 0"/>
                    <v:f eqn="sum @3 675 0"/>
                    <v:f eqn="sum width 0 @4"/>
                    <v:f eqn="sum width 0 @3"/>
                    <v:f eqn="sum width 0 @2"/>
                    <v:f eqn="sum width 0 @1"/>
                    <v:f eqn="sum width 0 @0"/>
                    <v:f eqn="val #1"/>
                    <v:f eqn="prod @10 1 4"/>
                    <v:f eqn="prod @11 2 1"/>
                    <v:f eqn="prod @11 3 1"/>
                    <v:f eqn="prod height 1 2"/>
                    <v:f eqn="sum @14 0 @12"/>
                    <v:f eqn="sum height 0 @10"/>
                    <v:f eqn="sum height 0 @11"/>
                    <v:f eqn="prod width 1 2"/>
                    <v:f eqn="sum width 0 2700"/>
                    <v:f eqn="sum @18 0 2700"/>
                    <v:f eqn="val width"/>
                    <v:f eqn="val height"/>
                  </v:formulas>
                  <v:path o:extrusionok="f" o:connecttype="custom" o:connectlocs="@18,@10;2700,@15;@18,21600;@19,@15" o:connectangles="270,180,90,0" textboxrect="@0,@10,@9,21600"/>
                  <v:handles>
                    <v:h position="#0,bottomRight" xrange="2700,8100"/>
                    <v:h position="center,#1" yrange="0,7200"/>
                  </v:handles>
                  <o:complex v:ext="view"/>
                </v:shapetype>
                <v:shape id="Лента лицом вниз 37" o:spid="_x0000_s1026" type="#_x0000_t53" alt="Описание: Описание: Описание: Циновка" style="position:absolute;left:0;text-align:left;margin-left:9pt;margin-top:1.3pt;width:445.2pt;height:18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0AHoAgAAmgUAAA4AAABkcnMvZTJvRG9jLnhtbKxUwW7UMBC9I/EP&#10;lu80u2G3tFGzVdVSVKlARUGcndjZGBzb2N5Nyw0O/AQSR85VpYoKKPyC+0eMnex2gQMIcbFsz3hm&#10;3pvn2do+aQSaM2O5kjkerg0wYrJUlMtpjp893b+zgZF1RFIilGQ5PmUWb09u39pqdcZSVStBmUEQ&#10;RNqs1TmundNZktiyZg2xa0ozCcZKmYY4OJppQg1pIXojknQwWE9aZag2qmTWwu1eZ8STGL+qWOke&#10;V5VlDokcQ20uriauRViTyRbJpobompd9GeQfqmgIl5B0GWqPOIJmhv8WquGlUVZVbq1UTaKqipcs&#10;YgA0w8EvaI5rolnEAuRYvaTJ/r+w5aP5kUGc5niEkSQNtMi/9xf+6vqtP0P+i7+8fue/+a/In/sr&#10;f+k/obv3MKLMlkCi/+C/g8MbfxZtFxn6q5uPEOcKgp77z/4sdKDVNoNCjvWRCRxafajKlxZJtVsT&#10;OWU7xqi2ZoQC7mHwT356EA4WnqKifagoACAzp2IzTirThIBAMzqJPT9d9pydOFTC5Xh9PBqMQBol&#10;2NJ0Y30QRZGQbPFaG+seMNWgsMmx4UWhumaT+aF1seu0547QF0OMqkaAiOZEoGE67uKBMlZ80lUf&#10;8Fjm7CNC9kXWEL4QXO9zIRDVoCio1Sj3nLs66iNwsnDqFQKt+fM/6rS3p8pZw6TrPpNhgjj4ybbm&#10;2kKajDUFA22YAxqJh96Y8gl8qvhtHBcMuY5YF5lFFk7DgAeKtHC12FeAIMcSRgBGRExhVDgRO3kD&#10;LmAQErU53hyn4wjJKsFpAB5s1kyLXWEQ0AocdDmCFsCy6mbUTNJYXlDM/X7vCBfdHvyF7CUUVNOp&#10;r1D0FBQEvEZ+YaDBplbmNUYtDIcc21czYqB4cSBBhZvDUZCMi4fR+F4aerJqKVYtRJYQCiAD9rjd&#10;dXCCJzNt+LSGTF0HpdoB5VY8sBsl3lXVH2AARLT9sAoTZvUcvW5G6uQH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gtp2TdAAAABwEAAA8AAABkcnMvZG93bnJldi54bWxMj0FPg0AU&#10;hO8m/ofNa+LNLq1KKLI0tYnRA4kp2vuWfQWUfUvYbcF/39eTHiczmfkmW0+2E2ccfOtIwWIegUCq&#10;nGmpVvD1+XqfgPBBk9GdI1Twix7W+e1NplPjRtrhuQy14BLyqVbQhNCnUvqqQav93PVI7B3dYHVg&#10;OdTSDHrkctvJZRTF0uqWeKHRPW4brH7Kk1UwjUXYfpeb1r+97I5P/qN434+FUnezafMMIuAU/sJw&#10;xWd0yJnp4E5kvOhYJ3wlKFjGINheRckjiIOChyQGmWfyP39+AQAA//8DAFBLAwQKAAAAAAAAACEA&#10;IZ+FVV8cAABfHAAAFQAAAGRycy9tZWRpYS9pbWFnZTEuanBlZ//Y/+AAEEpGSUYAAQEBAEsASwAA&#10;/+MDDk1TTyBQYWxldHRlIGpCD3ZUJIZaHoplMY9wQJxwMKF7QKKBTKeKW7KIRrWWYraRU7ieb8Kb&#10;WMSjZsSodcewgtCtbdK0etO6htbBld2/guDGkOHMneTTquvSm+3arPDhu/fluPvvy/7841EoAmZG&#10;GmtNJG1IFXBABnFOHnVWKndIDXhNFHlRHHpaLXpeNHxWIYFiNoJmPIJeKoRSEoVZHYdsQohoOYhe&#10;I4hjLo1lLo1sO45pNI9jIpBxQpFoKpFeGpJtOpJ3TJNsL5hvMph0QZl6TJmAWJppJJpzNZp9T516&#10;QZ2BU59vK6CCVaF0MqGASaGHYKJ8Q6N6N6OHVKSLYaaASqaET6h7NqiBQaiQaqmIV6mPXqqHS6qL&#10;Wa17Mq+DQq+HS6+LUK+QXq+Xb7CSYbGceLKBNLKQU7KUYLKXZLOHP7OLSrabaLeRVriQTLiWYLiY&#10;Y7iedLmLQrmUVLmiebqXV7qeaLubYbyohb2RSb+eaL+nesCXTcCYWcCdXMCgZcCicsCkdMGbXcGj&#10;Z8SeXsWhYcWnbsWpe8WviMaZTMakZ8asesa0kMeeUsmob8mue8qjY8qnZsqsdcqxfcq0isu5lMyj&#10;Vs2wes6zgs61hc+sb9CoXtCyddC6j9GrY9Gwd9G1gtG4gdG+mtKvbNK1dtO5i9O+jtS1ftTCoNW5&#10;f9W8jNe1dNe/kNfBktfGo9i4eti7fti+htjEldm0atvCktvMrdy9g9zBhNzGldzHnt3CkN3Lot67&#10;dN/Fi9/HmuDKluDQrOLCf+LIluLMl+LMoeLOpOTRqeXGheXKkuXNleXQnuXZvObWrunVqunYsurM&#10;i+rPmurSnerbuOvUnOvYpuvfvuzQjuzVqO3aqO3btu/br+/jxvDVmPDapPDftPDfvPHeq/Hht/Hj&#10;u/HmyvTaoPXnx/bitvbkvPffqPfnufjoxPjsz/njq/nrwvvx1/zotf3wx/301/7svf7zyP73z/73&#10;2/796P/81f/93///9jILAEQgAFAhAFMuA1QpAFY0CWExAGE3BWI9DWNBFf/bAEMACwgICggHCwoJ&#10;Cg0MCw0RHBIRDw8RIhkaFBwpJCsqKCQnJy0yQDctMD0wJyc4TDk9Q0VISUgrNk9VTkZUQEdIRf/b&#10;AEMBDA0NEQ8RIRISIUUuJy5FRUVFRUVFRUVFRUVFRUVFRUVFRUVFRUVFRUVFRUVFRUVFRUVFRUVF&#10;RUVFRUVFRUVFRf/AABEIAIAAgAMBIgACEQEDEQH/xAAZAAEBAQEBAQAAAAAAAAAAAAADAgQBAAX/&#10;xAA4EAACAgEEAgEDAwIFAwIHAAABAgMRBAASITETQVEUImEFMnEjgSRCkaHRscHxFXIlMzRDUuHw&#10;/8QAFwEBAQEBAAAAAAAAAAAAAAAAAAEEBf/EABsRAQEBAAMBAQAAAAAAAAAAAAABESExQWFR/9oA&#10;DAMBAAIRAxEAPwD7sDDH/UYUKTqHnjtP6xJDLyx+0CvtI+KPzoGt4VeaDe3glb+pJOavgn9vAsC+&#10;iNJExXNEa5IkklyIN0iRuNgIYMp+OaPoetZp4PJGz+KKJzjzCjHMzyCyarmxu/vZ1y2xrjyPNlSR&#10;bZVf6hKKs44CHcOq/wC3Hd8aKdwsUjRxEBsSb9zTSFgzA2aTj7gev412UlZJ3eGWONcpdkOyWgNm&#10;4MFBojn4rv3ohHLjmSZaeEYEjIiRShEIcFSCOf2k/ns9acjajI8kyriSUZYyAWlWwQSLAHHQ/HPz&#10;oZclcXHAeQwiPGJ2xtN/lc2LIv2eeTx8ap4fqMmdQjRzxSr/AFJPO4G0cVzR+a5HvXJoY5cQI1mo&#10;ZfILmQH76v8AIIYDokfxoOoiQ/qSShWaZJFUyO8zXSngWCL+75r++uRpHHhyQS48qlcaSXZumQP/&#10;AFKA/wBCOe/xoWx0gz0GQnjWKdWYFpCz/wBMi72gX0fivzr0UKyIqs5byws4DiY0pavuFmuR+Ohq&#10;KWMyY8gX6V1XzMyIjzO3/wAv5qhZA4uueOddkJysND4mlaTGYqTJkDad5A6v2oJHB9VqpIH+q8bB&#10;1jMm4sUmVdpUGt1gWCD+D/OsjyImMVRVjK4+1FjhmcOC4YbTwf8Agn2BqnbQyOMzJeWE2+TI/wD9&#10;1RRj3BQaq7B/F9X1ocgxQYamFHHhxI1MaNLvNOtUdvx/r7+daJRNLkNEzRfTHJlSJJBkAkBCeQD6&#10;B+APjRJL48GopmlqBCHjWcAU4Hz7X2K93pgUxxSS5Yhhk2rPGsZ8s33hro+7qvjv8660k0KMY0Uh&#10;DkONgmPZHBtR1z89capQY/1EzRtKuSsrq7vDNIpUFQwrrnb3dCxXei8BjRnmORyJmEgjmTeLAAot&#10;dcmh3XWniLeVhkKrRN54ZIXDs87EkbSwraQeOO9d3s8ESzJOu1Z95qZQxBG2mK2RR/kfnRz4fjux&#10;JIsksEojjjlZieFJ3DgAqeuq/OqWBY8Uo6zS+UTbln82wAEKSQSdvPr8aCSiwtNHAmQIRPEqRKk3&#10;JskELuqhXYFaJio3NH5JDFFMyxCCYEfduFEkWfubjv4OtDY8CPuWMJMjQOJVx5JG5HH+bngkXXHO&#10;jSOPFVV8IYOMjn+op2qTxt3D/wAaWCj4mk2y5ePCUlTho5S6/ZVfuI9n1XHzoEih+ljh33D9NKrN&#10;vlRG2uRyOPRHfIA+NaXmbGfZjMsUk00CKy+VUAZbs/zx/tdHWUztLjNLI2OZBFOyO0+QX3XzfHAv&#10;4/A0DNtyGlhgniHmyo/ujDhixWi13yaAPxQ1CwJOqLPJuLROQ4lnZFO8qb5NG1GtRnWWElpJSizQ&#10;qAZpLDFAefsJ7v5/n1rNLLHUz/XYqbVld1aV2kID3V2K5PYrnTFUTf6kxOdJJunXmIyxkEgfBAvu&#10;64PArRZHjMU7pHM7vDIrytDK2/7gdvB+b5Au69a3TrmJmvDMjuEeIeYySNfvlaFjjuxz79aOBDhw&#10;vEssrS+GY7EgmBFPuB5NngkD2fR0wEixHJjWeJHgGQEUPHKDYQEGweSbPNVzqImx8PAkYTxzlcRi&#10;PEkpCFXJ776/vwb1saJnywqO0jiVfube6mlB63EHsd/9dHM8qY6R5PnVXx5FYSLNHdP/AO72rDjv&#10;jTDVvjVlq0ciJ4Mp6maOQ3cZQ+yOQRz+PnWVh/hkiKSMVji42TU9mjwGo8/j+TptpTemOGVUygJI&#10;0gkauAH5Jr0eRwPi9TJiiRW/pxITPKouFrGxg46Nfnng+tEZsiCY1PNiOksLCVUGNIwYux3Udx5I&#10;PXIFatlY5DqwjqTzMDJhyMUUGh018cfH41WRjbvqcrxugkljYyNFIq1YuiG4uzx+2x60iY8TOyPB&#10;tULkJYx5HtbFnhj7Fn38aYusmYksWZDPBiSyw3GssjYroE6FkEix8fHGmeITY5Bx5bEM8ciDHkYU&#10;SGqt5ItlvjknrSywxQ8PFJ+3GoIkmxiw7ABAP3AeuCedRFEJm3RRvtWOcIkOLJX3FTfNHsN+eeD3&#10;pia9Fjo0sbR7JC02Nf2vQFECiRXx+KOtXkxkDIHERUzHmWULdMDQ2gUCTyOvWhEigKfFkTSKmOiI&#10;RLET3/kuv8oPx/po8TyYv6hkySvKIZFmeOFfODGws0xrnn8kg9DnRXHhx8kpkQSBYT9OpLSud7MA&#10;1VRrkD/9aY5C4pkIzdgEGQyss72CCp5NXwPdX+NNW2QEKxdXgd5HlmkANcA8G/tP+9mtDHI0USAS&#10;5CxBZxaTT0v3UtWD6I9X+CNTDU5UmyWQGeZp4pYGEkk7uFO0MBwoB+0mhf51nYxjHIicNJ4p90ju&#10;aH3EAm0uuR7H/fWtlGM6wsXghMmNuInlLdHo7R6/t2TR13zSSYsbSyyv5IZmrySngkjvZwRt98/g&#10;96WGoNwz+Rp1CxzREXDuLnbQYDf/AD161MirHhhVcSR+CZggZnU7WFnbS9kdXffeu4WW0uXEAzGR&#10;54I2eIyJtXZXPHz/AG651ORlJNjsZIOHxZyPqHldX+4fK80Qfzzq8CoYXOar/TsZUnSR4Y8WwxK7&#10;WIYsR1zfPxrDhRxZcEqvCDcEqPI+Nv5Em3aRvvghTXPP8a3mNWlkYRBnGQt74zuZQljgrX+YCrr8&#10;+tdGKfo3ZIYIk8UyHw41A2bo8V2BxfZvQQMLFfJkaWNUyTlIz5BxRvO8UAO+2vk/30WN48d4AGjh&#10;A8qyrDFIjM+27sE2OPi7rvTPMoeCVonETPjSeZi5UgkkAANwasdV3fNaCGSIzxpHU7BpSwWacbQv&#10;7QlE2CPR5B61BYXHKkSPAlY0DeZoG53G9xIHv8++9O/gmyJIkyNzyzTSrJHLIOgu5bH5b+NEGSNR&#10;9OZI0EUa0vnLCmJpSRyab/nW0+RZmdvLMn1UyorPKPEAOOAt9XV9eib1UZmhhlRTCscjyLj2bLOF&#10;X9vDAfij+L1BwzGE8sbLH/iFYy4qx8WSCSptSfkcnnVTxiacRvFI22PFG6piAQ9G9wocVz+OavVF&#10;ELFjCUcPMGH0SSUdobncoPR9WDwL0gGWFY5gxDy5AETJKI5nPFkV9xB7Pz3zr2K8kWTKzY0y0ZBv&#10;McyBu6I+6/jjn8a7BitEEeDfIweLbHHiyDi+QbYgcG+6FVWpBGdmZWK6LHLH5RsbHl6I56f4uuOf&#10;WimGPkY6XD5dplx5xHHHMS4AFqG6AIri64551DxtNimOd5LljmO1/OCPuFE0eCDtNd/HvWn6d/LC&#10;FV23PCpZoZFULsC8cj3X49HnWSbGCINixY7ywyxFRBI92R6JvsfzzpuIZWyoiQZJvI80G51SVFUH&#10;hiLqur+DwDr0wyoo5CcgOAsygGLIP3b+zyeeDz3zxxqBimWVh9OdrrC2x8aQ7SbBFBwOKHNVZ11H&#10;jMSosXmVIJ12wxSnawNihfH8d/BrT4pElkmZdksrp54UZA0iksQSL7BFj+OeTrMksmLjRtIjALBk&#10;bFBkJUl1IO7s9tz+TrYsJDpTB/FJA7FklfkfcBdn888+71mQskeQsiSMqwStI0sUq7/uoAAsDVXx&#10;3qBHgx1/Uf8A6onxZEdqwnZiQPRBI/7f30WPCivhxRq6Fw771SQBB99AWQe9po2T/J06xJBnxq8L&#10;uBkqGiTHkoDbRs7iKsAk9f351ASLIjjibGQlopULvDMQKY81usA7Qa7vjVQTx+D9OYRzpu2xMgih&#10;lR7Arg3wRZI9fIOkyoJJEhY5E26RpyFdZeAoo8BvtNX6+a13ExngVIfG7SvOE8suFIiFFSx74N2L&#10;vn86CGJMjayQTxxsZVIbFZhyKJoueOeuL1POVeigysVHKeeSMY8f3JHOFFOe+RzVdfHOtcQR81nD&#10;v41yJFY+KY3cZHNMbsEG+qqudDDBtgC/S+IpHEKfHeybIJ4cWOP7XzemGMkUzRTrSrJO7RR4rUJC&#10;AAb3H/To+qrViVmlgcMWdZSqQwWrGdQSW7rcLHHPHrn3pDiMu9mQpXncBYZ7DEcc+xx1Zs1XWqTC&#10;XZHSRu5iglL/AEpsmyRwH9ENxXF6zvuWXHjlxp4/J5mcnFZSzc1QDg8/bS2ffR1PFLi4ohy0jbxM&#10;mTLDy0KD5BoE3/fmr12P9Ngc7o4osYssgJi/T2clro7iGN8r/wCNDhRCPOML4CeV8hfE0kCbwOTY&#10;JPA6quudOMQ7GKYxrxSslQKqpZBqg3/u4vmuxqzpKOLHkBSN8eOKUNBe/HJY+gw545AN1wW5vSPi&#10;1Em1I2SPGyFJ+hNLZ3Dg+rvj33pFi8WRG0ONjIokhkuPFWw1BuGL3fB9dayyx+DGh8kMsLY0MzFm&#10;gRfId4r3VkN1yNOhqSCBcuRIHxhIkkDsVwmsmrU2rUfdf73oZEAjRMyJAEjmAE2CfvPlIBqx2COO&#10;dLj4mQM/ySRzSDyxK0YgiCUqnumv32B6HFHWTFR3xzBJhRNMkDhxLEjkm+Qbf91izzzx1oNMH6ft&#10;nvHx4m3SQyNHFiOOh3ZYgcWPY9Vd6FsBJMKYGOGFmglVwuEzVTbfuAkJNHmufVafEgyBKokjn2me&#10;IeZ4FVdpBU3Tcgcc/wC2ufRvPiMYoSS8EsWxMSL7rcWCA/yP++rB3JxIV8zyfp8cnlyUZZpcTYOQ&#10;oo3zYIu+idE2BG+O0kGwSRROPHHiEkmz9u0n5sD8nTBBHmtGmBBEwyFUiSBCQWjvcTvo2bHX9tZZ&#10;MeXGg3HDDlMaXZsgjGw3uA/ceO/t1Ksat0UmbJjHEijfehHkiPFpzYBH8Wfmu9Q36fKj7o4UnXbM&#10;wWDGQCO1NEBiffr32etdTGRj9SqISHA3xYqFiQnpw4//AC7r8aKLFeLxRDBRQ3m++aGMEURtFBqF&#10;37+NB2P9L8MbmBnyG8cLIPo42/zEgjbV8g/x+ddj/T553EcpmiqaZncY6K0p2LQ+4Gj3+TzqXWSf&#10;Fr6alkjgJKRRLYu+g92FJF+vzrWr+eUqUstJNxMqWijj7hurm+D8V1ojBD+nZIhwpcciZQYd0QxE&#10;U7Q3XfFcnkGr/I12TChklYSwiKUzzbE+nQhT91GgR2o5/jWqGFxKA2I5ilMCFpoo/sIYjrceKI/j&#10;ir1cv34yA4jEsZQq4+Oha6KkH7uqOpnBoXyIxkhohjR+LJQXti37gCf3E8Hg37r1zoFn8QdMjGgE&#10;axTsSWgJemvijQsEWDwdNBDNFNC6lJFDRrIqyRIOAevd8k/Jqtclb6uCRGlQOUlV6WE7lLkD7qr4&#10;F8i6vnTuCcmbZkCMY43+WCdkCxPQC0D3fxzX4651BSObGMKRRRzNDMzEeMEU1dEgXzfdE10Rq0Vo&#10;cgtmyIQ86fukjdq2mgCB1fF986h8PIyMQpBLGkghkA8ZhVWtqJ6F9d9f307U2PNM2Zty4FV5Zol3&#10;O0Th6Q+x7u+e7PsaFhI8TtiRxgPA6rHHHAN/3dH0evmq51tmEjZsjN4mvIUgExHb9oqvtsnn5sc+&#10;tG2FNDju0QRkOM9nyxLzvDcDbQ6P40+I4m6fPnIij3O8Hj3iE2x3XzZ6AA+Rd170BLQYbbT5wMaQ&#10;7Whg2pbqTXNVV8VVD51o/pPkqcKRQrSJIHLISxAHPNEd9d9aORAuARNs/pYzhC8kRDsZLok32G5v&#10;jQeOPt/XWeMQxLHlBxIFi3tS13Y7B981rPMjR4UAkhjAx8VY1DrCbIkADewOGNjr86WPFyTm+fcj&#10;yeQh0MkSLzHtBqv3Dj4PzxpI5FkjKeBSwxhvMYhJvcAR+w+2Wq4+NVT48HiyVU1KYspneNI4KH2b&#10;fR4Fgc1ZPesGKIJowWhxhIcYmX+jFQpurLVwa/v71q8c3nqaKRMf6lXuR4w3KBQT9vz77551EOHk&#10;SQqyyJCTEybAYf8AK3ogAVdi+a/Gg7My46SrIYXi2wlZJRBV2QRW6z+7v/T1o3fzosqtGkJ8qr9P&#10;41IA47LbSP4HY9daRsVfrP8AEnc7NjRxoJ1MZ3DbwKq7F18cjVyw5QY+HeTvmY7pF22SCel4/bX4&#10;s3eliaCDJxZMiBCcbyP9LGq7o2NkUa2t8/8APOklvGYyRRrKCJAUXxAKC1mvuJArd/P866hknyIY&#10;42LshicbfFTMm1uTtFXx0fnQ5kOTiRxR5lLE6Tqpd0cqd24EmqqvjjnU81fU+REQwDIeKOWZSS80&#10;RK8Meqsjk+r93xWklx4sqNWiVhIYJCpjliXcC23793YtR/prozoRmJuy/JNkTxoPE4IP2CrNGtFJ&#10;nxpDK8eRxFBKQMiYjf8A1A1glKPKnn+BXvTJ6cti5rQ/qDY58W0zbl+9W2WqsBfoctx6A+Oss+U6&#10;Y7yLGX/oTby8kSgWwJrn8H/zpszLR5MqEzxiBckRjc5u9t1QHdE9X83rM36jjxYypNKrLBC6/a6s&#10;SPIeRuHdEd+71bfEkfTLQiTxYse1Rki/G8QLUA3Ft3RF3z+NFLlGHD2S0DHA7AF4WLESDn2P2t74&#10;/HGoWaKH9ReXyjd51ExnmRR+ygoQc31+T+dCub/8MPiyUkEUDtKfq0WlL1d7eRRFE170FSpEMszr&#10;J/WSVaqaFEuq+B1/r/bVY0cLYq/4gxs0LtIU8J2gtXsV776PzoMedsV4ot4GMMoED6hCyAxEEAV1&#10;xdd6fIaWbE8xyF2S4rV48oBQu8fcCR0aHPVXqT9WiZg+fMjkNEZbj3mPcW8ZteAfjj383rU6Jk48&#10;RjVtr4gK/fCqhSQQT9t9qPVfGgP6hFkfqkirPCJPOzIwdSwXYGIB2HkUSR8VydRDmQpgvLFmJIi4&#10;ii2nW9u8Gx9vH/NVWkKXfFLkzGVkaUtC+z6lKp2IFUpPBoc2T3xo8zJSOBmga0jinSvMhHJB44A+&#10;fx1fOkjyA0rSjK8mP5nxx/ieTtUg0dvdX7/6aFM9fBiiTIVoRjGEiPK3UR21ge7HP4603gxfjhi8&#10;iws48M0G7ZNGpL1u7K9fafd11pY8hEjKSPEprKmAM8TA0wIJO3ih2a493rPmTLjsEaeTzhsdyGZm&#10;CAcgcCjYLCuif41ccqrHuMpu52PjlRhtBA7Ydc/gD3fGrLhjrGRMmOVlDHyQSWJ4gqrtJoihzz69&#10;0ehoYJIEjCI1N4ZS3inQmg+0Dldp4K/d1ppYlTGjijcCOWeGqyAWJ2EevwLoazJDjNHKZcmRy0Us&#10;e9paVlBAY99BgOQPWoHM8cjt45y2yaJAJM16Zq3VRQ9bb/PHOj/9SEMPhE6kQY0x2JlO9EOCC32i&#10;+GIuj/HGtSNkI5byLJPvXbK2VJw23oqV57HHrvXDmLLC0TOwQwTbmGS4/wAxBolSemFGuPg6qC/U&#10;J0xMtx9RO08U6gSmZmCnYRVBPYPV+71McinGMPlZR9I8ku3Lde2CkglTfJ7/AD1rsxeDNBM7IvmD&#10;NCs8hL2qmgdgHQNC/fzq5ZFy/wBOV5ZMnyHGkYeTJYeP7gpJOzjoX8de9AZygmQIYpVjZsiM7Xyi&#10;zVVMKA4v0PzevZ8uQ+EXgfyxyQS0Tm7QgD0CfsN8qL6FX/Ouxw+WYJl5ZZ/NErbMmTaftPFAV+f7&#10;d6NlXDWRsdpE2wOrGTIdiybi320nzf8A/DUVrTKTIzJWbICzNkIv9Oc8Exkn/KeOOvx361m8xxsK&#10;WQ5Qii+jkUO+Td0wNgBB+ehXIGtT5MTTER5MwXyR1EJLFlTwRsLfmrP7hz3oI5ziQEtLuEOI4QQz&#10;uWUhx3xRNE8m+jqomP8AUVyp4FkfJQrkikSRj96oD1sJogn/AJ1MmRGmOxnnVlTF8wByHpWDAX0A&#10;b6uuzrayj65JI8tw3mCs8+RQ4jP28Lz2P+ugEv1eAgmlZiMUtJeTJtch9p7PR9N8XxqKmaIxZGWq&#10;SNv3yFpXzXCgmMj9u3jgD2SAL118kSMQ2RIpXHSTeclwQDSmwVPRv/fVRxhM7c8oEQmlIXzuXBKE&#10;ixXQI69cd64BHkQofPLvOJHbz5zrQeiT+zsE9irPxqi42GJkxIJSsW6GMDyy7tpJqvtAoj8+vnUL&#10;lfVwu/nl5WfaoypQVo1ZJQ7eVHPrnu9U+XIhVTJIu+ZYj45JQtIyrfK9tu5FDr33oPMmO0uTARtl&#10;WZGkeaclzvBNErXBHrkdDTpEQT+ExwPkM0u7HUCHJegAhDeqs0P5sci9LzHC2QJ493jyCS+a9myO&#10;rA6I7HXWux5K5sWPFI7tGxgFR5DgGTaGojaeb+D7HWlbJCQl45WZjDLtEc8n2kSXydo63d1f4rnU&#10;xX//2VBLAQItABQABgAIAAAAIQCKFT+YDAEAABUCAAATAAAAAAAAAAAAAAAAAAAAAABbQ29udGVu&#10;dF9UeXBlc10ueG1sUEsBAi0AFAAGAAgAAAAhADj9If/WAAAAlAEAAAsAAAAAAAAAAAAAAAAAPQEA&#10;AF9yZWxzLy5yZWxzUEsBAi0AFAAGAAgAAAAhAKKq0AHoAgAAmgUAAA4AAAAAAAAAAAAAAAAAPAIA&#10;AGRycy9lMm9Eb2MueG1sUEsBAi0AFAAGAAgAAAAhAFhgsxu6AAAAIgEAABkAAAAAAAAAAAAAAAAA&#10;UAUAAGRycy9fcmVscy9lMm9Eb2MueG1sLnJlbHNQSwECLQAUAAYACAAAACEAyC2nZN0AAAAHAQAA&#10;DwAAAAAAAAAAAAAAAABBBgAAZHJzL2Rvd25yZXYueG1sUEsBAi0ACgAAAAAAAAAhACGfhVVfHAAA&#10;XxwAABUAAAAAAAAAAAAAAAAASwcAAGRycy9tZWRpYS9pbWFnZTEuanBlZ1BLBQYAAAAABgAGAH0B&#10;AADdIwAAAAA=&#10;">
                  <v:fill r:id="rId8" o:title=" Циновка" recolor="t" rotate="t" type="tile"/>
                </v:shape>
              </w:pict>
            </w:r>
          </w:p>
          <w:p w:rsidR="00A40089" w:rsidRPr="00374A61" w:rsidRDefault="00A40089" w:rsidP="00BD0493">
            <w:pPr>
              <w:widowControl w:val="0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tbl>
            <w:tblPr>
              <w:tblW w:w="9020" w:type="dxa"/>
              <w:jc w:val="center"/>
              <w:tblLook w:val="01E0"/>
            </w:tblPr>
            <w:tblGrid>
              <w:gridCol w:w="4515"/>
              <w:gridCol w:w="4505"/>
            </w:tblGrid>
            <w:tr w:rsidR="00A40089" w:rsidRPr="00374A61" w:rsidTr="00BD0493">
              <w:trPr>
                <w:trHeight w:val="214"/>
                <w:jc w:val="center"/>
              </w:trPr>
              <w:tc>
                <w:tcPr>
                  <w:tcW w:w="4515" w:type="dxa"/>
                  <w:hideMark/>
                </w:tcPr>
                <w:p w:rsidR="00A40089" w:rsidRPr="00374A61" w:rsidRDefault="003B0709" w:rsidP="00BD0493">
                  <w:pPr>
                    <w:widowControl w:val="0"/>
                    <w:spacing w:line="240" w:lineRule="auto"/>
                    <w:ind w:firstLine="0"/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hyperlink r:id="rId9" w:history="1"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www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</w:rPr>
                      <w:t>.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corpus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</w:rPr>
                      <w:t>-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consulting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</w:rPr>
                      <w:t>.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</w:p>
              </w:tc>
              <w:tc>
                <w:tcPr>
                  <w:tcW w:w="4505" w:type="dxa"/>
                  <w:hideMark/>
                </w:tcPr>
                <w:p w:rsidR="00A40089" w:rsidRPr="00374A61" w:rsidRDefault="00A40089" w:rsidP="00BD0493">
                  <w:pPr>
                    <w:widowControl w:val="0"/>
                    <w:spacing w:line="240" w:lineRule="auto"/>
                    <w:jc w:val="right"/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r w:rsidRPr="00374A61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Тел. +7 (383) 351-66-00</w:t>
                  </w:r>
                </w:p>
              </w:tc>
            </w:tr>
          </w:tbl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BD0493" w:rsidRPr="00374A61" w:rsidRDefault="00BD0493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A40089">
              <w:rPr>
                <w:rFonts w:eastAsia="Times New Roman" w:cs="Times New Roman"/>
                <w:b/>
                <w:sz w:val="40"/>
                <w:szCs w:val="40"/>
              </w:rPr>
              <w:t xml:space="preserve">Схема теплоснабжения </w:t>
            </w:r>
          </w:p>
          <w:p w:rsidR="00A40089" w:rsidRDefault="0011213E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>
              <w:rPr>
                <w:rFonts w:eastAsia="Times New Roman" w:cs="Times New Roman"/>
                <w:b/>
                <w:sz w:val="40"/>
                <w:szCs w:val="40"/>
              </w:rPr>
              <w:t>сельского поселения Зайцева речка</w:t>
            </w:r>
            <w:r w:rsidR="00A40089" w:rsidRPr="00A40089">
              <w:rPr>
                <w:rFonts w:eastAsia="Times New Roman" w:cs="Times New Roman"/>
                <w:b/>
                <w:sz w:val="40"/>
                <w:szCs w:val="40"/>
              </w:rPr>
              <w:t xml:space="preserve"> </w:t>
            </w:r>
          </w:p>
          <w:p w:rsidR="00A40089" w:rsidRPr="00A40089" w:rsidRDefault="002C0558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A40089">
              <w:rPr>
                <w:rFonts w:eastAsia="Times New Roman" w:cs="Times New Roman"/>
                <w:b/>
                <w:sz w:val="40"/>
                <w:szCs w:val="40"/>
              </w:rPr>
              <w:t xml:space="preserve"> </w:t>
            </w:r>
            <w:r w:rsidR="00A40089" w:rsidRPr="00A40089">
              <w:rPr>
                <w:rFonts w:eastAsia="Times New Roman" w:cs="Times New Roman"/>
                <w:b/>
                <w:sz w:val="40"/>
                <w:szCs w:val="40"/>
              </w:rPr>
              <w:t>(Актуализация на 2018 год)</w:t>
            </w: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A40089">
              <w:rPr>
                <w:rFonts w:eastAsia="Times New Roman" w:cs="Times New Roman"/>
                <w:b/>
                <w:sz w:val="40"/>
                <w:szCs w:val="40"/>
              </w:rPr>
              <w:t>Пояснительная записка</w:t>
            </w:r>
          </w:p>
          <w:p w:rsidR="00A40089" w:rsidRP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36"/>
                <w:szCs w:val="40"/>
              </w:rPr>
            </w:pPr>
            <w:r w:rsidRPr="00A40089">
              <w:rPr>
                <w:rFonts w:eastAsia="Times New Roman" w:cs="Times New Roman"/>
                <w:b/>
                <w:sz w:val="36"/>
                <w:szCs w:val="40"/>
              </w:rPr>
              <w:t xml:space="preserve">Том </w:t>
            </w:r>
            <w:r w:rsidR="008377FC">
              <w:rPr>
                <w:rFonts w:eastAsia="Times New Roman" w:cs="Times New Roman"/>
                <w:b/>
                <w:sz w:val="36"/>
                <w:szCs w:val="40"/>
                <w:lang w:val="en-US"/>
              </w:rPr>
              <w:t>I</w:t>
            </w:r>
            <w:r w:rsidRPr="00A40089">
              <w:rPr>
                <w:rFonts w:eastAsia="Times New Roman" w:cs="Times New Roman"/>
                <w:b/>
                <w:sz w:val="36"/>
                <w:szCs w:val="40"/>
              </w:rPr>
              <w:t xml:space="preserve">. </w:t>
            </w:r>
            <w:r w:rsidR="008377FC">
              <w:rPr>
                <w:rFonts w:eastAsia="Times New Roman" w:cs="Times New Roman"/>
                <w:b/>
                <w:sz w:val="36"/>
                <w:szCs w:val="40"/>
              </w:rPr>
              <w:t>Утверждаемая часть</w:t>
            </w: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374A61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374A61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32"/>
                <w:szCs w:val="20"/>
              </w:rPr>
            </w:pPr>
            <w:r w:rsidRPr="00374A61">
              <w:rPr>
                <w:rFonts w:eastAsia="Times New Roman" w:cs="Times New Roman"/>
                <w:b/>
                <w:sz w:val="32"/>
                <w:szCs w:val="20"/>
              </w:rPr>
              <w:t>Исполнитель: ООО «КОРПУС»</w:t>
            </w:r>
          </w:p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BD0493" w:rsidRDefault="00BD0493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6"/>
                <w:szCs w:val="40"/>
              </w:rPr>
            </w:pPr>
          </w:p>
          <w:p w:rsidR="00BD0493" w:rsidRDefault="00BD0493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2C0558" w:rsidRDefault="002C0558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2C0558" w:rsidRDefault="002C0558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2C0558" w:rsidRDefault="002C0558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A40089" w:rsidRPr="00374A61" w:rsidRDefault="00A40089" w:rsidP="00A40089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74A61">
              <w:rPr>
                <w:rFonts w:eastAsia="Times New Roman" w:cs="Times New Roman"/>
                <w:b/>
                <w:sz w:val="32"/>
                <w:szCs w:val="32"/>
              </w:rPr>
              <w:t>Новосибирск, 2017 г.</w:t>
            </w:r>
          </w:p>
          <w:p w:rsidR="00A40089" w:rsidRPr="00BD0493" w:rsidRDefault="00A40089" w:rsidP="00BD0493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 w:val="32"/>
                <w:szCs w:val="20"/>
              </w:rPr>
            </w:pPr>
            <w:r w:rsidRPr="00BD0493">
              <w:rPr>
                <w:rFonts w:eastAsia="Times New Roman" w:cs="Times New Roman"/>
                <w:i/>
                <w:sz w:val="36"/>
                <w:szCs w:val="20"/>
              </w:rPr>
              <w:lastRenderedPageBreak/>
              <w:t>Общество с ограниченной ответственностью «Корпус»</w:t>
            </w:r>
          </w:p>
          <w:p w:rsidR="00A40089" w:rsidRPr="00374A61" w:rsidRDefault="003B0709" w:rsidP="00BD0493">
            <w:pPr>
              <w:widowControl w:val="0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3B0709">
              <w:rPr>
                <w:rFonts w:ascii="Calibri" w:eastAsia="Calibri" w:hAnsi="Calibri" w:cs="Times New Roman"/>
                <w:noProof/>
                <w:lang w:eastAsia="ru-RU"/>
              </w:rPr>
              <w:pict>
                <v:shape id="_x0000_s1027" type="#_x0000_t53" alt="Описание: Описание: Описание: Циновка" style="position:absolute;left:0;text-align:left;margin-left:9pt;margin-top:1.3pt;width:445.2pt;height:18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7mPoAgAAmgUAAA4AAABkcnMvZTJvRG9jLnhtbKxUwW7UMBC9I/EP&#10;lu80u2G3tFGzVdVSVKlARUGcHdvZGBw72N5Nyw0O/AQSR85VpYoKKPyC+0eMnex2gQMIcbFsz3hm&#10;3pvn2do+qSWac2OFVjkerg0w4opqJtQ0x8+e7t/ZwMg6ohiRWvEcn3KLtye3b221TcZTXWnJuEEQ&#10;RNmsbXJcOddkSWJpxWti13TDFRhLbWri4GimCTOkhei1TNLBYD1ptWGN0ZRbC7d7nRFPYvyy5NQ9&#10;LkvLHZI5htpcXE1ci7Amky2STQ1pKkH7Msg/VFEToSDpMtQecQTNjPgtVC2o0VaXbo3qOtFlKSiP&#10;GADNcPALmuOKNDxiAXJss6TJ/r+w9NH8yCDBcpxipEgNLfLv/YW/un7rz5D/4i+v3/lv/ivy5/7K&#10;X/pP6O49jBi3FEj0H/x3cHjjz6LtIkN/dfMR4lxB0HP/2Z+FDrSNzaCQ4+bIBA5tc6jpS4uU3q2I&#10;mvIdY3RbccIA9zD4Jz89CAcLT1HRPtQMAJCZ07EZJ6WpQ0CgGZ3Enp8ue85PHKJwOV4fjwYjkAYF&#10;W5purA+iKBKSLV43xroHXNcobHJsRFHortlkfmhd7DrruSPsxRCjspYgojmRaJiOu3igjBUf4PrG&#10;BzyWOfuIkH2RNYQvpGj2hZSINaAoqNVo91y4KuojcLJw6hUCrfnzP+q0t6fprObKdZ/JcEkc/GRb&#10;icZCmozXBQdtmAMWiYfeGPoEPlX8Nk5IjlxHrIvMIgunYcADRVq4WuxLQJBjBSMAIyKnMCqcjJ28&#10;ARcwSIXaHG+O03GEZLUULAAPNmumxa40CGgFDrocQQtgWXUzeqZYLC8o5n6/d0TIbg/+UvUSCqrp&#10;1FdodgoKAl4jvzDQYFNp8xqjFoZDju2rGTFQvDxQoMLN4ShIxsXDaHwvDT1ZtRSrFqIohALIgD1u&#10;dx2c4MmsMWJaQaaug0rvgHJLEdiNEu+q6g8wACLafliFCbN6jl43I3Xy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gtp2TdAAAABwEAAA8AAABkcnMvZG93bnJldi54bWxMj0FPg0AU&#10;hO8m/ofNa+LNLq1KKLI0tYnRA4kp2vuWfQWUfUvYbcF/39eTHiczmfkmW0+2E2ccfOtIwWIegUCq&#10;nGmpVvD1+XqfgPBBk9GdI1Twix7W+e1NplPjRtrhuQy14BLyqVbQhNCnUvqqQav93PVI7B3dYHVg&#10;OdTSDHrkctvJZRTF0uqWeKHRPW4brH7Kk1UwjUXYfpeb1r+97I5P/qN434+FUnezafMMIuAU/sJw&#10;xWd0yJnp4E5kvOhYJ3wlKFjGINheRckjiIOChyQGmWfyP39+AQAA//8DAFBLAwQKAAAAAAAAACEA&#10;IZ+FVV8cAABfHAAAFQAAAGRycy9tZWRpYS9pbWFnZTEuanBlZ//Y/+AAEEpGSUYAAQEBAEsASwAA&#10;/+MDDk1TTyBQYWxldHRlIGpCD3ZUJIZaHoplMY9wQJxwMKF7QKKBTKeKW7KIRrWWYraRU7ieb8Kb&#10;WMSjZsSodcewgtCtbdK0etO6htbBld2/guDGkOHMneTTquvSm+3arPDhu/fluPvvy/7841EoAmZG&#10;GmtNJG1IFXBABnFOHnVWKndIDXhNFHlRHHpaLXpeNHxWIYFiNoJmPIJeKoRSEoVZHYdsQohoOYhe&#10;I4hjLo1lLo1sO45pNI9jIpBxQpFoKpFeGpJtOpJ3TJNsL5hvMph0QZl6TJmAWJppJJpzNZp9T516&#10;QZ2BU59vK6CCVaF0MqGASaGHYKJ8Q6N6N6OHVKSLYaaASqaET6h7NqiBQaiQaqmIV6mPXqqHS6qL&#10;Wa17Mq+DQq+HS6+LUK+QXq+Xb7CSYbGceLKBNLKQU7KUYLKXZLOHP7OLSrabaLeRVriQTLiWYLiY&#10;Y7iedLmLQrmUVLmiebqXV7qeaLubYbyohb2RSb+eaL+nesCXTcCYWcCdXMCgZcCicsCkdMGbXcGj&#10;Z8SeXsWhYcWnbsWpe8WviMaZTMakZ8asesa0kMeeUsmob8mue8qjY8qnZsqsdcqxfcq0isu5lMyj&#10;Vs2wes6zgs61hc+sb9CoXtCyddC6j9GrY9Gwd9G1gtG4gdG+mtKvbNK1dtO5i9O+jtS1ftTCoNW5&#10;f9W8jNe1dNe/kNfBktfGo9i4eti7fti+htjEldm0atvCktvMrdy9g9zBhNzGldzHnt3CkN3Lot67&#10;dN/Fi9/HmuDKluDQrOLCf+LIluLMl+LMoeLOpOTRqeXGheXKkuXNleXQnuXZvObWrunVqunYsurM&#10;i+rPmurSnerbuOvUnOvYpuvfvuzQjuzVqO3aqO3btu/br+/jxvDVmPDapPDftPDfvPHeq/Hht/Hj&#10;u/HmyvTaoPXnx/bitvbkvPffqPfnufjoxPjsz/njq/nrwvvx1/zotf3wx/301/7svf7zyP73z/73&#10;2/796P/81f/93///9jILAEQgAFAhAFMuA1QpAFY0CWExAGE3BWI9DWNBFf/bAEMACwgICggHCwoJ&#10;Cg0MCw0RHBIRDw8RIhkaFBwpJCsqKCQnJy0yQDctMD0wJyc4TDk9Q0VISUgrNk9VTkZUQEdIRf/b&#10;AEMBDA0NEQ8RIRISIUUuJy5FRUVFRUVFRUVFRUVFRUVFRUVFRUVFRUVFRUVFRUVFRUVFRUVFRUVF&#10;RUVFRUVFRUVFRf/AABEIAIAAgAMBIgACEQEDEQH/xAAZAAEBAQEBAQAAAAAAAAAAAAADAgQBAAX/&#10;xAA4EAACAgEEAgEDAwIFAwIHAAABAgMRBAASITETQVEUImEFMnEjgSRCkaHRscHxFXIlMzRDUuHw&#10;/8QAFwEBAQEBAAAAAAAAAAAAAAAAAAEEBf/EABsRAQEBAAMBAQAAAAAAAAAAAAABESExQWFR/9oA&#10;DAMBAAIRAxEAPwD7sDDH/UYUKTqHnjtP6xJDLyx+0CvtI+KPzoGt4VeaDe3glb+pJOavgn9vAsC+&#10;iNJExXNEa5IkklyIN0iRuNgIYMp+OaPoetZp4PJGz+KKJzjzCjHMzyCyarmxu/vZ1y2xrjyPNlSR&#10;bZVf6hKKs44CHcOq/wC3Hd8aKdwsUjRxEBsSb9zTSFgzA2aTj7gev412UlZJ3eGWONcpdkOyWgNm&#10;4MFBojn4rv3ohHLjmSZaeEYEjIiRShEIcFSCOf2k/ns9acjajI8kyriSUZYyAWlWwQSLAHHQ/HPz&#10;oZclcXHAeQwiPGJ2xtN/lc2LIv2eeTx8ap4fqMmdQjRzxSr/AFJPO4G0cVzR+a5HvXJoY5cQI1mo&#10;ZfILmQH76v8AIIYDokfxoOoiQ/qSShWaZJFUyO8zXSngWCL+75r++uRpHHhyQS48qlcaSXZumQP/&#10;AFKA/wBCOe/xoWx0gz0GQnjWKdWYFpCz/wBMi72gX0fivzr0UKyIqs5byws4DiY0pavuFmuR+Ohq&#10;KWMyY8gX6V1XzMyIjzO3/wAv5qhZA4uueOddkJysND4mlaTGYqTJkDad5A6v2oJHB9VqpIH+q8bB&#10;1jMm4sUmVdpUGt1gWCD+D/OsjyImMVRVjK4+1FjhmcOC4YbTwf8Agn2BqnbQyOMzJeWE2+TI/wD9&#10;1RRj3BQaq7B/F9X1ocgxQYamFHHhxI1MaNLvNOtUdvx/r7+daJRNLkNEzRfTHJlSJJBkAkBCeQD6&#10;B+APjRJL48GopmlqBCHjWcAU4Hz7X2K93pgUxxSS5Yhhk2rPGsZ8s33hro+7qvjv8660k0KMY0Uh&#10;DkONgmPZHBtR1z89capQY/1EzRtKuSsrq7vDNIpUFQwrrnb3dCxXei8BjRnmORyJmEgjmTeLAAot&#10;dcmh3XWniLeVhkKrRN54ZIXDs87EkbSwraQeOO9d3s8ESzJOu1Z95qZQxBG2mK2RR/kfnRz4fjux&#10;JIsksEojjjlZieFJ3DgAqeuq/OqWBY8Uo6zS+UTbln82wAEKSQSdvPr8aCSiwtNHAmQIRPEqRKk3&#10;JskELuqhXYFaJio3NH5JDFFMyxCCYEfduFEkWfubjv4OtDY8CPuWMJMjQOJVx5JG5HH+bngkXXHO&#10;jSOPFVV8IYOMjn+op2qTxt3D/wAaWCj4mk2y5ePCUlTho5S6/ZVfuI9n1XHzoEih+ljh33D9NKrN&#10;vlRG2uRyOPRHfIA+NaXmbGfZjMsUk00CKy+VUAZbs/zx/tdHWUztLjNLI2OZBFOyO0+QX3XzfHAv&#10;4/A0DNtyGlhgniHmyo/ujDhixWi13yaAPxQ1CwJOqLPJuLROQ4lnZFO8qb5NG1GtRnWWElpJSizQ&#10;qAZpLDFAefsJ7v5/n1rNLLHUz/XYqbVld1aV2kID3V2K5PYrnTFUTf6kxOdJJunXmIyxkEgfBAvu&#10;64PArRZHjMU7pHM7vDIrytDK2/7gdvB+b5Au69a3TrmJmvDMjuEeIeYySNfvlaFjjuxz79aOBDhw&#10;vEssrS+GY7EgmBFPuB5NngkD2fR0wEixHJjWeJHgGQEUPHKDYQEGweSbPNVzqImx8PAkYTxzlcRi&#10;PEkpCFXJ776/vwb1saJnywqO0jiVfube6mlB63EHsd/9dHM8qY6R5PnVXx5FYSLNHdP/AO72rDjv&#10;jTDVvjVlq0ciJ4Mp6maOQ3cZQ+yOQRz+PnWVh/hkiKSMVji42TU9mjwGo8/j+TptpTemOGVUygJI&#10;0gkauAH5Jr0eRwPi9TJiiRW/pxITPKouFrGxg46Nfnng+tEZsiCY1PNiOksLCVUGNIwYux3Udx5I&#10;PXIFatlY5DqwjqTzMDJhyMUUGh018cfH41WRjbvqcrxugkljYyNFIq1YuiG4uzx+2x60iY8TOyPB&#10;tULkJYx5HtbFnhj7Fn38aYusmYksWZDPBiSyw3GssjYroE6FkEix8fHGmeITY5Bx5bEM8ciDHkYU&#10;SGqt5ItlvjknrSywxQ8PFJ+3GoIkmxiw7ABAP3AeuCedRFEJm3RRvtWOcIkOLJX3FTfNHsN+eeD3&#10;pia9Fjo0sbR7JC02Nf2vQFECiRXx+KOtXkxkDIHERUzHmWULdMDQ2gUCTyOvWhEigKfFkTSKmOiI&#10;RLET3/kuv8oPx/po8TyYv6hkySvKIZFmeOFfODGws0xrnn8kg9DnRXHhx8kpkQSBYT9OpLSud7MA&#10;1VRrkD/9aY5C4pkIzdgEGQyss72CCp5NXwPdX+NNW2QEKxdXgd5HlmkANcA8G/tP+9mtDHI0USAS&#10;5CxBZxaTT0v3UtWD6I9X+CNTDU5UmyWQGeZp4pYGEkk7uFO0MBwoB+0mhf51nYxjHIicNJ4p90ju&#10;aH3EAm0uuR7H/fWtlGM6wsXghMmNuInlLdHo7R6/t2TR13zSSYsbSyyv5IZmrySngkjvZwRt98/g&#10;96WGoNwz+Rp1CxzREXDuLnbQYDf/AD161MirHhhVcSR+CZggZnU7WFnbS9kdXffeu4WW0uXEAzGR&#10;54I2eIyJtXZXPHz/AG651ORlJNjsZIOHxZyPqHldX+4fK80Qfzzq8CoYXOar/TsZUnSR4Y8WwxK7&#10;WIYsR1zfPxrDhRxZcEqvCDcEqPI+Nv5Em3aRvvghTXPP8a3mNWlkYRBnGQt74zuZQljgrX+YCrr8&#10;+tdGKfo3ZIYIk8UyHw41A2bo8V2BxfZvQQMLFfJkaWNUyTlIz5BxRvO8UAO+2vk/30WN48d4AGjh&#10;A8qyrDFIjM+27sE2OPi7rvTPMoeCVonETPjSeZi5UgkkAANwasdV3fNaCGSIzxpHU7BpSwWacbQv&#10;7QlE2CPR5B61BYXHKkSPAlY0DeZoG53G9xIHv8++9O/gmyJIkyNzyzTSrJHLIOgu5bH5b+NEGSNR&#10;9OZI0EUa0vnLCmJpSRyab/nW0+RZmdvLMn1UyorPKPEAOOAt9XV9eib1UZmhhlRTCscjyLj2bLOF&#10;X9vDAfij+L1BwzGE8sbLH/iFYy4qx8WSCSptSfkcnnVTxiacRvFI22PFG6piAQ9G9wocVz+OavVF&#10;ELFjCUcPMGH0SSUdobncoPR9WDwL0gGWFY5gxDy5AETJKI5nPFkV9xB7Pz3zr2K8kWTKzY0y0ZBv&#10;McyBu6I+6/jjn8a7BitEEeDfIweLbHHiyDi+QbYgcG+6FVWpBGdmZWK6LHLH5RsbHl6I56f4uuOf&#10;WimGPkY6XD5dplx5xHHHMS4AFqG6AIri64551DxtNimOd5LljmO1/OCPuFE0eCDtNd/HvWn6d/LC&#10;FV23PCpZoZFULsC8cj3X49HnWSbGCINixY7ywyxFRBI92R6JvsfzzpuIZWyoiQZJvI80G51SVFUH&#10;hiLqur+DwDr0wyoo5CcgOAsygGLIP3b+zyeeDz3zxxqBimWVh9OdrrC2x8aQ7SbBFBwOKHNVZ11H&#10;jMSosXmVIJ12wxSnawNihfH8d/BrT4pElkmZdksrp54UZA0iksQSL7BFj+OeTrMksmLjRtIjALBk&#10;bFBkJUl1IO7s9tz+TrYsJDpTB/FJA7FklfkfcBdn888+71mQskeQsiSMqwStI0sUq7/uoAAsDVXx&#10;3qBHgx1/Uf8A6onxZEdqwnZiQPRBI/7f30WPCivhxRq6Fw771SQBB99AWQe9po2T/J06xJBnxq8L&#10;uBkqGiTHkoDbRs7iKsAk9f351ASLIjjibGQlopULvDMQKY81usA7Qa7vjVQTx+D9OYRzpu2xMgih&#10;lR7Arg3wRZI9fIOkyoJJEhY5E26RpyFdZeAoo8BvtNX6+a13ExngVIfG7SvOE8suFIiFFSx74N2L&#10;vn86CGJMjayQTxxsZVIbFZhyKJoueOeuL1POVeigysVHKeeSMY8f3JHOFFOe+RzVdfHOtcQR81nD&#10;v41yJFY+KY3cZHNMbsEG+qqudDDBtgC/S+IpHEKfHeybIJ4cWOP7XzemGMkUzRTrSrJO7RR4rUJC&#10;AAb3H/To+qrViVmlgcMWdZSqQwWrGdQSW7rcLHHPHrn3pDiMu9mQpXncBYZ7DEcc+xx1Zs1XWqTC&#10;XZHSRu5iglL/AEpsmyRwH9ENxXF6zvuWXHjlxp4/J5mcnFZSzc1QDg8/bS2ffR1PFLi4ohy0jbxM&#10;mTLDy0KD5BoE3/fmr12P9Ngc7o4osYssgJi/T2clro7iGN8r/wCNDhRCPOML4CeV8hfE0kCbwOTY&#10;JPA6quudOMQ7GKYxrxSslQKqpZBqg3/u4vmuxqzpKOLHkBSN8eOKUNBe/HJY+gw545AN1wW5vSPi&#10;1Em1I2SPGyFJ+hNLZ3Dg+rvj33pFi8WRG0ONjIokhkuPFWw1BuGL3fB9dayyx+DGh8kMsLY0MzFm&#10;gRfId4r3VkN1yNOhqSCBcuRIHxhIkkDsVwmsmrU2rUfdf73oZEAjRMyJAEjmAE2CfvPlIBqx2COO&#10;dLj4mQM/ySRzSDyxK0YgiCUqnumv32B6HFHWTFR3xzBJhRNMkDhxLEjkm+Qbf91izzzx1oNMH6ft&#10;nvHx4m3SQyNHFiOOh3ZYgcWPY9Vd6FsBJMKYGOGFmglVwuEzVTbfuAkJNHmufVafEgyBKokjn2me&#10;IeZ4FVdpBU3Tcgcc/wC2ufRvPiMYoSS8EsWxMSL7rcWCA/yP++rB3JxIV8zyfp8cnlyUZZpcTYOQ&#10;oo3zYIu+idE2BG+O0kGwSRROPHHiEkmz9u0n5sD8nTBBHmtGmBBEwyFUiSBCQWjvcTvo2bHX9tZZ&#10;MeXGg3HDDlMaXZsgjGw3uA/ceO/t1Ksat0UmbJjHEijfehHkiPFpzYBH8Wfmu9Q36fKj7o4UnXbM&#10;wWDGQCO1NEBiffr32etdTGRj9SqISHA3xYqFiQnpw4//AC7r8aKLFeLxRDBRQ3m++aGMEURtFBqF&#10;37+NB2P9L8MbmBnyG8cLIPo42/zEgjbV8g/x+ddj/T553EcpmiqaZncY6K0p2LQ+4Gj3+TzqXWSf&#10;Fr6alkjgJKRRLYu+g92FJF+vzrWr+eUqUstJNxMqWijj7hurm+D8V1ojBD+nZIhwpcciZQYd0QxE&#10;U7Q3XfFcnkGr/I12TChklYSwiKUzzbE+nQhT91GgR2o5/jWqGFxKA2I5ilMCFpoo/sIYjrceKI/j&#10;ir1cv34yA4jEsZQq4+Oha6KkH7uqOpnBoXyIxkhohjR+LJQXti37gCf3E8Hg37r1zoFn8QdMjGgE&#10;axTsSWgJemvijQsEWDwdNBDNFNC6lJFDRrIqyRIOAevd8k/Jqtclb6uCRGlQOUlV6WE7lLkD7qr4&#10;F8i6vnTuCcmbZkCMY43+WCdkCxPQC0D3fxzX4651BSObGMKRRRzNDMzEeMEU1dEgXzfdE10Rq0Vo&#10;cgtmyIQ86fukjdq2mgCB1fF986h8PIyMQpBLGkghkA8ZhVWtqJ6F9d9f307U2PNM2Zty4FV5Zol3&#10;O0Th6Q+x7u+e7PsaFhI8TtiRxgPA6rHHHAN/3dH0evmq51tmEjZsjN4mvIUgExHb9oqvtsnn5sc+&#10;tG2FNDju0QRkOM9nyxLzvDcDbQ6P40+I4m6fPnIij3O8Hj3iE2x3XzZ6AA+Rd170BLQYbbT5wMaQ&#10;7Whg2pbqTXNVV8VVD51o/pPkqcKRQrSJIHLISxAHPNEd9d9aORAuARNs/pYzhC8kRDsZLok32G5v&#10;jQeOPt/XWeMQxLHlBxIFi3tS13Y7B981rPMjR4UAkhjAx8VY1DrCbIkADewOGNjr86WPFyTm+fcj&#10;yeQh0MkSLzHtBqv3Dj4PzxpI5FkjKeBSwxhvMYhJvcAR+w+2Wq4+NVT48HiyVU1KYspneNI4KH2b&#10;fR4Fgc1ZPesGKIJowWhxhIcYmX+jFQpurLVwa/v71q8c3nqaKRMf6lXuR4w3KBQT9vz77551EOHk&#10;SQqyyJCTEybAYf8AK3ogAVdi+a/Gg7My46SrIYXi2wlZJRBV2QRW6z+7v/T1o3fzosqtGkJ8qr9P&#10;41IA47LbSP4HY9daRsVfrP8AEnc7NjRxoJ1MZ3DbwKq7F18cjVyw5QY+HeTvmY7pF22SCel4/bX4&#10;s3eliaCDJxZMiBCcbyP9LGq7o2NkUa2t8/8APOklvGYyRRrKCJAUXxAKC1mvuJArd/P866hknyIY&#10;42LshicbfFTMm1uTtFXx0fnQ5kOTiRxR5lLE6Tqpd0cqd24EmqqvjjnU81fU+REQwDIeKOWZSS80&#10;RK8Meqsjk+r93xWklx4sqNWiVhIYJCpjliXcC23793YtR/prozoRmJuy/JNkTxoPE4IP2CrNGtFJ&#10;nxpDK8eRxFBKQMiYjf8A1A1glKPKnn+BXvTJ6cti5rQ/qDY58W0zbl+9W2WqsBfoctx6A+Oss+U6&#10;Y7yLGX/oTby8kSgWwJrn8H/zpszLR5MqEzxiBckRjc5u9t1QHdE9X83rM36jjxYypNKrLBC6/a6s&#10;SPIeRuHdEd+71bfEkfTLQiTxYse1Rki/G8QLUA3Ft3RF3z+NFLlGHD2S0DHA7AF4WLESDn2P2t74&#10;/HGoWaKH9ReXyjd51ExnmRR+ygoQc31+T+dCub/8MPiyUkEUDtKfq0WlL1d7eRRFE170FSpEMszr&#10;J/WSVaqaFEuq+B1/r/bVY0cLYq/4gxs0LtIU8J2gtXsV776PzoMedsV4ot4GMMoED6hCyAxEEAV1&#10;xdd6fIaWbE8xyF2S4rV48oBQu8fcCR0aHPVXqT9WiZg+fMjkNEZbj3mPcW8ZteAfjj383rU6Jk48&#10;RjVtr4gK/fCqhSQQT9t9qPVfGgP6hFkfqkirPCJPOzIwdSwXYGIB2HkUSR8VydRDmQpgvLFmJIi4&#10;ii2nW9u8Gx9vH/NVWkKXfFLkzGVkaUtC+z6lKp2IFUpPBoc2T3xo8zJSOBmga0jinSvMhHJB44A+&#10;fx1fOkjyA0rSjK8mP5nxx/ieTtUg0dvdX7/6aFM9fBiiTIVoRjGEiPK3UR21ge7HP4603gxfjhi8&#10;iws48M0G7ZNGpL1u7K9fafd11pY8hEjKSPEprKmAM8TA0wIJO3ih2a493rPmTLjsEaeTzhsdyGZm&#10;CAcgcCjYLCuif41ccqrHuMpu52PjlRhtBA7Ydc/gD3fGrLhjrGRMmOVlDHyQSWJ4gqrtJoihzz69&#10;0ehoYJIEjCI1N4ZS3inQmg+0Dldp4K/d1ppYlTGjijcCOWeGqyAWJ2EevwLoazJDjNHKZcmRy0Us&#10;e9paVlBAY99BgOQPWoHM8cjt45y2yaJAJM16Zq3VRQ9bb/PHOj/9SEMPhE6kQY0x2JlO9EOCC32i&#10;+GIuj/HGtSNkI5byLJPvXbK2VJw23oqV57HHrvXDmLLC0TOwQwTbmGS4/wAxBolSemFGuPg6qC/U&#10;J0xMtx9RO08U6gSmZmCnYRVBPYPV+71McinGMPlZR9I8ku3Lde2CkglTfJ7/AD1rsxeDNBM7IvmD&#10;NCs8hL2qmgdgHQNC/fzq5ZFy/wBOV5ZMnyHGkYeTJYeP7gpJOzjoX8de9AZygmQIYpVjZsiM7Xyi&#10;zVVMKA4v0PzevZ8uQ+EXgfyxyQS0Tm7QgD0CfsN8qL6FX/Ouxw+WYJl5ZZ/NErbMmTaftPFAV+f7&#10;d6NlXDWRsdpE2wOrGTIdiybi320nzf8A/DUVrTKTIzJWbICzNkIv9Oc8Exkn/KeOOvx361m8xxsK&#10;WQ5Qii+jkUO+Td0wNgBB+ehXIGtT5MTTER5MwXyR1EJLFlTwRsLfmrP7hz3oI5ziQEtLuEOI4QQz&#10;uWUhx3xRNE8m+jqomP8AUVyp4FkfJQrkikSRj96oD1sJogn/AJ1MmRGmOxnnVlTF8wByHpWDAX0A&#10;b6uuzrayj65JI8tw3mCs8+RQ4jP28Lz2P+ugEv1eAgmlZiMUtJeTJtch9p7PR9N8XxqKmaIxZGWq&#10;SNv3yFpXzXCgmMj9u3jgD2SAL118kSMQ2RIpXHSTeclwQDSmwVPRv/fVRxhM7c8oEQmlIXzuXBKE&#10;ixXQI69cd64BHkQofPLvOJHbz5zrQeiT+zsE9irPxqi42GJkxIJSsW6GMDyy7tpJqvtAoj8+vnUL&#10;lfVwu/nl5WfaoypQVo1ZJQ7eVHPrnu9U+XIhVTJIu+ZYj45JQtIyrfK9tu5FDr33oPMmO0uTARtl&#10;WZGkeaclzvBNErXBHrkdDTpEQT+ExwPkM0u7HUCHJegAhDeqs0P5sci9LzHC2QJ493jyCS+a9myO&#10;rA6I7HXWux5K5sWPFI7tGxgFR5DgGTaGojaeb+D7HWlbJCQl45WZjDLtEc8n2kSXydo63d1f4rnU&#10;xX//2VBLAQItABQABgAIAAAAIQCKFT+YDAEAABUCAAATAAAAAAAAAAAAAAAAAAAAAABbQ29udGVu&#10;dF9UeXBlc10ueG1sUEsBAi0AFAAGAAgAAAAhADj9If/WAAAAlAEAAAsAAAAAAAAAAAAAAAAAPQEA&#10;AF9yZWxzLy5yZWxzUEsBAi0AFAAGAAgAAAAhAC6s7mPoAgAAmgUAAA4AAAAAAAAAAAAAAAAAPAIA&#10;AGRycy9lMm9Eb2MueG1sUEsBAi0AFAAGAAgAAAAhAFhgsxu6AAAAIgEAABkAAAAAAAAAAAAAAAAA&#10;UAUAAGRycy9fcmVscy9lMm9Eb2MueG1sLnJlbHNQSwECLQAUAAYACAAAACEAyC2nZN0AAAAHAQAA&#10;DwAAAAAAAAAAAAAAAABBBgAAZHJzL2Rvd25yZXYueG1sUEsBAi0ACgAAAAAAAAAhACGfhVVfHAAA&#10;XxwAABUAAAAAAAAAAAAAAAAASwcAAGRycy9tZWRpYS9pbWFnZTEuanBlZ1BLBQYAAAAABgAGAH0B&#10;AADdIwAAAAA=&#10;">
                  <v:fill r:id="rId8" o:title=" Циновка" recolor="t" rotate="t" type="tile"/>
                </v:shape>
              </w:pict>
            </w:r>
          </w:p>
          <w:p w:rsidR="00A40089" w:rsidRPr="00374A61" w:rsidRDefault="00A40089" w:rsidP="00BD0493">
            <w:pPr>
              <w:widowControl w:val="0"/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tbl>
            <w:tblPr>
              <w:tblW w:w="9020" w:type="dxa"/>
              <w:jc w:val="center"/>
              <w:tblLook w:val="01E0"/>
            </w:tblPr>
            <w:tblGrid>
              <w:gridCol w:w="4515"/>
              <w:gridCol w:w="4505"/>
            </w:tblGrid>
            <w:tr w:rsidR="00A40089" w:rsidRPr="00374A61" w:rsidTr="00BD0493">
              <w:trPr>
                <w:trHeight w:val="214"/>
                <w:jc w:val="center"/>
              </w:trPr>
              <w:tc>
                <w:tcPr>
                  <w:tcW w:w="4515" w:type="dxa"/>
                  <w:hideMark/>
                </w:tcPr>
                <w:p w:rsidR="00A40089" w:rsidRPr="00374A61" w:rsidRDefault="003B0709" w:rsidP="00BD0493">
                  <w:pPr>
                    <w:widowControl w:val="0"/>
                    <w:spacing w:line="240" w:lineRule="auto"/>
                    <w:ind w:firstLine="0"/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hyperlink r:id="rId10" w:history="1"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www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</w:rPr>
                      <w:t>.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corpus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</w:rPr>
                      <w:t>-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consulting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</w:rPr>
                      <w:t>.</w:t>
                    </w:r>
                    <w:r w:rsidR="00A40089" w:rsidRPr="00374A61">
                      <w:rPr>
                        <w:rStyle w:val="a5"/>
                        <w:rFonts w:eastAsia="Times New Roman" w:cs="Times New Roman"/>
                        <w:b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</w:p>
              </w:tc>
              <w:tc>
                <w:tcPr>
                  <w:tcW w:w="4505" w:type="dxa"/>
                  <w:hideMark/>
                </w:tcPr>
                <w:p w:rsidR="00A40089" w:rsidRPr="00374A61" w:rsidRDefault="00A40089" w:rsidP="00BD0493">
                  <w:pPr>
                    <w:widowControl w:val="0"/>
                    <w:spacing w:line="240" w:lineRule="auto"/>
                    <w:jc w:val="right"/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r w:rsidRPr="00374A61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Тел. +7 (383) 351-66-00</w:t>
                  </w:r>
                </w:p>
              </w:tc>
            </w:tr>
          </w:tbl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9C3005" w:rsidRDefault="009C3005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BD0493" w:rsidRDefault="00BD0493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9C3005" w:rsidRPr="00A40089" w:rsidRDefault="009C3005" w:rsidP="009C3005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A40089">
              <w:rPr>
                <w:rFonts w:eastAsia="Times New Roman" w:cs="Times New Roman"/>
                <w:b/>
                <w:sz w:val="40"/>
                <w:szCs w:val="40"/>
              </w:rPr>
              <w:t xml:space="preserve">Схема теплоснабжения </w:t>
            </w:r>
          </w:p>
          <w:p w:rsidR="009C3005" w:rsidRDefault="0011213E" w:rsidP="009C3005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>
              <w:rPr>
                <w:rFonts w:eastAsia="Times New Roman" w:cs="Times New Roman"/>
                <w:b/>
                <w:sz w:val="40"/>
                <w:szCs w:val="40"/>
              </w:rPr>
              <w:t>сель</w:t>
            </w:r>
            <w:r w:rsidR="009C3005" w:rsidRPr="00A40089">
              <w:rPr>
                <w:rFonts w:eastAsia="Times New Roman" w:cs="Times New Roman"/>
                <w:b/>
                <w:sz w:val="40"/>
                <w:szCs w:val="40"/>
              </w:rPr>
              <w:t>ского поселения</w:t>
            </w:r>
            <w:r>
              <w:rPr>
                <w:rFonts w:eastAsia="Times New Roman" w:cs="Times New Roman"/>
                <w:b/>
                <w:sz w:val="40"/>
                <w:szCs w:val="40"/>
              </w:rPr>
              <w:t xml:space="preserve"> Зайцева речка</w:t>
            </w:r>
            <w:r w:rsidR="009C3005" w:rsidRPr="00A40089">
              <w:rPr>
                <w:rFonts w:eastAsia="Times New Roman" w:cs="Times New Roman"/>
                <w:b/>
                <w:sz w:val="40"/>
                <w:szCs w:val="40"/>
              </w:rPr>
              <w:t xml:space="preserve"> </w:t>
            </w:r>
          </w:p>
          <w:p w:rsidR="009C3005" w:rsidRPr="00A40089" w:rsidRDefault="002C0558" w:rsidP="009C3005">
            <w:pPr>
              <w:widowControl w:val="0"/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A40089">
              <w:rPr>
                <w:rFonts w:eastAsia="Times New Roman" w:cs="Times New Roman"/>
                <w:b/>
                <w:sz w:val="40"/>
                <w:szCs w:val="40"/>
              </w:rPr>
              <w:t xml:space="preserve"> </w:t>
            </w:r>
            <w:r w:rsidR="009C3005" w:rsidRPr="00A40089">
              <w:rPr>
                <w:rFonts w:eastAsia="Times New Roman" w:cs="Times New Roman"/>
                <w:b/>
                <w:sz w:val="40"/>
                <w:szCs w:val="40"/>
              </w:rPr>
              <w:t>(Актуализация на 2018 год)</w:t>
            </w: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9C3005" w:rsidRPr="00374A61" w:rsidRDefault="009C3005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9C5932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  <w:lang w:eastAsia="ar-SA"/>
              </w:rPr>
            </w:pPr>
            <w:r w:rsidRPr="00C72283">
              <w:rPr>
                <w:rFonts w:eastAsia="Times New Roman" w:cs="Times New Roman"/>
                <w:b/>
                <w:sz w:val="32"/>
                <w:szCs w:val="32"/>
              </w:rPr>
              <w:t>М</w:t>
            </w:r>
            <w:r>
              <w:rPr>
                <w:rFonts w:eastAsia="Times New Roman" w:cs="Times New Roman"/>
                <w:b/>
                <w:sz w:val="32"/>
                <w:szCs w:val="32"/>
              </w:rPr>
              <w:t>у</w:t>
            </w:r>
            <w:r w:rsidRPr="009C5932">
              <w:rPr>
                <w:rFonts w:eastAsia="Times New Roman" w:cs="Times New Roman"/>
                <w:b/>
                <w:sz w:val="32"/>
                <w:szCs w:val="32"/>
              </w:rPr>
              <w:t>ниципальный контракт</w:t>
            </w:r>
          </w:p>
          <w:p w:rsidR="00A40089" w:rsidRPr="009C5932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32"/>
                <w:szCs w:val="32"/>
              </w:rPr>
            </w:pPr>
            <w:r w:rsidRPr="009C5932">
              <w:rPr>
                <w:rFonts w:eastAsia="Times New Roman" w:cs="Times New Roman"/>
                <w:b/>
                <w:bCs/>
                <w:sz w:val="32"/>
                <w:szCs w:val="32"/>
              </w:rPr>
              <w:t>от «</w:t>
            </w:r>
            <w:r w:rsidR="009C5932" w:rsidRPr="009C5932">
              <w:rPr>
                <w:rFonts w:eastAsia="Times New Roman" w:cs="Times New Roman"/>
                <w:b/>
                <w:bCs/>
                <w:sz w:val="32"/>
                <w:szCs w:val="32"/>
              </w:rPr>
              <w:t>16» октября</w:t>
            </w:r>
            <w:r w:rsidRPr="009C5932">
              <w:rPr>
                <w:rFonts w:eastAsia="Times New Roman" w:cs="Times New Roman"/>
                <w:b/>
                <w:bCs/>
                <w:sz w:val="32"/>
                <w:szCs w:val="32"/>
              </w:rPr>
              <w:t xml:space="preserve"> 2017 г.</w:t>
            </w: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9C5932">
              <w:rPr>
                <w:rFonts w:eastAsia="Times New Roman" w:cs="Times New Roman"/>
                <w:b/>
                <w:sz w:val="32"/>
                <w:szCs w:val="32"/>
                <w:lang w:eastAsia="ar-SA"/>
              </w:rPr>
              <w:t xml:space="preserve">№  </w:t>
            </w:r>
            <w:r w:rsidR="009C5932" w:rsidRPr="009C5932">
              <w:rPr>
                <w:rFonts w:eastAsia="Times New Roman" w:cs="Times New Roman"/>
                <w:b/>
                <w:sz w:val="32"/>
                <w:szCs w:val="32"/>
                <w:lang w:eastAsia="ar-SA"/>
              </w:rPr>
              <w:t>МК/330/17</w:t>
            </w:r>
          </w:p>
          <w:p w:rsidR="00A40089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9C3005" w:rsidRDefault="009C3005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20"/>
              </w:rPr>
            </w:pPr>
            <w:r w:rsidRPr="00374A61">
              <w:rPr>
                <w:rFonts w:eastAsia="Times New Roman" w:cs="Times New Roman"/>
                <w:b/>
                <w:sz w:val="32"/>
                <w:szCs w:val="20"/>
              </w:rPr>
              <w:t>Исполнитель: ООО «К</w:t>
            </w:r>
            <w:r>
              <w:rPr>
                <w:rFonts w:eastAsia="Times New Roman" w:cs="Times New Roman"/>
                <w:b/>
                <w:sz w:val="32"/>
                <w:szCs w:val="20"/>
              </w:rPr>
              <w:t>орпус</w:t>
            </w:r>
            <w:r w:rsidRPr="00374A61">
              <w:rPr>
                <w:rFonts w:eastAsia="Times New Roman" w:cs="Times New Roman"/>
                <w:b/>
                <w:sz w:val="32"/>
                <w:szCs w:val="20"/>
              </w:rPr>
              <w:t>»</w:t>
            </w:r>
          </w:p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tbl>
            <w:tblPr>
              <w:tblW w:w="8587" w:type="dxa"/>
              <w:jc w:val="center"/>
              <w:tblLook w:val="00A0"/>
            </w:tblPr>
            <w:tblGrid>
              <w:gridCol w:w="6405"/>
              <w:gridCol w:w="2182"/>
            </w:tblGrid>
            <w:tr w:rsidR="00A40089" w:rsidRPr="002973D9" w:rsidTr="00BD0493">
              <w:trPr>
                <w:trHeight w:val="273"/>
                <w:jc w:val="center"/>
              </w:trPr>
              <w:tc>
                <w:tcPr>
                  <w:tcW w:w="6405" w:type="dxa"/>
                  <w:vAlign w:val="center"/>
                  <w:hideMark/>
                </w:tcPr>
                <w:p w:rsidR="00A40089" w:rsidRPr="002973D9" w:rsidRDefault="009C3005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Д</w:t>
                  </w:r>
                  <w:r w:rsidR="00A40089" w:rsidRPr="002973D9">
                    <w:rPr>
                      <w:sz w:val="24"/>
                    </w:rPr>
                    <w:t>иректор ООО «Корпус»</w:t>
                  </w:r>
                </w:p>
              </w:tc>
              <w:tc>
                <w:tcPr>
                  <w:tcW w:w="2182" w:type="dxa"/>
                  <w:vAlign w:val="center"/>
                  <w:hideMark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Ю.П. Воронов</w:t>
                  </w:r>
                </w:p>
              </w:tc>
            </w:tr>
            <w:tr w:rsidR="00A40089" w:rsidRPr="002973D9" w:rsidTr="00BD0493">
              <w:trPr>
                <w:trHeight w:val="292"/>
                <w:jc w:val="center"/>
              </w:trPr>
              <w:tc>
                <w:tcPr>
                  <w:tcW w:w="6405" w:type="dxa"/>
                  <w:vAlign w:val="center"/>
                  <w:hideMark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Исполнительный директор ООО «Корпус»</w:t>
                  </w:r>
                </w:p>
              </w:tc>
              <w:tc>
                <w:tcPr>
                  <w:tcW w:w="2182" w:type="dxa"/>
                  <w:vAlign w:val="center"/>
                  <w:hideMark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Л.А. Куприянов</w:t>
                  </w:r>
                </w:p>
              </w:tc>
            </w:tr>
            <w:tr w:rsidR="00A40089" w:rsidRPr="002973D9" w:rsidTr="00BD0493">
              <w:trPr>
                <w:trHeight w:val="292"/>
                <w:jc w:val="center"/>
              </w:trPr>
              <w:tc>
                <w:tcPr>
                  <w:tcW w:w="6405" w:type="dxa"/>
                  <w:vAlign w:val="center"/>
                  <w:hideMark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Главный инженер проекта</w:t>
                  </w:r>
                </w:p>
              </w:tc>
              <w:tc>
                <w:tcPr>
                  <w:tcW w:w="2182" w:type="dxa"/>
                  <w:vAlign w:val="center"/>
                  <w:hideMark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Г.А. Ромашов</w:t>
                  </w:r>
                </w:p>
              </w:tc>
            </w:tr>
            <w:tr w:rsidR="00A40089" w:rsidRPr="002973D9" w:rsidTr="00BD0493">
              <w:trPr>
                <w:trHeight w:val="292"/>
                <w:jc w:val="center"/>
              </w:trPr>
              <w:tc>
                <w:tcPr>
                  <w:tcW w:w="6405" w:type="dxa"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Ведущий специалист</w:t>
                  </w:r>
                </w:p>
              </w:tc>
              <w:tc>
                <w:tcPr>
                  <w:tcW w:w="2182" w:type="dxa"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 xml:space="preserve">А.С. Васильева </w:t>
                  </w:r>
                </w:p>
              </w:tc>
            </w:tr>
            <w:tr w:rsidR="00A40089" w:rsidRPr="002973D9" w:rsidTr="00BD0493">
              <w:trPr>
                <w:trHeight w:val="292"/>
                <w:jc w:val="center"/>
              </w:trPr>
              <w:tc>
                <w:tcPr>
                  <w:tcW w:w="6405" w:type="dxa"/>
                </w:tcPr>
                <w:p w:rsidR="00A40089" w:rsidRPr="002973D9" w:rsidRDefault="00A40089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2973D9">
                    <w:rPr>
                      <w:sz w:val="24"/>
                    </w:rPr>
                    <w:t>Ведущий специалист</w:t>
                  </w:r>
                </w:p>
              </w:tc>
              <w:tc>
                <w:tcPr>
                  <w:tcW w:w="2182" w:type="dxa"/>
                </w:tcPr>
                <w:p w:rsidR="00A40089" w:rsidRPr="0003629B" w:rsidRDefault="0003629B" w:rsidP="002973D9">
                  <w:pPr>
                    <w:pStyle w:val="a6"/>
                    <w:jc w:val="left"/>
                    <w:rPr>
                      <w:sz w:val="24"/>
                    </w:rPr>
                  </w:pPr>
                  <w:r w:rsidRPr="0003629B">
                    <w:rPr>
                      <w:sz w:val="24"/>
                    </w:rPr>
                    <w:t>В.В.Ерёменко</w:t>
                  </w:r>
                </w:p>
              </w:tc>
            </w:tr>
          </w:tbl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sz w:val="40"/>
                <w:szCs w:val="40"/>
              </w:rPr>
            </w:pPr>
          </w:p>
          <w:p w:rsidR="00A40089" w:rsidRPr="00374A61" w:rsidRDefault="00A40089" w:rsidP="00BD0493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sz w:val="40"/>
                <w:szCs w:val="40"/>
              </w:rPr>
            </w:pPr>
          </w:p>
          <w:p w:rsidR="00BD0493" w:rsidRDefault="00BD0493" w:rsidP="00BD0493">
            <w:pPr>
              <w:widowControl w:val="0"/>
              <w:tabs>
                <w:tab w:val="center" w:pos="4782"/>
                <w:tab w:val="left" w:pos="6985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0"/>
              </w:rPr>
            </w:pPr>
          </w:p>
          <w:p w:rsidR="00BD0493" w:rsidRDefault="00BD0493" w:rsidP="00BD0493">
            <w:pPr>
              <w:widowControl w:val="0"/>
              <w:tabs>
                <w:tab w:val="center" w:pos="4782"/>
                <w:tab w:val="left" w:pos="6985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0"/>
              </w:rPr>
            </w:pPr>
          </w:p>
          <w:p w:rsidR="00BD0493" w:rsidRDefault="00BD0493" w:rsidP="00BD0493">
            <w:pPr>
              <w:widowControl w:val="0"/>
              <w:tabs>
                <w:tab w:val="center" w:pos="4782"/>
                <w:tab w:val="left" w:pos="6985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0"/>
              </w:rPr>
            </w:pPr>
          </w:p>
          <w:p w:rsidR="002C0558" w:rsidRDefault="002C0558" w:rsidP="00BD0493">
            <w:pPr>
              <w:widowControl w:val="0"/>
              <w:tabs>
                <w:tab w:val="center" w:pos="4782"/>
                <w:tab w:val="left" w:pos="6985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0"/>
              </w:rPr>
            </w:pPr>
          </w:p>
          <w:p w:rsidR="00A40089" w:rsidRPr="00374A61" w:rsidRDefault="00A40089" w:rsidP="00BD0493">
            <w:pPr>
              <w:widowControl w:val="0"/>
              <w:tabs>
                <w:tab w:val="center" w:pos="4782"/>
                <w:tab w:val="left" w:pos="6985"/>
              </w:tabs>
              <w:spacing w:line="240" w:lineRule="auto"/>
              <w:jc w:val="center"/>
              <w:rPr>
                <w:rFonts w:eastAsia="Times New Roman" w:cs="Times New Roman"/>
                <w:sz w:val="28"/>
                <w:szCs w:val="20"/>
              </w:rPr>
            </w:pPr>
            <w:r w:rsidRPr="00374A61">
              <w:rPr>
                <w:rFonts w:eastAsia="Times New Roman" w:cs="Times New Roman"/>
                <w:sz w:val="28"/>
                <w:szCs w:val="20"/>
              </w:rPr>
              <w:t>г. Новосибирск, 2017 г.</w:t>
            </w:r>
          </w:p>
        </w:tc>
      </w:tr>
    </w:tbl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1383392576"/>
        <w:docPartObj>
          <w:docPartGallery w:val="Table of Contents"/>
          <w:docPartUnique/>
        </w:docPartObj>
      </w:sdtPr>
      <w:sdtContent>
        <w:p w:rsidR="004339FF" w:rsidRPr="00BD0493" w:rsidRDefault="004339FF" w:rsidP="00173BE1">
          <w:pPr>
            <w:pStyle w:val="af6"/>
            <w:spacing w:before="0" w:after="120" w:line="24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BD049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3B0709">
            <w:fldChar w:fldCharType="begin"/>
          </w:r>
          <w:r w:rsidR="004339FF" w:rsidRPr="00173BE1">
            <w:instrText xml:space="preserve"> TOC \o "1-3" \h \z \u </w:instrText>
          </w:r>
          <w:r w:rsidRPr="003B0709">
            <w:fldChar w:fldCharType="separate"/>
          </w:r>
          <w:hyperlink w:anchor="_Toc501617711" w:history="1">
            <w:r w:rsidR="00173BE1" w:rsidRPr="00173BE1">
              <w:rPr>
                <w:rStyle w:val="a5"/>
                <w:rFonts w:eastAsiaTheme="majorEastAsia" w:cs="Times New Roman"/>
                <w:noProof/>
              </w:rPr>
              <w:t>ПЕРЕЧЕНЬ ТАБЛИЦ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_Toc501617711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2" w:history="1">
            <w:r w:rsidR="00173BE1" w:rsidRPr="00173BE1">
              <w:rPr>
                <w:rStyle w:val="a5"/>
                <w:noProof/>
              </w:rPr>
              <w:t>Раздел 1. Показатели перспективного спроса на тепловую энергию (мощность) и теплоноситель в установленных границах территории поселения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_Toc501617712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7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3" w:history="1">
            <w:r w:rsidR="00173BE1" w:rsidRPr="00173BE1">
              <w:rPr>
                <w:rStyle w:val="a5"/>
                <w:noProof/>
              </w:rPr>
              <w:t>1.1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_Toc501617713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7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4" w:history="1">
            <w:r w:rsidR="00173BE1" w:rsidRPr="00173BE1">
              <w:rPr>
                <w:rStyle w:val="a5"/>
                <w:noProof/>
              </w:rPr>
              <w:t>1.3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Потребление тепловой энергии (мощности) и теплоносителя объектами, расположенными в производственных зонах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_Toc501617714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7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5" w:history="1">
            <w:r w:rsidR="00173BE1" w:rsidRPr="00173BE1">
              <w:rPr>
                <w:rStyle w:val="a5"/>
                <w:noProof/>
              </w:rPr>
              <w:t>Раздел 2. Перспективные балансы тепловой мощности источников тепловой энергии и тепловой нагрузки потребителей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_Toc501617715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8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6" w:history="1">
            <w:r w:rsidR="00173BE1" w:rsidRPr="00173BE1">
              <w:rPr>
                <w:rStyle w:val="a5"/>
                <w:noProof/>
              </w:rPr>
              <w:t>2.1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Радиус эффективного теплоснабжения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_Toc501617716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8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7" w:history="1">
            <w:r w:rsidR="00173BE1" w:rsidRPr="00173BE1">
              <w:rPr>
                <w:rStyle w:val="a5"/>
                <w:noProof/>
              </w:rPr>
              <w:t>2.2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_Toc501617717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8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8" w:history="1">
            <w:r w:rsidR="00173BE1" w:rsidRPr="00173BE1">
              <w:rPr>
                <w:rStyle w:val="a5"/>
                <w:noProof/>
              </w:rPr>
              <w:t>2.3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Описание существующих и перспективных зон действия индивидуальных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_Toc501617718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19" w:history="1">
            <w:r w:rsidR="00173BE1" w:rsidRPr="00173BE1">
              <w:rPr>
                <w:rStyle w:val="a5"/>
                <w:noProof/>
              </w:rPr>
              <w:t>2.4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_Toc501617719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0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2.4.1.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Times New Roman" w:cs="Times New Roman"/>
                <w:noProof/>
                <w:lang w:eastAsia="ru-RU"/>
              </w:rPr>
              <w:t>.</w:t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 xml:space="preserve"> 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_Toc501617720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10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1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2.4.2.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_Toc501617721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10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2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2.4.3.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Существующие и перспективные затраты тепловой мощности на собственные и хозяйственные нужды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_Toc501617722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10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3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2.4.4.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Значения существующей и перспективной тепловой мощности источников тепловой энергии нетто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_Toc501617723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11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4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2.4.5.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_Toc501617724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11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5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2.4.6.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Затраты существующей и перспективной тепловой мощности на хозяйственные нужды тепловых сетей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_Toc501617725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11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6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2.4.7.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_Toc501617726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11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94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7" w:history="1"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>2.4.8.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t xml:space="preserve"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</w:t>
            </w:r>
            <w:r w:rsidR="00173BE1" w:rsidRPr="00173BE1">
              <w:rPr>
                <w:rStyle w:val="a5"/>
                <w:rFonts w:eastAsia="Calibri" w:cs="Times New Roman"/>
                <w:bCs/>
                <w:iCs/>
                <w:noProof/>
                <w:lang w:eastAsia="ru-RU"/>
              </w:rPr>
              <w:lastRenderedPageBreak/>
              <w:t>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_Toc501617727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12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8" w:history="1">
            <w:r w:rsidR="00173BE1" w:rsidRPr="00173BE1">
              <w:rPr>
                <w:rStyle w:val="a5"/>
                <w:noProof/>
              </w:rPr>
              <w:t>Раздел 3. Перспективные балансы теплоносителя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_Toc501617728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13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29" w:history="1">
            <w:r w:rsidR="00173BE1" w:rsidRPr="00173BE1">
              <w:rPr>
                <w:rStyle w:val="a5"/>
                <w:noProof/>
              </w:rPr>
              <w:t>3.1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Перспективные балансы производительности ВПУ и максимального потребления теплоносителя теплопотребляющими установками потребителей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_Toc501617729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13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0" w:history="1">
            <w:r w:rsidR="00173BE1" w:rsidRPr="00173BE1">
              <w:rPr>
                <w:rStyle w:val="a5"/>
                <w:noProof/>
              </w:rPr>
              <w:t>3.2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Перспективные балансы производительности ВПУ источников тепловой энергии для компенсации потерь теплоносителя в аварийных режимах работы систем теплоснабжения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_Toc501617730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13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1" w:history="1">
            <w:r w:rsidR="00173BE1" w:rsidRPr="00173BE1">
              <w:rPr>
                <w:rStyle w:val="a5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_Toc501617731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14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2" w:history="1">
            <w:r w:rsidR="00173BE1" w:rsidRPr="00173BE1">
              <w:rPr>
                <w:rStyle w:val="a5"/>
                <w:noProof/>
              </w:rPr>
              <w:t>4.1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_Toc501617732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14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3" w:history="1">
            <w:r w:rsidR="00173BE1" w:rsidRPr="00173BE1">
              <w:rPr>
                <w:rStyle w:val="a5"/>
                <w:noProof/>
              </w:rPr>
              <w:t>4.2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_Toc501617733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14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4" w:history="1">
            <w:r w:rsidR="00173BE1" w:rsidRPr="00173BE1">
              <w:rPr>
                <w:rStyle w:val="a5"/>
                <w:noProof/>
              </w:rPr>
              <w:t>4.3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_Toc501617734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14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5" w:history="1">
            <w:r w:rsidR="00173BE1" w:rsidRPr="00173BE1">
              <w:rPr>
                <w:rStyle w:val="a5"/>
                <w:noProof/>
              </w:rPr>
              <w:t>4.4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_Toc501617735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6" w:history="1">
            <w:r w:rsidR="00173BE1" w:rsidRPr="00173BE1">
              <w:rPr>
                <w:rStyle w:val="a5"/>
                <w:noProof/>
              </w:rPr>
              <w:t>4.5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Меры по переоборудованию котельных в источники комбинированной выработки электрической и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_Toc501617736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7" w:history="1">
            <w:r w:rsidR="00173BE1" w:rsidRPr="00173BE1">
              <w:rPr>
                <w:rStyle w:val="a5"/>
                <w:noProof/>
              </w:rPr>
              <w:t>4.6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_Toc501617737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8" w:history="1">
            <w:r w:rsidR="00173BE1" w:rsidRPr="00173BE1">
              <w:rPr>
                <w:rStyle w:val="a5"/>
                <w:noProof/>
              </w:rPr>
              <w:t>4.7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_Toc501617738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39" w:history="1">
            <w:r w:rsidR="00173BE1" w:rsidRPr="00173BE1">
              <w:rPr>
                <w:rStyle w:val="a5"/>
                <w:noProof/>
              </w:rPr>
              <w:t>4.8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Оптимальный температурный график отпуска тепловой энергии для каждого источника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_Toc501617739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0" w:history="1">
            <w:r w:rsidR="00173BE1" w:rsidRPr="00173BE1">
              <w:rPr>
                <w:rStyle w:val="a5"/>
                <w:noProof/>
              </w:rPr>
              <w:t>4.9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перспективной установленной тепловой мощности каждого источника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_Toc501617740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82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1" w:history="1">
            <w:r w:rsidR="00173BE1" w:rsidRPr="00173BE1">
              <w:rPr>
                <w:rStyle w:val="a5"/>
                <w:rFonts w:eastAsiaTheme="majorEastAsia" w:cstheme="majorBidi"/>
                <w:bCs/>
                <w:noProof/>
                <w:lang w:eastAsia="ru-RU"/>
              </w:rPr>
              <w:t>4.10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Theme="majorEastAsia" w:cstheme="majorBidi"/>
                <w:bCs/>
                <w:noProof/>
                <w:lang w:eastAsia="ru-RU"/>
              </w:rPr>
      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_Toc501617741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16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829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2" w:history="1">
            <w:r w:rsidR="00173BE1" w:rsidRPr="00173BE1">
              <w:rPr>
                <w:rStyle w:val="a5"/>
                <w:rFonts w:eastAsiaTheme="majorEastAsia" w:cstheme="majorBidi"/>
                <w:bCs/>
                <w:noProof/>
                <w:lang w:eastAsia="ru-RU"/>
              </w:rPr>
              <w:t>4.11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Theme="majorEastAsia" w:cstheme="majorBidi"/>
                <w:bCs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_Toc501617742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18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3" w:history="1">
            <w:r w:rsidR="00173BE1" w:rsidRPr="00173BE1">
              <w:rPr>
                <w:rStyle w:val="a5"/>
                <w:noProof/>
              </w:rPr>
              <w:t>Раздел 5. Предложения по строительству и реконструкции тепловых сетей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_Toc501617743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4" w:history="1">
            <w:r w:rsidR="00173BE1" w:rsidRPr="00173BE1">
              <w:rPr>
                <w:rStyle w:val="a5"/>
                <w:noProof/>
              </w:rPr>
              <w:t>5.1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_Toc501617744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5" w:history="1">
            <w:r w:rsidR="00173BE1" w:rsidRPr="00173BE1">
              <w:rPr>
                <w:rStyle w:val="a5"/>
                <w:noProof/>
              </w:rPr>
              <w:t>5.2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_Toc501617745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6" w:history="1">
            <w:r w:rsidR="00173BE1" w:rsidRPr="00173BE1">
              <w:rPr>
                <w:rStyle w:val="a5"/>
                <w:noProof/>
              </w:rPr>
              <w:t>5.3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_Toc501617746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7" w:history="1">
            <w:r w:rsidR="00173BE1" w:rsidRPr="00173BE1">
              <w:rPr>
                <w:rStyle w:val="a5"/>
                <w:noProof/>
              </w:rPr>
              <w:t>5.4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строительству и реконструкции тепловых сетей для повышения эффективности функционирования системы теплоснабжения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_Toc501617747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8" w:history="1">
            <w:r w:rsidR="00173BE1" w:rsidRPr="00173BE1">
              <w:rPr>
                <w:rStyle w:val="a5"/>
                <w:noProof/>
              </w:rPr>
              <w:t>5.5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_Toc501617748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49" w:history="1">
            <w:r w:rsidR="00173BE1" w:rsidRPr="00173BE1">
              <w:rPr>
                <w:rStyle w:val="a5"/>
                <w:rFonts w:eastAsiaTheme="majorEastAsia" w:cstheme="majorBidi"/>
                <w:bCs/>
                <w:noProof/>
                <w:lang w:eastAsia="ru-RU"/>
              </w:rPr>
              <w:t>5.6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rFonts w:eastAsiaTheme="majorEastAsia" w:cstheme="majorBidi"/>
                <w:bCs/>
                <w:noProof/>
                <w:lang w:eastAsia="ru-RU"/>
              </w:rPr>
      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_Toc501617749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19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0" w:history="1">
            <w:r w:rsidR="00173BE1" w:rsidRPr="00173BE1">
              <w:rPr>
                <w:rStyle w:val="a5"/>
                <w:noProof/>
              </w:rPr>
              <w:t>Раздел 6. Перспективные топливные балансы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_Toc501617750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20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1" w:history="1">
            <w:r w:rsidR="00173BE1" w:rsidRPr="00173BE1">
              <w:rPr>
                <w:rStyle w:val="a5"/>
                <w:noProof/>
              </w:rPr>
              <w:t>Раздел 7. Инвестиции в строительство, реконструкцию и техническое перевооружение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_Toc501617751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22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2" w:history="1">
            <w:r w:rsidR="00173BE1" w:rsidRPr="00173BE1">
              <w:rPr>
                <w:rStyle w:val="a5"/>
                <w:noProof/>
              </w:rPr>
              <w:t>7.1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величине необходимых инвестиций в строительство, реконструкцию и техническое перевооружение источников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_Toc501617752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22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3" w:history="1">
            <w:r w:rsidR="00173BE1" w:rsidRPr="00173BE1">
              <w:rPr>
                <w:rStyle w:val="a5"/>
                <w:noProof/>
              </w:rPr>
              <w:t>7.2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_Toc501617753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24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31"/>
            <w:tabs>
              <w:tab w:val="left" w:pos="1760"/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4" w:history="1">
            <w:r w:rsidR="00173BE1" w:rsidRPr="00173BE1">
              <w:rPr>
                <w:rStyle w:val="a5"/>
                <w:noProof/>
              </w:rPr>
              <w:t>7.3</w:t>
            </w:r>
            <w:r w:rsidR="00173BE1" w:rsidRPr="00173BE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173BE1" w:rsidRPr="00173BE1">
              <w:rPr>
                <w:rStyle w:val="a5"/>
                <w:noProof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_Toc501617754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24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5" w:history="1">
            <w:r w:rsidR="00173BE1" w:rsidRPr="00173BE1">
              <w:rPr>
                <w:rStyle w:val="a5"/>
                <w:noProof/>
              </w:rPr>
              <w:t>Раздел 8. Решение об определении единой теплоснабжающей организации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_Toc501617755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25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6" w:history="1">
            <w:r w:rsidR="00173BE1" w:rsidRPr="00173BE1">
              <w:rPr>
                <w:rStyle w:val="a5"/>
                <w:noProof/>
              </w:rPr>
              <w:t>Раздел 9. Решения о распределении тепловой нагрузки между источниками тепловой энергии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_Toc501617756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28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173BE1" w:rsidRPr="00173BE1" w:rsidRDefault="003B0709" w:rsidP="00173BE1">
          <w:pPr>
            <w:pStyle w:val="16"/>
            <w:tabs>
              <w:tab w:val="right" w:leader="dot" w:pos="9346"/>
            </w:tabs>
            <w:spacing w:line="240" w:lineRule="auto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617757" w:history="1">
            <w:r w:rsidR="00173BE1" w:rsidRPr="00173BE1">
              <w:rPr>
                <w:rStyle w:val="a5"/>
                <w:noProof/>
              </w:rPr>
              <w:t>Раздел 10. Решения по бесхозяйным тепловым сетям</w:t>
            </w:r>
            <w:r w:rsidR="00173BE1" w:rsidRPr="00173BE1">
              <w:rPr>
                <w:noProof/>
                <w:webHidden/>
              </w:rPr>
              <w:tab/>
            </w:r>
            <w:r w:rsidRPr="00173BE1">
              <w:rPr>
                <w:noProof/>
                <w:webHidden/>
              </w:rPr>
              <w:fldChar w:fldCharType="begin"/>
            </w:r>
            <w:r w:rsidR="00173BE1" w:rsidRPr="00173BE1">
              <w:rPr>
                <w:noProof/>
                <w:webHidden/>
              </w:rPr>
              <w:instrText xml:space="preserve"> PAGEREF _Toc501617757 \h </w:instrText>
            </w:r>
            <w:r w:rsidRPr="00173BE1">
              <w:rPr>
                <w:noProof/>
                <w:webHidden/>
              </w:rPr>
            </w:r>
            <w:r w:rsidRPr="00173BE1">
              <w:rPr>
                <w:noProof/>
                <w:webHidden/>
              </w:rPr>
              <w:fldChar w:fldCharType="separate"/>
            </w:r>
            <w:r w:rsidR="002C0558">
              <w:rPr>
                <w:noProof/>
                <w:webHidden/>
              </w:rPr>
              <w:t>29</w:t>
            </w:r>
            <w:r w:rsidRPr="00173BE1">
              <w:rPr>
                <w:noProof/>
                <w:webHidden/>
              </w:rPr>
              <w:fldChar w:fldCharType="end"/>
            </w:r>
          </w:hyperlink>
        </w:p>
        <w:p w:rsidR="004339FF" w:rsidRPr="00173BE1" w:rsidRDefault="003B0709" w:rsidP="00173BE1">
          <w:pPr>
            <w:spacing w:line="240" w:lineRule="auto"/>
          </w:pPr>
          <w:r w:rsidRPr="00173BE1">
            <w:rPr>
              <w:bCs/>
            </w:rPr>
            <w:fldChar w:fldCharType="end"/>
          </w:r>
        </w:p>
      </w:sdtContent>
    </w:sdt>
    <w:p w:rsidR="00173BE1" w:rsidRPr="00173BE1" w:rsidRDefault="00173BE1" w:rsidP="00173BE1">
      <w:pPr>
        <w:keepNext/>
        <w:keepLines/>
        <w:pageBreakBefore/>
        <w:spacing w:after="120" w:line="240" w:lineRule="auto"/>
        <w:ind w:firstLine="0"/>
        <w:jc w:val="center"/>
        <w:outlineLvl w:val="0"/>
        <w:rPr>
          <w:rFonts w:eastAsiaTheme="majorEastAsia" w:cs="Times New Roman"/>
          <w:b/>
          <w:sz w:val="27"/>
          <w:szCs w:val="27"/>
        </w:rPr>
      </w:pPr>
      <w:bookmarkStart w:id="0" w:name="_Toc501613988"/>
      <w:bookmarkStart w:id="1" w:name="_Toc501617711"/>
      <w:r w:rsidRPr="00173BE1">
        <w:rPr>
          <w:rFonts w:eastAsiaTheme="majorEastAsia" w:cs="Times New Roman"/>
          <w:b/>
          <w:sz w:val="27"/>
          <w:szCs w:val="27"/>
        </w:rPr>
        <w:lastRenderedPageBreak/>
        <w:t>ПЕРЕЧЕНЬ ТАБЛИЦ</w:t>
      </w:r>
      <w:bookmarkEnd w:id="0"/>
      <w:bookmarkEnd w:id="1"/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r w:rsidRPr="003B0709">
        <w:rPr>
          <w:b/>
          <w:sz w:val="28"/>
          <w:szCs w:val="28"/>
        </w:rPr>
        <w:fldChar w:fldCharType="begin"/>
      </w:r>
      <w:r w:rsidR="00173BE1" w:rsidRPr="00E37C45">
        <w:rPr>
          <w:b/>
          <w:sz w:val="28"/>
          <w:szCs w:val="28"/>
        </w:rPr>
        <w:instrText xml:space="preserve"> TOC \h \z \c "Таблица" </w:instrText>
      </w:r>
      <w:r w:rsidRPr="003B0709">
        <w:rPr>
          <w:b/>
          <w:sz w:val="28"/>
          <w:szCs w:val="28"/>
        </w:rPr>
        <w:fldChar w:fldCharType="separate"/>
      </w:r>
      <w:hyperlink w:anchor="_Toc501617554" w:history="1">
        <w:r w:rsidR="00173BE1" w:rsidRPr="00E37C45">
          <w:rPr>
            <w:rStyle w:val="a5"/>
            <w:rFonts w:cs="Times New Roman"/>
            <w:noProof/>
            <w:sz w:val="28"/>
            <w:szCs w:val="28"/>
          </w:rPr>
          <w:t>Таблица 1 - Балансы тепловой энергии и перспективной тепловой нагрузки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_Toc501617554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10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55" w:history="1">
        <w:r w:rsidR="00173BE1" w:rsidRPr="00E37C45">
          <w:rPr>
            <w:rStyle w:val="a5"/>
            <w:rFonts w:eastAsia="Times New Roman" w:cs="Times New Roman"/>
            <w:bCs/>
            <w:noProof/>
            <w:sz w:val="28"/>
            <w:szCs w:val="28"/>
          </w:rPr>
          <w:t>Таблица 2 - Перспективные значения собственных нужд с. Зайцева Речка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_Toc501617555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10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56" w:history="1">
        <w:r w:rsidR="00173BE1" w:rsidRPr="00E37C45">
          <w:rPr>
            <w:rStyle w:val="a5"/>
            <w:rFonts w:eastAsia="Times New Roman" w:cs="Times New Roman"/>
            <w:bCs/>
            <w:noProof/>
            <w:sz w:val="28"/>
            <w:szCs w:val="28"/>
          </w:rPr>
          <w:t>Таблица 3 - Перспективные значения потерь в тепловых сетях с. Зайцева Речка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_Toc501617556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11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57" w:history="1">
        <w:r w:rsidR="00173BE1" w:rsidRPr="00E37C45">
          <w:rPr>
            <w:rStyle w:val="a5"/>
            <w:rFonts w:cs="Times New Roman"/>
            <w:noProof/>
            <w:sz w:val="28"/>
            <w:szCs w:val="28"/>
          </w:rPr>
          <w:t>Таблица 35 - Перспективный расход теплоносителя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_Toc501617557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13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58" w:history="1">
        <w:r w:rsidR="00173BE1" w:rsidRPr="00E37C45">
          <w:rPr>
            <w:rStyle w:val="a5"/>
            <w:noProof/>
            <w:sz w:val="28"/>
            <w:szCs w:val="28"/>
          </w:rPr>
          <w:t>Таблица 5 - Мероприятия по повышению эффективности работы системы теплоснабжения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_Toc501617558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15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59" w:history="1">
        <w:r w:rsidR="00173BE1" w:rsidRPr="00E37C45">
          <w:rPr>
            <w:rStyle w:val="a5"/>
            <w:rFonts w:cs="Times New Roman"/>
            <w:noProof/>
            <w:sz w:val="28"/>
            <w:szCs w:val="28"/>
          </w:rPr>
          <w:t>Таблица 6 - Перспективное потребление топлива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_Toc501617559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20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60" w:history="1">
        <w:r w:rsidR="00173BE1" w:rsidRPr="00E37C45">
          <w:rPr>
            <w:rStyle w:val="a5"/>
            <w:rFonts w:eastAsia="Microsoft YaHei" w:cs="Times New Roman"/>
            <w:bCs/>
            <w:noProof/>
            <w:spacing w:val="-5"/>
            <w:sz w:val="28"/>
            <w:szCs w:val="28"/>
          </w:rPr>
          <w:t>Таблица 7 - Максимально часовые расходы условного топлива в зимний, летний и переходный периоды.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_Toc501617560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20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61" w:history="1">
        <w:r w:rsidR="00173BE1" w:rsidRPr="00E37C45">
          <w:rPr>
            <w:rStyle w:val="a5"/>
            <w:rFonts w:cs="Times New Roman"/>
            <w:noProof/>
            <w:sz w:val="28"/>
            <w:szCs w:val="28"/>
          </w:rPr>
          <w:t>Таблица 8 - Инвестиции в мероприятия Схемы теплоснабжения сельского поселения Зайцева Речка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_Toc501617561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23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173BE1" w:rsidRPr="00E37C45" w:rsidRDefault="003B0709" w:rsidP="00173BE1">
      <w:pPr>
        <w:pStyle w:val="af7"/>
        <w:tabs>
          <w:tab w:val="right" w:leader="dot" w:pos="9346"/>
        </w:tabs>
        <w:ind w:firstLine="0"/>
        <w:rPr>
          <w:noProof/>
          <w:sz w:val="28"/>
          <w:szCs w:val="28"/>
        </w:rPr>
      </w:pPr>
      <w:hyperlink w:anchor="_Toc501617562" w:history="1">
        <w:r w:rsidR="00173BE1" w:rsidRPr="00E37C45">
          <w:rPr>
            <w:rStyle w:val="a5"/>
            <w:rFonts w:cs="Times New Roman"/>
            <w:noProof/>
            <w:sz w:val="28"/>
            <w:szCs w:val="28"/>
          </w:rPr>
          <w:t>Таблица 9 - Балансы тепловой энергии и перспективной тепловой нагрузки</w:t>
        </w:r>
        <w:r w:rsidR="00173BE1" w:rsidRPr="00E37C45">
          <w:rPr>
            <w:noProof/>
            <w:webHidden/>
            <w:sz w:val="28"/>
            <w:szCs w:val="28"/>
          </w:rPr>
          <w:tab/>
        </w:r>
        <w:r w:rsidRPr="00E37C45">
          <w:rPr>
            <w:noProof/>
            <w:webHidden/>
            <w:sz w:val="28"/>
            <w:szCs w:val="28"/>
          </w:rPr>
          <w:fldChar w:fldCharType="begin"/>
        </w:r>
        <w:r w:rsidR="00173BE1" w:rsidRPr="00E37C45">
          <w:rPr>
            <w:noProof/>
            <w:webHidden/>
            <w:sz w:val="28"/>
            <w:szCs w:val="28"/>
          </w:rPr>
          <w:instrText xml:space="preserve"> PAGEREF _Toc501617562 \h </w:instrText>
        </w:r>
        <w:r w:rsidRPr="00E37C45">
          <w:rPr>
            <w:noProof/>
            <w:webHidden/>
            <w:sz w:val="28"/>
            <w:szCs w:val="28"/>
          </w:rPr>
        </w:r>
        <w:r w:rsidRPr="00E37C45">
          <w:rPr>
            <w:noProof/>
            <w:webHidden/>
            <w:sz w:val="28"/>
            <w:szCs w:val="28"/>
          </w:rPr>
          <w:fldChar w:fldCharType="separate"/>
        </w:r>
        <w:r w:rsidR="002C0558">
          <w:rPr>
            <w:noProof/>
            <w:webHidden/>
            <w:sz w:val="28"/>
            <w:szCs w:val="28"/>
          </w:rPr>
          <w:t>28</w:t>
        </w:r>
        <w:r w:rsidRPr="00E37C45">
          <w:rPr>
            <w:noProof/>
            <w:webHidden/>
            <w:sz w:val="28"/>
            <w:szCs w:val="28"/>
          </w:rPr>
          <w:fldChar w:fldCharType="end"/>
        </w:r>
      </w:hyperlink>
    </w:p>
    <w:p w:rsidR="003F5F75" w:rsidRPr="00E37C45" w:rsidRDefault="003B0709" w:rsidP="00173BE1">
      <w:pPr>
        <w:pStyle w:val="10"/>
        <w:pageBreakBefore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r w:rsidRPr="00E37C45">
        <w:rPr>
          <w:b w:val="0"/>
          <w:sz w:val="28"/>
          <w:szCs w:val="28"/>
        </w:rPr>
        <w:lastRenderedPageBreak/>
        <w:fldChar w:fldCharType="end"/>
      </w:r>
      <w:r w:rsidR="00173BE1" w:rsidRPr="00E37C45">
        <w:rPr>
          <w:b w:val="0"/>
          <w:sz w:val="28"/>
          <w:szCs w:val="28"/>
        </w:rPr>
        <w:t xml:space="preserve"> </w:t>
      </w:r>
      <w:bookmarkStart w:id="2" w:name="_Toc501617712"/>
      <w:r w:rsidR="003F5F75" w:rsidRPr="00E37C45">
        <w:rPr>
          <w:sz w:val="28"/>
          <w:szCs w:val="28"/>
        </w:rPr>
        <w:t>Раздел 1. Показатели перспективного спроса на тепловую энергию (мощность) и теплоноситель в установленных границах территории п</w:t>
      </w:r>
      <w:r w:rsidR="003F5F75" w:rsidRPr="00E37C45">
        <w:rPr>
          <w:sz w:val="28"/>
          <w:szCs w:val="28"/>
        </w:rPr>
        <w:t>о</w:t>
      </w:r>
      <w:r w:rsidR="003F5F75" w:rsidRPr="00E37C45">
        <w:rPr>
          <w:sz w:val="28"/>
          <w:szCs w:val="28"/>
        </w:rPr>
        <w:t>селения</w:t>
      </w:r>
      <w:bookmarkEnd w:id="2"/>
    </w:p>
    <w:p w:rsidR="00610A54" w:rsidRPr="002E5D01" w:rsidRDefault="00505CFF" w:rsidP="000E5720">
      <w:pPr>
        <w:pStyle w:val="14"/>
        <w:numPr>
          <w:ilvl w:val="0"/>
          <w:numId w:val="1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r w:rsidRPr="002E5D01">
        <w:rPr>
          <w:sz w:val="27"/>
          <w:szCs w:val="27"/>
        </w:rPr>
        <w:t xml:space="preserve"> </w:t>
      </w:r>
      <w:bookmarkStart w:id="3" w:name="_Toc501617713"/>
      <w:r w:rsidR="002E5D01" w:rsidRPr="002E5D01">
        <w:rPr>
          <w:sz w:val="27"/>
          <w:szCs w:val="27"/>
        </w:rPr>
        <w:t>Площадь строительных фондов и приросты площади строител</w:t>
      </w:r>
      <w:r w:rsidR="002E5D01" w:rsidRPr="002E5D01">
        <w:rPr>
          <w:sz w:val="27"/>
          <w:szCs w:val="27"/>
        </w:rPr>
        <w:t>ь</w:t>
      </w:r>
      <w:r w:rsidR="002E5D01" w:rsidRPr="002E5D01">
        <w:rPr>
          <w:sz w:val="27"/>
          <w:szCs w:val="27"/>
        </w:rPr>
        <w:t>ных фондов по расчетным элементам территориального деления с раздел</w:t>
      </w:r>
      <w:r w:rsidR="002E5D01" w:rsidRPr="002E5D01">
        <w:rPr>
          <w:sz w:val="27"/>
          <w:szCs w:val="27"/>
        </w:rPr>
        <w:t>е</w:t>
      </w:r>
      <w:r w:rsidR="002E5D01" w:rsidRPr="002E5D01">
        <w:rPr>
          <w:sz w:val="27"/>
          <w:szCs w:val="27"/>
        </w:rPr>
        <w:t>нием объектов строительства на многоквартирные дома, жилые дома, о</w:t>
      </w:r>
      <w:r w:rsidR="002E5D01" w:rsidRPr="002E5D01">
        <w:rPr>
          <w:sz w:val="27"/>
          <w:szCs w:val="27"/>
        </w:rPr>
        <w:t>б</w:t>
      </w:r>
      <w:r w:rsidR="002E5D01" w:rsidRPr="002E5D01">
        <w:rPr>
          <w:sz w:val="27"/>
          <w:szCs w:val="27"/>
        </w:rPr>
        <w:t>щественные здания и производственные здания промышленных предпр</w:t>
      </w:r>
      <w:r w:rsidR="002E5D01" w:rsidRPr="002E5D01">
        <w:rPr>
          <w:sz w:val="27"/>
          <w:szCs w:val="27"/>
        </w:rPr>
        <w:t>и</w:t>
      </w:r>
      <w:r w:rsidR="002E5D01" w:rsidRPr="002E5D01">
        <w:rPr>
          <w:sz w:val="27"/>
          <w:szCs w:val="27"/>
        </w:rPr>
        <w:t>ятий по этапам - на каждый год первого 5-летнего периода и на последу</w:t>
      </w:r>
      <w:r w:rsidR="002E5D01" w:rsidRPr="002E5D01">
        <w:rPr>
          <w:sz w:val="27"/>
          <w:szCs w:val="27"/>
        </w:rPr>
        <w:t>ю</w:t>
      </w:r>
      <w:r w:rsidR="002E5D01" w:rsidRPr="002E5D01">
        <w:rPr>
          <w:sz w:val="27"/>
          <w:szCs w:val="27"/>
        </w:rPr>
        <w:t>щие 5-летние периоды (далее - этапы)</w:t>
      </w:r>
      <w:bookmarkEnd w:id="3"/>
    </w:p>
    <w:p w:rsidR="0011213E" w:rsidRPr="002E5D01" w:rsidRDefault="0011213E" w:rsidP="0011213E">
      <w:pPr>
        <w:rPr>
          <w:rFonts w:cs="Times New Roman"/>
          <w:szCs w:val="24"/>
        </w:rPr>
      </w:pPr>
      <w:r w:rsidRPr="002E5D01">
        <w:rPr>
          <w:rFonts w:cs="Times New Roman"/>
          <w:szCs w:val="24"/>
        </w:rPr>
        <w:t>Объем жилищного фонда, запланированного к сносу, составляет 3,66 тыс. м</w:t>
      </w:r>
      <w:r w:rsidRPr="002E5D01">
        <w:rPr>
          <w:rFonts w:cs="Times New Roman"/>
          <w:szCs w:val="24"/>
          <w:vertAlign w:val="superscript"/>
        </w:rPr>
        <w:t>2</w:t>
      </w:r>
      <w:r w:rsidRPr="002E5D01">
        <w:rPr>
          <w:rFonts w:cs="Times New Roman"/>
          <w:szCs w:val="24"/>
        </w:rPr>
        <w:t xml:space="preserve"> общей площади (43 жилых дома), в том числе общая площадь ветхого жилищного фонда - 3,4 тыс. м</w:t>
      </w:r>
      <w:r w:rsidRPr="002E5D01">
        <w:rPr>
          <w:rFonts w:cs="Times New Roman"/>
          <w:szCs w:val="24"/>
          <w:vertAlign w:val="superscript"/>
        </w:rPr>
        <w:t>2</w:t>
      </w:r>
      <w:r w:rsidRPr="002E5D01">
        <w:rPr>
          <w:rFonts w:cs="Times New Roman"/>
          <w:szCs w:val="24"/>
        </w:rPr>
        <w:t xml:space="preserve"> (41 жилой дом).</w:t>
      </w:r>
    </w:p>
    <w:p w:rsidR="0011213E" w:rsidRPr="002E5D01" w:rsidRDefault="0011213E" w:rsidP="0011213E">
      <w:pPr>
        <w:rPr>
          <w:rFonts w:cs="Times New Roman"/>
          <w:szCs w:val="24"/>
        </w:rPr>
      </w:pPr>
      <w:r w:rsidRPr="002E5D01">
        <w:rPr>
          <w:rFonts w:cs="Times New Roman"/>
          <w:szCs w:val="24"/>
        </w:rPr>
        <w:t>В целях недопущения размещения жилых домов в санитарно-защитных зонах пр</w:t>
      </w:r>
      <w:r w:rsidRPr="002E5D01">
        <w:rPr>
          <w:rFonts w:cs="Times New Roman"/>
          <w:szCs w:val="24"/>
        </w:rPr>
        <w:t>о</w:t>
      </w:r>
      <w:r w:rsidRPr="002E5D01">
        <w:rPr>
          <w:rFonts w:cs="Times New Roman"/>
          <w:szCs w:val="24"/>
        </w:rPr>
        <w:t>ектом предусматривается перепрофилирование жилых домов под объекты социально б</w:t>
      </w:r>
      <w:r w:rsidRPr="002E5D01">
        <w:rPr>
          <w:rFonts w:cs="Times New Roman"/>
          <w:szCs w:val="24"/>
        </w:rPr>
        <w:t>ы</w:t>
      </w:r>
      <w:r w:rsidRPr="002E5D01">
        <w:rPr>
          <w:rFonts w:cs="Times New Roman"/>
          <w:szCs w:val="24"/>
        </w:rPr>
        <w:t>тового назначения, а так же вынос объектов, требующих градостроительных ограничений. Всего перепрофилированию под объекты социально-бытового назначения подлежит два жилых дома суммарной общей площадью 0,36 тыс. м</w:t>
      </w:r>
      <w:r w:rsidRPr="002E5D01">
        <w:rPr>
          <w:rFonts w:cs="Times New Roman"/>
          <w:szCs w:val="24"/>
          <w:vertAlign w:val="superscript"/>
        </w:rPr>
        <w:t>2</w:t>
      </w:r>
      <w:r w:rsidRPr="002E5D01">
        <w:rPr>
          <w:rFonts w:cs="Times New Roman"/>
          <w:szCs w:val="24"/>
        </w:rPr>
        <w:t xml:space="preserve"> (одноквартирный и двухкварти</w:t>
      </w:r>
      <w:r w:rsidRPr="002E5D01">
        <w:rPr>
          <w:rFonts w:cs="Times New Roman"/>
          <w:szCs w:val="24"/>
        </w:rPr>
        <w:t>р</w:t>
      </w:r>
      <w:r w:rsidRPr="002E5D01">
        <w:rPr>
          <w:rFonts w:cs="Times New Roman"/>
          <w:szCs w:val="24"/>
        </w:rPr>
        <w:t>ный жилые дома).</w:t>
      </w:r>
    </w:p>
    <w:p w:rsidR="0011213E" w:rsidRPr="002E5D01" w:rsidRDefault="0011213E" w:rsidP="0011213E">
      <w:pPr>
        <w:rPr>
          <w:rFonts w:cs="Times New Roman"/>
          <w:szCs w:val="24"/>
        </w:rPr>
      </w:pPr>
      <w:r w:rsidRPr="002E5D01">
        <w:rPr>
          <w:rFonts w:cs="Times New Roman"/>
          <w:szCs w:val="24"/>
        </w:rPr>
        <w:t>Таким образом, выбытие жилищного фонда к концу расчетного срока запланиров</w:t>
      </w:r>
      <w:r w:rsidRPr="002E5D01">
        <w:rPr>
          <w:rFonts w:cs="Times New Roman"/>
          <w:szCs w:val="24"/>
        </w:rPr>
        <w:t>а</w:t>
      </w:r>
      <w:r w:rsidRPr="002E5D01">
        <w:rPr>
          <w:rFonts w:cs="Times New Roman"/>
          <w:szCs w:val="24"/>
        </w:rPr>
        <w:t>но в размере 4,0 тыс. м</w:t>
      </w:r>
      <w:r w:rsidRPr="002E5D01">
        <w:rPr>
          <w:rFonts w:cs="Times New Roman"/>
          <w:szCs w:val="24"/>
          <w:vertAlign w:val="superscript"/>
        </w:rPr>
        <w:t>2</w:t>
      </w:r>
      <w:r w:rsidRPr="002E5D01">
        <w:rPr>
          <w:rFonts w:cs="Times New Roman"/>
          <w:szCs w:val="24"/>
        </w:rPr>
        <w:t xml:space="preserve"> (45 домов) или 28% от существующего объема жилищного фонда, в том числе по очередям реализации:</w:t>
      </w:r>
    </w:p>
    <w:p w:rsidR="0011213E" w:rsidRPr="002E5D01" w:rsidRDefault="0011213E" w:rsidP="000E5720">
      <w:pPr>
        <w:pStyle w:val="a6"/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line="276" w:lineRule="auto"/>
        <w:ind w:left="0" w:firstLine="851"/>
        <w:jc w:val="both"/>
        <w:rPr>
          <w:rFonts w:cs="Times New Roman"/>
          <w:sz w:val="24"/>
          <w:szCs w:val="24"/>
        </w:rPr>
      </w:pPr>
      <w:r w:rsidRPr="002E5D01">
        <w:rPr>
          <w:rFonts w:cs="Times New Roman"/>
          <w:sz w:val="24"/>
          <w:szCs w:val="24"/>
        </w:rPr>
        <w:t>до 2018 года – 1,0 тыс. м</w:t>
      </w:r>
      <w:r w:rsidRPr="002E5D01">
        <w:rPr>
          <w:rFonts w:cs="Times New Roman"/>
          <w:sz w:val="24"/>
          <w:szCs w:val="24"/>
          <w:vertAlign w:val="superscript"/>
        </w:rPr>
        <w:t>2</w:t>
      </w:r>
      <w:r w:rsidRPr="002E5D01">
        <w:rPr>
          <w:rFonts w:cs="Times New Roman"/>
          <w:sz w:val="24"/>
          <w:szCs w:val="24"/>
        </w:rPr>
        <w:t>;</w:t>
      </w:r>
    </w:p>
    <w:p w:rsidR="0011213E" w:rsidRPr="002E5D01" w:rsidRDefault="0011213E" w:rsidP="000E5720">
      <w:pPr>
        <w:pStyle w:val="a6"/>
        <w:numPr>
          <w:ilvl w:val="0"/>
          <w:numId w:val="7"/>
        </w:numPr>
        <w:tabs>
          <w:tab w:val="left" w:pos="851"/>
          <w:tab w:val="left" w:pos="1134"/>
        </w:tabs>
        <w:spacing w:line="276" w:lineRule="auto"/>
        <w:ind w:left="0" w:firstLine="851"/>
        <w:jc w:val="both"/>
        <w:rPr>
          <w:rFonts w:cs="Times New Roman"/>
          <w:sz w:val="24"/>
          <w:szCs w:val="24"/>
        </w:rPr>
      </w:pPr>
      <w:bookmarkStart w:id="4" w:name="_Toc499107624"/>
      <w:r w:rsidRPr="002E5D01">
        <w:rPr>
          <w:rFonts w:cs="Times New Roman"/>
          <w:sz w:val="24"/>
          <w:szCs w:val="24"/>
        </w:rPr>
        <w:t>до 2028 года– 2,0 тыс. м</w:t>
      </w:r>
      <w:r w:rsidRPr="002E5D01">
        <w:rPr>
          <w:rFonts w:cs="Times New Roman"/>
          <w:sz w:val="24"/>
          <w:szCs w:val="24"/>
          <w:vertAlign w:val="superscript"/>
        </w:rPr>
        <w:t>2</w:t>
      </w:r>
      <w:r w:rsidRPr="002E5D01">
        <w:rPr>
          <w:rFonts w:cs="Times New Roman"/>
          <w:sz w:val="24"/>
          <w:szCs w:val="24"/>
        </w:rPr>
        <w:t>.</w:t>
      </w:r>
      <w:bookmarkEnd w:id="4"/>
    </w:p>
    <w:p w:rsidR="002E5D01" w:rsidRPr="00173BE1" w:rsidRDefault="002E5D01" w:rsidP="000E5720">
      <w:pPr>
        <w:pStyle w:val="14"/>
        <w:numPr>
          <w:ilvl w:val="0"/>
          <w:numId w:val="1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r w:rsidRPr="00173BE1">
        <w:rPr>
          <w:sz w:val="27"/>
          <w:szCs w:val="27"/>
        </w:rPr>
        <w:t xml:space="preserve"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2E5D01" w:rsidRPr="00306E30" w:rsidRDefault="002E5D01" w:rsidP="002E5D01">
      <w:pPr>
        <w:pStyle w:val="a6"/>
        <w:spacing w:line="276" w:lineRule="auto"/>
        <w:ind w:firstLine="709"/>
        <w:jc w:val="both"/>
        <w:rPr>
          <w:sz w:val="24"/>
          <w:szCs w:val="26"/>
        </w:rPr>
      </w:pPr>
      <w:r w:rsidRPr="00306E30">
        <w:rPr>
          <w:sz w:val="24"/>
          <w:szCs w:val="26"/>
        </w:rPr>
        <w:t>Тепловые нагрузки на отопление, вентиляцию и горячее водоснабжение зданий о</w:t>
      </w:r>
      <w:r w:rsidRPr="00306E30">
        <w:rPr>
          <w:sz w:val="24"/>
          <w:szCs w:val="26"/>
        </w:rPr>
        <w:t>п</w:t>
      </w:r>
      <w:r w:rsidRPr="00306E30">
        <w:rPr>
          <w:sz w:val="24"/>
          <w:szCs w:val="26"/>
        </w:rPr>
        <w:t>ределены на основании норм проектирования, климатических условий, а также по укру</w:t>
      </w:r>
      <w:r w:rsidRPr="00306E30">
        <w:rPr>
          <w:sz w:val="24"/>
          <w:szCs w:val="26"/>
        </w:rPr>
        <w:t>п</w:t>
      </w:r>
      <w:r w:rsidRPr="00306E30">
        <w:rPr>
          <w:sz w:val="24"/>
          <w:szCs w:val="26"/>
        </w:rPr>
        <w:t>ненным показателям в зависимости от величины общей площади зданий и сооружений.</w:t>
      </w:r>
    </w:p>
    <w:p w:rsidR="002E5D01" w:rsidRPr="00306E30" w:rsidRDefault="002E5D01" w:rsidP="002E5D01">
      <w:pPr>
        <w:pStyle w:val="a6"/>
        <w:spacing w:line="276" w:lineRule="auto"/>
        <w:ind w:firstLine="709"/>
        <w:jc w:val="both"/>
        <w:rPr>
          <w:sz w:val="24"/>
          <w:szCs w:val="26"/>
        </w:rPr>
      </w:pPr>
      <w:r w:rsidRPr="00306E30">
        <w:rPr>
          <w:sz w:val="24"/>
          <w:szCs w:val="26"/>
        </w:rPr>
        <w:t>Расход тепла жилыми и общественными зданиями составит:</w:t>
      </w:r>
    </w:p>
    <w:p w:rsidR="002E5D01" w:rsidRPr="00306E30" w:rsidRDefault="002E5D01" w:rsidP="002E5D01">
      <w:pPr>
        <w:pStyle w:val="a6"/>
        <w:tabs>
          <w:tab w:val="left" w:pos="1276"/>
          <w:tab w:val="left" w:pos="1418"/>
        </w:tabs>
        <w:spacing w:line="276" w:lineRule="auto"/>
        <w:ind w:firstLine="993"/>
        <w:jc w:val="both"/>
        <w:rPr>
          <w:sz w:val="24"/>
          <w:szCs w:val="26"/>
        </w:rPr>
      </w:pPr>
      <w:r w:rsidRPr="00306E30">
        <w:rPr>
          <w:sz w:val="24"/>
          <w:szCs w:val="26"/>
        </w:rPr>
        <w:t>•</w:t>
      </w:r>
      <w:r w:rsidRPr="00306E30">
        <w:rPr>
          <w:sz w:val="24"/>
          <w:szCs w:val="26"/>
        </w:rPr>
        <w:tab/>
        <w:t>на отопление и вентиляцию 5,036 Гкал/час (13759 Гкал/год);</w:t>
      </w:r>
    </w:p>
    <w:p w:rsidR="002E5D01" w:rsidRPr="00306E30" w:rsidRDefault="002E5D01" w:rsidP="002E5D01">
      <w:pPr>
        <w:pStyle w:val="a6"/>
        <w:tabs>
          <w:tab w:val="left" w:pos="1276"/>
          <w:tab w:val="left" w:pos="1418"/>
        </w:tabs>
        <w:spacing w:line="276" w:lineRule="auto"/>
        <w:ind w:firstLine="993"/>
        <w:jc w:val="both"/>
        <w:rPr>
          <w:sz w:val="24"/>
          <w:szCs w:val="26"/>
        </w:rPr>
      </w:pPr>
      <w:r w:rsidRPr="00306E30">
        <w:rPr>
          <w:sz w:val="24"/>
          <w:szCs w:val="26"/>
        </w:rPr>
        <w:t>•</w:t>
      </w:r>
      <w:r w:rsidRPr="00306E30">
        <w:rPr>
          <w:sz w:val="24"/>
          <w:szCs w:val="26"/>
        </w:rPr>
        <w:tab/>
        <w:t>на горячее водоснабжение (ГВС)1,087 Гкал/час (8255 Гкал/год). Итого: 6,123 Гкал/час (22013 Гкал/год).</w:t>
      </w:r>
    </w:p>
    <w:p w:rsidR="00610A54" w:rsidRPr="002E5D01" w:rsidRDefault="00610A54" w:rsidP="000E5720">
      <w:pPr>
        <w:pStyle w:val="14"/>
        <w:numPr>
          <w:ilvl w:val="0"/>
          <w:numId w:val="1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5" w:name="_Toc501617714"/>
      <w:r w:rsidRPr="002E5D01">
        <w:rPr>
          <w:sz w:val="27"/>
          <w:szCs w:val="27"/>
        </w:rPr>
        <w:t>Потребление тепловой энергии (мощности) и теплоносителя объе</w:t>
      </w:r>
      <w:r w:rsidRPr="002E5D01">
        <w:rPr>
          <w:sz w:val="27"/>
          <w:szCs w:val="27"/>
        </w:rPr>
        <w:t>к</w:t>
      </w:r>
      <w:r w:rsidRPr="002E5D01">
        <w:rPr>
          <w:sz w:val="27"/>
          <w:szCs w:val="27"/>
        </w:rPr>
        <w:t>тами, расположенными в производственных зонах</w:t>
      </w:r>
      <w:bookmarkEnd w:id="5"/>
    </w:p>
    <w:p w:rsidR="006E02F4" w:rsidRPr="002D2C32" w:rsidRDefault="006E02F4" w:rsidP="002E5D01">
      <w:pPr>
        <w:autoSpaceDE w:val="0"/>
        <w:autoSpaceDN w:val="0"/>
        <w:adjustRightInd w:val="0"/>
        <w:rPr>
          <w:rFonts w:eastAsia="Times New Roman" w:cs="Times New Roman"/>
          <w:szCs w:val="26"/>
          <w:lang w:eastAsia="ru-RU"/>
        </w:rPr>
      </w:pPr>
      <w:r w:rsidRPr="002D2C32">
        <w:rPr>
          <w:rFonts w:eastAsia="Times New Roman" w:cs="Times New Roman"/>
          <w:szCs w:val="26"/>
          <w:lang w:eastAsia="ru-RU"/>
        </w:rPr>
        <w:t>Данные по потреблению тепловой энергии и теплоносителя объектами, распол</w:t>
      </w:r>
      <w:r w:rsidRPr="002D2C32">
        <w:rPr>
          <w:rFonts w:eastAsia="Times New Roman" w:cs="Times New Roman"/>
          <w:szCs w:val="26"/>
          <w:lang w:eastAsia="ru-RU"/>
        </w:rPr>
        <w:t>о</w:t>
      </w:r>
      <w:r w:rsidRPr="002D2C32">
        <w:rPr>
          <w:rFonts w:eastAsia="Times New Roman" w:cs="Times New Roman"/>
          <w:szCs w:val="26"/>
          <w:lang w:eastAsia="ru-RU"/>
        </w:rPr>
        <w:t>женными в производственных зонах с учетом возможных изменений производственных зон и их перепрофилирования, и приросты потребления тепловой энергии производстве</w:t>
      </w:r>
      <w:r w:rsidRPr="002D2C32">
        <w:rPr>
          <w:rFonts w:eastAsia="Times New Roman" w:cs="Times New Roman"/>
          <w:szCs w:val="26"/>
          <w:lang w:eastAsia="ru-RU"/>
        </w:rPr>
        <w:t>н</w:t>
      </w:r>
      <w:r w:rsidRPr="002D2C32">
        <w:rPr>
          <w:rFonts w:eastAsia="Times New Roman" w:cs="Times New Roman"/>
          <w:szCs w:val="26"/>
          <w:lang w:eastAsia="ru-RU"/>
        </w:rPr>
        <w:t>ными объектами, в зоне действия источника теплоснабжения отсутствуют.</w:t>
      </w:r>
    </w:p>
    <w:p w:rsidR="006E02F4" w:rsidRPr="006E02F4" w:rsidRDefault="006E02F4" w:rsidP="006E02F4">
      <w:pPr>
        <w:autoSpaceDE w:val="0"/>
        <w:autoSpaceDN w:val="0"/>
        <w:adjustRightInd w:val="0"/>
        <w:spacing w:line="360" w:lineRule="auto"/>
        <w:ind w:firstLine="0"/>
        <w:rPr>
          <w:rFonts w:eastAsia="Times New Roman" w:cs="Times New Roman"/>
          <w:b/>
          <w:bCs/>
          <w:szCs w:val="24"/>
          <w:lang w:eastAsia="ru-RU"/>
        </w:rPr>
      </w:pPr>
    </w:p>
    <w:p w:rsidR="006E02F4" w:rsidRDefault="006E02F4" w:rsidP="006E02F4">
      <w:pPr>
        <w:autoSpaceDE w:val="0"/>
        <w:autoSpaceDN w:val="0"/>
        <w:adjustRightInd w:val="0"/>
        <w:spacing w:line="360" w:lineRule="auto"/>
        <w:ind w:firstLine="0"/>
        <w:rPr>
          <w:rFonts w:eastAsia="Times New Roman" w:cs="Times New Roman"/>
          <w:b/>
          <w:bCs/>
          <w:szCs w:val="24"/>
          <w:lang w:eastAsia="ru-RU"/>
        </w:rPr>
        <w:sectPr w:rsidR="006E02F4" w:rsidSect="00E37C45">
          <w:footerReference w:type="default" r:id="rId11"/>
          <w:pgSz w:w="11907" w:h="16840" w:code="9"/>
          <w:pgMar w:top="1134" w:right="850" w:bottom="1134" w:left="1701" w:header="856" w:footer="833" w:gutter="0"/>
          <w:paperSrc w:other="1"/>
          <w:cols w:space="708"/>
          <w:titlePg/>
          <w:docGrid w:linePitch="326"/>
        </w:sectPr>
      </w:pPr>
    </w:p>
    <w:p w:rsidR="003F5F75" w:rsidRPr="00E37C45" w:rsidRDefault="003F5F75" w:rsidP="00B75808">
      <w:pPr>
        <w:pStyle w:val="10"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6" w:name="_Toc501617715"/>
      <w:r w:rsidRPr="00E37C45">
        <w:rPr>
          <w:sz w:val="28"/>
          <w:szCs w:val="28"/>
        </w:rPr>
        <w:lastRenderedPageBreak/>
        <w:t>Раздел 2. Перспективные балансы тепловой мощности источников те</w:t>
      </w:r>
      <w:r w:rsidRPr="00E37C45">
        <w:rPr>
          <w:sz w:val="28"/>
          <w:szCs w:val="28"/>
        </w:rPr>
        <w:t>п</w:t>
      </w:r>
      <w:r w:rsidRPr="00E37C45">
        <w:rPr>
          <w:sz w:val="28"/>
          <w:szCs w:val="28"/>
        </w:rPr>
        <w:t>ловой энергии и тепловой нагрузки потребителей</w:t>
      </w:r>
      <w:bookmarkEnd w:id="6"/>
    </w:p>
    <w:p w:rsidR="004A530A" w:rsidRPr="007B0379" w:rsidRDefault="00610A54" w:rsidP="000E5720">
      <w:pPr>
        <w:pStyle w:val="14"/>
        <w:numPr>
          <w:ilvl w:val="0"/>
          <w:numId w:val="2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7" w:name="_Toc501617716"/>
      <w:r w:rsidRPr="007B0379">
        <w:rPr>
          <w:sz w:val="27"/>
          <w:szCs w:val="27"/>
        </w:rPr>
        <w:t>Радиус эффективного теплоснабжения</w:t>
      </w:r>
      <w:bookmarkEnd w:id="7"/>
    </w:p>
    <w:p w:rsidR="007B0379" w:rsidRPr="0006471E" w:rsidRDefault="007B0379" w:rsidP="007B0379">
      <w:pPr>
        <w:pStyle w:val="a6"/>
        <w:spacing w:line="276" w:lineRule="auto"/>
        <w:ind w:firstLine="709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Согласно ФЗ №190 от 27.07.2010 г.: «радиус эффективного теплоснабжения - ма</w:t>
      </w:r>
      <w:r w:rsidRPr="0006471E">
        <w:rPr>
          <w:rFonts w:cs="Times New Roman"/>
          <w:sz w:val="24"/>
          <w:szCs w:val="24"/>
        </w:rPr>
        <w:t>к</w:t>
      </w:r>
      <w:r w:rsidRPr="0006471E">
        <w:rPr>
          <w:rFonts w:cs="Times New Roman"/>
          <w:sz w:val="24"/>
          <w:szCs w:val="24"/>
        </w:rPr>
        <w:t>симальное расстояние от теплопотребляющей установки до ближайшего источника тепл</w:t>
      </w:r>
      <w:r w:rsidRPr="0006471E">
        <w:rPr>
          <w:rFonts w:cs="Times New Roman"/>
          <w:sz w:val="24"/>
          <w:szCs w:val="24"/>
        </w:rPr>
        <w:t>о</w:t>
      </w:r>
      <w:r w:rsidRPr="0006471E">
        <w:rPr>
          <w:rFonts w:cs="Times New Roman"/>
          <w:sz w:val="24"/>
          <w:szCs w:val="24"/>
        </w:rPr>
        <w:t>вой энергии в системе теплоснабжения, при превышении которого подключение теплоп</w:t>
      </w:r>
      <w:r w:rsidRPr="0006471E">
        <w:rPr>
          <w:rFonts w:cs="Times New Roman"/>
          <w:sz w:val="24"/>
          <w:szCs w:val="24"/>
        </w:rPr>
        <w:t>о</w:t>
      </w:r>
      <w:r w:rsidRPr="0006471E">
        <w:rPr>
          <w:rFonts w:cs="Times New Roman"/>
          <w:sz w:val="24"/>
          <w:szCs w:val="24"/>
        </w:rPr>
        <w:t xml:space="preserve">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7B0379" w:rsidRPr="0006471E" w:rsidRDefault="007B0379" w:rsidP="007B0379">
      <w:pPr>
        <w:pStyle w:val="a6"/>
        <w:spacing w:line="276" w:lineRule="auto"/>
        <w:ind w:firstLine="709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Оптимальный радиус теплоснабжения – расстояние от источника, при котором удельные затраты на выработку и транспорт тепла являются минимальными.</w:t>
      </w:r>
    </w:p>
    <w:p w:rsidR="007B0379" w:rsidRPr="0006471E" w:rsidRDefault="007B0379" w:rsidP="007B0379">
      <w:pPr>
        <w:pStyle w:val="a6"/>
        <w:spacing w:line="276" w:lineRule="auto"/>
        <w:ind w:firstLine="709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Под максимальным радиусом теплоснабжения понимается расстояние от источн</w:t>
      </w:r>
      <w:r w:rsidRPr="0006471E">
        <w:rPr>
          <w:rFonts w:cs="Times New Roman"/>
          <w:sz w:val="24"/>
          <w:szCs w:val="24"/>
        </w:rPr>
        <w:t>и</w:t>
      </w:r>
      <w:r w:rsidRPr="0006471E">
        <w:rPr>
          <w:rFonts w:cs="Times New Roman"/>
          <w:sz w:val="24"/>
          <w:szCs w:val="24"/>
        </w:rPr>
        <w:t>ка тепловой энергии до самого отдаленного потребителя, присоединенного к нему на да</w:t>
      </w:r>
      <w:r w:rsidRPr="0006471E">
        <w:rPr>
          <w:rFonts w:cs="Times New Roman"/>
          <w:sz w:val="24"/>
          <w:szCs w:val="24"/>
        </w:rPr>
        <w:t>н</w:t>
      </w:r>
      <w:r w:rsidRPr="0006471E">
        <w:rPr>
          <w:rFonts w:cs="Times New Roman"/>
          <w:sz w:val="24"/>
          <w:szCs w:val="24"/>
        </w:rPr>
        <w:t>ный момент.</w:t>
      </w:r>
    </w:p>
    <w:p w:rsidR="007B0379" w:rsidRPr="0006471E" w:rsidRDefault="007B0379" w:rsidP="007B0379">
      <w:pPr>
        <w:pStyle w:val="a6"/>
        <w:spacing w:line="276" w:lineRule="auto"/>
        <w:ind w:firstLine="709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</w:t>
      </w:r>
    </w:p>
    <w:p w:rsidR="007B0379" w:rsidRPr="0006471E" w:rsidRDefault="007B0379" w:rsidP="007B0379">
      <w:pPr>
        <w:pStyle w:val="a6"/>
        <w:spacing w:line="276" w:lineRule="auto"/>
        <w:ind w:firstLine="709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Основными критериями оценки целесообразности подключения новых потребит</w:t>
      </w:r>
      <w:r w:rsidRPr="0006471E">
        <w:rPr>
          <w:rFonts w:cs="Times New Roman"/>
          <w:sz w:val="24"/>
          <w:szCs w:val="24"/>
        </w:rPr>
        <w:t>е</w:t>
      </w:r>
      <w:r w:rsidRPr="0006471E">
        <w:rPr>
          <w:rFonts w:cs="Times New Roman"/>
          <w:sz w:val="24"/>
          <w:szCs w:val="24"/>
        </w:rPr>
        <w:t xml:space="preserve">лей в зоне действия системы централизованного теплоснабжения являются: </w:t>
      </w:r>
    </w:p>
    <w:p w:rsidR="007B0379" w:rsidRPr="0006471E" w:rsidRDefault="007B0379" w:rsidP="007B0379">
      <w:pPr>
        <w:pStyle w:val="a6"/>
        <w:spacing w:line="276" w:lineRule="auto"/>
        <w:ind w:firstLine="851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• затраты на строительство новых участков тепловой сети и реконструкция сущ</w:t>
      </w:r>
      <w:r w:rsidRPr="0006471E">
        <w:rPr>
          <w:rFonts w:cs="Times New Roman"/>
          <w:sz w:val="24"/>
          <w:szCs w:val="24"/>
        </w:rPr>
        <w:t>е</w:t>
      </w:r>
      <w:r w:rsidRPr="0006471E">
        <w:rPr>
          <w:rFonts w:cs="Times New Roman"/>
          <w:sz w:val="24"/>
          <w:szCs w:val="24"/>
        </w:rPr>
        <w:t xml:space="preserve">ствующих; </w:t>
      </w:r>
    </w:p>
    <w:p w:rsidR="007B0379" w:rsidRPr="0006471E" w:rsidRDefault="007B0379" w:rsidP="007B0379">
      <w:pPr>
        <w:pStyle w:val="a6"/>
        <w:spacing w:line="276" w:lineRule="auto"/>
        <w:ind w:firstLine="851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 xml:space="preserve">• пропускная способность существующих магистральных тепловых сетей; </w:t>
      </w:r>
    </w:p>
    <w:p w:rsidR="007B0379" w:rsidRPr="0006471E" w:rsidRDefault="007B0379" w:rsidP="007B0379">
      <w:pPr>
        <w:pStyle w:val="a6"/>
        <w:spacing w:line="276" w:lineRule="auto"/>
        <w:ind w:firstLine="851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 xml:space="preserve">• затраты на перекачку теплоносителя в тепловых сетях; </w:t>
      </w:r>
    </w:p>
    <w:p w:rsidR="007B0379" w:rsidRPr="0006471E" w:rsidRDefault="007B0379" w:rsidP="007B0379">
      <w:pPr>
        <w:pStyle w:val="a6"/>
        <w:spacing w:line="276" w:lineRule="auto"/>
        <w:ind w:firstLine="851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 xml:space="preserve">• потери тепловой энергии в тепловых сетях при ее передаче; </w:t>
      </w:r>
    </w:p>
    <w:p w:rsidR="007B0379" w:rsidRPr="0006471E" w:rsidRDefault="007B0379" w:rsidP="007B0379">
      <w:pPr>
        <w:pStyle w:val="a6"/>
        <w:spacing w:line="276" w:lineRule="auto"/>
        <w:ind w:firstLine="851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 xml:space="preserve">• надежность системы теплоснабжения. </w:t>
      </w:r>
    </w:p>
    <w:p w:rsidR="007B0379" w:rsidRPr="0006471E" w:rsidRDefault="007B0379" w:rsidP="007B0379">
      <w:pPr>
        <w:pStyle w:val="a6"/>
        <w:spacing w:line="276" w:lineRule="auto"/>
        <w:ind w:firstLine="709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Комплексная оценка вышеперечисленных факторов, определяет величину опт</w:t>
      </w:r>
      <w:r w:rsidRPr="0006471E">
        <w:rPr>
          <w:rFonts w:cs="Times New Roman"/>
          <w:sz w:val="24"/>
          <w:szCs w:val="24"/>
        </w:rPr>
        <w:t>и</w:t>
      </w:r>
      <w:r w:rsidRPr="0006471E">
        <w:rPr>
          <w:rFonts w:cs="Times New Roman"/>
          <w:sz w:val="24"/>
          <w:szCs w:val="24"/>
        </w:rPr>
        <w:t>мального радиуса теплоснабжения.</w:t>
      </w:r>
    </w:p>
    <w:p w:rsidR="007B0379" w:rsidRPr="0006471E" w:rsidRDefault="007B0379" w:rsidP="007B0379">
      <w:pPr>
        <w:pStyle w:val="a6"/>
        <w:spacing w:line="276" w:lineRule="auto"/>
        <w:ind w:firstLine="709"/>
        <w:jc w:val="both"/>
        <w:rPr>
          <w:rFonts w:cs="Times New Roman"/>
          <w:sz w:val="24"/>
          <w:szCs w:val="24"/>
        </w:rPr>
      </w:pPr>
      <w:r w:rsidRPr="0006471E">
        <w:rPr>
          <w:rFonts w:cs="Times New Roman"/>
          <w:sz w:val="24"/>
          <w:szCs w:val="24"/>
        </w:rPr>
        <w:t>В связи с отсутствием данных, необходимых для расчёта, определение оптимал</w:t>
      </w:r>
      <w:r w:rsidRPr="0006471E">
        <w:rPr>
          <w:rFonts w:cs="Times New Roman"/>
          <w:sz w:val="24"/>
          <w:szCs w:val="24"/>
        </w:rPr>
        <w:t>ь</w:t>
      </w:r>
      <w:r w:rsidRPr="0006471E">
        <w:rPr>
          <w:rFonts w:cs="Times New Roman"/>
          <w:sz w:val="24"/>
          <w:szCs w:val="24"/>
        </w:rPr>
        <w:t>ного радиуса теплоснабжения для каждой котельной не предусматривается.</w:t>
      </w:r>
    </w:p>
    <w:p w:rsidR="00610A54" w:rsidRPr="007B0379" w:rsidRDefault="004A530A" w:rsidP="000E5720">
      <w:pPr>
        <w:pStyle w:val="14"/>
        <w:numPr>
          <w:ilvl w:val="0"/>
          <w:numId w:val="2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8" w:name="_Toc501617717"/>
      <w:r w:rsidRPr="007B0379">
        <w:rPr>
          <w:sz w:val="27"/>
          <w:szCs w:val="27"/>
        </w:rPr>
        <w:t>О</w:t>
      </w:r>
      <w:r w:rsidR="00610A54" w:rsidRPr="007B0379">
        <w:rPr>
          <w:sz w:val="27"/>
          <w:szCs w:val="27"/>
        </w:rPr>
        <w:t>писание существующих и перспективных зон действия систем т</w:t>
      </w:r>
      <w:r w:rsidR="00610A54" w:rsidRPr="007B0379">
        <w:rPr>
          <w:sz w:val="27"/>
          <w:szCs w:val="27"/>
        </w:rPr>
        <w:t>е</w:t>
      </w:r>
      <w:r w:rsidR="00610A54" w:rsidRPr="007B0379">
        <w:rPr>
          <w:sz w:val="27"/>
          <w:szCs w:val="27"/>
        </w:rPr>
        <w:t>плоснабжени</w:t>
      </w:r>
      <w:r w:rsidRPr="007B0379">
        <w:rPr>
          <w:sz w:val="27"/>
          <w:szCs w:val="27"/>
        </w:rPr>
        <w:t>я и источников тепловой энергии</w:t>
      </w:r>
      <w:bookmarkEnd w:id="8"/>
    </w:p>
    <w:p w:rsidR="007B0379" w:rsidRPr="00306E30" w:rsidRDefault="007B0379" w:rsidP="007B0379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Зоной действия источника тепловой энергии является территория поселения, г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родского округа или ее часть, границы которой устанавливаются закрытыми секцион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рующими задвижками тепловой сети системы теплоснабжения.</w:t>
      </w:r>
    </w:p>
    <w:p w:rsidR="007B0379" w:rsidRPr="00306E30" w:rsidRDefault="007B0379" w:rsidP="007B0379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территории с. Зайцева Речка осуществляет свою деятельность одна теплосна</w:t>
      </w:r>
      <w:r w:rsidRPr="00306E30">
        <w:rPr>
          <w:rFonts w:cs="Times New Roman"/>
          <w:szCs w:val="24"/>
        </w:rPr>
        <w:t>б</w:t>
      </w:r>
      <w:r w:rsidRPr="00306E30">
        <w:rPr>
          <w:rFonts w:cs="Times New Roman"/>
          <w:szCs w:val="24"/>
        </w:rPr>
        <w:t>жающая организация – МУП «Сельское жилищно-коммунальное хозяйство».</w:t>
      </w:r>
    </w:p>
    <w:p w:rsidR="007B0379" w:rsidRPr="00306E30" w:rsidRDefault="007B0379" w:rsidP="007B0379">
      <w:pPr>
        <w:tabs>
          <w:tab w:val="left" w:pos="0"/>
        </w:tabs>
        <w:spacing w:after="12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селе</w:t>
      </w:r>
      <w:r w:rsidRPr="00306E30">
        <w:rPr>
          <w:rFonts w:cs="Times New Roman"/>
          <w:szCs w:val="24"/>
        </w:rPr>
        <w:t xml:space="preserve"> Зайцева Речка теплоснабжение осуществляется от одного источника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вой энергии. На рисунке ниже указана область действия котельной в </w:t>
      </w:r>
      <w:r>
        <w:rPr>
          <w:rFonts w:cs="Times New Roman"/>
          <w:szCs w:val="24"/>
        </w:rPr>
        <w:t>селе</w:t>
      </w:r>
      <w:r w:rsidRPr="00306E30">
        <w:rPr>
          <w:rFonts w:cs="Times New Roman"/>
          <w:szCs w:val="24"/>
        </w:rPr>
        <w:t xml:space="preserve"> Зайцева Речка. Также черным цветом выделены жилые здания, а зеленым</w:t>
      </w:r>
      <w:r>
        <w:rPr>
          <w:rFonts w:cs="Times New Roman"/>
          <w:szCs w:val="24"/>
        </w:rPr>
        <w:t xml:space="preserve"> – </w:t>
      </w:r>
      <w:r w:rsidRPr="00306E30">
        <w:rPr>
          <w:rFonts w:cs="Times New Roman"/>
          <w:szCs w:val="24"/>
        </w:rPr>
        <w:t>объекты соцкультбыта.</w:t>
      </w:r>
    </w:p>
    <w:p w:rsidR="007B0379" w:rsidRPr="00306E30" w:rsidRDefault="007B0379" w:rsidP="007B0379">
      <w:pPr>
        <w:spacing w:line="240" w:lineRule="auto"/>
        <w:jc w:val="center"/>
      </w:pPr>
      <w:r w:rsidRPr="00306E30">
        <w:rPr>
          <w:noProof/>
          <w:lang w:eastAsia="ru-RU"/>
        </w:rPr>
        <w:lastRenderedPageBreak/>
        <w:drawing>
          <wp:inline distT="0" distB="0" distL="0" distR="0">
            <wp:extent cx="5270739" cy="4511562"/>
            <wp:effectExtent l="19050" t="19050" r="25400" b="2286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га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71" cy="4513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79" w:rsidRDefault="007B0379" w:rsidP="007B0379">
      <w:pPr>
        <w:spacing w:before="120" w:after="120" w:line="240" w:lineRule="auto"/>
        <w:jc w:val="center"/>
        <w:rPr>
          <w:rFonts w:cs="Times New Roman"/>
          <w:spacing w:val="-2"/>
        </w:rPr>
      </w:pPr>
      <w:bookmarkStart w:id="9" w:name="_Toc501612340"/>
      <w:r w:rsidRPr="00306E30">
        <w:rPr>
          <w:rFonts w:cs="Times New Roman"/>
          <w:spacing w:val="-2"/>
        </w:rPr>
        <w:t xml:space="preserve">Рисунок </w:t>
      </w:r>
      <w:r w:rsidR="003B0709"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="003B0709" w:rsidRPr="00306E30">
        <w:rPr>
          <w:rFonts w:cs="Times New Roman"/>
          <w:spacing w:val="-2"/>
        </w:rPr>
        <w:fldChar w:fldCharType="separate"/>
      </w:r>
      <w:r w:rsidR="002C0558">
        <w:rPr>
          <w:rFonts w:cs="Times New Roman"/>
          <w:noProof/>
          <w:spacing w:val="-2"/>
        </w:rPr>
        <w:t>1</w:t>
      </w:r>
      <w:r w:rsidR="003B0709"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Зона действия котельной с. Зайцева Речка</w:t>
      </w:r>
      <w:bookmarkEnd w:id="9"/>
    </w:p>
    <w:p w:rsidR="007B0379" w:rsidRPr="003737C0" w:rsidRDefault="007B0379" w:rsidP="007B0379">
      <w:pPr>
        <w:spacing w:before="120"/>
      </w:pPr>
      <w:r w:rsidRPr="003737C0">
        <w:t>На перспективу до 2028 года зона действия системы теплоснабжения</w:t>
      </w:r>
      <w:r>
        <w:t>,</w:t>
      </w:r>
      <w:r w:rsidRPr="003737C0">
        <w:t xml:space="preserve"> сельского поселения </w:t>
      </w:r>
      <w:r>
        <w:t>Зайцева речка</w:t>
      </w:r>
      <w:r w:rsidRPr="003737C0">
        <w:t xml:space="preserve"> существенно не изменится.</w:t>
      </w:r>
    </w:p>
    <w:p w:rsidR="00610A54" w:rsidRPr="007B0379" w:rsidRDefault="004A530A" w:rsidP="000E5720">
      <w:pPr>
        <w:pStyle w:val="14"/>
        <w:numPr>
          <w:ilvl w:val="0"/>
          <w:numId w:val="2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10" w:name="_Toc501617718"/>
      <w:r w:rsidRPr="007B0379">
        <w:rPr>
          <w:sz w:val="27"/>
          <w:szCs w:val="27"/>
        </w:rPr>
        <w:t>О</w:t>
      </w:r>
      <w:r w:rsidR="00610A54" w:rsidRPr="007B0379">
        <w:rPr>
          <w:sz w:val="27"/>
          <w:szCs w:val="27"/>
        </w:rPr>
        <w:t>писание существующих и перспективных зон действия индивид</w:t>
      </w:r>
      <w:r w:rsidR="00610A54" w:rsidRPr="007B0379">
        <w:rPr>
          <w:sz w:val="27"/>
          <w:szCs w:val="27"/>
        </w:rPr>
        <w:t>у</w:t>
      </w:r>
      <w:r w:rsidR="00610A54" w:rsidRPr="007B0379">
        <w:rPr>
          <w:sz w:val="27"/>
          <w:szCs w:val="27"/>
        </w:rPr>
        <w:t>аль</w:t>
      </w:r>
      <w:r w:rsidRPr="007B0379">
        <w:rPr>
          <w:sz w:val="27"/>
          <w:szCs w:val="27"/>
        </w:rPr>
        <w:t>ных источников тепловой энергии</w:t>
      </w:r>
      <w:bookmarkEnd w:id="10"/>
    </w:p>
    <w:p w:rsidR="004A530A" w:rsidRDefault="007B0379" w:rsidP="004A530A">
      <w:r w:rsidRPr="007B0379">
        <w:rPr>
          <w:szCs w:val="26"/>
        </w:rPr>
        <w:t>Здания не подключенные к котельной обеспечиваются теплом за счет индивид</w:t>
      </w:r>
      <w:r w:rsidRPr="007B0379">
        <w:rPr>
          <w:szCs w:val="26"/>
        </w:rPr>
        <w:t>у</w:t>
      </w:r>
      <w:r w:rsidRPr="007B0379">
        <w:rPr>
          <w:szCs w:val="26"/>
        </w:rPr>
        <w:t>альных источников теплоснабжения.</w:t>
      </w:r>
    </w:p>
    <w:p w:rsidR="004A530A" w:rsidRPr="00A820BC" w:rsidRDefault="004A530A" w:rsidP="000E5720">
      <w:pPr>
        <w:pStyle w:val="14"/>
        <w:numPr>
          <w:ilvl w:val="0"/>
          <w:numId w:val="2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11" w:name="_Toc501617719"/>
      <w:r w:rsidRPr="00A820BC">
        <w:rPr>
          <w:sz w:val="27"/>
          <w:szCs w:val="27"/>
        </w:rPr>
        <w:t>П</w:t>
      </w:r>
      <w:r w:rsidR="00610A54" w:rsidRPr="00A820BC">
        <w:rPr>
          <w:sz w:val="27"/>
          <w:szCs w:val="27"/>
        </w:rPr>
        <w:t>ерспективные балансы тепловой мощности и тепловой нагрузки в перспективных зонах дейст</w:t>
      </w:r>
      <w:r w:rsidRPr="00A820BC">
        <w:rPr>
          <w:sz w:val="27"/>
          <w:szCs w:val="27"/>
        </w:rPr>
        <w:t>вия источников тепловой энергии</w:t>
      </w:r>
      <w:r w:rsidR="00A820BC" w:rsidRPr="00A820BC">
        <w:rPr>
          <w:sz w:val="27"/>
          <w:szCs w:val="27"/>
        </w:rPr>
        <w:t>, в том чи</w:t>
      </w:r>
      <w:r w:rsidR="00A820BC" w:rsidRPr="00A820BC">
        <w:rPr>
          <w:sz w:val="27"/>
          <w:szCs w:val="27"/>
        </w:rPr>
        <w:t>с</w:t>
      </w:r>
      <w:r w:rsidR="00A820BC" w:rsidRPr="00A820BC">
        <w:rPr>
          <w:sz w:val="27"/>
          <w:szCs w:val="27"/>
        </w:rPr>
        <w:t>ле работающих на единую тепловую сеть, на каждом этапе</w:t>
      </w:r>
      <w:bookmarkEnd w:id="11"/>
    </w:p>
    <w:p w:rsidR="00A820BC" w:rsidRPr="00306E30" w:rsidRDefault="00A820BC" w:rsidP="00A820BC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Согласно перспективе развития планируется подключение новых потребителей.</w:t>
      </w:r>
    </w:p>
    <w:p w:rsidR="00A820BC" w:rsidRPr="00306E30" w:rsidRDefault="00A820BC" w:rsidP="00A820BC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Теплоисточником является действующая котельная по ул. Лесной мощностью 12,3 МВт (10,6 Гкал/час). Установленной мощности котельной достаточно для обеспечения потребности в тепловой энергии населённого пункта, с учетом его развития на расчётный срок. В целях повышения надёжности работы котельной и улучшения качества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снабжения, предусмотрено выполнить её реконструкцию с частичной заменой основного котельного оборудования и переводом на газообразное топливо.</w:t>
      </w:r>
    </w:p>
    <w:p w:rsidR="00A820BC" w:rsidRPr="00306E30" w:rsidRDefault="00A820BC" w:rsidP="00A820BC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Для повышения доли объектов, охваченных централизованным теплоснабжением, проектом решено подключить к централизованной системе теплоснабжения все жилые, административные и общественные здания. Данное решение положительно скажется на </w:t>
      </w:r>
      <w:r w:rsidRPr="00306E30">
        <w:rPr>
          <w:rFonts w:cs="Times New Roman"/>
          <w:szCs w:val="24"/>
        </w:rPr>
        <w:lastRenderedPageBreak/>
        <w:t>эффективности работы теплоисточника и позволит снизить себестоимость вырабатыва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мой тепловой энергии.</w:t>
      </w:r>
    </w:p>
    <w:p w:rsidR="00A820BC" w:rsidRPr="00306E30" w:rsidRDefault="00A820BC" w:rsidP="00A820BC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Тепловые нагрузки на отопление, вентиляцию и горячее водоснабжение зданий о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ределены на основании норм проектирования, климатических условий, а также по укру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ненным показателям в зависимости от величины общей площади зданий и сооружений.</w:t>
      </w:r>
    </w:p>
    <w:p w:rsidR="00A820BC" w:rsidRPr="00306E30" w:rsidRDefault="00A820BC" w:rsidP="00A820BC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Расход тепла жилыми и общественными зданиями составит:</w:t>
      </w:r>
    </w:p>
    <w:p w:rsidR="00A820BC" w:rsidRPr="00306E30" w:rsidRDefault="00A820BC" w:rsidP="00A820BC">
      <w:pPr>
        <w:tabs>
          <w:tab w:val="left" w:pos="0"/>
          <w:tab w:val="left" w:pos="851"/>
          <w:tab w:val="left" w:pos="1134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на отопление и вентиляцию 5,036 Гкал/час (13759 Гкал/год);</w:t>
      </w:r>
    </w:p>
    <w:p w:rsidR="00A820BC" w:rsidRPr="00306E30" w:rsidRDefault="00A820BC" w:rsidP="00A820BC">
      <w:pPr>
        <w:tabs>
          <w:tab w:val="left" w:pos="0"/>
          <w:tab w:val="left" w:pos="851"/>
          <w:tab w:val="left" w:pos="1134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на горячее водоснабжение (ГВС)1,087 Гкал/час (8255 Гкал/год). Итого: 6,123 Гкал/час (22013 Гкал/год).</w:t>
      </w:r>
    </w:p>
    <w:p w:rsidR="00A820BC" w:rsidRPr="00306E30" w:rsidRDefault="00A820BC" w:rsidP="00A820BC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Балансы тепловой энергии и перспективной тепловой нагрузки представлены в таблице ниже.</w:t>
      </w:r>
    </w:p>
    <w:p w:rsidR="00A820BC" w:rsidRPr="00306E30" w:rsidRDefault="00A820BC" w:rsidP="00A820BC">
      <w:pPr>
        <w:spacing w:before="120" w:after="120" w:line="240" w:lineRule="auto"/>
        <w:rPr>
          <w:b/>
        </w:rPr>
      </w:pPr>
      <w:bookmarkStart w:id="12" w:name="_Toc501612085"/>
      <w:bookmarkStart w:id="13" w:name="_Toc501617554"/>
      <w:r w:rsidRPr="00306E30">
        <w:rPr>
          <w:rFonts w:cs="Times New Roman"/>
          <w:szCs w:val="24"/>
        </w:rPr>
        <w:t xml:space="preserve">Таблица </w:t>
      </w:r>
      <w:r w:rsidR="003B0709"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="003B0709" w:rsidRPr="00306E30">
        <w:rPr>
          <w:rFonts w:cs="Times New Roman"/>
          <w:szCs w:val="24"/>
        </w:rPr>
        <w:fldChar w:fldCharType="separate"/>
      </w:r>
      <w:r w:rsidR="002C0558">
        <w:rPr>
          <w:rFonts w:cs="Times New Roman"/>
          <w:noProof/>
          <w:szCs w:val="24"/>
        </w:rPr>
        <w:t>1</w:t>
      </w:r>
      <w:r w:rsidR="003B0709"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Балансы тепловой энергии и перспективной тепловой нагрузки</w:t>
      </w:r>
      <w:bookmarkEnd w:id="12"/>
      <w:bookmarkEnd w:id="13"/>
    </w:p>
    <w:tbl>
      <w:tblPr>
        <w:tblW w:w="5000" w:type="pct"/>
        <w:jc w:val="center"/>
        <w:tblLook w:val="04A0"/>
      </w:tblPr>
      <w:tblGrid>
        <w:gridCol w:w="2787"/>
        <w:gridCol w:w="1035"/>
        <w:gridCol w:w="1150"/>
        <w:gridCol w:w="1150"/>
        <w:gridCol w:w="1150"/>
        <w:gridCol w:w="1150"/>
        <w:gridCol w:w="1150"/>
      </w:tblGrid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Ед. изм.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2016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2017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2018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2019-2023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2024-2028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Установленная мощность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Располагаемая мощность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8,600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Собственные нужды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0,450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Располагаемая мощность нетто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8,150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Подключенная нагрузка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6,123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Отопление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5,036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ГВС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1,087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Потери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0,118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Резерв/дефицит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1,909</w:t>
            </w:r>
          </w:p>
        </w:tc>
      </w:tr>
      <w:tr w:rsidR="00A820BC" w:rsidRPr="00A820BC" w:rsidTr="00A820BC">
        <w:trPr>
          <w:trHeight w:val="283"/>
          <w:jc w:val="center"/>
        </w:trPr>
        <w:tc>
          <w:tcPr>
            <w:tcW w:w="2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A820BC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820BC">
              <w:rPr>
                <w:rFonts w:eastAsia="Times New Roman" w:cs="Times New Roman"/>
                <w:sz w:val="22"/>
                <w:lang w:eastAsia="ru-RU"/>
              </w:rPr>
              <w:t>23,423</w:t>
            </w:r>
          </w:p>
        </w:tc>
      </w:tr>
    </w:tbl>
    <w:p w:rsidR="00A820BC" w:rsidRPr="00E23E3E" w:rsidRDefault="00D61E25" w:rsidP="000E5720">
      <w:pPr>
        <w:keepNext/>
        <w:keepLines/>
        <w:numPr>
          <w:ilvl w:val="2"/>
          <w:numId w:val="8"/>
        </w:numPr>
        <w:spacing w:before="12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14" w:name="_Toc501617720"/>
      <w:r w:rsidRPr="00876283">
        <w:rPr>
          <w:rFonts w:eastAsia="Times New Roman" w:cs="Times New Roman"/>
          <w:szCs w:val="24"/>
          <w:lang w:eastAsia="ru-RU"/>
        </w:rPr>
        <w:t>.</w:t>
      </w:r>
      <w:bookmarkStart w:id="15" w:name="_Toc501544749"/>
      <w:r w:rsidR="00A820BC" w:rsidRPr="00A820BC">
        <w:rPr>
          <w:rFonts w:eastAsia="Calibri" w:cs="Times New Roman"/>
          <w:b/>
          <w:bCs/>
          <w:iCs/>
          <w:szCs w:val="24"/>
          <w:lang w:eastAsia="ru-RU"/>
        </w:rPr>
        <w:t xml:space="preserve"> </w:t>
      </w:r>
      <w:r w:rsidR="00A820BC" w:rsidRPr="00E23E3E">
        <w:rPr>
          <w:rFonts w:eastAsia="Calibri" w:cs="Times New Roman"/>
          <w:b/>
          <w:bCs/>
          <w:iCs/>
          <w:szCs w:val="24"/>
          <w:lang w:eastAsia="ru-RU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4"/>
      <w:bookmarkEnd w:id="15"/>
    </w:p>
    <w:p w:rsidR="00A820BC" w:rsidRPr="00780D86" w:rsidRDefault="00A820BC" w:rsidP="00A356D7">
      <w:pPr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 w:rsidRPr="00780D86">
        <w:rPr>
          <w:rFonts w:eastAsia="Times New Roman" w:cs="Times New Roman"/>
          <w:szCs w:val="24"/>
          <w:lang w:eastAsia="ru-RU"/>
        </w:rPr>
        <w:t xml:space="preserve">Значения установленной мощности источников тепловой энергии </w:t>
      </w:r>
      <w:r>
        <w:rPr>
          <w:rFonts w:eastAsia="Times New Roman" w:cs="Times New Roman"/>
          <w:szCs w:val="24"/>
          <w:lang w:eastAsia="ru-RU"/>
        </w:rPr>
        <w:t>сельского пос</w:t>
      </w:r>
      <w:r>
        <w:rPr>
          <w:rFonts w:eastAsia="Times New Roman" w:cs="Times New Roman"/>
          <w:szCs w:val="24"/>
          <w:lang w:eastAsia="ru-RU"/>
        </w:rPr>
        <w:t>е</w:t>
      </w:r>
      <w:r>
        <w:rPr>
          <w:rFonts w:eastAsia="Times New Roman" w:cs="Times New Roman"/>
          <w:szCs w:val="24"/>
          <w:lang w:eastAsia="ru-RU"/>
        </w:rPr>
        <w:t xml:space="preserve">ления </w:t>
      </w:r>
      <w:r w:rsidR="00A356D7">
        <w:rPr>
          <w:rFonts w:eastAsia="Times New Roman" w:cs="Times New Roman"/>
          <w:szCs w:val="24"/>
          <w:lang w:eastAsia="ru-RU"/>
        </w:rPr>
        <w:t>Зайцева Речка</w:t>
      </w:r>
      <w:r w:rsidRPr="00780D86">
        <w:rPr>
          <w:rFonts w:eastAsia="Times New Roman" w:cs="Times New Roman"/>
          <w:szCs w:val="24"/>
          <w:lang w:eastAsia="ru-RU"/>
        </w:rPr>
        <w:t xml:space="preserve"> представлены в </w:t>
      </w:r>
      <w:r>
        <w:rPr>
          <w:rFonts w:eastAsia="Times New Roman" w:cs="Times New Roman"/>
          <w:szCs w:val="24"/>
          <w:lang w:eastAsia="ru-RU"/>
        </w:rPr>
        <w:t>п. 2.4</w:t>
      </w:r>
      <w:r w:rsidRPr="00780D86">
        <w:rPr>
          <w:rFonts w:eastAsia="Times New Roman" w:cs="Times New Roman"/>
          <w:szCs w:val="24"/>
          <w:lang w:eastAsia="ru-RU"/>
        </w:rPr>
        <w:t xml:space="preserve">. </w:t>
      </w:r>
    </w:p>
    <w:p w:rsidR="00A820BC" w:rsidRPr="00E23E3E" w:rsidRDefault="00A820BC" w:rsidP="000E5720">
      <w:pPr>
        <w:keepNext/>
        <w:keepLines/>
        <w:numPr>
          <w:ilvl w:val="2"/>
          <w:numId w:val="8"/>
        </w:numPr>
        <w:spacing w:before="12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16" w:name="_Toc500930724"/>
      <w:bookmarkStart w:id="17" w:name="_Toc501544750"/>
      <w:bookmarkStart w:id="18" w:name="_Toc501617721"/>
      <w:r w:rsidRPr="00E23E3E">
        <w:rPr>
          <w:rFonts w:eastAsia="Calibri" w:cs="Times New Roman"/>
          <w:b/>
          <w:bCs/>
          <w:iCs/>
          <w:szCs w:val="24"/>
          <w:lang w:eastAsia="ru-RU"/>
        </w:rPr>
        <w:t>Существующие и перспективные технические ограничения на испол</w:t>
      </w:r>
      <w:r w:rsidRPr="00E23E3E">
        <w:rPr>
          <w:rFonts w:eastAsia="Calibri" w:cs="Times New Roman"/>
          <w:b/>
          <w:bCs/>
          <w:iCs/>
          <w:szCs w:val="24"/>
          <w:lang w:eastAsia="ru-RU"/>
        </w:rPr>
        <w:t>ь</w:t>
      </w:r>
      <w:r w:rsidRPr="00E23E3E">
        <w:rPr>
          <w:rFonts w:eastAsia="Calibri" w:cs="Times New Roman"/>
          <w:b/>
          <w:bCs/>
          <w:iCs/>
          <w:szCs w:val="24"/>
          <w:lang w:eastAsia="ru-RU"/>
        </w:rPr>
        <w:t>зование установленной тепловой мощности и значения располагаемой мощности о</w:t>
      </w:r>
      <w:r w:rsidRPr="00E23E3E">
        <w:rPr>
          <w:rFonts w:eastAsia="Calibri" w:cs="Times New Roman"/>
          <w:b/>
          <w:bCs/>
          <w:iCs/>
          <w:szCs w:val="24"/>
          <w:lang w:eastAsia="ru-RU"/>
        </w:rPr>
        <w:t>с</w:t>
      </w:r>
      <w:r w:rsidRPr="00E23E3E">
        <w:rPr>
          <w:rFonts w:eastAsia="Calibri" w:cs="Times New Roman"/>
          <w:b/>
          <w:bCs/>
          <w:iCs/>
          <w:szCs w:val="24"/>
          <w:lang w:eastAsia="ru-RU"/>
        </w:rPr>
        <w:t>новного оборудования источников тепловой энергии</w:t>
      </w:r>
      <w:bookmarkEnd w:id="16"/>
      <w:bookmarkEnd w:id="17"/>
      <w:bookmarkEnd w:id="18"/>
    </w:p>
    <w:p w:rsidR="00A820BC" w:rsidRPr="00E81821" w:rsidRDefault="00A820BC" w:rsidP="00A356D7">
      <w:pPr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Значения</w:t>
      </w:r>
      <w:r w:rsidRPr="00780D86">
        <w:rPr>
          <w:rFonts w:eastAsia="Times New Roman" w:cs="Times New Roman"/>
          <w:szCs w:val="24"/>
          <w:lang w:eastAsia="ru-RU"/>
        </w:rPr>
        <w:t xml:space="preserve"> располагаемой мощности существующих и перспективных источников </w:t>
      </w:r>
      <w:r w:rsidRPr="00E81821">
        <w:rPr>
          <w:rFonts w:eastAsia="Times New Roman" w:cs="Times New Roman"/>
          <w:szCs w:val="24"/>
          <w:lang w:eastAsia="ru-RU"/>
        </w:rPr>
        <w:t>представлены в п. 2.4</w:t>
      </w:r>
    </w:p>
    <w:p w:rsidR="00A820BC" w:rsidRPr="00E81821" w:rsidRDefault="00A820BC" w:rsidP="000E5720">
      <w:pPr>
        <w:keepNext/>
        <w:keepLines/>
        <w:numPr>
          <w:ilvl w:val="2"/>
          <w:numId w:val="8"/>
        </w:numPr>
        <w:spacing w:before="12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19" w:name="_Toc500930725"/>
      <w:bookmarkStart w:id="20" w:name="_Toc501544751"/>
      <w:bookmarkStart w:id="21" w:name="_Toc501617722"/>
      <w:r w:rsidRPr="00E81821">
        <w:rPr>
          <w:rFonts w:eastAsia="Calibri" w:cs="Times New Roman"/>
          <w:b/>
          <w:bCs/>
          <w:iCs/>
          <w:szCs w:val="24"/>
          <w:lang w:eastAsia="ru-RU"/>
        </w:rPr>
        <w:t>Существующие и перспективные затраты тепловой мощности на собс</w:t>
      </w:r>
      <w:r w:rsidRPr="00E81821">
        <w:rPr>
          <w:rFonts w:eastAsia="Calibri" w:cs="Times New Roman"/>
          <w:b/>
          <w:bCs/>
          <w:iCs/>
          <w:szCs w:val="24"/>
          <w:lang w:eastAsia="ru-RU"/>
        </w:rPr>
        <w:t>т</w:t>
      </w:r>
      <w:r w:rsidRPr="00E81821">
        <w:rPr>
          <w:rFonts w:eastAsia="Calibri" w:cs="Times New Roman"/>
          <w:b/>
          <w:bCs/>
          <w:iCs/>
          <w:szCs w:val="24"/>
          <w:lang w:eastAsia="ru-RU"/>
        </w:rPr>
        <w:t>венные и хозяйственные нужды источников тепловой энергии</w:t>
      </w:r>
      <w:bookmarkEnd w:id="19"/>
      <w:bookmarkEnd w:id="20"/>
      <w:bookmarkEnd w:id="21"/>
    </w:p>
    <w:p w:rsidR="00A820BC" w:rsidRPr="00780D86" w:rsidRDefault="00A820BC" w:rsidP="00397180">
      <w:pPr>
        <w:shd w:val="clear" w:color="auto" w:fill="FFFFFF"/>
        <w:tabs>
          <w:tab w:val="left" w:pos="851"/>
        </w:tabs>
        <w:textAlignment w:val="baseline"/>
        <w:rPr>
          <w:rFonts w:eastAsia="Times New Roman" w:cs="Times New Roman"/>
          <w:szCs w:val="24"/>
          <w:lang w:eastAsia="ru-RU"/>
        </w:rPr>
      </w:pPr>
      <w:r w:rsidRPr="00780D86">
        <w:rPr>
          <w:rFonts w:eastAsia="Times New Roman" w:cs="Times New Roman"/>
          <w:szCs w:val="24"/>
          <w:lang w:eastAsia="ru-RU"/>
        </w:rPr>
        <w:t xml:space="preserve">Значения существующих и перспективных среднечасовых значений собственных нужд приставлены в </w:t>
      </w:r>
      <w:r>
        <w:rPr>
          <w:rFonts w:eastAsia="Times New Roman" w:cs="Times New Roman"/>
          <w:szCs w:val="24"/>
          <w:lang w:eastAsia="ru-RU"/>
        </w:rPr>
        <w:t>п. 2.4</w:t>
      </w:r>
      <w:r w:rsidRPr="00780D86">
        <w:rPr>
          <w:rFonts w:eastAsia="Times New Roman" w:cs="Times New Roman"/>
          <w:szCs w:val="24"/>
          <w:lang w:eastAsia="ru-RU"/>
        </w:rPr>
        <w:t>.</w:t>
      </w:r>
    </w:p>
    <w:p w:rsidR="00A820BC" w:rsidRPr="00780D86" w:rsidRDefault="00A820BC" w:rsidP="00397180">
      <w:pPr>
        <w:shd w:val="clear" w:color="auto" w:fill="FFFFFF"/>
        <w:tabs>
          <w:tab w:val="left" w:pos="851"/>
        </w:tabs>
        <w:textAlignment w:val="baseline"/>
        <w:rPr>
          <w:rFonts w:eastAsia="Times New Roman" w:cs="Times New Roman"/>
          <w:szCs w:val="24"/>
          <w:lang w:eastAsia="ru-RU"/>
        </w:rPr>
      </w:pPr>
      <w:r w:rsidRPr="00780D86">
        <w:rPr>
          <w:rFonts w:eastAsia="Times New Roman" w:cs="Times New Roman"/>
          <w:szCs w:val="24"/>
          <w:lang w:eastAsia="ru-RU"/>
        </w:rPr>
        <w:t>Для перспективной газовой котельной затраты на собственные нужды приняты в размере 5% от выработки.</w:t>
      </w:r>
    </w:p>
    <w:p w:rsidR="00A356D7" w:rsidRDefault="00A356D7" w:rsidP="00A820BC">
      <w:pPr>
        <w:spacing w:before="120" w:after="120" w:line="240" w:lineRule="auto"/>
        <w:rPr>
          <w:rFonts w:eastAsia="Times New Roman" w:cs="Times New Roman"/>
          <w:bCs/>
          <w:szCs w:val="24"/>
        </w:rPr>
      </w:pPr>
      <w:bookmarkStart w:id="22" w:name="_Toc500929862"/>
    </w:p>
    <w:p w:rsidR="00A356D7" w:rsidRDefault="00A356D7" w:rsidP="00A820BC">
      <w:pPr>
        <w:spacing w:before="120" w:after="120" w:line="240" w:lineRule="auto"/>
        <w:rPr>
          <w:rFonts w:eastAsia="Times New Roman" w:cs="Times New Roman"/>
          <w:bCs/>
          <w:szCs w:val="24"/>
        </w:rPr>
      </w:pPr>
    </w:p>
    <w:p w:rsidR="00A820BC" w:rsidRDefault="00A820BC" w:rsidP="00A820BC">
      <w:pPr>
        <w:spacing w:before="120" w:after="120" w:line="240" w:lineRule="auto"/>
        <w:rPr>
          <w:rFonts w:eastAsia="Times New Roman" w:cs="Times New Roman"/>
          <w:bCs/>
          <w:szCs w:val="24"/>
        </w:rPr>
      </w:pPr>
      <w:bookmarkStart w:id="23" w:name="_Toc501617555"/>
      <w:r w:rsidRPr="00780D86">
        <w:rPr>
          <w:rFonts w:eastAsia="Times New Roman" w:cs="Times New Roman"/>
          <w:bCs/>
          <w:szCs w:val="24"/>
        </w:rPr>
        <w:t xml:space="preserve">Таблица </w:t>
      </w:r>
      <w:r w:rsidR="003B0709" w:rsidRPr="00780D86">
        <w:rPr>
          <w:rFonts w:eastAsia="Times New Roman" w:cs="Times New Roman"/>
          <w:bCs/>
          <w:szCs w:val="24"/>
        </w:rPr>
        <w:fldChar w:fldCharType="begin"/>
      </w:r>
      <w:r w:rsidRPr="00780D86">
        <w:rPr>
          <w:rFonts w:eastAsia="Times New Roman" w:cs="Times New Roman"/>
          <w:bCs/>
          <w:szCs w:val="24"/>
        </w:rPr>
        <w:instrText xml:space="preserve"> SEQ Таблица \* ARABIC </w:instrText>
      </w:r>
      <w:r w:rsidR="003B0709" w:rsidRPr="00780D86">
        <w:rPr>
          <w:rFonts w:eastAsia="Times New Roman" w:cs="Times New Roman"/>
          <w:bCs/>
          <w:szCs w:val="24"/>
        </w:rPr>
        <w:fldChar w:fldCharType="separate"/>
      </w:r>
      <w:r w:rsidR="002C0558">
        <w:rPr>
          <w:rFonts w:eastAsia="Times New Roman" w:cs="Times New Roman"/>
          <w:bCs/>
          <w:noProof/>
          <w:szCs w:val="24"/>
        </w:rPr>
        <w:t>2</w:t>
      </w:r>
      <w:r w:rsidR="003B0709" w:rsidRPr="00780D86">
        <w:rPr>
          <w:rFonts w:eastAsia="Times New Roman" w:cs="Times New Roman"/>
          <w:bCs/>
          <w:szCs w:val="24"/>
        </w:rPr>
        <w:fldChar w:fldCharType="end"/>
      </w:r>
      <w:r w:rsidRPr="00780D86">
        <w:rPr>
          <w:rFonts w:eastAsia="Times New Roman" w:cs="Times New Roman"/>
          <w:bCs/>
          <w:szCs w:val="24"/>
        </w:rPr>
        <w:t xml:space="preserve"> - Перспективные значения собственных нужд</w:t>
      </w:r>
      <w:bookmarkEnd w:id="22"/>
      <w:r>
        <w:rPr>
          <w:rFonts w:eastAsia="Times New Roman" w:cs="Times New Roman"/>
          <w:bCs/>
          <w:szCs w:val="24"/>
        </w:rPr>
        <w:t xml:space="preserve"> </w:t>
      </w:r>
      <w:r w:rsidR="00A356D7">
        <w:rPr>
          <w:rFonts w:eastAsia="Times New Roman" w:cs="Times New Roman"/>
          <w:bCs/>
          <w:szCs w:val="24"/>
        </w:rPr>
        <w:t>с. Зайцева Речка</w:t>
      </w:r>
      <w:bookmarkEnd w:id="23"/>
      <w:r>
        <w:rPr>
          <w:rFonts w:eastAsia="Times New Roman" w:cs="Times New Roman"/>
          <w:bCs/>
          <w:szCs w:val="24"/>
        </w:rPr>
        <w:t xml:space="preserve"> </w:t>
      </w:r>
    </w:p>
    <w:tbl>
      <w:tblPr>
        <w:tblW w:w="5000" w:type="pct"/>
        <w:tblLook w:val="04A0"/>
      </w:tblPr>
      <w:tblGrid>
        <w:gridCol w:w="2939"/>
        <w:gridCol w:w="950"/>
        <w:gridCol w:w="1133"/>
        <w:gridCol w:w="1133"/>
        <w:gridCol w:w="1133"/>
        <w:gridCol w:w="1133"/>
        <w:gridCol w:w="1151"/>
      </w:tblGrid>
      <w:tr w:rsidR="00A820BC" w:rsidRPr="00E81821" w:rsidTr="00A356D7">
        <w:trPr>
          <w:trHeight w:val="30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Ед. изм.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2016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2017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2018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2019-2023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2024-2028</w:t>
            </w:r>
          </w:p>
        </w:tc>
      </w:tr>
      <w:tr w:rsidR="00A820BC" w:rsidRPr="00E81821" w:rsidTr="00A820BC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0BC" w:rsidRPr="00E81821" w:rsidRDefault="00A356D7" w:rsidP="00A356D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Зайцевореченская котельная</w:t>
            </w:r>
          </w:p>
        </w:tc>
      </w:tr>
      <w:tr w:rsidR="00A356D7" w:rsidRPr="00E81821" w:rsidTr="00A356D7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Выработка, Гкал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Гкал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23469,246</w:t>
            </w:r>
          </w:p>
        </w:tc>
      </w:tr>
      <w:tr w:rsidR="00A356D7" w:rsidRPr="00E81821" w:rsidTr="00A356D7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Собственные нужды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Гкал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</w:tr>
    </w:tbl>
    <w:p w:rsidR="00A820BC" w:rsidRPr="00E81821" w:rsidRDefault="00A820BC" w:rsidP="000E5720">
      <w:pPr>
        <w:keepNext/>
        <w:keepLines/>
        <w:numPr>
          <w:ilvl w:val="2"/>
          <w:numId w:val="8"/>
        </w:numPr>
        <w:spacing w:before="24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24" w:name="_Toc500930726"/>
      <w:bookmarkStart w:id="25" w:name="_Toc501544752"/>
      <w:bookmarkStart w:id="26" w:name="_Toc501617723"/>
      <w:r w:rsidRPr="00E81821">
        <w:rPr>
          <w:rFonts w:eastAsia="Calibri" w:cs="Times New Roman"/>
          <w:b/>
          <w:bCs/>
          <w:iCs/>
          <w:szCs w:val="24"/>
          <w:lang w:eastAsia="ru-RU"/>
        </w:rPr>
        <w:t>Значения существующей и перспективной тепловой мощности исто</w:t>
      </w:r>
      <w:r w:rsidRPr="00E81821">
        <w:rPr>
          <w:rFonts w:eastAsia="Calibri" w:cs="Times New Roman"/>
          <w:b/>
          <w:bCs/>
          <w:iCs/>
          <w:szCs w:val="24"/>
          <w:lang w:eastAsia="ru-RU"/>
        </w:rPr>
        <w:t>ч</w:t>
      </w:r>
      <w:r w:rsidRPr="00E81821">
        <w:rPr>
          <w:rFonts w:eastAsia="Calibri" w:cs="Times New Roman"/>
          <w:b/>
          <w:bCs/>
          <w:iCs/>
          <w:szCs w:val="24"/>
          <w:lang w:eastAsia="ru-RU"/>
        </w:rPr>
        <w:t>ников тепловой энергии нетто</w:t>
      </w:r>
      <w:bookmarkEnd w:id="24"/>
      <w:bookmarkEnd w:id="25"/>
      <w:bookmarkEnd w:id="26"/>
    </w:p>
    <w:p w:rsidR="00A820BC" w:rsidRPr="00E81821" w:rsidRDefault="00A820BC" w:rsidP="00397180">
      <w:pPr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 w:rsidRPr="00E81821">
        <w:rPr>
          <w:rFonts w:eastAsia="Times New Roman" w:cs="Times New Roman"/>
          <w:szCs w:val="24"/>
          <w:lang w:eastAsia="ru-RU"/>
        </w:rPr>
        <w:t>Значения существующих и перспективных значений располагаемой мощности не</w:t>
      </w:r>
      <w:r w:rsidRPr="00E81821">
        <w:rPr>
          <w:rFonts w:eastAsia="Times New Roman" w:cs="Times New Roman"/>
          <w:szCs w:val="24"/>
          <w:lang w:eastAsia="ru-RU"/>
        </w:rPr>
        <w:t>т</w:t>
      </w:r>
      <w:r w:rsidRPr="00E81821">
        <w:rPr>
          <w:rFonts w:eastAsia="Times New Roman" w:cs="Times New Roman"/>
          <w:szCs w:val="24"/>
          <w:lang w:eastAsia="ru-RU"/>
        </w:rPr>
        <w:t>то по каждому источнику теплоснабжения представлены в п. 2.4.</w:t>
      </w:r>
    </w:p>
    <w:p w:rsidR="00A820BC" w:rsidRPr="00E81821" w:rsidRDefault="00A820BC" w:rsidP="000E5720">
      <w:pPr>
        <w:keepNext/>
        <w:keepLines/>
        <w:numPr>
          <w:ilvl w:val="2"/>
          <w:numId w:val="8"/>
        </w:numPr>
        <w:spacing w:before="12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27" w:name="_Toc500930727"/>
      <w:bookmarkStart w:id="28" w:name="_Toc501544753"/>
      <w:bookmarkStart w:id="29" w:name="_Toc501617724"/>
      <w:r w:rsidRPr="00E81821">
        <w:rPr>
          <w:rFonts w:eastAsia="Calibri" w:cs="Times New Roman"/>
          <w:b/>
          <w:bCs/>
          <w:iCs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</w:t>
      </w:r>
      <w:r w:rsidRPr="00E81821">
        <w:rPr>
          <w:rFonts w:eastAsia="Calibri" w:cs="Times New Roman"/>
          <w:b/>
          <w:bCs/>
          <w:iCs/>
          <w:szCs w:val="24"/>
          <w:lang w:eastAsia="ru-RU"/>
        </w:rPr>
        <w:t>е</w:t>
      </w:r>
      <w:r w:rsidRPr="00E81821">
        <w:rPr>
          <w:rFonts w:eastAsia="Calibri" w:cs="Times New Roman"/>
          <w:b/>
          <w:bCs/>
          <w:iCs/>
          <w:szCs w:val="24"/>
          <w:lang w:eastAsia="ru-RU"/>
        </w:rPr>
        <w:t>ри теплоносителя, с указанием затрат теплоносителя на компенсацию этих потерь</w:t>
      </w:r>
      <w:bookmarkEnd w:id="27"/>
      <w:bookmarkEnd w:id="28"/>
      <w:bookmarkEnd w:id="29"/>
    </w:p>
    <w:p w:rsidR="00A820BC" w:rsidRPr="00780D86" w:rsidRDefault="00A820BC" w:rsidP="00397180">
      <w:pPr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 w:rsidRPr="00780D86">
        <w:rPr>
          <w:rFonts w:eastAsia="Times New Roman" w:cs="Times New Roman"/>
          <w:szCs w:val="24"/>
          <w:lang w:eastAsia="ru-RU"/>
        </w:rPr>
        <w:t>Значения существующих и перспективных значений потерь в тепловых сетях пре</w:t>
      </w:r>
      <w:r w:rsidRPr="00780D86">
        <w:rPr>
          <w:rFonts w:eastAsia="Times New Roman" w:cs="Times New Roman"/>
          <w:szCs w:val="24"/>
          <w:lang w:eastAsia="ru-RU"/>
        </w:rPr>
        <w:t>д</w:t>
      </w:r>
      <w:r w:rsidRPr="00780D86">
        <w:rPr>
          <w:rFonts w:eastAsia="Times New Roman" w:cs="Times New Roman"/>
          <w:szCs w:val="24"/>
          <w:lang w:eastAsia="ru-RU"/>
        </w:rPr>
        <w:t>ставлены в таблице 2.</w:t>
      </w:r>
    </w:p>
    <w:p w:rsidR="00A820BC" w:rsidRPr="00780D86" w:rsidRDefault="00A820BC" w:rsidP="00397180">
      <w:pPr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 w:rsidRPr="00780D86">
        <w:rPr>
          <w:rFonts w:eastAsia="Times New Roman" w:cs="Times New Roman"/>
          <w:szCs w:val="24"/>
          <w:lang w:eastAsia="ru-RU"/>
        </w:rPr>
        <w:t>В перспективе планируется снижение потерь в тепловой сети связанные с повыш</w:t>
      </w:r>
      <w:r w:rsidRPr="00780D86">
        <w:rPr>
          <w:rFonts w:eastAsia="Times New Roman" w:cs="Times New Roman"/>
          <w:szCs w:val="24"/>
          <w:lang w:eastAsia="ru-RU"/>
        </w:rPr>
        <w:t>е</w:t>
      </w:r>
      <w:r w:rsidRPr="00780D86">
        <w:rPr>
          <w:rFonts w:eastAsia="Times New Roman" w:cs="Times New Roman"/>
          <w:szCs w:val="24"/>
          <w:lang w:eastAsia="ru-RU"/>
        </w:rPr>
        <w:t>нием энергоэффективности и реконструкции тепловых сетей.</w:t>
      </w:r>
    </w:p>
    <w:p w:rsidR="00A820BC" w:rsidRDefault="00A820BC" w:rsidP="00397180">
      <w:pPr>
        <w:spacing w:before="120" w:after="120" w:line="240" w:lineRule="auto"/>
        <w:rPr>
          <w:rFonts w:eastAsia="Times New Roman" w:cs="Times New Roman"/>
          <w:bCs/>
          <w:szCs w:val="24"/>
        </w:rPr>
      </w:pPr>
      <w:bookmarkStart w:id="30" w:name="_Toc500929863"/>
      <w:bookmarkStart w:id="31" w:name="_Toc501617556"/>
      <w:r w:rsidRPr="00780D86">
        <w:rPr>
          <w:rFonts w:eastAsia="Times New Roman" w:cs="Times New Roman"/>
          <w:bCs/>
          <w:szCs w:val="24"/>
        </w:rPr>
        <w:t xml:space="preserve">Таблица </w:t>
      </w:r>
      <w:r w:rsidR="003B0709" w:rsidRPr="00780D86">
        <w:rPr>
          <w:rFonts w:eastAsia="Times New Roman" w:cs="Times New Roman"/>
          <w:bCs/>
          <w:szCs w:val="24"/>
        </w:rPr>
        <w:fldChar w:fldCharType="begin"/>
      </w:r>
      <w:r w:rsidRPr="00780D86">
        <w:rPr>
          <w:rFonts w:eastAsia="Times New Roman" w:cs="Times New Roman"/>
          <w:bCs/>
          <w:szCs w:val="24"/>
        </w:rPr>
        <w:instrText xml:space="preserve"> SEQ Таблица \* ARABIC </w:instrText>
      </w:r>
      <w:r w:rsidR="003B0709" w:rsidRPr="00780D86">
        <w:rPr>
          <w:rFonts w:eastAsia="Times New Roman" w:cs="Times New Roman"/>
          <w:bCs/>
          <w:szCs w:val="24"/>
        </w:rPr>
        <w:fldChar w:fldCharType="separate"/>
      </w:r>
      <w:r w:rsidR="002C0558">
        <w:rPr>
          <w:rFonts w:eastAsia="Times New Roman" w:cs="Times New Roman"/>
          <w:bCs/>
          <w:noProof/>
          <w:szCs w:val="24"/>
        </w:rPr>
        <w:t>3</w:t>
      </w:r>
      <w:r w:rsidR="003B0709" w:rsidRPr="00780D86">
        <w:rPr>
          <w:rFonts w:eastAsia="Times New Roman" w:cs="Times New Roman"/>
          <w:bCs/>
          <w:szCs w:val="24"/>
        </w:rPr>
        <w:fldChar w:fldCharType="end"/>
      </w:r>
      <w:r w:rsidRPr="00780D86">
        <w:rPr>
          <w:rFonts w:eastAsia="Times New Roman" w:cs="Times New Roman"/>
          <w:bCs/>
          <w:szCs w:val="24"/>
        </w:rPr>
        <w:t xml:space="preserve"> - Перспективные значения потерь в тепловых сетях</w:t>
      </w:r>
      <w:bookmarkEnd w:id="30"/>
      <w:r>
        <w:rPr>
          <w:rFonts w:eastAsia="Times New Roman" w:cs="Times New Roman"/>
          <w:bCs/>
          <w:szCs w:val="24"/>
        </w:rPr>
        <w:t xml:space="preserve"> </w:t>
      </w:r>
      <w:r w:rsidR="00A356D7">
        <w:rPr>
          <w:rFonts w:eastAsia="Times New Roman" w:cs="Times New Roman"/>
          <w:bCs/>
          <w:szCs w:val="24"/>
        </w:rPr>
        <w:t>с. Зайцева Речка</w:t>
      </w:r>
      <w:bookmarkEnd w:id="31"/>
    </w:p>
    <w:tbl>
      <w:tblPr>
        <w:tblW w:w="5000" w:type="pct"/>
        <w:tblLook w:val="04A0"/>
      </w:tblPr>
      <w:tblGrid>
        <w:gridCol w:w="2939"/>
        <w:gridCol w:w="950"/>
        <w:gridCol w:w="1133"/>
        <w:gridCol w:w="1133"/>
        <w:gridCol w:w="1133"/>
        <w:gridCol w:w="1133"/>
        <w:gridCol w:w="1151"/>
      </w:tblGrid>
      <w:tr w:rsidR="00A820BC" w:rsidRPr="00E81821" w:rsidTr="00A820BC">
        <w:trPr>
          <w:trHeight w:val="30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показателя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Ед. изм.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2016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2017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2018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2019-2023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0BC" w:rsidRPr="00E81821" w:rsidRDefault="00A820BC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2024-2028</w:t>
            </w:r>
          </w:p>
        </w:tc>
      </w:tr>
      <w:tr w:rsidR="00A820BC" w:rsidRPr="00E81821" w:rsidTr="00A820BC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0BC" w:rsidRPr="00E81821" w:rsidRDefault="00A356D7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Зайцевореченская котельная</w:t>
            </w:r>
          </w:p>
        </w:tc>
      </w:tr>
      <w:tr w:rsidR="00A356D7" w:rsidRPr="00E81821" w:rsidTr="00A820BC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Выработка, Гкал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Гкал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7949,293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23469,246</w:t>
            </w:r>
          </w:p>
        </w:tc>
      </w:tr>
      <w:tr w:rsidR="00A356D7" w:rsidRPr="00E81821" w:rsidTr="00A820BC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Собственные нужды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6D7" w:rsidRPr="00E81821" w:rsidRDefault="00A356D7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E81821">
              <w:rPr>
                <w:rFonts w:eastAsia="Times New Roman" w:cs="Times New Roman"/>
                <w:color w:val="000000"/>
                <w:sz w:val="22"/>
                <w:lang w:eastAsia="ru-RU"/>
              </w:rPr>
              <w:t>Гкал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27C18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417,712</w:t>
            </w:r>
          </w:p>
        </w:tc>
      </w:tr>
      <w:tr w:rsidR="00A356D7" w:rsidRPr="00E81821" w:rsidTr="00A820BC">
        <w:trPr>
          <w:trHeight w:val="300"/>
        </w:trPr>
        <w:tc>
          <w:tcPr>
            <w:tcW w:w="1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E81821" w:rsidRDefault="00A356D7" w:rsidP="00A820BC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lang w:eastAsia="ru-RU"/>
              </w:rPr>
            </w:pPr>
            <w:r w:rsidRPr="00402AA2">
              <w:rPr>
                <w:color w:val="000000"/>
                <w:sz w:val="22"/>
                <w:szCs w:val="20"/>
              </w:rPr>
              <w:t>% тепловых потерь от о</w:t>
            </w:r>
            <w:r w:rsidRPr="00402AA2">
              <w:rPr>
                <w:color w:val="000000"/>
                <w:sz w:val="22"/>
                <w:szCs w:val="20"/>
              </w:rPr>
              <w:t>т</w:t>
            </w:r>
            <w:r w:rsidRPr="00402AA2">
              <w:rPr>
                <w:color w:val="000000"/>
                <w:sz w:val="22"/>
                <w:szCs w:val="20"/>
              </w:rPr>
              <w:t>пуска в сеть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E81821" w:rsidRDefault="00A356D7" w:rsidP="00A820BC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5,25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5,25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5,25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5,25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56D7" w:rsidRPr="00A356D7" w:rsidRDefault="00A356D7" w:rsidP="00A356D7">
            <w:pPr>
              <w:ind w:firstLine="0"/>
              <w:jc w:val="center"/>
              <w:rPr>
                <w:color w:val="000000"/>
                <w:szCs w:val="20"/>
              </w:rPr>
            </w:pPr>
            <w:r w:rsidRPr="00A356D7">
              <w:rPr>
                <w:color w:val="000000"/>
                <w:sz w:val="22"/>
                <w:szCs w:val="20"/>
              </w:rPr>
              <w:t>1,78</w:t>
            </w:r>
          </w:p>
        </w:tc>
      </w:tr>
    </w:tbl>
    <w:p w:rsidR="00A820BC" w:rsidRPr="000A44A7" w:rsidRDefault="00A820BC" w:rsidP="000E5720">
      <w:pPr>
        <w:keepNext/>
        <w:keepLines/>
        <w:numPr>
          <w:ilvl w:val="2"/>
          <w:numId w:val="8"/>
        </w:numPr>
        <w:spacing w:before="24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32" w:name="_Toc500930728"/>
      <w:bookmarkStart w:id="33" w:name="_Toc501544754"/>
      <w:bookmarkStart w:id="34" w:name="_Toc501617725"/>
      <w:r w:rsidRPr="000A44A7">
        <w:rPr>
          <w:rFonts w:eastAsia="Calibri" w:cs="Times New Roman"/>
          <w:b/>
          <w:bCs/>
          <w:iCs/>
          <w:szCs w:val="24"/>
          <w:lang w:eastAsia="ru-RU"/>
        </w:rPr>
        <w:t>Затраты существующей и перспективной тепловой мощности на хозя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й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ственные нужды тепловых сетей</w:t>
      </w:r>
      <w:bookmarkEnd w:id="32"/>
      <w:bookmarkEnd w:id="33"/>
      <w:bookmarkEnd w:id="34"/>
    </w:p>
    <w:p w:rsidR="00A820BC" w:rsidRPr="000A44A7" w:rsidRDefault="00A820BC" w:rsidP="00397180">
      <w:pPr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 w:rsidRPr="000A44A7">
        <w:rPr>
          <w:rFonts w:eastAsia="Times New Roman" w:cs="Times New Roman"/>
          <w:szCs w:val="24"/>
          <w:lang w:eastAsia="ru-RU"/>
        </w:rPr>
        <w:t>Затраты тепловой мощности на хозяйственные нужды тепловых сетей на террит</w:t>
      </w:r>
      <w:r w:rsidRPr="000A44A7">
        <w:rPr>
          <w:rFonts w:eastAsia="Times New Roman" w:cs="Times New Roman"/>
          <w:szCs w:val="24"/>
          <w:lang w:eastAsia="ru-RU"/>
        </w:rPr>
        <w:t>о</w:t>
      </w:r>
      <w:r w:rsidRPr="000A44A7">
        <w:rPr>
          <w:rFonts w:eastAsia="Times New Roman" w:cs="Times New Roman"/>
          <w:szCs w:val="24"/>
          <w:lang w:eastAsia="ru-RU"/>
        </w:rPr>
        <w:t xml:space="preserve">рии сельского поселения </w:t>
      </w:r>
      <w:r w:rsidR="00397180">
        <w:rPr>
          <w:rFonts w:eastAsia="Times New Roman" w:cs="Times New Roman"/>
          <w:szCs w:val="24"/>
          <w:lang w:eastAsia="ru-RU"/>
        </w:rPr>
        <w:t>Зайцева Речка</w:t>
      </w:r>
      <w:r w:rsidRPr="000A44A7">
        <w:rPr>
          <w:rFonts w:eastAsia="Times New Roman" w:cs="Times New Roman"/>
          <w:szCs w:val="24"/>
          <w:lang w:eastAsia="ru-RU"/>
        </w:rPr>
        <w:t xml:space="preserve"> отсутствуют.</w:t>
      </w:r>
    </w:p>
    <w:p w:rsidR="00A820BC" w:rsidRPr="000A44A7" w:rsidRDefault="00A820BC" w:rsidP="000E5720">
      <w:pPr>
        <w:keepNext/>
        <w:keepLines/>
        <w:numPr>
          <w:ilvl w:val="2"/>
          <w:numId w:val="8"/>
        </w:numPr>
        <w:spacing w:before="12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35" w:name="_Toc500930729"/>
      <w:bookmarkStart w:id="36" w:name="_Toc501544755"/>
      <w:bookmarkStart w:id="37" w:name="_Toc501617726"/>
      <w:r w:rsidRPr="000A44A7">
        <w:rPr>
          <w:rFonts w:eastAsia="Calibri" w:cs="Times New Roman"/>
          <w:b/>
          <w:bCs/>
          <w:iCs/>
          <w:szCs w:val="24"/>
          <w:lang w:eastAsia="ru-RU"/>
        </w:rPr>
        <w:t>Значения существующей и перспективной резервной тепловой мощн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о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сти источников теплоснабжения, в том числе источников тепловой энергии, прина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д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лежащих потребителям, и источников тепловой энергии теплоснабжающих орган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и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заций, с выделением аварийного резерва и резерва по договорам на поддержание р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е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зервной тепловой мощности</w:t>
      </w:r>
      <w:bookmarkEnd w:id="35"/>
      <w:bookmarkEnd w:id="36"/>
      <w:bookmarkEnd w:id="37"/>
    </w:p>
    <w:p w:rsidR="00A820BC" w:rsidRPr="000A44A7" w:rsidRDefault="00A820BC" w:rsidP="00397180">
      <w:pPr>
        <w:widowControl w:val="0"/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 w:rsidRPr="000A44A7">
        <w:rPr>
          <w:rFonts w:eastAsia="Times New Roman" w:cs="Times New Roman"/>
          <w:szCs w:val="24"/>
          <w:lang w:eastAsia="ru-RU"/>
        </w:rPr>
        <w:t>Значения существующих и перспективных резервов мощностей источников тепл</w:t>
      </w:r>
      <w:r w:rsidRPr="000A44A7">
        <w:rPr>
          <w:rFonts w:eastAsia="Times New Roman" w:cs="Times New Roman"/>
          <w:szCs w:val="24"/>
          <w:lang w:eastAsia="ru-RU"/>
        </w:rPr>
        <w:t>о</w:t>
      </w:r>
      <w:r w:rsidRPr="000A44A7">
        <w:rPr>
          <w:rFonts w:eastAsia="Times New Roman" w:cs="Times New Roman"/>
          <w:szCs w:val="24"/>
          <w:lang w:eastAsia="ru-RU"/>
        </w:rPr>
        <w:t>вой энергии представлены в п. 2.4.</w:t>
      </w:r>
    </w:p>
    <w:p w:rsidR="00A820BC" w:rsidRPr="000A44A7" w:rsidRDefault="00A820BC" w:rsidP="00397180">
      <w:pPr>
        <w:shd w:val="clear" w:color="auto" w:fill="FFFFFF"/>
        <w:textAlignment w:val="baseline"/>
        <w:rPr>
          <w:rFonts w:eastAsia="Times New Roman" w:cs="Times New Roman"/>
          <w:szCs w:val="24"/>
          <w:lang w:eastAsia="ru-RU"/>
        </w:rPr>
      </w:pPr>
      <w:r w:rsidRPr="000A44A7">
        <w:rPr>
          <w:rFonts w:eastAsia="Times New Roman" w:cs="Times New Roman"/>
          <w:szCs w:val="24"/>
          <w:lang w:eastAsia="ru-RU"/>
        </w:rPr>
        <w:t>Договора по поддержанию резервной мощности на территории сельского посел</w:t>
      </w:r>
      <w:r w:rsidRPr="000A44A7">
        <w:rPr>
          <w:rFonts w:eastAsia="Times New Roman" w:cs="Times New Roman"/>
          <w:szCs w:val="24"/>
          <w:lang w:eastAsia="ru-RU"/>
        </w:rPr>
        <w:t>е</w:t>
      </w:r>
      <w:r w:rsidRPr="000A44A7">
        <w:rPr>
          <w:rFonts w:eastAsia="Times New Roman" w:cs="Times New Roman"/>
          <w:szCs w:val="24"/>
          <w:lang w:eastAsia="ru-RU"/>
        </w:rPr>
        <w:t xml:space="preserve">ния </w:t>
      </w:r>
      <w:r w:rsidR="00397180">
        <w:rPr>
          <w:rFonts w:eastAsia="Times New Roman" w:cs="Times New Roman"/>
          <w:szCs w:val="24"/>
          <w:lang w:eastAsia="ru-RU"/>
        </w:rPr>
        <w:t>Зайцева Речка</w:t>
      </w:r>
      <w:r w:rsidRPr="000A44A7">
        <w:rPr>
          <w:rFonts w:eastAsia="Times New Roman" w:cs="Times New Roman"/>
          <w:szCs w:val="24"/>
          <w:lang w:eastAsia="ru-RU"/>
        </w:rPr>
        <w:t xml:space="preserve"> не заключались. </w:t>
      </w:r>
    </w:p>
    <w:p w:rsidR="00A820BC" w:rsidRPr="000A44A7" w:rsidRDefault="00A820BC" w:rsidP="000E5720">
      <w:pPr>
        <w:keepNext/>
        <w:keepLines/>
        <w:numPr>
          <w:ilvl w:val="2"/>
          <w:numId w:val="8"/>
        </w:numPr>
        <w:spacing w:before="120" w:after="120" w:line="240" w:lineRule="auto"/>
        <w:ind w:left="0" w:firstLine="709"/>
        <w:outlineLvl w:val="2"/>
        <w:rPr>
          <w:rFonts w:eastAsia="Calibri" w:cs="Times New Roman"/>
          <w:b/>
          <w:bCs/>
          <w:iCs/>
          <w:szCs w:val="24"/>
          <w:lang w:eastAsia="ru-RU"/>
        </w:rPr>
      </w:pPr>
      <w:bookmarkStart w:id="38" w:name="_Toc500930730"/>
      <w:bookmarkStart w:id="39" w:name="_Toc501544756"/>
      <w:bookmarkStart w:id="40" w:name="_Toc501617727"/>
      <w:r w:rsidRPr="000A44A7">
        <w:rPr>
          <w:rFonts w:eastAsia="Calibri" w:cs="Times New Roman"/>
          <w:b/>
          <w:bCs/>
          <w:iCs/>
          <w:szCs w:val="24"/>
          <w:lang w:eastAsia="ru-RU"/>
        </w:rPr>
        <w:lastRenderedPageBreak/>
        <w:t>Значения существующей и перспективной тепловой нагрузки потреб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и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т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ствии с которыми цена определяется по соглашению сторон, и по долгосрочным д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о</w:t>
      </w:r>
      <w:r w:rsidRPr="000A44A7">
        <w:rPr>
          <w:rFonts w:eastAsia="Calibri" w:cs="Times New Roman"/>
          <w:b/>
          <w:bCs/>
          <w:iCs/>
          <w:szCs w:val="24"/>
          <w:lang w:eastAsia="ru-RU"/>
        </w:rPr>
        <w:t>говорам, в отношении которых установлен долгосрочный тариф</w:t>
      </w:r>
      <w:bookmarkEnd w:id="38"/>
      <w:bookmarkEnd w:id="39"/>
      <w:bookmarkEnd w:id="40"/>
    </w:p>
    <w:p w:rsidR="00A820BC" w:rsidRPr="00780D86" w:rsidRDefault="00A820BC" w:rsidP="00397180">
      <w:pPr>
        <w:autoSpaceDE w:val="0"/>
        <w:autoSpaceDN w:val="0"/>
        <w:adjustRightInd w:val="0"/>
        <w:rPr>
          <w:rFonts w:eastAsia="Times New Roman" w:cs="Times New Roman"/>
          <w:szCs w:val="24"/>
          <w:lang w:eastAsia="ru-RU"/>
        </w:rPr>
      </w:pPr>
      <w:r w:rsidRPr="000A44A7">
        <w:rPr>
          <w:rFonts w:eastAsia="Times New Roman" w:cs="Times New Roman"/>
          <w:szCs w:val="24"/>
          <w:lang w:eastAsia="ru-RU"/>
        </w:rPr>
        <w:t xml:space="preserve">Значения существующей и перспективной тепловой нагрузки потребителей </w:t>
      </w:r>
      <w:r w:rsidRPr="00780D86">
        <w:rPr>
          <w:rFonts w:eastAsia="Times New Roman" w:cs="Times New Roman"/>
          <w:szCs w:val="24"/>
          <w:lang w:eastAsia="ru-RU"/>
        </w:rPr>
        <w:t>пре</w:t>
      </w:r>
      <w:r w:rsidRPr="00780D86">
        <w:rPr>
          <w:rFonts w:eastAsia="Times New Roman" w:cs="Times New Roman"/>
          <w:szCs w:val="24"/>
          <w:lang w:eastAsia="ru-RU"/>
        </w:rPr>
        <w:t>д</w:t>
      </w:r>
      <w:r w:rsidRPr="00780D86">
        <w:rPr>
          <w:rFonts w:eastAsia="Times New Roman" w:cs="Times New Roman"/>
          <w:szCs w:val="24"/>
          <w:lang w:eastAsia="ru-RU"/>
        </w:rPr>
        <w:t xml:space="preserve">ставлены в </w:t>
      </w:r>
      <w:r>
        <w:rPr>
          <w:rFonts w:eastAsia="Times New Roman" w:cs="Times New Roman"/>
          <w:szCs w:val="24"/>
          <w:lang w:eastAsia="ru-RU"/>
        </w:rPr>
        <w:t>п</w:t>
      </w:r>
      <w:r w:rsidR="00397180"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780D86"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>.4</w:t>
      </w:r>
      <w:r w:rsidRPr="00780D86">
        <w:rPr>
          <w:rFonts w:eastAsia="Times New Roman" w:cs="Times New Roman"/>
          <w:szCs w:val="24"/>
          <w:lang w:eastAsia="ru-RU"/>
        </w:rPr>
        <w:t>.</w:t>
      </w:r>
    </w:p>
    <w:p w:rsidR="00A820BC" w:rsidRPr="00780D86" w:rsidRDefault="00A820BC" w:rsidP="00397180">
      <w:pPr>
        <w:widowControl w:val="0"/>
        <w:tabs>
          <w:tab w:val="left" w:pos="0"/>
        </w:tabs>
        <w:adjustRightInd w:val="0"/>
        <w:textAlignment w:val="baseline"/>
        <w:rPr>
          <w:rFonts w:eastAsia="Microsoft YaHei" w:cs="Times New Roman"/>
          <w:szCs w:val="24"/>
        </w:rPr>
      </w:pPr>
      <w:r w:rsidRPr="00780D86">
        <w:rPr>
          <w:rFonts w:eastAsia="Microsoft YaHei" w:cs="Times New Roman"/>
          <w:szCs w:val="24"/>
        </w:rPr>
        <w:t xml:space="preserve">Согласно данным </w:t>
      </w:r>
      <w:r w:rsidRPr="00780D86">
        <w:rPr>
          <w:rFonts w:cs="Times New Roman"/>
          <w:szCs w:val="24"/>
        </w:rPr>
        <w:t>Управления по государственному регулированию тарифов Ха</w:t>
      </w:r>
      <w:r w:rsidRPr="00780D86">
        <w:rPr>
          <w:rFonts w:cs="Times New Roman"/>
          <w:szCs w:val="24"/>
        </w:rPr>
        <w:t>н</w:t>
      </w:r>
      <w:r w:rsidRPr="00780D86">
        <w:rPr>
          <w:rFonts w:cs="Times New Roman"/>
          <w:szCs w:val="24"/>
        </w:rPr>
        <w:t>ты-Мансийского автономного округа - Югры</w:t>
      </w:r>
      <w:r w:rsidRPr="00780D86">
        <w:rPr>
          <w:rFonts w:eastAsia="Microsoft YaHei" w:cs="Times New Roman"/>
          <w:szCs w:val="24"/>
        </w:rPr>
        <w:t xml:space="preserve">, </w:t>
      </w:r>
      <w:r w:rsidRPr="00780D86">
        <w:rPr>
          <w:rFonts w:cs="Times New Roman"/>
          <w:szCs w:val="24"/>
        </w:rPr>
        <w:t>Управления жилищно-коммунального х</w:t>
      </w:r>
      <w:r w:rsidRPr="00780D86">
        <w:rPr>
          <w:rFonts w:cs="Times New Roman"/>
          <w:szCs w:val="24"/>
        </w:rPr>
        <w:t>о</w:t>
      </w:r>
      <w:r w:rsidRPr="00780D86">
        <w:rPr>
          <w:rFonts w:cs="Times New Roman"/>
          <w:szCs w:val="24"/>
        </w:rPr>
        <w:t>зяйства администрации Нижневартовского района</w:t>
      </w:r>
      <w:r w:rsidRPr="00780D86">
        <w:rPr>
          <w:rFonts w:eastAsia="Microsoft YaHei" w:cs="Times New Roman"/>
          <w:szCs w:val="24"/>
        </w:rPr>
        <w:t>, организаций теплосетевого комплекса,  на момент разработки схемы теплоснабжения отсутствуют потребители</w:t>
      </w:r>
      <w:r w:rsidR="00397180">
        <w:rPr>
          <w:rFonts w:eastAsia="Microsoft YaHei" w:cs="Times New Roman"/>
          <w:szCs w:val="24"/>
        </w:rPr>
        <w:t>,</w:t>
      </w:r>
      <w:r w:rsidRPr="00780D86">
        <w:rPr>
          <w:rFonts w:eastAsia="Microsoft YaHei" w:cs="Times New Roman"/>
          <w:szCs w:val="24"/>
        </w:rPr>
        <w:t xml:space="preserve"> с которыми з</w:t>
      </w:r>
      <w:r w:rsidRPr="00780D86">
        <w:rPr>
          <w:rFonts w:eastAsia="Microsoft YaHei" w:cs="Times New Roman"/>
          <w:szCs w:val="24"/>
        </w:rPr>
        <w:t>а</w:t>
      </w:r>
      <w:r w:rsidRPr="00780D86">
        <w:rPr>
          <w:rFonts w:eastAsia="Microsoft YaHei" w:cs="Times New Roman"/>
          <w:szCs w:val="24"/>
        </w:rPr>
        <w:t>ключены долгосрочные договоры теплоснабжения по регулируемой цене. Сведения о пе</w:t>
      </w:r>
      <w:r w:rsidRPr="00780D86">
        <w:rPr>
          <w:rFonts w:eastAsia="Microsoft YaHei" w:cs="Times New Roman"/>
          <w:szCs w:val="24"/>
        </w:rPr>
        <w:t>р</w:t>
      </w:r>
      <w:r w:rsidRPr="00780D86">
        <w:rPr>
          <w:rFonts w:eastAsia="Microsoft YaHei" w:cs="Times New Roman"/>
          <w:szCs w:val="24"/>
        </w:rPr>
        <w:t>спективе заключения подобных договоров отсутствуют. При установлении долгосрочных договоров теплоснабжения по регулируемой цене, они будут отражены в рамках актуал</w:t>
      </w:r>
      <w:r w:rsidRPr="00780D86">
        <w:rPr>
          <w:rFonts w:eastAsia="Microsoft YaHei" w:cs="Times New Roman"/>
          <w:szCs w:val="24"/>
        </w:rPr>
        <w:t>и</w:t>
      </w:r>
      <w:r w:rsidRPr="00780D86">
        <w:rPr>
          <w:rFonts w:eastAsia="Microsoft YaHei" w:cs="Times New Roman"/>
          <w:szCs w:val="24"/>
        </w:rPr>
        <w:t>зации схемы теплоснабжения.</w:t>
      </w:r>
    </w:p>
    <w:p w:rsidR="00D61E25" w:rsidRPr="00876283" w:rsidRDefault="00D61E25" w:rsidP="00BA24D2">
      <w:pPr>
        <w:autoSpaceDE w:val="0"/>
        <w:autoSpaceDN w:val="0"/>
        <w:adjustRightInd w:val="0"/>
        <w:spacing w:before="120"/>
        <w:rPr>
          <w:rFonts w:eastAsia="Times New Roman" w:cs="Times New Roman"/>
          <w:szCs w:val="24"/>
          <w:lang w:eastAsia="ru-RU"/>
        </w:rPr>
      </w:pPr>
    </w:p>
    <w:p w:rsidR="003F5F75" w:rsidRDefault="003F5F75">
      <w:pPr>
        <w:spacing w:after="200"/>
        <w:ind w:firstLine="0"/>
        <w:jc w:val="left"/>
        <w:rPr>
          <w:rFonts w:eastAsia="Calibri" w:cs="Times New Roman"/>
          <w:b/>
          <w:bCs/>
          <w:kern w:val="36"/>
          <w:sz w:val="32"/>
          <w:szCs w:val="48"/>
          <w:lang w:eastAsia="ru-RU"/>
        </w:rPr>
      </w:pPr>
    </w:p>
    <w:p w:rsidR="00D61E25" w:rsidRDefault="00D61E25" w:rsidP="003F5F75">
      <w:pPr>
        <w:pStyle w:val="10"/>
        <w:sectPr w:rsidR="00D61E25" w:rsidSect="00BA24D2">
          <w:pgSz w:w="11907" w:h="16840" w:code="9"/>
          <w:pgMar w:top="1134" w:right="850" w:bottom="1134" w:left="1701" w:header="856" w:footer="833" w:gutter="0"/>
          <w:paperSrc w:other="1"/>
          <w:cols w:space="708"/>
          <w:docGrid w:linePitch="326"/>
        </w:sectPr>
      </w:pPr>
    </w:p>
    <w:p w:rsidR="003F5F75" w:rsidRPr="00E37C45" w:rsidRDefault="003F5F75" w:rsidP="00BA24D2">
      <w:pPr>
        <w:pStyle w:val="10"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41" w:name="_Toc501617728"/>
      <w:r w:rsidRPr="00E37C45">
        <w:rPr>
          <w:sz w:val="28"/>
          <w:szCs w:val="28"/>
        </w:rPr>
        <w:lastRenderedPageBreak/>
        <w:t>Раздел 3. Перспективные балансы теплоносителя</w:t>
      </w:r>
      <w:bookmarkEnd w:id="41"/>
    </w:p>
    <w:p w:rsidR="00D64779" w:rsidRPr="00397180" w:rsidRDefault="00D64779" w:rsidP="000E5720">
      <w:pPr>
        <w:pStyle w:val="14"/>
        <w:numPr>
          <w:ilvl w:val="0"/>
          <w:numId w:val="3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42" w:name="_Toc501617729"/>
      <w:r w:rsidRPr="00397180">
        <w:rPr>
          <w:sz w:val="27"/>
          <w:szCs w:val="27"/>
        </w:rPr>
        <w:t>Перспективные балансы производительности ВПУ и максимал</w:t>
      </w:r>
      <w:r w:rsidRPr="00397180">
        <w:rPr>
          <w:sz w:val="27"/>
          <w:szCs w:val="27"/>
        </w:rPr>
        <w:t>ь</w:t>
      </w:r>
      <w:r w:rsidRPr="00397180">
        <w:rPr>
          <w:sz w:val="27"/>
          <w:szCs w:val="27"/>
        </w:rPr>
        <w:t>ного потребления теплоносителя теплопотребляющими установками п</w:t>
      </w:r>
      <w:r w:rsidRPr="00397180">
        <w:rPr>
          <w:sz w:val="27"/>
          <w:szCs w:val="27"/>
        </w:rPr>
        <w:t>о</w:t>
      </w:r>
      <w:r w:rsidRPr="00397180">
        <w:rPr>
          <w:sz w:val="27"/>
          <w:szCs w:val="27"/>
        </w:rPr>
        <w:t>требителей</w:t>
      </w:r>
      <w:bookmarkEnd w:id="42"/>
    </w:p>
    <w:p w:rsidR="00397180" w:rsidRPr="00306E30" w:rsidRDefault="00397180" w:rsidP="00397180">
      <w:pPr>
        <w:pStyle w:val="a6"/>
        <w:spacing w:line="276" w:lineRule="auto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 xml:space="preserve">Согласно ФЗ-261 «Об энергосбережении и энергоэффективности» потери тепловой энергии при ее передаче должны сократиться на 15%. </w:t>
      </w:r>
    </w:p>
    <w:p w:rsidR="00397180" w:rsidRPr="00306E30" w:rsidRDefault="00397180" w:rsidP="00397180">
      <w:pPr>
        <w:pStyle w:val="a6"/>
        <w:spacing w:line="276" w:lineRule="auto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Перспективный расход теплоносителя при реализации предложенных мероприятий (реконструкция оборудования котельных и замена ветхих сетей) представлен в таблице ниже.</w:t>
      </w:r>
    </w:p>
    <w:p w:rsidR="00397180" w:rsidRPr="00306E30" w:rsidRDefault="00397180" w:rsidP="00397180">
      <w:pPr>
        <w:spacing w:before="120" w:after="120" w:line="240" w:lineRule="auto"/>
        <w:rPr>
          <w:rFonts w:cs="Times New Roman"/>
          <w:szCs w:val="24"/>
        </w:rPr>
      </w:pPr>
      <w:bookmarkStart w:id="43" w:name="_Toc501612086"/>
      <w:bookmarkStart w:id="44" w:name="_Toc501617557"/>
      <w:r w:rsidRPr="00306E30">
        <w:rPr>
          <w:rFonts w:cs="Times New Roman"/>
          <w:szCs w:val="24"/>
        </w:rPr>
        <w:t xml:space="preserve">Таблица </w:t>
      </w:r>
      <w:r w:rsidR="003B0709"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="003B0709" w:rsidRPr="00306E30">
        <w:rPr>
          <w:rFonts w:cs="Times New Roman"/>
          <w:szCs w:val="24"/>
        </w:rPr>
        <w:fldChar w:fldCharType="separate"/>
      </w:r>
      <w:r w:rsidR="002C0558">
        <w:rPr>
          <w:rFonts w:cs="Times New Roman"/>
          <w:noProof/>
          <w:szCs w:val="24"/>
        </w:rPr>
        <w:t>4</w:t>
      </w:r>
      <w:r w:rsidR="003B0709"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Перспективный расход теплоносителя</w:t>
      </w:r>
      <w:bookmarkEnd w:id="43"/>
      <w:bookmarkEnd w:id="44"/>
    </w:p>
    <w:tbl>
      <w:tblPr>
        <w:tblW w:w="5000" w:type="pct"/>
        <w:jc w:val="center"/>
        <w:tblLook w:val="04A0"/>
      </w:tblPr>
      <w:tblGrid>
        <w:gridCol w:w="2583"/>
        <w:gridCol w:w="1014"/>
        <w:gridCol w:w="1195"/>
        <w:gridCol w:w="1195"/>
        <w:gridCol w:w="1195"/>
        <w:gridCol w:w="1195"/>
        <w:gridCol w:w="1195"/>
      </w:tblGrid>
      <w:tr w:rsidR="00397180" w:rsidRPr="002B3684" w:rsidTr="00A27C18">
        <w:trPr>
          <w:trHeight w:val="227"/>
          <w:jc w:val="center"/>
        </w:trPr>
        <w:tc>
          <w:tcPr>
            <w:tcW w:w="3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 xml:space="preserve">Наименование </w:t>
            </w:r>
          </w:p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показателя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Ед. изм.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2016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2017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2018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2019-2023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2024-2028</w:t>
            </w:r>
          </w:p>
        </w:tc>
      </w:tr>
      <w:tr w:rsidR="00397180" w:rsidRPr="002B3684" w:rsidTr="00A27C18">
        <w:trPr>
          <w:trHeight w:val="227"/>
          <w:jc w:val="center"/>
        </w:trPr>
        <w:tc>
          <w:tcPr>
            <w:tcW w:w="124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b/>
                <w:bCs/>
                <w:i/>
                <w:iCs/>
                <w:szCs w:val="20"/>
                <w:lang w:eastAsia="ru-RU"/>
              </w:rPr>
              <w:t>Зайцевореченская котельная</w:t>
            </w:r>
          </w:p>
        </w:tc>
      </w:tr>
      <w:tr w:rsidR="00397180" w:rsidRPr="002B3684" w:rsidTr="00A27C18">
        <w:trPr>
          <w:trHeight w:val="227"/>
          <w:jc w:val="center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Расход воды на по</w:t>
            </w:r>
            <w:r w:rsidRPr="002B3684">
              <w:rPr>
                <w:rFonts w:eastAsia="Times New Roman" w:cs="Times New Roman"/>
                <w:szCs w:val="20"/>
                <w:lang w:eastAsia="ru-RU"/>
              </w:rPr>
              <w:t>д</w:t>
            </w:r>
            <w:r w:rsidRPr="002B3684">
              <w:rPr>
                <w:rFonts w:eastAsia="Times New Roman" w:cs="Times New Roman"/>
                <w:szCs w:val="20"/>
                <w:lang w:eastAsia="ru-RU"/>
              </w:rPr>
              <w:t>питку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м</w:t>
            </w:r>
            <w:r w:rsidRPr="002B3684">
              <w:rPr>
                <w:rFonts w:eastAsia="Times New Roman" w:cs="Times New Roman"/>
                <w:szCs w:val="20"/>
                <w:vertAlign w:val="superscript"/>
                <w:lang w:eastAsia="ru-RU"/>
              </w:rPr>
              <w:t>3</w:t>
            </w:r>
            <w:r w:rsidRPr="002B3684">
              <w:rPr>
                <w:rFonts w:eastAsia="Times New Roman" w:cs="Times New Roman"/>
                <w:szCs w:val="20"/>
                <w:lang w:eastAsia="ru-RU"/>
              </w:rPr>
              <w:t>/год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180" w:rsidRPr="002B3684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</w:tr>
    </w:tbl>
    <w:p w:rsidR="00D64779" w:rsidRPr="00397180" w:rsidRDefault="00D64779" w:rsidP="000E5720">
      <w:pPr>
        <w:pStyle w:val="14"/>
        <w:numPr>
          <w:ilvl w:val="0"/>
          <w:numId w:val="3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45" w:name="_Toc501617730"/>
      <w:r w:rsidRPr="00397180">
        <w:rPr>
          <w:sz w:val="27"/>
          <w:szCs w:val="27"/>
        </w:rPr>
        <w:t>Перспективные балансы производительности ВПУ источников т</w:t>
      </w:r>
      <w:r w:rsidRPr="00397180">
        <w:rPr>
          <w:sz w:val="27"/>
          <w:szCs w:val="27"/>
        </w:rPr>
        <w:t>е</w:t>
      </w:r>
      <w:r w:rsidRPr="00397180">
        <w:rPr>
          <w:sz w:val="27"/>
          <w:szCs w:val="27"/>
        </w:rPr>
        <w:t>пловой энергии для компенсации потерь теплоносителя в аварийных р</w:t>
      </w:r>
      <w:r w:rsidRPr="00397180">
        <w:rPr>
          <w:sz w:val="27"/>
          <w:szCs w:val="27"/>
        </w:rPr>
        <w:t>е</w:t>
      </w:r>
      <w:r w:rsidRPr="00397180">
        <w:rPr>
          <w:sz w:val="27"/>
          <w:szCs w:val="27"/>
        </w:rPr>
        <w:t>жимах работы систем теплоснабжения</w:t>
      </w:r>
      <w:bookmarkEnd w:id="45"/>
    </w:p>
    <w:p w:rsidR="000D7558" w:rsidRPr="002D2C32" w:rsidRDefault="000D7558" w:rsidP="00397180">
      <w:pPr>
        <w:rPr>
          <w:szCs w:val="26"/>
        </w:rPr>
      </w:pPr>
      <w:r w:rsidRPr="002D2C32">
        <w:rPr>
          <w:szCs w:val="26"/>
        </w:rPr>
        <w:t>В перспективе потери теплоносителя могут увеличиться при возникновении ав</w:t>
      </w:r>
      <w:r w:rsidRPr="002D2C32">
        <w:rPr>
          <w:szCs w:val="26"/>
        </w:rPr>
        <w:t>а</w:t>
      </w:r>
      <w:r w:rsidRPr="002D2C32">
        <w:rPr>
          <w:szCs w:val="26"/>
        </w:rPr>
        <w:t>рийных ситуаций на тепловых сетях или на котельных. Также увеличение потерь сетевой воды могут быть связаны с незаконным сливом теплоносителя из батарей потребителей.</w:t>
      </w:r>
    </w:p>
    <w:p w:rsidR="000D7558" w:rsidRPr="002D2C32" w:rsidRDefault="000D7558" w:rsidP="00397180">
      <w:pPr>
        <w:autoSpaceDE w:val="0"/>
        <w:autoSpaceDN w:val="0"/>
        <w:adjustRightInd w:val="0"/>
        <w:rPr>
          <w:color w:val="000000"/>
          <w:szCs w:val="26"/>
        </w:rPr>
      </w:pPr>
      <w:r w:rsidRPr="002D2C32">
        <w:rPr>
          <w:color w:val="000000"/>
          <w:szCs w:val="26"/>
        </w:rPr>
        <w:t>При возникновении аварийной ситуации на любом участке магистрального труб</w:t>
      </w:r>
      <w:r w:rsidRPr="002D2C32">
        <w:rPr>
          <w:color w:val="000000"/>
          <w:szCs w:val="26"/>
        </w:rPr>
        <w:t>о</w:t>
      </w:r>
      <w:r w:rsidRPr="002D2C32">
        <w:rPr>
          <w:color w:val="000000"/>
          <w:szCs w:val="26"/>
        </w:rPr>
        <w:t>провода возможно организовать обеспечение подпитки тепловой сети путем использов</w:t>
      </w:r>
      <w:r w:rsidRPr="002D2C32">
        <w:rPr>
          <w:color w:val="000000"/>
          <w:szCs w:val="26"/>
        </w:rPr>
        <w:t>а</w:t>
      </w:r>
      <w:r w:rsidRPr="002D2C32">
        <w:rPr>
          <w:color w:val="000000"/>
          <w:szCs w:val="26"/>
        </w:rPr>
        <w:t>ния связи между трубопроводами или за счет использования существующих баков акк</w:t>
      </w:r>
      <w:r w:rsidRPr="002D2C32">
        <w:rPr>
          <w:color w:val="000000"/>
          <w:szCs w:val="26"/>
        </w:rPr>
        <w:t>у</w:t>
      </w:r>
      <w:r w:rsidRPr="002D2C32">
        <w:rPr>
          <w:color w:val="000000"/>
          <w:szCs w:val="26"/>
        </w:rPr>
        <w:t xml:space="preserve">муляторов. </w:t>
      </w:r>
    </w:p>
    <w:p w:rsidR="000D7558" w:rsidRPr="002D2C32" w:rsidRDefault="000D7558" w:rsidP="00397180">
      <w:pPr>
        <w:rPr>
          <w:color w:val="000000"/>
          <w:szCs w:val="26"/>
        </w:rPr>
      </w:pPr>
      <w:r w:rsidRPr="002D2C32">
        <w:rPr>
          <w:color w:val="000000"/>
          <w:szCs w:val="26"/>
        </w:rPr>
        <w:t>Аварийная подпитка так же может обеспечиваться из систем хозяйственно-питьевого водоснабжения для открытых систем (п.6.17. СНиП 41-02-2003 «Тепловые с</w:t>
      </w:r>
      <w:r w:rsidRPr="002D2C32">
        <w:rPr>
          <w:color w:val="000000"/>
          <w:szCs w:val="26"/>
        </w:rPr>
        <w:t>е</w:t>
      </w:r>
      <w:r w:rsidRPr="002D2C32">
        <w:rPr>
          <w:color w:val="000000"/>
          <w:szCs w:val="26"/>
        </w:rPr>
        <w:t>ти»).</w:t>
      </w:r>
    </w:p>
    <w:p w:rsidR="00D64779" w:rsidRPr="00D64779" w:rsidRDefault="00D64779" w:rsidP="00D64779">
      <w:pPr>
        <w:ind w:left="709" w:firstLine="0"/>
      </w:pPr>
    </w:p>
    <w:p w:rsidR="003F5F75" w:rsidRDefault="003F5F75">
      <w:pPr>
        <w:spacing w:after="200"/>
        <w:ind w:firstLine="0"/>
        <w:jc w:val="left"/>
        <w:rPr>
          <w:rFonts w:eastAsia="Calibri" w:cs="Times New Roman"/>
          <w:b/>
          <w:bCs/>
          <w:kern w:val="36"/>
          <w:sz w:val="32"/>
          <w:szCs w:val="48"/>
          <w:lang w:eastAsia="ru-RU"/>
        </w:rPr>
      </w:pPr>
      <w:r>
        <w:br w:type="page"/>
      </w:r>
    </w:p>
    <w:p w:rsidR="003F5F75" w:rsidRPr="00E37C45" w:rsidRDefault="003F5F75" w:rsidP="00BA24D2">
      <w:pPr>
        <w:pStyle w:val="10"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46" w:name="_Toc501617731"/>
      <w:r w:rsidRPr="00E37C45">
        <w:rPr>
          <w:sz w:val="28"/>
          <w:szCs w:val="28"/>
        </w:rPr>
        <w:lastRenderedPageBreak/>
        <w:t>Раздел 4. Предложения по строительству, реконструкции и техническ</w:t>
      </w:r>
      <w:r w:rsidRPr="00E37C45">
        <w:rPr>
          <w:sz w:val="28"/>
          <w:szCs w:val="28"/>
        </w:rPr>
        <w:t>о</w:t>
      </w:r>
      <w:r w:rsidRPr="00E37C45">
        <w:rPr>
          <w:sz w:val="28"/>
          <w:szCs w:val="28"/>
        </w:rPr>
        <w:t>му перевооружению источников тепловой энергии</w:t>
      </w:r>
      <w:bookmarkEnd w:id="46"/>
    </w:p>
    <w:p w:rsidR="00D64779" w:rsidRPr="00397180" w:rsidRDefault="00D64779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47" w:name="_Toc501617732"/>
      <w:r w:rsidRPr="00397180">
        <w:rPr>
          <w:sz w:val="27"/>
          <w:szCs w:val="27"/>
        </w:rPr>
        <w:t>Предложения по строительству источников тепловой энергии, обеспечивающих перспективную тепловую нагрузку на осв</w:t>
      </w:r>
      <w:r w:rsidR="00C87FA8" w:rsidRPr="00397180">
        <w:rPr>
          <w:sz w:val="27"/>
          <w:szCs w:val="27"/>
        </w:rPr>
        <w:t>аиваемых те</w:t>
      </w:r>
      <w:r w:rsidR="00C87FA8" w:rsidRPr="00397180">
        <w:rPr>
          <w:sz w:val="27"/>
          <w:szCs w:val="27"/>
        </w:rPr>
        <w:t>р</w:t>
      </w:r>
      <w:r w:rsidR="00C87FA8" w:rsidRPr="00397180">
        <w:rPr>
          <w:sz w:val="27"/>
          <w:szCs w:val="27"/>
        </w:rPr>
        <w:t>риториях поселения</w:t>
      </w:r>
      <w:bookmarkEnd w:id="47"/>
    </w:p>
    <w:p w:rsidR="00397180" w:rsidRPr="00306E30" w:rsidRDefault="00397180" w:rsidP="00397180">
      <w:pPr>
        <w:rPr>
          <w:rFonts w:cs="Times New Roman"/>
        </w:rPr>
      </w:pPr>
      <w:r w:rsidRPr="00306E30">
        <w:rPr>
          <w:rFonts w:cs="Times New Roman"/>
        </w:rPr>
        <w:t>Определение условий организации централизованного теплоснабжения, индивид</w:t>
      </w:r>
      <w:r w:rsidRPr="00306E30">
        <w:rPr>
          <w:rFonts w:cs="Times New Roman"/>
        </w:rPr>
        <w:t>у</w:t>
      </w:r>
      <w:r w:rsidRPr="00306E30">
        <w:rPr>
          <w:rFonts w:cs="Times New Roman"/>
        </w:rPr>
        <w:t>ального теплоснабжения, а также поквартирного отопления производится в соответствии с пп.108-110 раздела VI. Методических рекомендаций по разработке схем теплоснабж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 xml:space="preserve">ния. </w:t>
      </w:r>
    </w:p>
    <w:p w:rsidR="00397180" w:rsidRPr="00306E30" w:rsidRDefault="00397180" w:rsidP="00397180">
      <w:pPr>
        <w:rPr>
          <w:rFonts w:cs="Times New Roman"/>
        </w:rPr>
      </w:pPr>
      <w:r w:rsidRPr="00306E30">
        <w:rPr>
          <w:rFonts w:cs="Times New Roman"/>
        </w:rPr>
        <w:t>Предложения по организации индивидуального, в том числе поквартирного тепл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снабжения в блокированных жилых зданиях,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397180" w:rsidRPr="00306E30" w:rsidRDefault="00397180" w:rsidP="00397180">
      <w:pPr>
        <w:rPr>
          <w:rFonts w:cs="Times New Roman"/>
        </w:rPr>
      </w:pPr>
      <w:r w:rsidRPr="00306E30">
        <w:rPr>
          <w:rFonts w:cs="Times New Roman"/>
        </w:rPr>
        <w:t>Прирост тепловой нагрузки ожидается за счёт нового строительства и реконстру</w:t>
      </w:r>
      <w:r w:rsidRPr="00306E30">
        <w:rPr>
          <w:rFonts w:cs="Times New Roman"/>
        </w:rPr>
        <w:t>к</w:t>
      </w:r>
      <w:r w:rsidRPr="00306E30">
        <w:rPr>
          <w:rFonts w:cs="Times New Roman"/>
        </w:rPr>
        <w:t>ции существующей застройки. Подсчёт тепловых нагрузок на планируемые объекты пр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изводился по комплексному удельному расходу тепла, отнесенному к 1 м</w:t>
      </w:r>
      <w:r>
        <w:rPr>
          <w:rFonts w:cs="Times New Roman"/>
          <w:vertAlign w:val="superscript"/>
        </w:rPr>
        <w:t>2</w:t>
      </w:r>
      <w:r w:rsidRPr="00306E30">
        <w:rPr>
          <w:rFonts w:cs="Times New Roman"/>
        </w:rPr>
        <w:t xml:space="preserve"> общей площ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ди. Все расчёты произведены в соответствии с СП 50.13330.2010 «СНиП 23-02-2003 Те</w:t>
      </w:r>
      <w:r w:rsidRPr="00306E30">
        <w:rPr>
          <w:rFonts w:cs="Times New Roman"/>
        </w:rPr>
        <w:t>п</w:t>
      </w:r>
      <w:r w:rsidRPr="00306E30">
        <w:rPr>
          <w:rFonts w:cs="Times New Roman"/>
        </w:rPr>
        <w:t>ловая защита зданий» и ТСН ПЗП-99 МО (ТСН 30-303-2000 МО) «Планировка и застро</w:t>
      </w:r>
      <w:r w:rsidRPr="00306E30">
        <w:rPr>
          <w:rFonts w:cs="Times New Roman"/>
        </w:rPr>
        <w:t>й</w:t>
      </w:r>
      <w:r w:rsidRPr="00306E30">
        <w:rPr>
          <w:rFonts w:cs="Times New Roman"/>
        </w:rPr>
        <w:t>ка городских и сельских поселений».</w:t>
      </w:r>
    </w:p>
    <w:p w:rsidR="00397180" w:rsidRPr="00306E30" w:rsidRDefault="00397180" w:rsidP="00397180">
      <w:pPr>
        <w:rPr>
          <w:rFonts w:cs="Times New Roman"/>
        </w:rPr>
      </w:pPr>
      <w:r w:rsidRPr="00306E30">
        <w:rPr>
          <w:rFonts w:cs="Times New Roman"/>
        </w:rPr>
        <w:t>Перевод котельной на природный газ позволит повысить эффективность использ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 xml:space="preserve">вания топлива, сократить эксплуатационные издержки, повысить культуру эксплуатации, снизить экологическую нагрузку. </w:t>
      </w:r>
    </w:p>
    <w:p w:rsidR="00D64779" w:rsidRPr="00397180" w:rsidRDefault="00D64779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48" w:name="_Toc501617733"/>
      <w:r w:rsidRPr="00397180">
        <w:rPr>
          <w:sz w:val="27"/>
          <w:szCs w:val="27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48"/>
    </w:p>
    <w:p w:rsidR="000D7558" w:rsidRPr="002D2C32" w:rsidRDefault="000D7558" w:rsidP="000D7558">
      <w:pPr>
        <w:rPr>
          <w:rFonts w:eastAsia="Times New Roman" w:cs="Times New Roman"/>
          <w:szCs w:val="26"/>
          <w:lang w:eastAsia="ru-RU"/>
        </w:rPr>
      </w:pPr>
      <w:r w:rsidRPr="002D2C32">
        <w:rPr>
          <w:rFonts w:eastAsia="Times New Roman" w:cs="Times New Roman"/>
          <w:szCs w:val="26"/>
          <w:lang w:eastAsia="ru-RU"/>
        </w:rPr>
        <w:t>Мероприятия по реконструкции источников тепловой энергии, обеспечивающих перспективную тепловую нагрузку в существующих и расширяемых зонах действия и</w:t>
      </w:r>
      <w:r w:rsidRPr="002D2C32">
        <w:rPr>
          <w:rFonts w:eastAsia="Times New Roman" w:cs="Times New Roman"/>
          <w:szCs w:val="26"/>
          <w:lang w:eastAsia="ru-RU"/>
        </w:rPr>
        <w:t>с</w:t>
      </w:r>
      <w:r w:rsidRPr="002D2C32">
        <w:rPr>
          <w:rFonts w:eastAsia="Times New Roman" w:cs="Times New Roman"/>
          <w:szCs w:val="26"/>
          <w:lang w:eastAsia="ru-RU"/>
        </w:rPr>
        <w:t>точников тепловой энергии не предусматриваются</w:t>
      </w:r>
      <w:r w:rsidR="002D2C32">
        <w:rPr>
          <w:rFonts w:eastAsia="Times New Roman" w:cs="Times New Roman"/>
          <w:szCs w:val="26"/>
          <w:lang w:eastAsia="ru-RU"/>
        </w:rPr>
        <w:t>.</w:t>
      </w:r>
    </w:p>
    <w:p w:rsidR="00D64779" w:rsidRPr="00397180" w:rsidRDefault="00D64779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49" w:name="_Toc501617734"/>
      <w:r w:rsidRPr="00397180">
        <w:rPr>
          <w:sz w:val="27"/>
          <w:szCs w:val="27"/>
        </w:rPr>
        <w:t>Предложения по техническому перевооружению источников те</w:t>
      </w:r>
      <w:r w:rsidRPr="00397180">
        <w:rPr>
          <w:sz w:val="27"/>
          <w:szCs w:val="27"/>
        </w:rPr>
        <w:t>п</w:t>
      </w:r>
      <w:r w:rsidRPr="00397180">
        <w:rPr>
          <w:sz w:val="27"/>
          <w:szCs w:val="27"/>
        </w:rPr>
        <w:t>ловой энергии с целью повышения эффективности работы систем тепл</w:t>
      </w:r>
      <w:r w:rsidRPr="00397180">
        <w:rPr>
          <w:sz w:val="27"/>
          <w:szCs w:val="27"/>
        </w:rPr>
        <w:t>о</w:t>
      </w:r>
      <w:r w:rsidRPr="00397180">
        <w:rPr>
          <w:sz w:val="27"/>
          <w:szCs w:val="27"/>
        </w:rPr>
        <w:t>снабжения</w:t>
      </w:r>
      <w:bookmarkEnd w:id="49"/>
    </w:p>
    <w:p w:rsidR="00397180" w:rsidRDefault="00397180" w:rsidP="00397180">
      <w:pPr>
        <w:tabs>
          <w:tab w:val="left" w:pos="284"/>
        </w:tabs>
        <w:spacing w:line="240" w:lineRule="auto"/>
        <w:ind w:firstLine="567"/>
        <w:rPr>
          <w:szCs w:val="24"/>
        </w:rPr>
      </w:pPr>
      <w:r>
        <w:rPr>
          <w:szCs w:val="24"/>
        </w:rPr>
        <w:t>С целью повышения эффективности работы систем теплоснабжения сельского пос</w:t>
      </w:r>
      <w:r>
        <w:rPr>
          <w:szCs w:val="24"/>
        </w:rPr>
        <w:t>е</w:t>
      </w:r>
      <w:r>
        <w:rPr>
          <w:szCs w:val="24"/>
        </w:rPr>
        <w:t>ления Зайцева Речка на перспективу запланированы мероприятия.</w:t>
      </w:r>
    </w:p>
    <w:p w:rsidR="00397180" w:rsidRDefault="00397180" w:rsidP="00397180">
      <w:pPr>
        <w:pStyle w:val="af4"/>
        <w:spacing w:after="0"/>
        <w:ind w:firstLine="567"/>
        <w:rPr>
          <w:b w:val="0"/>
          <w:sz w:val="24"/>
          <w:szCs w:val="24"/>
        </w:rPr>
        <w:sectPr w:rsidR="00397180" w:rsidSect="00A27C18">
          <w:pgSz w:w="11907" w:h="16840" w:code="9"/>
          <w:pgMar w:top="1134" w:right="850" w:bottom="1134" w:left="1701" w:header="856" w:footer="833" w:gutter="0"/>
          <w:paperSrc w:other="1"/>
          <w:cols w:space="708"/>
          <w:docGrid w:linePitch="326"/>
        </w:sectPr>
      </w:pPr>
      <w:bookmarkStart w:id="50" w:name="_Toc500929864"/>
    </w:p>
    <w:p w:rsidR="00397180" w:rsidRDefault="00397180" w:rsidP="00397180">
      <w:pPr>
        <w:pStyle w:val="af4"/>
        <w:ind w:firstLine="567"/>
        <w:rPr>
          <w:b w:val="0"/>
          <w:sz w:val="24"/>
          <w:szCs w:val="24"/>
        </w:rPr>
      </w:pPr>
      <w:bookmarkStart w:id="51" w:name="_Toc501617558"/>
      <w:r w:rsidRPr="00B35CAD">
        <w:rPr>
          <w:b w:val="0"/>
          <w:sz w:val="24"/>
          <w:szCs w:val="24"/>
        </w:rPr>
        <w:lastRenderedPageBreak/>
        <w:t xml:space="preserve">Таблица </w:t>
      </w:r>
      <w:r w:rsidR="003B0709" w:rsidRPr="00B35CAD">
        <w:rPr>
          <w:b w:val="0"/>
          <w:sz w:val="24"/>
          <w:szCs w:val="24"/>
        </w:rPr>
        <w:fldChar w:fldCharType="begin"/>
      </w:r>
      <w:r w:rsidRPr="00B35CAD">
        <w:rPr>
          <w:b w:val="0"/>
          <w:sz w:val="24"/>
          <w:szCs w:val="24"/>
        </w:rPr>
        <w:instrText xml:space="preserve"> SEQ Таблица \* ARABIC </w:instrText>
      </w:r>
      <w:r w:rsidR="003B0709" w:rsidRPr="00B35CAD">
        <w:rPr>
          <w:b w:val="0"/>
          <w:sz w:val="24"/>
          <w:szCs w:val="24"/>
        </w:rPr>
        <w:fldChar w:fldCharType="separate"/>
      </w:r>
      <w:r w:rsidR="002C0558">
        <w:rPr>
          <w:b w:val="0"/>
          <w:noProof/>
          <w:sz w:val="24"/>
          <w:szCs w:val="24"/>
        </w:rPr>
        <w:t>5</w:t>
      </w:r>
      <w:r w:rsidR="003B0709" w:rsidRPr="00B35CAD">
        <w:rPr>
          <w:b w:val="0"/>
          <w:sz w:val="24"/>
          <w:szCs w:val="24"/>
        </w:rPr>
        <w:fldChar w:fldCharType="end"/>
      </w:r>
      <w:r w:rsidRPr="00B35CAD">
        <w:rPr>
          <w:b w:val="0"/>
          <w:sz w:val="24"/>
          <w:szCs w:val="24"/>
        </w:rPr>
        <w:t xml:space="preserve"> - Мероприятия по повышению эффективности работы системы теплоснабжения</w:t>
      </w:r>
      <w:bookmarkEnd w:id="50"/>
      <w:bookmarkEnd w:id="5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5"/>
        <w:gridCol w:w="1709"/>
        <w:gridCol w:w="1570"/>
        <w:gridCol w:w="1363"/>
        <w:gridCol w:w="1449"/>
        <w:gridCol w:w="1420"/>
        <w:gridCol w:w="1000"/>
        <w:gridCol w:w="1000"/>
        <w:gridCol w:w="1000"/>
        <w:gridCol w:w="1145"/>
        <w:gridCol w:w="1145"/>
        <w:gridCol w:w="1502"/>
      </w:tblGrid>
      <w:tr w:rsidR="00397180" w:rsidRPr="00397180" w:rsidTr="00A27C18">
        <w:trPr>
          <w:trHeight w:val="20"/>
          <w:tblHeader/>
          <w:jc w:val="center"/>
        </w:trPr>
        <w:tc>
          <w:tcPr>
            <w:tcW w:w="164" w:type="pct"/>
            <w:vMerge w:val="restar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78" w:type="pct"/>
            <w:vMerge w:val="restar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ТЕХНИЧЕСКИЕ МЕРОПРИЯТИЯ</w:t>
            </w:r>
          </w:p>
        </w:tc>
        <w:tc>
          <w:tcPr>
            <w:tcW w:w="531" w:type="pct"/>
            <w:vMerge w:val="restar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Краткое опис</w:t>
            </w: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а</w:t>
            </w: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ние проекта</w:t>
            </w:r>
          </w:p>
        </w:tc>
        <w:tc>
          <w:tcPr>
            <w:tcW w:w="461" w:type="pct"/>
            <w:vMerge w:val="restar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Цель проекта</w:t>
            </w:r>
          </w:p>
        </w:tc>
        <w:tc>
          <w:tcPr>
            <w:tcW w:w="490" w:type="pct"/>
            <w:vMerge w:val="restar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Технические параметры объекта</w:t>
            </w:r>
          </w:p>
        </w:tc>
        <w:tc>
          <w:tcPr>
            <w:tcW w:w="480" w:type="pct"/>
            <w:vMerge w:val="restar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ИТОГО КАП. ВЛОЖЕНИЙ, тыс. руб.</w:t>
            </w:r>
          </w:p>
        </w:tc>
        <w:tc>
          <w:tcPr>
            <w:tcW w:w="1788" w:type="pct"/>
            <w:gridSpan w:val="5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Объем необходимых капитальных вложений, тыс. руб.</w:t>
            </w:r>
          </w:p>
        </w:tc>
        <w:tc>
          <w:tcPr>
            <w:tcW w:w="508" w:type="pct"/>
            <w:vMerge w:val="restar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Ожидаемый эффект</w:t>
            </w:r>
          </w:p>
        </w:tc>
      </w:tr>
      <w:tr w:rsidR="00397180" w:rsidRPr="00397180" w:rsidTr="00A27C18">
        <w:trPr>
          <w:trHeight w:val="20"/>
          <w:tblHeader/>
          <w:jc w:val="center"/>
        </w:trPr>
        <w:tc>
          <w:tcPr>
            <w:tcW w:w="164" w:type="pct"/>
            <w:vMerge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8" w:type="pct"/>
            <w:vMerge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31" w:type="pct"/>
            <w:vMerge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90" w:type="pct"/>
            <w:vMerge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0" w:type="pct"/>
            <w:vMerge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2024-2028</w:t>
            </w:r>
          </w:p>
        </w:tc>
        <w:tc>
          <w:tcPr>
            <w:tcW w:w="508" w:type="pct"/>
            <w:vMerge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397180" w:rsidRPr="00397180" w:rsidTr="00A27C18">
        <w:trPr>
          <w:trHeight w:val="299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20"/>
                <w:szCs w:val="18"/>
                <w:lang w:eastAsia="ru-RU"/>
              </w:rPr>
              <w:t>1. Программа инвестиционных проектов теплоснабжения</w:t>
            </w:r>
          </w:p>
        </w:tc>
      </w:tr>
      <w:tr w:rsidR="00397180" w:rsidRPr="00397180" w:rsidTr="00A27C18">
        <w:trPr>
          <w:trHeight w:val="189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Проект 1. Развитие (модернизация) источников тепловой энергии</w:t>
            </w:r>
          </w:p>
        </w:tc>
      </w:tr>
      <w:tr w:rsidR="00397180" w:rsidRPr="00397180" w:rsidTr="00A27C18">
        <w:trPr>
          <w:trHeight w:val="1880"/>
          <w:jc w:val="center"/>
        </w:trPr>
        <w:tc>
          <w:tcPr>
            <w:tcW w:w="164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397180">
              <w:rPr>
                <w:rFonts w:cs="Times New Roman"/>
                <w:bCs/>
                <w:sz w:val="18"/>
                <w:szCs w:val="18"/>
              </w:rPr>
              <w:t>1.1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Перевод котельной на газ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Перевод котельной на газ позволит повысить наде</w:t>
            </w:r>
            <w:r w:rsidRPr="00397180">
              <w:rPr>
                <w:rFonts w:cs="Times New Roman"/>
                <w:sz w:val="16"/>
                <w:szCs w:val="16"/>
              </w:rPr>
              <w:t>ж</w:t>
            </w:r>
            <w:r w:rsidRPr="00397180">
              <w:rPr>
                <w:rFonts w:cs="Times New Roman"/>
                <w:sz w:val="16"/>
                <w:szCs w:val="16"/>
              </w:rPr>
              <w:t>ность теплосна</w:t>
            </w:r>
            <w:r w:rsidRPr="00397180">
              <w:rPr>
                <w:rFonts w:cs="Times New Roman"/>
                <w:sz w:val="16"/>
                <w:szCs w:val="16"/>
              </w:rPr>
              <w:t>б</w:t>
            </w:r>
            <w:r w:rsidRPr="00397180">
              <w:rPr>
                <w:rFonts w:cs="Times New Roman"/>
                <w:sz w:val="16"/>
                <w:szCs w:val="16"/>
              </w:rPr>
              <w:t>жения потребит</w:t>
            </w:r>
            <w:r w:rsidRPr="00397180">
              <w:rPr>
                <w:rFonts w:cs="Times New Roman"/>
                <w:sz w:val="16"/>
                <w:szCs w:val="16"/>
              </w:rPr>
              <w:t>е</w:t>
            </w:r>
            <w:r w:rsidRPr="00397180">
              <w:rPr>
                <w:rFonts w:cs="Times New Roman"/>
                <w:sz w:val="16"/>
                <w:szCs w:val="16"/>
              </w:rPr>
              <w:t>лей, а также сн</w:t>
            </w:r>
            <w:r w:rsidRPr="00397180">
              <w:rPr>
                <w:rFonts w:cs="Times New Roman"/>
                <w:sz w:val="16"/>
                <w:szCs w:val="16"/>
              </w:rPr>
              <w:t>и</w:t>
            </w:r>
            <w:r w:rsidRPr="00397180">
              <w:rPr>
                <w:rFonts w:cs="Times New Roman"/>
                <w:sz w:val="16"/>
                <w:szCs w:val="16"/>
              </w:rPr>
              <w:t>зить затраты на производство те</w:t>
            </w:r>
            <w:r w:rsidRPr="00397180">
              <w:rPr>
                <w:rFonts w:cs="Times New Roman"/>
                <w:sz w:val="16"/>
                <w:szCs w:val="16"/>
              </w:rPr>
              <w:t>п</w:t>
            </w:r>
            <w:r w:rsidRPr="00397180">
              <w:rPr>
                <w:rFonts w:cs="Times New Roman"/>
                <w:sz w:val="16"/>
                <w:szCs w:val="16"/>
              </w:rPr>
              <w:t>ловой энергии вследствие испол</w:t>
            </w:r>
            <w:r w:rsidRPr="00397180">
              <w:rPr>
                <w:rFonts w:cs="Times New Roman"/>
                <w:sz w:val="16"/>
                <w:szCs w:val="16"/>
              </w:rPr>
              <w:t>ь</w:t>
            </w:r>
            <w:r w:rsidRPr="00397180">
              <w:rPr>
                <w:rFonts w:cs="Times New Roman"/>
                <w:sz w:val="16"/>
                <w:szCs w:val="16"/>
              </w:rPr>
              <w:t>зования более дешевого вида топлива</w:t>
            </w:r>
          </w:p>
        </w:tc>
        <w:tc>
          <w:tcPr>
            <w:tcW w:w="461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Повышение надежности теплоснабжения потребителей; снижение мат</w:t>
            </w:r>
            <w:r w:rsidRPr="00397180">
              <w:rPr>
                <w:rFonts w:cs="Times New Roman"/>
                <w:sz w:val="16"/>
                <w:szCs w:val="16"/>
              </w:rPr>
              <w:t>е</w:t>
            </w:r>
            <w:r w:rsidRPr="00397180">
              <w:rPr>
                <w:rFonts w:cs="Times New Roman"/>
                <w:sz w:val="16"/>
                <w:szCs w:val="16"/>
              </w:rPr>
              <w:t>риальных затрат на производство тепловой эне</w:t>
            </w:r>
            <w:r w:rsidRPr="00397180">
              <w:rPr>
                <w:rFonts w:cs="Times New Roman"/>
                <w:sz w:val="16"/>
                <w:szCs w:val="16"/>
              </w:rPr>
              <w:t>р</w:t>
            </w:r>
            <w:r w:rsidRPr="00397180">
              <w:rPr>
                <w:rFonts w:cs="Times New Roman"/>
                <w:sz w:val="16"/>
                <w:szCs w:val="16"/>
              </w:rPr>
              <w:t>гии; улучшение экологической обстановки</w:t>
            </w:r>
          </w:p>
        </w:tc>
        <w:tc>
          <w:tcPr>
            <w:tcW w:w="490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397180">
              <w:rPr>
                <w:rFonts w:cs="Times New Roman"/>
                <w:b/>
                <w:bCs/>
                <w:sz w:val="16"/>
                <w:szCs w:val="16"/>
              </w:rPr>
              <w:t>36 675,43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23 316,83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13 358,6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397180">
              <w:rPr>
                <w:rFonts w:cs="Times New Roman"/>
                <w:sz w:val="16"/>
                <w:szCs w:val="18"/>
              </w:rPr>
              <w:t>Повышение н</w:t>
            </w:r>
            <w:r w:rsidRPr="00397180">
              <w:rPr>
                <w:rFonts w:cs="Times New Roman"/>
                <w:sz w:val="16"/>
                <w:szCs w:val="18"/>
              </w:rPr>
              <w:t>а</w:t>
            </w:r>
            <w:r w:rsidRPr="00397180">
              <w:rPr>
                <w:rFonts w:cs="Times New Roman"/>
                <w:sz w:val="16"/>
                <w:szCs w:val="18"/>
              </w:rPr>
              <w:t>дежности тепл</w:t>
            </w:r>
            <w:r w:rsidRPr="00397180">
              <w:rPr>
                <w:rFonts w:cs="Times New Roman"/>
                <w:sz w:val="16"/>
                <w:szCs w:val="18"/>
              </w:rPr>
              <w:t>о</w:t>
            </w:r>
            <w:r w:rsidRPr="00397180">
              <w:rPr>
                <w:rFonts w:cs="Times New Roman"/>
                <w:sz w:val="16"/>
                <w:szCs w:val="18"/>
              </w:rPr>
              <w:t>снабжения потр</w:t>
            </w:r>
            <w:r w:rsidRPr="00397180">
              <w:rPr>
                <w:rFonts w:cs="Times New Roman"/>
                <w:sz w:val="16"/>
                <w:szCs w:val="18"/>
              </w:rPr>
              <w:t>е</w:t>
            </w:r>
            <w:r w:rsidRPr="00397180">
              <w:rPr>
                <w:rFonts w:cs="Times New Roman"/>
                <w:sz w:val="16"/>
                <w:szCs w:val="18"/>
              </w:rPr>
              <w:t>бителей</w:t>
            </w:r>
          </w:p>
        </w:tc>
      </w:tr>
      <w:tr w:rsidR="00397180" w:rsidRPr="00397180" w:rsidTr="00A27C18">
        <w:trPr>
          <w:trHeight w:val="82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sz w:val="16"/>
                <w:szCs w:val="16"/>
                <w:lang w:eastAsia="ru-RU"/>
              </w:rPr>
              <w:t>Проект 2. Развитие (модернизация) тепловых сетей</w:t>
            </w:r>
          </w:p>
        </w:tc>
      </w:tr>
      <w:tr w:rsidR="00397180" w:rsidRPr="00397180" w:rsidTr="00A27C18">
        <w:trPr>
          <w:trHeight w:val="1751"/>
          <w:jc w:val="center"/>
        </w:trPr>
        <w:tc>
          <w:tcPr>
            <w:tcW w:w="164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Реконструкция сетей теплоснабжения, с использованием предизолированных труб в ППУ изоляции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Реконструкция сетей теплосна</w:t>
            </w:r>
            <w:r w:rsidRPr="00397180">
              <w:rPr>
                <w:rFonts w:cs="Times New Roman"/>
                <w:sz w:val="16"/>
                <w:szCs w:val="16"/>
              </w:rPr>
              <w:t>б</w:t>
            </w:r>
            <w:r w:rsidRPr="00397180">
              <w:rPr>
                <w:rFonts w:cs="Times New Roman"/>
                <w:sz w:val="16"/>
                <w:szCs w:val="16"/>
              </w:rPr>
              <w:t>жения позволит снизить потери тепловой энергии и повысить наде</w:t>
            </w:r>
            <w:r w:rsidRPr="00397180">
              <w:rPr>
                <w:rFonts w:cs="Times New Roman"/>
                <w:sz w:val="16"/>
                <w:szCs w:val="16"/>
              </w:rPr>
              <w:t>ж</w:t>
            </w:r>
            <w:r w:rsidRPr="00397180">
              <w:rPr>
                <w:rFonts w:cs="Times New Roman"/>
                <w:sz w:val="16"/>
                <w:szCs w:val="16"/>
              </w:rPr>
              <w:t>ность теплосна</w:t>
            </w:r>
            <w:r w:rsidRPr="00397180">
              <w:rPr>
                <w:rFonts w:cs="Times New Roman"/>
                <w:sz w:val="16"/>
                <w:szCs w:val="16"/>
              </w:rPr>
              <w:t>б</w:t>
            </w:r>
            <w:r w:rsidRPr="00397180">
              <w:rPr>
                <w:rFonts w:cs="Times New Roman"/>
                <w:sz w:val="16"/>
                <w:szCs w:val="16"/>
              </w:rPr>
              <w:t>жения потребит</w:t>
            </w:r>
            <w:r w:rsidRPr="00397180">
              <w:rPr>
                <w:rFonts w:cs="Times New Roman"/>
                <w:sz w:val="16"/>
                <w:szCs w:val="16"/>
              </w:rPr>
              <w:t>е</w:t>
            </w:r>
            <w:r w:rsidRPr="00397180">
              <w:rPr>
                <w:rFonts w:cs="Times New Roman"/>
                <w:sz w:val="16"/>
                <w:szCs w:val="16"/>
              </w:rPr>
              <w:t>лей</w:t>
            </w:r>
          </w:p>
        </w:tc>
        <w:tc>
          <w:tcPr>
            <w:tcW w:w="461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Снижение те</w:t>
            </w:r>
            <w:r w:rsidRPr="00397180">
              <w:rPr>
                <w:rFonts w:cs="Times New Roman"/>
                <w:sz w:val="16"/>
                <w:szCs w:val="16"/>
              </w:rPr>
              <w:t>п</w:t>
            </w:r>
            <w:r w:rsidRPr="00397180">
              <w:rPr>
                <w:rFonts w:cs="Times New Roman"/>
                <w:sz w:val="16"/>
                <w:szCs w:val="16"/>
              </w:rPr>
              <w:t>ловых потерь; повышение надежности теплоснабжения потребителей</w:t>
            </w:r>
          </w:p>
        </w:tc>
        <w:tc>
          <w:tcPr>
            <w:tcW w:w="490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397180">
              <w:rPr>
                <w:rFonts w:cs="Times New Roman"/>
                <w:b/>
                <w:bCs/>
                <w:sz w:val="16"/>
                <w:szCs w:val="16"/>
              </w:rPr>
              <w:t>11 000,0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5 000,0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6 000,0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39718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397180">
              <w:rPr>
                <w:rFonts w:cs="Times New Roman"/>
                <w:sz w:val="16"/>
                <w:szCs w:val="18"/>
              </w:rPr>
              <w:t>Снижение тепл</w:t>
            </w:r>
            <w:r w:rsidRPr="00397180">
              <w:rPr>
                <w:rFonts w:cs="Times New Roman"/>
                <w:sz w:val="16"/>
                <w:szCs w:val="18"/>
              </w:rPr>
              <w:t>о</w:t>
            </w:r>
            <w:r w:rsidRPr="00397180">
              <w:rPr>
                <w:rFonts w:cs="Times New Roman"/>
                <w:sz w:val="16"/>
                <w:szCs w:val="18"/>
              </w:rPr>
              <w:t>вых потерь; п</w:t>
            </w:r>
            <w:r w:rsidRPr="00397180">
              <w:rPr>
                <w:rFonts w:cs="Times New Roman"/>
                <w:sz w:val="16"/>
                <w:szCs w:val="18"/>
              </w:rPr>
              <w:t>о</w:t>
            </w:r>
            <w:r w:rsidRPr="00397180">
              <w:rPr>
                <w:rFonts w:cs="Times New Roman"/>
                <w:sz w:val="16"/>
                <w:szCs w:val="18"/>
              </w:rPr>
              <w:t>вышение наде</w:t>
            </w:r>
            <w:r w:rsidRPr="00397180">
              <w:rPr>
                <w:rFonts w:cs="Times New Roman"/>
                <w:sz w:val="16"/>
                <w:szCs w:val="18"/>
              </w:rPr>
              <w:t>ж</w:t>
            </w:r>
            <w:r w:rsidRPr="00397180">
              <w:rPr>
                <w:rFonts w:cs="Times New Roman"/>
                <w:sz w:val="16"/>
                <w:szCs w:val="18"/>
              </w:rPr>
              <w:t>ности теплосна</w:t>
            </w:r>
            <w:r w:rsidRPr="00397180">
              <w:rPr>
                <w:rFonts w:cs="Times New Roman"/>
                <w:sz w:val="16"/>
                <w:szCs w:val="18"/>
              </w:rPr>
              <w:t>б</w:t>
            </w:r>
            <w:r w:rsidRPr="00397180">
              <w:rPr>
                <w:rFonts w:cs="Times New Roman"/>
                <w:sz w:val="16"/>
                <w:szCs w:val="18"/>
              </w:rPr>
              <w:t>жения потребит</w:t>
            </w:r>
            <w:r w:rsidRPr="00397180">
              <w:rPr>
                <w:rFonts w:cs="Times New Roman"/>
                <w:sz w:val="16"/>
                <w:szCs w:val="18"/>
              </w:rPr>
              <w:t>е</w:t>
            </w:r>
            <w:r w:rsidRPr="00397180">
              <w:rPr>
                <w:rFonts w:cs="Times New Roman"/>
                <w:sz w:val="16"/>
                <w:szCs w:val="18"/>
              </w:rPr>
              <w:t>лей</w:t>
            </w:r>
          </w:p>
        </w:tc>
      </w:tr>
      <w:tr w:rsidR="00397180" w:rsidRPr="00397180" w:rsidTr="00A27C18">
        <w:trPr>
          <w:trHeight w:val="311"/>
          <w:jc w:val="center"/>
        </w:trPr>
        <w:tc>
          <w:tcPr>
            <w:tcW w:w="742" w:type="pct"/>
            <w:gridSpan w:val="2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97180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90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47 675,43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5 000,0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6 000,0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23 316,83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13 358,6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9718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397180" w:rsidRPr="00397180" w:rsidRDefault="00397180" w:rsidP="0039718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</w:tr>
    </w:tbl>
    <w:p w:rsidR="00397180" w:rsidRPr="00397180" w:rsidRDefault="00397180" w:rsidP="00397180"/>
    <w:p w:rsidR="00397180" w:rsidRDefault="00397180" w:rsidP="00397180">
      <w:pPr>
        <w:sectPr w:rsidR="00397180" w:rsidSect="00A27C18">
          <w:pgSz w:w="16840" w:h="11907" w:orient="landscape" w:code="9"/>
          <w:pgMar w:top="851" w:right="1134" w:bottom="1701" w:left="1134" w:header="856" w:footer="833" w:gutter="0"/>
          <w:paperSrc w:other="7"/>
          <w:cols w:space="708"/>
          <w:docGrid w:linePitch="326"/>
        </w:sectPr>
      </w:pPr>
    </w:p>
    <w:p w:rsidR="00D64779" w:rsidRPr="00397180" w:rsidRDefault="00D64779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52" w:name="_Toc501617735"/>
      <w:r w:rsidRPr="00397180">
        <w:rPr>
          <w:sz w:val="27"/>
          <w:szCs w:val="27"/>
        </w:rPr>
        <w:lastRenderedPageBreak/>
        <w:t>Графики совместной работы источников тепловой энергии, фун</w:t>
      </w:r>
      <w:r w:rsidRPr="00397180">
        <w:rPr>
          <w:sz w:val="27"/>
          <w:szCs w:val="27"/>
        </w:rPr>
        <w:t>к</w:t>
      </w:r>
      <w:r w:rsidRPr="00397180">
        <w:rPr>
          <w:sz w:val="27"/>
          <w:szCs w:val="27"/>
        </w:rPr>
        <w:t>ционирующих в режиме комбинированной выработки электрической и т</w:t>
      </w:r>
      <w:r w:rsidRPr="00397180">
        <w:rPr>
          <w:sz w:val="27"/>
          <w:szCs w:val="27"/>
        </w:rPr>
        <w:t>е</w:t>
      </w:r>
      <w:r w:rsidRPr="00397180">
        <w:rPr>
          <w:sz w:val="27"/>
          <w:szCs w:val="27"/>
        </w:rPr>
        <w:t>пловой энергии и котельных, меры по выводу из эксплуатации, консерв</w:t>
      </w:r>
      <w:r w:rsidRPr="00397180">
        <w:rPr>
          <w:sz w:val="27"/>
          <w:szCs w:val="27"/>
        </w:rPr>
        <w:t>а</w:t>
      </w:r>
      <w:r w:rsidRPr="00397180">
        <w:rPr>
          <w:sz w:val="27"/>
          <w:szCs w:val="27"/>
        </w:rPr>
        <w:t>ции и демонтажу источников тепловой энергии</w:t>
      </w:r>
      <w:bookmarkEnd w:id="52"/>
    </w:p>
    <w:p w:rsidR="00397180" w:rsidRPr="00306E30" w:rsidRDefault="00397180" w:rsidP="00397180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Строительство источника тепловой энергии с комбинированной выработкой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вой и электрической энергии для обеспечения перспективных тепловых нагрузок не пл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нируется.</w:t>
      </w:r>
    </w:p>
    <w:p w:rsidR="00D64779" w:rsidRPr="00397180" w:rsidRDefault="00D64779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53" w:name="_Toc501617736"/>
      <w:r w:rsidRPr="00397180">
        <w:rPr>
          <w:sz w:val="27"/>
          <w:szCs w:val="27"/>
        </w:rPr>
        <w:t>Меры по переоборудованию котельных в источники комбинир</w:t>
      </w:r>
      <w:r w:rsidRPr="00397180">
        <w:rPr>
          <w:sz w:val="27"/>
          <w:szCs w:val="27"/>
        </w:rPr>
        <w:t>о</w:t>
      </w:r>
      <w:r w:rsidRPr="00397180">
        <w:rPr>
          <w:sz w:val="27"/>
          <w:szCs w:val="27"/>
        </w:rPr>
        <w:t>ванной выработки электрической и тепловой энергии</w:t>
      </w:r>
      <w:bookmarkEnd w:id="53"/>
      <w:r w:rsidRPr="00397180">
        <w:rPr>
          <w:sz w:val="27"/>
          <w:szCs w:val="27"/>
        </w:rPr>
        <w:t xml:space="preserve"> </w:t>
      </w:r>
    </w:p>
    <w:p w:rsidR="000D7558" w:rsidRPr="002D2C32" w:rsidRDefault="000D7558" w:rsidP="000D7558">
      <w:pPr>
        <w:rPr>
          <w:szCs w:val="26"/>
        </w:rPr>
      </w:pPr>
      <w:r w:rsidRPr="002D2C32">
        <w:rPr>
          <w:szCs w:val="26"/>
        </w:rPr>
        <w:t>Мероприятия по переоборудованию котельных в источники комбинированной в</w:t>
      </w:r>
      <w:r w:rsidRPr="002D2C32">
        <w:rPr>
          <w:szCs w:val="26"/>
        </w:rPr>
        <w:t>ы</w:t>
      </w:r>
      <w:r w:rsidRPr="002D2C32">
        <w:rPr>
          <w:szCs w:val="26"/>
        </w:rPr>
        <w:t>работки электрической и тепловой энергии данной схемой не предусматриваются.</w:t>
      </w:r>
    </w:p>
    <w:p w:rsidR="00D64779" w:rsidRPr="00397180" w:rsidRDefault="00D64779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54" w:name="_Toc501617737"/>
      <w:r w:rsidRPr="00397180">
        <w:rPr>
          <w:sz w:val="27"/>
          <w:szCs w:val="27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</w:t>
      </w:r>
      <w:bookmarkEnd w:id="54"/>
      <w:r w:rsidRPr="00397180">
        <w:rPr>
          <w:sz w:val="27"/>
          <w:szCs w:val="27"/>
        </w:rPr>
        <w:t xml:space="preserve"> </w:t>
      </w:r>
    </w:p>
    <w:p w:rsidR="003837AB" w:rsidRPr="003837AB" w:rsidRDefault="003837AB" w:rsidP="00C87FA8">
      <w:pPr>
        <w:rPr>
          <w:rFonts w:eastAsia="Times New Roman" w:cs="Times New Roman"/>
          <w:sz w:val="22"/>
          <w:szCs w:val="24"/>
          <w:lang w:eastAsia="ru-RU"/>
        </w:rPr>
      </w:pPr>
      <w:r w:rsidRPr="003837AB">
        <w:rPr>
          <w:rFonts w:eastAsia="Times New Roman" w:cs="Times New Roman"/>
          <w:szCs w:val="26"/>
          <w:lang w:eastAsia="ru-RU"/>
        </w:rPr>
        <w:t xml:space="preserve">Источников комбинированной выработки тепловой и электрической энергии на </w:t>
      </w:r>
      <w:r w:rsidRPr="002D2C32">
        <w:rPr>
          <w:szCs w:val="26"/>
        </w:rPr>
        <w:t xml:space="preserve">территории сельского поселения </w:t>
      </w:r>
      <w:r w:rsidR="00070B72">
        <w:rPr>
          <w:szCs w:val="26"/>
        </w:rPr>
        <w:t>Зайцева Речка</w:t>
      </w:r>
      <w:r w:rsidRPr="002D2C32">
        <w:rPr>
          <w:rFonts w:eastAsia="Times New Roman" w:cs="Times New Roman"/>
          <w:szCs w:val="26"/>
          <w:lang w:eastAsia="ru-RU"/>
        </w:rPr>
        <w:t xml:space="preserve"> </w:t>
      </w:r>
      <w:r w:rsidRPr="003837AB">
        <w:rPr>
          <w:rFonts w:eastAsia="Times New Roman" w:cs="Times New Roman"/>
          <w:szCs w:val="26"/>
          <w:lang w:eastAsia="ru-RU"/>
        </w:rPr>
        <w:t>нет.</w:t>
      </w:r>
    </w:p>
    <w:p w:rsidR="0089634A" w:rsidRPr="00397180" w:rsidRDefault="00D64779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55" w:name="_Toc501617738"/>
      <w:r w:rsidRPr="00397180">
        <w:rPr>
          <w:sz w:val="27"/>
          <w:szCs w:val="27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</w:t>
      </w:r>
      <w:r w:rsidRPr="00397180">
        <w:rPr>
          <w:sz w:val="27"/>
          <w:szCs w:val="27"/>
        </w:rPr>
        <w:t>о</w:t>
      </w:r>
      <w:r w:rsidRPr="00397180">
        <w:rPr>
          <w:sz w:val="27"/>
          <w:szCs w:val="27"/>
        </w:rPr>
        <w:t>вой энергии</w:t>
      </w:r>
      <w:bookmarkEnd w:id="55"/>
    </w:p>
    <w:p w:rsidR="003837AB" w:rsidRPr="002D2C32" w:rsidRDefault="003837AB" w:rsidP="003837AB">
      <w:pPr>
        <w:rPr>
          <w:rFonts w:eastAsia="Times New Roman" w:cs="Times New Roman"/>
          <w:szCs w:val="26"/>
          <w:lang w:eastAsia="ru-RU"/>
        </w:rPr>
      </w:pPr>
      <w:r w:rsidRPr="002D2C32">
        <w:rPr>
          <w:rFonts w:eastAsia="Times New Roman" w:cs="Times New Roman"/>
          <w:szCs w:val="26"/>
          <w:lang w:eastAsia="ru-RU"/>
        </w:rPr>
        <w:t xml:space="preserve">На территории населённых пунктов сельского поселения </w:t>
      </w:r>
      <w:r w:rsidR="00070B72">
        <w:rPr>
          <w:rFonts w:eastAsia="Times New Roman" w:cs="Times New Roman"/>
          <w:szCs w:val="26"/>
          <w:lang w:eastAsia="ru-RU"/>
        </w:rPr>
        <w:t xml:space="preserve">Зайцева </w:t>
      </w:r>
      <w:r w:rsidR="00F7326C">
        <w:rPr>
          <w:rFonts w:eastAsia="Times New Roman" w:cs="Times New Roman"/>
          <w:szCs w:val="26"/>
          <w:lang w:eastAsia="ru-RU"/>
        </w:rPr>
        <w:t>Р</w:t>
      </w:r>
      <w:r w:rsidR="00070B72">
        <w:rPr>
          <w:rFonts w:eastAsia="Times New Roman" w:cs="Times New Roman"/>
          <w:szCs w:val="26"/>
          <w:lang w:eastAsia="ru-RU"/>
        </w:rPr>
        <w:t>ечка</w:t>
      </w:r>
      <w:r w:rsidRPr="002D2C32">
        <w:rPr>
          <w:rFonts w:eastAsia="Times New Roman" w:cs="Times New Roman"/>
          <w:szCs w:val="26"/>
          <w:lang w:eastAsia="ru-RU"/>
        </w:rPr>
        <w:t xml:space="preserve"> функци</w:t>
      </w:r>
      <w:r w:rsidRPr="002D2C32">
        <w:rPr>
          <w:rFonts w:eastAsia="Times New Roman" w:cs="Times New Roman"/>
          <w:szCs w:val="26"/>
          <w:lang w:eastAsia="ru-RU"/>
        </w:rPr>
        <w:t>о</w:t>
      </w:r>
      <w:r w:rsidRPr="002D2C32">
        <w:rPr>
          <w:rFonts w:eastAsia="Times New Roman" w:cs="Times New Roman"/>
          <w:szCs w:val="26"/>
          <w:lang w:eastAsia="ru-RU"/>
        </w:rPr>
        <w:t>ниру</w:t>
      </w:r>
      <w:r w:rsidR="00070B72">
        <w:rPr>
          <w:rFonts w:eastAsia="Times New Roman" w:cs="Times New Roman"/>
          <w:szCs w:val="26"/>
          <w:lang w:eastAsia="ru-RU"/>
        </w:rPr>
        <w:t>ет</w:t>
      </w:r>
      <w:r w:rsidRPr="002D2C32">
        <w:rPr>
          <w:rFonts w:eastAsia="Times New Roman" w:cs="Times New Roman"/>
          <w:szCs w:val="26"/>
          <w:lang w:eastAsia="ru-RU"/>
        </w:rPr>
        <w:t xml:space="preserve"> </w:t>
      </w:r>
      <w:r w:rsidR="00070B72">
        <w:rPr>
          <w:rFonts w:eastAsia="Times New Roman" w:cs="Times New Roman"/>
          <w:szCs w:val="26"/>
          <w:lang w:eastAsia="ru-RU"/>
        </w:rPr>
        <w:t>один источник</w:t>
      </w:r>
      <w:r w:rsidRPr="002D2C32">
        <w:rPr>
          <w:rFonts w:eastAsia="Times New Roman" w:cs="Times New Roman"/>
          <w:szCs w:val="26"/>
          <w:lang w:eastAsia="ru-RU"/>
        </w:rPr>
        <w:t xml:space="preserve"> теплоснабжения: </w:t>
      </w:r>
      <w:r w:rsidR="00070B72">
        <w:rPr>
          <w:rFonts w:eastAsia="Times New Roman" w:cs="Times New Roman"/>
          <w:szCs w:val="26"/>
          <w:lang w:eastAsia="ru-RU"/>
        </w:rPr>
        <w:t>котельная</w:t>
      </w:r>
      <w:r w:rsidR="00C87FA8">
        <w:rPr>
          <w:rFonts w:eastAsia="Times New Roman" w:cs="Times New Roman"/>
          <w:szCs w:val="26"/>
          <w:lang w:eastAsia="ru-RU"/>
        </w:rPr>
        <w:t xml:space="preserve"> в </w:t>
      </w:r>
      <w:r w:rsidR="00070B72">
        <w:rPr>
          <w:rFonts w:eastAsia="Times New Roman" w:cs="Times New Roman"/>
          <w:szCs w:val="26"/>
          <w:lang w:eastAsia="ru-RU"/>
        </w:rPr>
        <w:t>с</w:t>
      </w:r>
      <w:r w:rsidRPr="002D2C32">
        <w:rPr>
          <w:rFonts w:eastAsia="Times New Roman" w:cs="Times New Roman"/>
          <w:szCs w:val="26"/>
          <w:lang w:eastAsia="ru-RU"/>
        </w:rPr>
        <w:t xml:space="preserve">. </w:t>
      </w:r>
      <w:r w:rsidR="00070B72">
        <w:rPr>
          <w:rFonts w:eastAsia="Times New Roman" w:cs="Times New Roman"/>
          <w:szCs w:val="26"/>
          <w:lang w:eastAsia="ru-RU"/>
        </w:rPr>
        <w:t>Зайцева Речка</w:t>
      </w:r>
      <w:r w:rsidRPr="002D2C32">
        <w:rPr>
          <w:rFonts w:eastAsia="Times New Roman" w:cs="Times New Roman"/>
          <w:szCs w:val="26"/>
          <w:lang w:eastAsia="ru-RU"/>
        </w:rPr>
        <w:t>.</w:t>
      </w:r>
    </w:p>
    <w:p w:rsidR="0089634A" w:rsidRPr="00397180" w:rsidRDefault="0089634A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56" w:name="_Toc501617739"/>
      <w:r w:rsidRPr="00397180">
        <w:rPr>
          <w:sz w:val="27"/>
          <w:szCs w:val="27"/>
        </w:rPr>
        <w:t>О</w:t>
      </w:r>
      <w:r w:rsidR="00D64779" w:rsidRPr="00397180">
        <w:rPr>
          <w:sz w:val="27"/>
          <w:szCs w:val="27"/>
        </w:rPr>
        <w:t>птимальный температурный график отпуска тепловой энергии для каждого источника тепловой энергии</w:t>
      </w:r>
      <w:bookmarkEnd w:id="56"/>
      <w:r w:rsidR="00D64779" w:rsidRPr="00397180">
        <w:rPr>
          <w:sz w:val="27"/>
          <w:szCs w:val="27"/>
        </w:rPr>
        <w:t xml:space="preserve"> </w:t>
      </w:r>
    </w:p>
    <w:p w:rsidR="003837AB" w:rsidRPr="002D2C32" w:rsidRDefault="003837AB" w:rsidP="005B6B9A">
      <w:pPr>
        <w:rPr>
          <w:szCs w:val="26"/>
        </w:rPr>
      </w:pPr>
      <w:r w:rsidRPr="002D2C32">
        <w:rPr>
          <w:szCs w:val="26"/>
        </w:rPr>
        <w:t xml:space="preserve">В системе теплоснабжения населённых пунктов </w:t>
      </w:r>
      <w:r w:rsidR="00070B72">
        <w:rPr>
          <w:rFonts w:eastAsia="Times New Roman" w:cs="Times New Roman"/>
          <w:szCs w:val="26"/>
          <w:lang w:eastAsia="ru-RU"/>
        </w:rPr>
        <w:t>сельского поселения Зайцева Речка</w:t>
      </w:r>
      <w:r w:rsidR="00C87FA8">
        <w:rPr>
          <w:rFonts w:eastAsia="Times New Roman" w:cs="Times New Roman"/>
          <w:szCs w:val="26"/>
          <w:lang w:eastAsia="ru-RU"/>
        </w:rPr>
        <w:t xml:space="preserve"> функциониру</w:t>
      </w:r>
      <w:r w:rsidR="00070B72">
        <w:rPr>
          <w:rFonts w:eastAsia="Times New Roman" w:cs="Times New Roman"/>
          <w:szCs w:val="26"/>
          <w:lang w:eastAsia="ru-RU"/>
        </w:rPr>
        <w:t>ет один источник</w:t>
      </w:r>
      <w:r w:rsidRPr="002D2C32">
        <w:rPr>
          <w:rFonts w:eastAsia="Times New Roman" w:cs="Times New Roman"/>
          <w:szCs w:val="26"/>
          <w:lang w:eastAsia="ru-RU"/>
        </w:rPr>
        <w:t xml:space="preserve"> теплоснабжени</w:t>
      </w:r>
      <w:r w:rsidRPr="002D2C32">
        <w:rPr>
          <w:szCs w:val="26"/>
        </w:rPr>
        <w:t>я. На данный момент температурный гр</w:t>
      </w:r>
      <w:r w:rsidRPr="002D2C32">
        <w:rPr>
          <w:szCs w:val="26"/>
        </w:rPr>
        <w:t>а</w:t>
      </w:r>
      <w:r w:rsidRPr="002D2C32">
        <w:rPr>
          <w:szCs w:val="26"/>
        </w:rPr>
        <w:t>фик работы</w:t>
      </w:r>
      <w:r w:rsidR="00070B72">
        <w:rPr>
          <w:szCs w:val="26"/>
        </w:rPr>
        <w:t xml:space="preserve"> котельной</w:t>
      </w:r>
      <w:r w:rsidRPr="002D2C32">
        <w:rPr>
          <w:szCs w:val="26"/>
        </w:rPr>
        <w:t xml:space="preserve"> МУП «СЖКХ» составляет 95/70.</w:t>
      </w:r>
    </w:p>
    <w:p w:rsidR="0089634A" w:rsidRPr="00397180" w:rsidRDefault="0089634A" w:rsidP="000E5720">
      <w:pPr>
        <w:pStyle w:val="14"/>
        <w:numPr>
          <w:ilvl w:val="0"/>
          <w:numId w:val="4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57" w:name="_Toc501617740"/>
      <w:r w:rsidRPr="00397180">
        <w:rPr>
          <w:sz w:val="27"/>
          <w:szCs w:val="27"/>
        </w:rPr>
        <w:t>П</w:t>
      </w:r>
      <w:r w:rsidR="00D64779" w:rsidRPr="00397180">
        <w:rPr>
          <w:sz w:val="27"/>
          <w:szCs w:val="27"/>
        </w:rPr>
        <w:t>редложения по перспективной установленной тепловой мощн</w:t>
      </w:r>
      <w:r w:rsidR="00D64779" w:rsidRPr="00397180">
        <w:rPr>
          <w:sz w:val="27"/>
          <w:szCs w:val="27"/>
        </w:rPr>
        <w:t>о</w:t>
      </w:r>
      <w:r w:rsidR="00D64779" w:rsidRPr="00397180">
        <w:rPr>
          <w:sz w:val="27"/>
          <w:szCs w:val="27"/>
        </w:rPr>
        <w:t>сти каждого источника тепловой энергии</w:t>
      </w:r>
      <w:bookmarkEnd w:id="57"/>
      <w:r w:rsidR="00D64779" w:rsidRPr="00397180">
        <w:rPr>
          <w:sz w:val="27"/>
          <w:szCs w:val="27"/>
        </w:rPr>
        <w:t xml:space="preserve"> </w:t>
      </w:r>
    </w:p>
    <w:p w:rsidR="0011213E" w:rsidRDefault="0011213E" w:rsidP="0011213E">
      <w:r>
        <w:t xml:space="preserve">Изменение установленной мощности источника тепловой энергии котельной в </w:t>
      </w:r>
      <w:r w:rsidR="00397180">
        <w:t>сельском поселении</w:t>
      </w:r>
      <w:r>
        <w:t xml:space="preserve"> Зайцева </w:t>
      </w:r>
      <w:r w:rsidR="00397180">
        <w:t>Р</w:t>
      </w:r>
      <w:r>
        <w:t>ечка не предполагается, ввиду того, что существующей мощности достаточно для обеспечения перспективных потребителей тепловой энергией, а также для покрытия резервного и аварийного запаса мощности.</w:t>
      </w:r>
    </w:p>
    <w:p w:rsidR="00397180" w:rsidRPr="00397180" w:rsidRDefault="00397180" w:rsidP="000E5720">
      <w:pPr>
        <w:keepNext/>
        <w:keepLines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567"/>
        <w:outlineLvl w:val="2"/>
        <w:rPr>
          <w:rFonts w:eastAsiaTheme="majorEastAsia" w:cstheme="majorBidi"/>
          <w:b/>
          <w:bCs/>
          <w:sz w:val="27"/>
          <w:szCs w:val="27"/>
          <w:lang w:eastAsia="ru-RU"/>
        </w:rPr>
      </w:pPr>
      <w:bookmarkStart w:id="58" w:name="_Toc500929947"/>
      <w:bookmarkStart w:id="59" w:name="_Toc500930744"/>
      <w:bookmarkStart w:id="60" w:name="_Toc501544770"/>
      <w:bookmarkStart w:id="61" w:name="_Toc501617741"/>
      <w:r w:rsidRPr="00397180">
        <w:rPr>
          <w:rFonts w:eastAsiaTheme="majorEastAsia" w:cstheme="majorBidi"/>
          <w:b/>
          <w:bCs/>
          <w:sz w:val="27"/>
          <w:szCs w:val="27"/>
          <w:lang w:eastAsia="ru-RU"/>
        </w:rPr>
        <w:t>Анализ целесообразности ввода новых и реконструкции сущес</w:t>
      </w:r>
      <w:r w:rsidRPr="00397180">
        <w:rPr>
          <w:rFonts w:eastAsiaTheme="majorEastAsia" w:cstheme="majorBidi"/>
          <w:b/>
          <w:bCs/>
          <w:sz w:val="27"/>
          <w:szCs w:val="27"/>
          <w:lang w:eastAsia="ru-RU"/>
        </w:rPr>
        <w:t>т</w:t>
      </w:r>
      <w:r w:rsidRPr="00397180">
        <w:rPr>
          <w:rFonts w:eastAsiaTheme="majorEastAsia" w:cstheme="majorBidi"/>
          <w:b/>
          <w:bCs/>
          <w:sz w:val="27"/>
          <w:szCs w:val="27"/>
          <w:lang w:eastAsia="ru-RU"/>
        </w:rPr>
        <w:t>вующих источников тепловой энергии с использованием возобновляемых источников энергии, а также местных видов топлива</w:t>
      </w:r>
      <w:bookmarkEnd w:id="58"/>
      <w:bookmarkEnd w:id="59"/>
      <w:bookmarkEnd w:id="60"/>
      <w:bookmarkEnd w:id="61"/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>Возобновляемые источники энергии (ВИЭ) следует рассматривать не только как вынужденную замену имеющих тенденцию к быстрому исчерпанию ископаемых орган</w:t>
      </w:r>
      <w:r w:rsidRPr="00397180">
        <w:rPr>
          <w:rFonts w:cs="Times New Roman"/>
          <w:color w:val="000000"/>
          <w:szCs w:val="24"/>
        </w:rPr>
        <w:t>и</w:t>
      </w:r>
      <w:r w:rsidRPr="00397180">
        <w:rPr>
          <w:rFonts w:cs="Times New Roman"/>
          <w:color w:val="000000"/>
          <w:szCs w:val="24"/>
        </w:rPr>
        <w:t>ческих топлив, прежде всего нефти и газа, а как экономически и экологически обоснова</w:t>
      </w:r>
      <w:r w:rsidRPr="00397180">
        <w:rPr>
          <w:rFonts w:cs="Times New Roman"/>
          <w:color w:val="000000"/>
          <w:szCs w:val="24"/>
        </w:rPr>
        <w:t>н</w:t>
      </w:r>
      <w:r w:rsidRPr="00397180">
        <w:rPr>
          <w:rFonts w:cs="Times New Roman"/>
          <w:color w:val="000000"/>
          <w:szCs w:val="24"/>
        </w:rPr>
        <w:t xml:space="preserve">ную замену органического топлива там, где уже в настоящее время имеются все условия </w:t>
      </w:r>
      <w:r w:rsidRPr="00397180">
        <w:rPr>
          <w:rFonts w:cs="Times New Roman"/>
          <w:color w:val="000000"/>
          <w:szCs w:val="24"/>
        </w:rPr>
        <w:lastRenderedPageBreak/>
        <w:t>для использования новых нетрадиционных источников – ВИЭ. Хотя масштабы использ</w:t>
      </w:r>
      <w:r w:rsidRPr="00397180">
        <w:rPr>
          <w:rFonts w:cs="Times New Roman"/>
          <w:color w:val="000000"/>
          <w:szCs w:val="24"/>
        </w:rPr>
        <w:t>о</w:t>
      </w:r>
      <w:r w:rsidRPr="00397180">
        <w:rPr>
          <w:rFonts w:cs="Times New Roman"/>
          <w:color w:val="000000"/>
          <w:szCs w:val="24"/>
        </w:rPr>
        <w:t>вания ВИЭ сегодня еще невелики (в России они не превосходят 0,5%), ученые полагают, что время начала интенсивного и крупномасштабного внедрения ВИЭ в энергетику мн</w:t>
      </w:r>
      <w:r w:rsidRPr="00397180">
        <w:rPr>
          <w:rFonts w:cs="Times New Roman"/>
          <w:color w:val="000000"/>
          <w:szCs w:val="24"/>
        </w:rPr>
        <w:t>о</w:t>
      </w:r>
      <w:r w:rsidRPr="00397180">
        <w:rPr>
          <w:rFonts w:cs="Times New Roman"/>
          <w:color w:val="000000"/>
          <w:szCs w:val="24"/>
        </w:rPr>
        <w:t xml:space="preserve">гих стран уже пришло, и к середине XXI в. их доля в производстве энергии (тепловой и электрической) может достигнуть 35-40%. </w:t>
      </w:r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>Необходимость использования ВИЭ в экономике развитых стран диктуется не только ограниченными запасами ископаемых топлив, но и требованиями уменьшить в</w:t>
      </w:r>
      <w:r w:rsidRPr="00397180">
        <w:rPr>
          <w:rFonts w:cs="Times New Roman"/>
          <w:color w:val="000000"/>
          <w:szCs w:val="24"/>
        </w:rPr>
        <w:t>ы</w:t>
      </w:r>
      <w:r w:rsidRPr="00397180">
        <w:rPr>
          <w:rFonts w:cs="Times New Roman"/>
          <w:color w:val="000000"/>
          <w:szCs w:val="24"/>
        </w:rPr>
        <w:t>брос в атмосферу парниковых газов, прежде всего диоксида углерода. Расширение п</w:t>
      </w:r>
      <w:r w:rsidRPr="00397180">
        <w:rPr>
          <w:rFonts w:cs="Times New Roman"/>
          <w:color w:val="000000"/>
          <w:szCs w:val="24"/>
        </w:rPr>
        <w:t>о</w:t>
      </w:r>
      <w:r w:rsidRPr="00397180">
        <w:rPr>
          <w:rFonts w:cs="Times New Roman"/>
          <w:color w:val="000000"/>
          <w:szCs w:val="24"/>
        </w:rPr>
        <w:t>требления ВИЭ с учетом того, что использование почти всех из них не сопровождается эмиссией СО</w:t>
      </w:r>
      <w:r w:rsidRPr="00397180">
        <w:rPr>
          <w:rFonts w:cs="Times New Roman"/>
          <w:color w:val="000000"/>
          <w:szCs w:val="24"/>
          <w:vertAlign w:val="subscript"/>
        </w:rPr>
        <w:t>2</w:t>
      </w:r>
      <w:r w:rsidRPr="00397180">
        <w:rPr>
          <w:rFonts w:cs="Times New Roman"/>
          <w:color w:val="000000"/>
          <w:szCs w:val="24"/>
        </w:rPr>
        <w:t>, позволит не только глобально снизить масштабы выброса СО</w:t>
      </w:r>
      <w:r w:rsidRPr="00397180">
        <w:rPr>
          <w:rFonts w:cs="Times New Roman"/>
          <w:color w:val="000000"/>
          <w:szCs w:val="24"/>
          <w:vertAlign w:val="subscript"/>
        </w:rPr>
        <w:t>2</w:t>
      </w:r>
      <w:r w:rsidRPr="00397180">
        <w:rPr>
          <w:rFonts w:cs="Times New Roman"/>
          <w:color w:val="000000"/>
          <w:szCs w:val="24"/>
        </w:rPr>
        <w:t>, но и не о</w:t>
      </w:r>
      <w:r w:rsidRPr="00397180">
        <w:rPr>
          <w:rFonts w:cs="Times New Roman"/>
          <w:color w:val="000000"/>
          <w:szCs w:val="24"/>
        </w:rPr>
        <w:t>г</w:t>
      </w:r>
      <w:r w:rsidRPr="00397180">
        <w:rPr>
          <w:rFonts w:cs="Times New Roman"/>
          <w:color w:val="000000"/>
          <w:szCs w:val="24"/>
        </w:rPr>
        <w:t>раничивать в недалеком будущем производство энергии, так как ВИЭ, например солне</w:t>
      </w:r>
      <w:r w:rsidRPr="00397180">
        <w:rPr>
          <w:rFonts w:cs="Times New Roman"/>
          <w:color w:val="000000"/>
          <w:szCs w:val="24"/>
        </w:rPr>
        <w:t>ч</w:t>
      </w:r>
      <w:r w:rsidRPr="00397180">
        <w:rPr>
          <w:rFonts w:cs="Times New Roman"/>
          <w:color w:val="000000"/>
          <w:szCs w:val="24"/>
        </w:rPr>
        <w:t xml:space="preserve">ного происхождения, не вносят, по существу, дополнительного энергетического вклада в тепловой баланс планеты. </w:t>
      </w:r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 xml:space="preserve">Государственная политика в сфере повышения энергетической эффективности электро- и теплоэнергетики на основе использования ВИЭ является составной частью энергетической политики Российской Федерации. Объем технически доступных ресурсов возобновляемых источников энергии в Российской Федерации эквивалентен не менее 4,6 млрд. тонн условного топлива. </w:t>
      </w:r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>Масштабы вовлечения в топливно-энергетический баланс ВИЭ зависят не только от решения технических задач их использования, но и в значительной мере от экономич</w:t>
      </w:r>
      <w:r w:rsidRPr="00397180">
        <w:rPr>
          <w:rFonts w:cs="Times New Roman"/>
          <w:color w:val="000000"/>
          <w:szCs w:val="24"/>
        </w:rPr>
        <w:t>е</w:t>
      </w:r>
      <w:r w:rsidRPr="00397180">
        <w:rPr>
          <w:rFonts w:cs="Times New Roman"/>
          <w:color w:val="000000"/>
          <w:szCs w:val="24"/>
        </w:rPr>
        <w:t>ской их оценки и методологического подхода к определению их эффективности. В 2013 году Правительством РФ были утверждены механизмы поддержки проектов ВИЭ на о</w:t>
      </w:r>
      <w:r w:rsidRPr="00397180">
        <w:rPr>
          <w:rFonts w:cs="Times New Roman"/>
          <w:color w:val="000000"/>
          <w:szCs w:val="24"/>
        </w:rPr>
        <w:t>п</w:t>
      </w:r>
      <w:r w:rsidRPr="00397180">
        <w:rPr>
          <w:rFonts w:cs="Times New Roman"/>
          <w:color w:val="000000"/>
          <w:szCs w:val="24"/>
        </w:rPr>
        <w:t>товом рынке: на специальном конкурсе, проводимом некоммерческим партнерством «С</w:t>
      </w:r>
      <w:r w:rsidRPr="00397180">
        <w:rPr>
          <w:rFonts w:cs="Times New Roman"/>
          <w:color w:val="000000"/>
          <w:szCs w:val="24"/>
        </w:rPr>
        <w:t>о</w:t>
      </w:r>
      <w:r w:rsidRPr="00397180">
        <w:rPr>
          <w:rFonts w:cs="Times New Roman"/>
          <w:color w:val="000000"/>
          <w:szCs w:val="24"/>
        </w:rPr>
        <w:t xml:space="preserve">вет рынка», отбираются проекты, инвесторы которых получат гарантированный возврат вложенных средств: при соблюдении всех условий можно получить возврат капитала в течение 15 лет с базовой доходностью 14% годовых. </w:t>
      </w:r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>Эффект использования ВИЭ состоит не только в производстве энергии, но и в с</w:t>
      </w:r>
      <w:r w:rsidRPr="00397180">
        <w:rPr>
          <w:rFonts w:cs="Times New Roman"/>
          <w:color w:val="000000"/>
          <w:szCs w:val="24"/>
        </w:rPr>
        <w:t>о</w:t>
      </w:r>
      <w:r w:rsidRPr="00397180">
        <w:rPr>
          <w:rFonts w:cs="Times New Roman"/>
          <w:color w:val="000000"/>
          <w:szCs w:val="24"/>
        </w:rPr>
        <w:t>хранении при этом топлива, поэтому полезный результат от использования ВИЭ пре</w:t>
      </w:r>
      <w:r w:rsidRPr="00397180">
        <w:rPr>
          <w:rFonts w:cs="Times New Roman"/>
          <w:color w:val="000000"/>
          <w:szCs w:val="24"/>
        </w:rPr>
        <w:t>д</w:t>
      </w:r>
      <w:r w:rsidRPr="00397180">
        <w:rPr>
          <w:rFonts w:cs="Times New Roman"/>
          <w:color w:val="000000"/>
          <w:szCs w:val="24"/>
        </w:rPr>
        <w:t xml:space="preserve">ставляется в виде суммы полученной энергии и сохраненного топлива. </w:t>
      </w:r>
    </w:p>
    <w:p w:rsidR="00397180" w:rsidRPr="00397180" w:rsidRDefault="00397180" w:rsidP="00397180">
      <w:pPr>
        <w:rPr>
          <w:rFonts w:cs="Times New Roman"/>
          <w:szCs w:val="24"/>
        </w:rPr>
      </w:pPr>
      <w:r w:rsidRPr="00397180">
        <w:rPr>
          <w:rFonts w:cs="Times New Roman"/>
          <w:color w:val="000000"/>
          <w:szCs w:val="24"/>
        </w:rPr>
        <w:t>К возобновляемым источникам энергии в современной мировой практике относят: солнечную, ветровую, геотермальную, гидравлическую энергии, энергию морских теч</w:t>
      </w:r>
      <w:r w:rsidRPr="00397180">
        <w:rPr>
          <w:rFonts w:cs="Times New Roman"/>
          <w:color w:val="000000"/>
          <w:szCs w:val="24"/>
        </w:rPr>
        <w:t>е</w:t>
      </w:r>
      <w:r w:rsidRPr="00397180">
        <w:rPr>
          <w:rFonts w:cs="Times New Roman"/>
          <w:color w:val="000000"/>
          <w:szCs w:val="24"/>
        </w:rPr>
        <w:t>ний,</w:t>
      </w:r>
      <w:r w:rsidRPr="00397180">
        <w:rPr>
          <w:rFonts w:cs="Times New Roman"/>
          <w:szCs w:val="24"/>
        </w:rPr>
        <w:t xml:space="preserve"> волн, приливов, температурного градиента морской воды, разности температур ме</w:t>
      </w:r>
      <w:r w:rsidRPr="00397180">
        <w:rPr>
          <w:rFonts w:cs="Times New Roman"/>
          <w:szCs w:val="24"/>
        </w:rPr>
        <w:t>ж</w:t>
      </w:r>
      <w:r w:rsidRPr="00397180">
        <w:rPr>
          <w:rFonts w:cs="Times New Roman"/>
          <w:szCs w:val="24"/>
        </w:rPr>
        <w:t>ду воздушной массой и океаном, тепла Земли, биомассу животного, растительного и б</w:t>
      </w:r>
      <w:r w:rsidRPr="00397180">
        <w:rPr>
          <w:rFonts w:cs="Times New Roman"/>
          <w:szCs w:val="24"/>
        </w:rPr>
        <w:t>ы</w:t>
      </w:r>
      <w:r w:rsidRPr="00397180">
        <w:rPr>
          <w:rFonts w:cs="Times New Roman"/>
          <w:szCs w:val="24"/>
        </w:rPr>
        <w:t xml:space="preserve">тового происхождения. </w:t>
      </w:r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 xml:space="preserve">В настоящее время для целей энергетического снабжения наиболее распространено использование ветровой и солнечной энергий. </w:t>
      </w:r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>Технический потенциал ветровой энергии России оценивается свыше 50 000 млрд кВт</w:t>
      </w:r>
      <w:r w:rsidRPr="00397180">
        <w:rPr>
          <w:rFonts w:ascii="Cambria Math" w:hAnsi="Cambria Math" w:cs="Cambria Math"/>
          <w:color w:val="000000"/>
          <w:szCs w:val="24"/>
        </w:rPr>
        <w:t>⋅</w:t>
      </w:r>
      <w:r w:rsidRPr="00397180">
        <w:rPr>
          <w:rFonts w:cs="Times New Roman"/>
          <w:color w:val="000000"/>
          <w:szCs w:val="24"/>
        </w:rPr>
        <w:t>ч/год. Экономический потенциал составляет примерно 260 млрд кВт</w:t>
      </w:r>
      <w:r w:rsidRPr="00397180">
        <w:rPr>
          <w:rFonts w:ascii="Cambria Math" w:hAnsi="Cambria Math" w:cs="Cambria Math"/>
          <w:color w:val="000000"/>
          <w:szCs w:val="24"/>
        </w:rPr>
        <w:t>⋅</w:t>
      </w:r>
      <w:r w:rsidRPr="00397180">
        <w:rPr>
          <w:rFonts w:cs="Times New Roman"/>
          <w:color w:val="000000"/>
          <w:szCs w:val="24"/>
        </w:rPr>
        <w:t>ч/год, то есть около 30 процентов производства электроэнергии всеми электростанциями России. Эне</w:t>
      </w:r>
      <w:r w:rsidRPr="00397180">
        <w:rPr>
          <w:rFonts w:cs="Times New Roman"/>
          <w:color w:val="000000"/>
          <w:szCs w:val="24"/>
        </w:rPr>
        <w:t>р</w:t>
      </w:r>
      <w:r w:rsidRPr="00397180">
        <w:rPr>
          <w:rFonts w:cs="Times New Roman"/>
          <w:color w:val="000000"/>
          <w:szCs w:val="24"/>
        </w:rPr>
        <w:t xml:space="preserve">гетические ветровые зоны в России расположены, в основном, на побережье и островах Северного Ледовитого океана от Кольского полуострова до Камчатки, в районах Нижней и Средней Волги и Дона, побережье Каспийского, Охотского, Баренцева, Балтийского, Чёрного и Азовского морей. Отдельные ветровые зоны расположены в Карелии, на Алтае, в Туве, на Байкале. Максимальная средняя скорость ветра в этих районах приходится на осенне-зимний период - период наибольшей потребности в электроэнергии и тепле. Около </w:t>
      </w:r>
      <w:r w:rsidRPr="00397180">
        <w:rPr>
          <w:rFonts w:cs="Times New Roman"/>
          <w:color w:val="000000"/>
          <w:szCs w:val="24"/>
        </w:rPr>
        <w:lastRenderedPageBreak/>
        <w:t>30% экономического потенциала ветроэнергетики сосредоточено на Дальнем Востоке, 14% — в Северном экономическом районе, около 16% — в Западной и Восточной Сиб</w:t>
      </w:r>
      <w:r w:rsidRPr="00397180">
        <w:rPr>
          <w:rFonts w:cs="Times New Roman"/>
          <w:color w:val="000000"/>
          <w:szCs w:val="24"/>
        </w:rPr>
        <w:t>и</w:t>
      </w:r>
      <w:r w:rsidRPr="00397180">
        <w:rPr>
          <w:rFonts w:cs="Times New Roman"/>
          <w:color w:val="000000"/>
          <w:szCs w:val="24"/>
        </w:rPr>
        <w:t xml:space="preserve">ри. Суммарная установленная мощность ветровых электростанций в стране на 2015 год составляет 18 МВт. </w:t>
      </w:r>
    </w:p>
    <w:p w:rsidR="00397180" w:rsidRPr="00397180" w:rsidRDefault="00397180" w:rsidP="00397180">
      <w:pPr>
        <w:rPr>
          <w:rFonts w:cs="Times New Roman"/>
          <w:color w:val="000000"/>
          <w:szCs w:val="24"/>
        </w:rPr>
      </w:pPr>
      <w:r w:rsidRPr="00397180">
        <w:rPr>
          <w:rFonts w:cs="Times New Roman"/>
          <w:color w:val="000000"/>
          <w:szCs w:val="24"/>
        </w:rPr>
        <w:t>Российские проекты в сфере солнечной энергетики остались без изменений, и пл</w:t>
      </w:r>
      <w:r w:rsidRPr="00397180">
        <w:rPr>
          <w:rFonts w:cs="Times New Roman"/>
          <w:color w:val="000000"/>
          <w:szCs w:val="24"/>
        </w:rPr>
        <w:t>а</w:t>
      </w:r>
      <w:r w:rsidRPr="00397180">
        <w:rPr>
          <w:rFonts w:cs="Times New Roman"/>
          <w:color w:val="000000"/>
          <w:szCs w:val="24"/>
        </w:rPr>
        <w:t>ны по их реализации не откладываются. В 2015-2016 гг. по всей стране ожидается ввод в эксплуатацию порядка 175 МВт солнечной генерации. К тому же с помощью государс</w:t>
      </w:r>
      <w:r w:rsidRPr="00397180">
        <w:rPr>
          <w:rFonts w:cs="Times New Roman"/>
          <w:color w:val="000000"/>
          <w:szCs w:val="24"/>
        </w:rPr>
        <w:t>т</w:t>
      </w:r>
      <w:r w:rsidRPr="00397180">
        <w:rPr>
          <w:rFonts w:cs="Times New Roman"/>
          <w:color w:val="000000"/>
          <w:szCs w:val="24"/>
        </w:rPr>
        <w:t>венной поддержки в этот же период может быть дан старт развитию торфяной энергетики. Минэнерго уже разработало законопроект о включении торфа в список возобновляемых источников энергии, поддержка которых предусмотрена на розничном рынке электр</w:t>
      </w:r>
      <w:r w:rsidRPr="00397180">
        <w:rPr>
          <w:rFonts w:cs="Times New Roman"/>
          <w:color w:val="000000"/>
          <w:szCs w:val="24"/>
        </w:rPr>
        <w:t>о</w:t>
      </w:r>
      <w:r w:rsidRPr="00397180">
        <w:rPr>
          <w:rFonts w:cs="Times New Roman"/>
          <w:color w:val="000000"/>
          <w:szCs w:val="24"/>
        </w:rPr>
        <w:t xml:space="preserve">энергии. </w:t>
      </w:r>
    </w:p>
    <w:p w:rsidR="00397180" w:rsidRPr="00397180" w:rsidRDefault="00397180" w:rsidP="00397180">
      <w:pPr>
        <w:rPr>
          <w:rFonts w:cs="Times New Roman"/>
          <w:szCs w:val="24"/>
        </w:rPr>
      </w:pPr>
      <w:r w:rsidRPr="00397180">
        <w:rPr>
          <w:rFonts w:cs="Times New Roman"/>
          <w:color w:val="000000"/>
          <w:szCs w:val="24"/>
        </w:rPr>
        <w:t>Мощности по генерированию «чистой» электроэнергии каждый год растут быс</w:t>
      </w:r>
      <w:r w:rsidRPr="00397180">
        <w:rPr>
          <w:rFonts w:cs="Times New Roman"/>
          <w:color w:val="000000"/>
          <w:szCs w:val="24"/>
        </w:rPr>
        <w:t>т</w:t>
      </w:r>
      <w:r w:rsidRPr="00397180">
        <w:rPr>
          <w:rFonts w:cs="Times New Roman"/>
          <w:color w:val="000000"/>
          <w:szCs w:val="24"/>
        </w:rPr>
        <w:t>рее, чем мощности для угля, газа и нефти вместе взятых. Она становится все более конк</w:t>
      </w:r>
      <w:r w:rsidRPr="00397180">
        <w:rPr>
          <w:rFonts w:cs="Times New Roman"/>
          <w:color w:val="000000"/>
          <w:szCs w:val="24"/>
        </w:rPr>
        <w:t>у</w:t>
      </w:r>
      <w:r w:rsidRPr="00397180">
        <w:rPr>
          <w:rFonts w:cs="Times New Roman"/>
          <w:color w:val="000000"/>
          <w:szCs w:val="24"/>
        </w:rPr>
        <w:t>ренто-способной: после того как ветряная или солнечная электростанция построена, себ</w:t>
      </w:r>
      <w:r w:rsidRPr="00397180">
        <w:rPr>
          <w:rFonts w:cs="Times New Roman"/>
          <w:color w:val="000000"/>
          <w:szCs w:val="24"/>
        </w:rPr>
        <w:t>е</w:t>
      </w:r>
      <w:r w:rsidRPr="00397180">
        <w:rPr>
          <w:rFonts w:cs="Times New Roman"/>
          <w:color w:val="000000"/>
          <w:szCs w:val="24"/>
        </w:rPr>
        <w:t>стоимость производства дополнительной единицы продукции близка к нулю, тогда как газовым и угольным станциям требуется топливо.</w:t>
      </w:r>
    </w:p>
    <w:p w:rsidR="00397180" w:rsidRPr="00397180" w:rsidRDefault="00397180" w:rsidP="00397180">
      <w:pPr>
        <w:tabs>
          <w:tab w:val="left" w:pos="1134"/>
        </w:tabs>
        <w:rPr>
          <w:rFonts w:cs="Times New Roman"/>
        </w:rPr>
      </w:pPr>
      <w:r w:rsidRPr="00397180">
        <w:rPr>
          <w:rFonts w:cs="Times New Roman"/>
        </w:rPr>
        <w:t xml:space="preserve">При актуализации схемы теплоснабжения сельского поселения </w:t>
      </w:r>
      <w:r>
        <w:rPr>
          <w:rFonts w:cs="Times New Roman"/>
        </w:rPr>
        <w:t>Зайцева Речка</w:t>
      </w:r>
      <w:r w:rsidRPr="00397180">
        <w:rPr>
          <w:rFonts w:cs="Times New Roman"/>
        </w:rPr>
        <w:t xml:space="preserve"> до 2028 года использование возобновляемых источников тепловой энергии не рассматрив</w:t>
      </w:r>
      <w:r w:rsidRPr="00397180">
        <w:rPr>
          <w:rFonts w:cs="Times New Roman"/>
        </w:rPr>
        <w:t>а</w:t>
      </w:r>
      <w:r w:rsidRPr="00397180">
        <w:rPr>
          <w:rFonts w:cs="Times New Roman"/>
        </w:rPr>
        <w:t>лось.</w:t>
      </w:r>
    </w:p>
    <w:p w:rsidR="00397180" w:rsidRPr="00397180" w:rsidRDefault="00397180" w:rsidP="000E5720">
      <w:pPr>
        <w:keepNext/>
        <w:keepLines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567"/>
        <w:outlineLvl w:val="2"/>
        <w:rPr>
          <w:rFonts w:eastAsiaTheme="majorEastAsia" w:cstheme="majorBidi"/>
          <w:b/>
          <w:bCs/>
          <w:sz w:val="27"/>
          <w:szCs w:val="27"/>
          <w:lang w:eastAsia="ru-RU"/>
        </w:rPr>
      </w:pPr>
      <w:bookmarkStart w:id="62" w:name="_Toc500929948"/>
      <w:bookmarkStart w:id="63" w:name="_Toc500930745"/>
      <w:bookmarkStart w:id="64" w:name="_Toc501544771"/>
      <w:bookmarkStart w:id="65" w:name="_Toc501617742"/>
      <w:r w:rsidRPr="00397180">
        <w:rPr>
          <w:rFonts w:eastAsiaTheme="majorEastAsia" w:cstheme="majorBidi"/>
          <w:b/>
          <w:bCs/>
          <w:sz w:val="27"/>
          <w:szCs w:val="27"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2"/>
      <w:bookmarkEnd w:id="63"/>
      <w:bookmarkEnd w:id="64"/>
      <w:bookmarkEnd w:id="65"/>
    </w:p>
    <w:p w:rsidR="00397180" w:rsidRPr="00397180" w:rsidRDefault="00397180" w:rsidP="00397180">
      <w:pPr>
        <w:tabs>
          <w:tab w:val="left" w:pos="0"/>
        </w:tabs>
        <w:rPr>
          <w:rFonts w:cs="Times New Roman"/>
          <w:szCs w:val="24"/>
          <w:shd w:val="clear" w:color="auto" w:fill="FFFFFF"/>
        </w:rPr>
      </w:pPr>
      <w:r w:rsidRPr="00397180">
        <w:rPr>
          <w:rFonts w:cs="Times New Roman"/>
          <w:szCs w:val="24"/>
          <w:shd w:val="clear" w:color="auto" w:fill="FFFFFF"/>
        </w:rPr>
        <w:t>На сегодняшний день основным и резервным топливом котельн</w:t>
      </w:r>
      <w:r>
        <w:rPr>
          <w:rFonts w:cs="Times New Roman"/>
          <w:szCs w:val="24"/>
          <w:shd w:val="clear" w:color="auto" w:fill="FFFFFF"/>
        </w:rPr>
        <w:t>ой</w:t>
      </w:r>
      <w:r w:rsidRPr="00397180">
        <w:rPr>
          <w:rFonts w:cs="Times New Roman"/>
          <w:szCs w:val="24"/>
          <w:shd w:val="clear" w:color="auto" w:fill="FFFFFF"/>
        </w:rPr>
        <w:t xml:space="preserve"> сельского пос</w:t>
      </w:r>
      <w:r w:rsidRPr="00397180">
        <w:rPr>
          <w:rFonts w:cs="Times New Roman"/>
          <w:szCs w:val="24"/>
          <w:shd w:val="clear" w:color="auto" w:fill="FFFFFF"/>
        </w:rPr>
        <w:t>е</w:t>
      </w:r>
      <w:r w:rsidRPr="00397180">
        <w:rPr>
          <w:rFonts w:cs="Times New Roman"/>
          <w:szCs w:val="24"/>
          <w:shd w:val="clear" w:color="auto" w:fill="FFFFFF"/>
        </w:rPr>
        <w:t xml:space="preserve">ления </w:t>
      </w:r>
      <w:r>
        <w:rPr>
          <w:rFonts w:cs="Times New Roman"/>
          <w:szCs w:val="24"/>
          <w:shd w:val="clear" w:color="auto" w:fill="FFFFFF"/>
        </w:rPr>
        <w:t>Зайцева Речка</w:t>
      </w:r>
      <w:r w:rsidRPr="00397180">
        <w:rPr>
          <w:rFonts w:cs="Times New Roman"/>
          <w:szCs w:val="24"/>
          <w:shd w:val="clear" w:color="auto" w:fill="FFFFFF"/>
        </w:rPr>
        <w:t xml:space="preserve"> является нефть. В перспективе планируется строительство газовой котельной на которой основным видом топлива будет попутный нефтяной газ.</w:t>
      </w:r>
    </w:p>
    <w:p w:rsidR="00397180" w:rsidRPr="00397180" w:rsidRDefault="00397180" w:rsidP="00397180">
      <w:pPr>
        <w:tabs>
          <w:tab w:val="left" w:pos="0"/>
        </w:tabs>
        <w:rPr>
          <w:rFonts w:cs="Times New Roman"/>
          <w:szCs w:val="24"/>
          <w:shd w:val="clear" w:color="auto" w:fill="FFFFFF"/>
        </w:rPr>
      </w:pPr>
      <w:r w:rsidRPr="00397180">
        <w:rPr>
          <w:rFonts w:cs="Times New Roman"/>
          <w:szCs w:val="24"/>
          <w:shd w:val="clear" w:color="auto" w:fill="FFFFFF"/>
        </w:rPr>
        <w:t>Использование возобновляемых источников энергии на территории  сельского п</w:t>
      </w:r>
      <w:r w:rsidRPr="00397180">
        <w:rPr>
          <w:rFonts w:cs="Times New Roman"/>
          <w:szCs w:val="24"/>
          <w:shd w:val="clear" w:color="auto" w:fill="FFFFFF"/>
        </w:rPr>
        <w:t>о</w:t>
      </w:r>
      <w:r w:rsidRPr="00397180">
        <w:rPr>
          <w:rFonts w:cs="Times New Roman"/>
          <w:szCs w:val="24"/>
          <w:shd w:val="clear" w:color="auto" w:fill="FFFFFF"/>
        </w:rPr>
        <w:t xml:space="preserve">селения </w:t>
      </w:r>
      <w:r>
        <w:rPr>
          <w:rFonts w:cs="Times New Roman"/>
          <w:szCs w:val="24"/>
          <w:shd w:val="clear" w:color="auto" w:fill="FFFFFF"/>
        </w:rPr>
        <w:t>Зайцева Речка</w:t>
      </w:r>
      <w:r w:rsidRPr="00397180">
        <w:rPr>
          <w:rFonts w:cs="Times New Roman"/>
          <w:szCs w:val="24"/>
          <w:shd w:val="clear" w:color="auto" w:fill="FFFFFF"/>
        </w:rPr>
        <w:t xml:space="preserve"> не планируется в перспективе.</w:t>
      </w:r>
    </w:p>
    <w:p w:rsidR="0089634A" w:rsidRDefault="0089634A">
      <w:pPr>
        <w:spacing w:after="200"/>
        <w:ind w:firstLine="0"/>
        <w:jc w:val="left"/>
        <w:rPr>
          <w:rFonts w:eastAsia="Calibri" w:cs="Times New Roman"/>
          <w:b/>
          <w:bCs/>
          <w:kern w:val="36"/>
          <w:sz w:val="32"/>
          <w:szCs w:val="48"/>
          <w:lang w:eastAsia="ru-RU"/>
        </w:rPr>
      </w:pPr>
    </w:p>
    <w:p w:rsidR="003F5F75" w:rsidRPr="00BA24D2" w:rsidRDefault="003F5F75" w:rsidP="00BA24D2">
      <w:pPr>
        <w:pStyle w:val="10"/>
        <w:pageBreakBefore/>
        <w:tabs>
          <w:tab w:val="left" w:pos="1134"/>
        </w:tabs>
        <w:spacing w:line="240" w:lineRule="auto"/>
        <w:jc w:val="both"/>
        <w:rPr>
          <w:sz w:val="27"/>
          <w:szCs w:val="27"/>
        </w:rPr>
      </w:pPr>
      <w:bookmarkStart w:id="66" w:name="_Toc501617743"/>
      <w:r w:rsidRPr="00BA24D2">
        <w:rPr>
          <w:sz w:val="27"/>
          <w:szCs w:val="27"/>
        </w:rPr>
        <w:lastRenderedPageBreak/>
        <w:t>Раздел 5. Предложения по строительству и реконструкции тепловых сетей</w:t>
      </w:r>
      <w:bookmarkEnd w:id="66"/>
    </w:p>
    <w:p w:rsidR="0089634A" w:rsidRPr="00397180" w:rsidRDefault="0089634A" w:rsidP="000E5720">
      <w:pPr>
        <w:pStyle w:val="14"/>
        <w:numPr>
          <w:ilvl w:val="0"/>
          <w:numId w:val="5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67" w:name="_Toc501617744"/>
      <w:r w:rsidRPr="00397180">
        <w:rPr>
          <w:sz w:val="27"/>
          <w:szCs w:val="27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</w:t>
      </w:r>
      <w:bookmarkEnd w:id="67"/>
      <w:r w:rsidRPr="00397180">
        <w:rPr>
          <w:sz w:val="27"/>
          <w:szCs w:val="27"/>
        </w:rPr>
        <w:t xml:space="preserve"> </w:t>
      </w:r>
    </w:p>
    <w:p w:rsidR="003837AB" w:rsidRPr="002D2C32" w:rsidRDefault="003837AB" w:rsidP="003837AB">
      <w:pPr>
        <w:rPr>
          <w:sz w:val="22"/>
        </w:rPr>
      </w:pPr>
      <w:r w:rsidRPr="002D2C32">
        <w:rPr>
          <w:szCs w:val="26"/>
        </w:rPr>
        <w:t>Строительства и реконструкции тепловых сетей, обеспечивающих перераспредел</w:t>
      </w:r>
      <w:r w:rsidRPr="002D2C32">
        <w:rPr>
          <w:szCs w:val="26"/>
        </w:rPr>
        <w:t>е</w:t>
      </w:r>
      <w:r w:rsidRPr="002D2C32">
        <w:rPr>
          <w:szCs w:val="26"/>
        </w:rPr>
        <w:t>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</w:t>
      </w:r>
      <w:r w:rsidRPr="002D2C32">
        <w:rPr>
          <w:szCs w:val="26"/>
        </w:rPr>
        <w:t>п</w:t>
      </w:r>
      <w:r w:rsidRPr="002D2C32">
        <w:rPr>
          <w:szCs w:val="26"/>
        </w:rPr>
        <w:t>ловой энергии не предусматривается.</w:t>
      </w:r>
    </w:p>
    <w:p w:rsidR="0089634A" w:rsidRPr="00397180" w:rsidRDefault="0089634A" w:rsidP="000E5720">
      <w:pPr>
        <w:pStyle w:val="14"/>
        <w:numPr>
          <w:ilvl w:val="0"/>
          <w:numId w:val="5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68" w:name="_Toc501617745"/>
      <w:r w:rsidRPr="00397180">
        <w:rPr>
          <w:sz w:val="27"/>
          <w:szCs w:val="27"/>
        </w:rPr>
        <w:t>Предложения по строительству и реконструкции тепловых сетей для обеспечения перспективных приростов тепловой нагрузки в осваива</w:t>
      </w:r>
      <w:r w:rsidRPr="00397180">
        <w:rPr>
          <w:sz w:val="27"/>
          <w:szCs w:val="27"/>
        </w:rPr>
        <w:t>е</w:t>
      </w:r>
      <w:r w:rsidRPr="00397180">
        <w:rPr>
          <w:sz w:val="27"/>
          <w:szCs w:val="27"/>
        </w:rPr>
        <w:t>мых районах поселения</w:t>
      </w:r>
      <w:bookmarkEnd w:id="68"/>
    </w:p>
    <w:p w:rsidR="0002563D" w:rsidRPr="0002563D" w:rsidRDefault="0002563D" w:rsidP="00A27C18">
      <w:bookmarkStart w:id="69" w:name="_Toc499799652"/>
      <w:r w:rsidRPr="0002563D">
        <w:t>Строительства и реконструкции тепловых сетей, для обеспечения перспективных приростов тепловой нагрузки в осваиваемых районах поселения не предусматривается.</w:t>
      </w:r>
      <w:bookmarkEnd w:id="69"/>
    </w:p>
    <w:p w:rsidR="0089634A" w:rsidRPr="00397180" w:rsidRDefault="0089634A" w:rsidP="000E5720">
      <w:pPr>
        <w:pStyle w:val="14"/>
        <w:numPr>
          <w:ilvl w:val="0"/>
          <w:numId w:val="5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70" w:name="_Toc501617746"/>
      <w:r w:rsidRPr="00397180">
        <w:rPr>
          <w:sz w:val="27"/>
          <w:szCs w:val="27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</w:t>
      </w:r>
      <w:r w:rsidRPr="00397180">
        <w:rPr>
          <w:sz w:val="27"/>
          <w:szCs w:val="27"/>
        </w:rPr>
        <w:t>о</w:t>
      </w:r>
      <w:r w:rsidRPr="00397180">
        <w:rPr>
          <w:sz w:val="27"/>
          <w:szCs w:val="27"/>
        </w:rPr>
        <w:t>вой энергии</w:t>
      </w:r>
      <w:bookmarkEnd w:id="70"/>
      <w:r w:rsidRPr="00397180">
        <w:rPr>
          <w:sz w:val="27"/>
          <w:szCs w:val="27"/>
        </w:rPr>
        <w:t xml:space="preserve"> </w:t>
      </w:r>
    </w:p>
    <w:p w:rsidR="003837AB" w:rsidRPr="006C5AF5" w:rsidRDefault="003837AB" w:rsidP="005B6B9A">
      <w:pPr>
        <w:rPr>
          <w:sz w:val="22"/>
        </w:rPr>
      </w:pPr>
      <w:r w:rsidRPr="006C5AF5">
        <w:rPr>
          <w:szCs w:val="26"/>
        </w:rPr>
        <w:t>Строительство новых тепловых сетей, обеспечивающих условия, при наличии к</w:t>
      </w:r>
      <w:r w:rsidRPr="006C5AF5">
        <w:rPr>
          <w:szCs w:val="26"/>
        </w:rPr>
        <w:t>о</w:t>
      </w:r>
      <w:r w:rsidRPr="006C5AF5">
        <w:rPr>
          <w:szCs w:val="26"/>
        </w:rPr>
        <w:t>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</w:t>
      </w:r>
      <w:r w:rsidRPr="006C5AF5">
        <w:rPr>
          <w:szCs w:val="26"/>
        </w:rPr>
        <w:t>т</w:t>
      </w:r>
      <w:r w:rsidRPr="006C5AF5">
        <w:rPr>
          <w:szCs w:val="26"/>
        </w:rPr>
        <w:t>ся.</w:t>
      </w:r>
    </w:p>
    <w:p w:rsidR="0089634A" w:rsidRPr="00397180" w:rsidRDefault="0089634A" w:rsidP="000E5720">
      <w:pPr>
        <w:pStyle w:val="14"/>
        <w:numPr>
          <w:ilvl w:val="0"/>
          <w:numId w:val="5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71" w:name="_Toc501617747"/>
      <w:r w:rsidRPr="00397180">
        <w:rPr>
          <w:sz w:val="27"/>
          <w:szCs w:val="27"/>
        </w:rPr>
        <w:t>Предложения по строительству и реконструкции тепловых сетей для повышения эффективности функционирования системы теплоснабж</w:t>
      </w:r>
      <w:r w:rsidRPr="00397180">
        <w:rPr>
          <w:sz w:val="27"/>
          <w:szCs w:val="27"/>
        </w:rPr>
        <w:t>е</w:t>
      </w:r>
      <w:r w:rsidRPr="00397180">
        <w:rPr>
          <w:sz w:val="27"/>
          <w:szCs w:val="27"/>
        </w:rPr>
        <w:t>ния</w:t>
      </w:r>
      <w:bookmarkEnd w:id="71"/>
    </w:p>
    <w:p w:rsidR="00C71CB1" w:rsidRDefault="00C71CB1" w:rsidP="00A27C18">
      <w:bookmarkStart w:id="72" w:name="_Toc499799655"/>
      <w:r w:rsidRPr="009F4B78">
        <w:t>Д</w:t>
      </w:r>
      <w:r w:rsidRPr="00A27C18">
        <w:t xml:space="preserve">ля </w:t>
      </w:r>
      <w:r w:rsidRPr="009F4B78">
        <w:t>повышения эффективности функционирования системы теплоснабжения</w:t>
      </w:r>
      <w:r>
        <w:t xml:space="preserve"> пр</w:t>
      </w:r>
      <w:r>
        <w:t>е</w:t>
      </w:r>
      <w:r>
        <w:t>дусматривается:</w:t>
      </w:r>
      <w:bookmarkEnd w:id="72"/>
      <w:r>
        <w:t xml:space="preserve"> </w:t>
      </w:r>
    </w:p>
    <w:p w:rsidR="0089634A" w:rsidRPr="00C71CB1" w:rsidRDefault="00A27C18" w:rsidP="00A27C18">
      <w:r>
        <w:t xml:space="preserve">- </w:t>
      </w:r>
      <w:r w:rsidR="007D0E7A">
        <w:t>р</w:t>
      </w:r>
      <w:r w:rsidR="00C71CB1" w:rsidRPr="00C71CB1">
        <w:t>еконструкция сетей теплоснабжения, с использованием предизолированных труб в ППУ изоляции.</w:t>
      </w:r>
    </w:p>
    <w:p w:rsidR="0089634A" w:rsidRPr="00A27C18" w:rsidRDefault="0089634A" w:rsidP="000E5720">
      <w:pPr>
        <w:pStyle w:val="14"/>
        <w:numPr>
          <w:ilvl w:val="0"/>
          <w:numId w:val="5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73" w:name="_Toc501617748"/>
      <w:r w:rsidRPr="00A27C18">
        <w:rPr>
          <w:sz w:val="27"/>
          <w:szCs w:val="27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73"/>
    </w:p>
    <w:p w:rsidR="005B6B9A" w:rsidRDefault="0089634A" w:rsidP="005B6B9A">
      <w:pPr>
        <w:ind w:firstLine="567"/>
        <w:rPr>
          <w:szCs w:val="26"/>
        </w:rPr>
      </w:pPr>
      <w:r w:rsidRPr="006C5AF5">
        <w:rPr>
          <w:sz w:val="22"/>
        </w:rPr>
        <w:t xml:space="preserve"> </w:t>
      </w:r>
      <w:r w:rsidR="005B6B9A" w:rsidRPr="006C5AF5">
        <w:rPr>
          <w:szCs w:val="26"/>
        </w:rPr>
        <w:t>Строительство тепловых сетей для обеспечения нормативной надежности не пре</w:t>
      </w:r>
      <w:r w:rsidR="005B6B9A" w:rsidRPr="006C5AF5">
        <w:rPr>
          <w:szCs w:val="26"/>
        </w:rPr>
        <w:t>д</w:t>
      </w:r>
      <w:r w:rsidR="005B6B9A" w:rsidRPr="006C5AF5">
        <w:rPr>
          <w:szCs w:val="26"/>
        </w:rPr>
        <w:t>полагается. Необходимые показатели надежности достигаются за счет реконструкции трубопроводов в связи с окончанием срока службы.</w:t>
      </w:r>
    </w:p>
    <w:p w:rsidR="00A27C18" w:rsidRPr="00A27C18" w:rsidRDefault="00A27C18" w:rsidP="000E5720">
      <w:pPr>
        <w:keepNext/>
        <w:keepLines/>
        <w:numPr>
          <w:ilvl w:val="0"/>
          <w:numId w:val="5"/>
        </w:numPr>
        <w:tabs>
          <w:tab w:val="left" w:pos="993"/>
        </w:tabs>
        <w:spacing w:before="120" w:after="120" w:line="240" w:lineRule="auto"/>
        <w:ind w:left="0" w:firstLine="567"/>
        <w:outlineLvl w:val="2"/>
        <w:rPr>
          <w:rFonts w:eastAsiaTheme="majorEastAsia" w:cstheme="majorBidi"/>
          <w:b/>
          <w:bCs/>
          <w:sz w:val="27"/>
          <w:szCs w:val="27"/>
          <w:lang w:eastAsia="ru-RU"/>
        </w:rPr>
      </w:pPr>
      <w:bookmarkStart w:id="74" w:name="_Toc500929955"/>
      <w:bookmarkStart w:id="75" w:name="_Toc500930752"/>
      <w:bookmarkStart w:id="76" w:name="_Toc501544778"/>
      <w:bookmarkStart w:id="77" w:name="_Toc501617749"/>
      <w:r w:rsidRPr="00A27C18">
        <w:rPr>
          <w:rFonts w:eastAsiaTheme="majorEastAsia" w:cstheme="majorBidi"/>
          <w:b/>
          <w:bCs/>
          <w:sz w:val="27"/>
          <w:szCs w:val="27"/>
          <w:lang w:eastAsia="ru-RU"/>
        </w:rPr>
        <w:t>Предложения по реконструкции тепловых сетей в целях обеспеч</w:t>
      </w:r>
      <w:r w:rsidRPr="00A27C18">
        <w:rPr>
          <w:rFonts w:eastAsiaTheme="majorEastAsia" w:cstheme="majorBidi"/>
          <w:b/>
          <w:bCs/>
          <w:sz w:val="27"/>
          <w:szCs w:val="27"/>
          <w:lang w:eastAsia="ru-RU"/>
        </w:rPr>
        <w:t>е</w:t>
      </w:r>
      <w:r w:rsidRPr="00A27C18">
        <w:rPr>
          <w:rFonts w:eastAsiaTheme="majorEastAsia" w:cstheme="majorBidi"/>
          <w:b/>
          <w:bCs/>
          <w:sz w:val="27"/>
          <w:szCs w:val="27"/>
          <w:lang w:eastAsia="ru-RU"/>
        </w:rPr>
        <w:t>ния гидравлических режимов, обеспечивающих качество горячей воды в открытых системах теплоснабжения (горячего водоснабжения)</w:t>
      </w:r>
      <w:bookmarkEnd w:id="74"/>
      <w:bookmarkEnd w:id="75"/>
      <w:bookmarkEnd w:id="76"/>
      <w:bookmarkEnd w:id="77"/>
    </w:p>
    <w:p w:rsidR="00A27C18" w:rsidRPr="00A27C18" w:rsidRDefault="00A27C18" w:rsidP="00A27C18">
      <w:pPr>
        <w:ind w:firstLine="567"/>
        <w:rPr>
          <w:szCs w:val="26"/>
        </w:rPr>
      </w:pPr>
      <w:r w:rsidRPr="00A27C18">
        <w:rPr>
          <w:szCs w:val="26"/>
        </w:rPr>
        <w:t>На сегодняшний день в сельского поселения Ваховск горячее водоснабжение отсу</w:t>
      </w:r>
      <w:r w:rsidRPr="00A27C18">
        <w:rPr>
          <w:szCs w:val="26"/>
        </w:rPr>
        <w:t>т</w:t>
      </w:r>
      <w:r w:rsidRPr="00A27C18">
        <w:rPr>
          <w:szCs w:val="26"/>
        </w:rPr>
        <w:t>ствует. В перспективе горячее водоснабжение будет обеспечиваться установкой индив</w:t>
      </w:r>
      <w:r w:rsidRPr="00A27C18">
        <w:rPr>
          <w:szCs w:val="26"/>
        </w:rPr>
        <w:t>и</w:t>
      </w:r>
      <w:r w:rsidRPr="00A27C18">
        <w:rPr>
          <w:szCs w:val="26"/>
        </w:rPr>
        <w:t>дуальных подогревателей холодной воды на потребителях.</w:t>
      </w:r>
    </w:p>
    <w:p w:rsidR="00A27C18" w:rsidRPr="00A27C18" w:rsidRDefault="00A27C18" w:rsidP="00A27C18">
      <w:pPr>
        <w:ind w:firstLine="567"/>
        <w:rPr>
          <w:szCs w:val="26"/>
        </w:rPr>
      </w:pPr>
      <w:r w:rsidRPr="00A27C18">
        <w:rPr>
          <w:szCs w:val="26"/>
        </w:rPr>
        <w:t>Мероприятия по реконструкции тепловых сетей в целях обеспечения гидравлич</w:t>
      </w:r>
      <w:r w:rsidRPr="00A27C18">
        <w:rPr>
          <w:szCs w:val="26"/>
        </w:rPr>
        <w:t>е</w:t>
      </w:r>
      <w:r w:rsidRPr="00A27C18">
        <w:rPr>
          <w:szCs w:val="26"/>
        </w:rPr>
        <w:t>ских режимов не запланированы.</w:t>
      </w:r>
    </w:p>
    <w:p w:rsidR="003F5F75" w:rsidRPr="00E37C45" w:rsidRDefault="003F5F75" w:rsidP="00BA24D2">
      <w:pPr>
        <w:pStyle w:val="10"/>
        <w:pageBreakBefore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78" w:name="_Toc501617750"/>
      <w:r w:rsidRPr="00E37C45">
        <w:rPr>
          <w:sz w:val="28"/>
          <w:szCs w:val="28"/>
        </w:rPr>
        <w:lastRenderedPageBreak/>
        <w:t>Раздел 6. Перспективные топливные балансы</w:t>
      </w:r>
      <w:bookmarkEnd w:id="78"/>
    </w:p>
    <w:p w:rsidR="00A27C18" w:rsidRPr="00A27C18" w:rsidRDefault="00A27C18" w:rsidP="00A27C18">
      <w:pPr>
        <w:tabs>
          <w:tab w:val="left" w:pos="0"/>
        </w:tabs>
        <w:ind w:firstLine="567"/>
        <w:rPr>
          <w:rFonts w:cs="Times New Roman"/>
        </w:rPr>
      </w:pPr>
      <w:r w:rsidRPr="00A27C18">
        <w:rPr>
          <w:rFonts w:cs="Times New Roman"/>
        </w:rPr>
        <w:t>В селе Зайцева Речка котельная в качестве основного топлива использует нефть.</w:t>
      </w:r>
    </w:p>
    <w:p w:rsidR="00A27C18" w:rsidRPr="00A27C18" w:rsidRDefault="00A27C18" w:rsidP="00A27C18">
      <w:pPr>
        <w:tabs>
          <w:tab w:val="left" w:pos="0"/>
        </w:tabs>
        <w:ind w:firstLine="567"/>
        <w:rPr>
          <w:rFonts w:cs="Times New Roman"/>
        </w:rPr>
      </w:pPr>
      <w:r w:rsidRPr="00A27C18">
        <w:rPr>
          <w:rFonts w:cs="Times New Roman"/>
        </w:rPr>
        <w:t>В перспективе планируется перевод котельной на газ.</w:t>
      </w:r>
    </w:p>
    <w:p w:rsidR="00A27C18" w:rsidRPr="00A27C18" w:rsidRDefault="00A27C18" w:rsidP="00A27C18">
      <w:pPr>
        <w:tabs>
          <w:tab w:val="left" w:pos="0"/>
        </w:tabs>
        <w:ind w:firstLine="567"/>
        <w:rPr>
          <w:rFonts w:cs="Times New Roman"/>
        </w:rPr>
      </w:pPr>
      <w:r w:rsidRPr="00A27C18">
        <w:rPr>
          <w:rFonts w:cs="Times New Roman"/>
        </w:rPr>
        <w:t>Перспективное потребление топлива рассчитано с учетом ввода новых потребителей согласно развитию и представлено в таблице:</w:t>
      </w:r>
    </w:p>
    <w:p w:rsidR="00A27C18" w:rsidRPr="00A27C18" w:rsidRDefault="00A27C18" w:rsidP="00A27C18">
      <w:pPr>
        <w:tabs>
          <w:tab w:val="left" w:pos="0"/>
        </w:tabs>
        <w:spacing w:before="120" w:after="120" w:line="240" w:lineRule="auto"/>
        <w:ind w:firstLine="567"/>
        <w:jc w:val="left"/>
        <w:rPr>
          <w:rFonts w:cs="Times New Roman"/>
        </w:rPr>
      </w:pPr>
      <w:bookmarkStart w:id="79" w:name="_Toc501612087"/>
      <w:bookmarkStart w:id="80" w:name="_Toc501617559"/>
      <w:r w:rsidRPr="00A27C18">
        <w:rPr>
          <w:rFonts w:cs="Times New Roman"/>
        </w:rPr>
        <w:t xml:space="preserve">Таблица </w:t>
      </w:r>
      <w:r w:rsidR="003B0709" w:rsidRPr="00A27C18">
        <w:rPr>
          <w:rFonts w:cs="Times New Roman"/>
        </w:rPr>
        <w:fldChar w:fldCharType="begin"/>
      </w:r>
      <w:r w:rsidRPr="00A27C18">
        <w:rPr>
          <w:rFonts w:cs="Times New Roman"/>
        </w:rPr>
        <w:instrText xml:space="preserve"> SEQ Таблица \* ARABIC </w:instrText>
      </w:r>
      <w:r w:rsidR="003B0709" w:rsidRPr="00A27C18">
        <w:rPr>
          <w:rFonts w:cs="Times New Roman"/>
        </w:rPr>
        <w:fldChar w:fldCharType="separate"/>
      </w:r>
      <w:r w:rsidR="002C0558">
        <w:rPr>
          <w:rFonts w:cs="Times New Roman"/>
          <w:noProof/>
        </w:rPr>
        <w:t>6</w:t>
      </w:r>
      <w:r w:rsidR="003B0709" w:rsidRPr="00A27C18">
        <w:rPr>
          <w:rFonts w:cs="Times New Roman"/>
        </w:rPr>
        <w:fldChar w:fldCharType="end"/>
      </w:r>
      <w:r w:rsidRPr="00A27C18">
        <w:rPr>
          <w:rFonts w:cs="Times New Roman"/>
        </w:rPr>
        <w:t xml:space="preserve"> - Перспективное потребление топлива</w:t>
      </w:r>
      <w:bookmarkEnd w:id="79"/>
      <w:bookmarkEnd w:id="80"/>
    </w:p>
    <w:tbl>
      <w:tblPr>
        <w:tblW w:w="5000" w:type="pct"/>
        <w:jc w:val="center"/>
        <w:tblLayout w:type="fixed"/>
        <w:tblLook w:val="04A0"/>
      </w:tblPr>
      <w:tblGrid>
        <w:gridCol w:w="2377"/>
        <w:gridCol w:w="1134"/>
        <w:gridCol w:w="1134"/>
        <w:gridCol w:w="1134"/>
        <w:gridCol w:w="993"/>
        <w:gridCol w:w="1417"/>
        <w:gridCol w:w="1383"/>
      </w:tblGrid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Наименование</w:t>
            </w:r>
          </w:p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2019-2023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2024-2028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95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lang w:eastAsia="ru-RU"/>
              </w:rPr>
            </w:pPr>
            <w:r w:rsidRPr="00A27C18">
              <w:rPr>
                <w:rFonts w:eastAsia="Times New Roman" w:cs="Times New Roman"/>
                <w:b/>
                <w:bCs/>
                <w:i/>
                <w:iCs/>
                <w:sz w:val="22"/>
                <w:lang w:eastAsia="ru-RU"/>
              </w:rPr>
              <w:t>Зайцевореченская котельная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Отпуск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7531,58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7531,58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7531,58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7531,58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23051,53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Удельный расход у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с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ловного топлива на выработку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кг.у.т./</w:t>
            </w:r>
          </w:p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154,00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Расход условного то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п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лива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т.у.т.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1464,90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1312,15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1312,15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1312,15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3549,94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природный газ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т.у.т.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3549,94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нефть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т.у.т.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1464,90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1312,15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1312,15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1312,15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Расход натурального топлива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1024,40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917,58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917,58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917,58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3049,02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природный газ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тыс. м</w:t>
            </w:r>
            <w:r w:rsidRPr="00A27C18">
              <w:rPr>
                <w:rFonts w:eastAsia="Times New Roman" w:cs="Times New Roman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3049,02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нефть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тонн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1024,40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917,58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917,58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917,58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Средневзвешенная калорийность приро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д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ного газа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8150,00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Средневзвешенная калорийность нефти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10010,05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10010,05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10010,05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10010,05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</w:tbl>
    <w:p w:rsidR="00A27C18" w:rsidRPr="00A27C18" w:rsidRDefault="00A27C18" w:rsidP="00A27C18">
      <w:pPr>
        <w:tabs>
          <w:tab w:val="left" w:pos="0"/>
        </w:tabs>
        <w:spacing w:before="120"/>
        <w:ind w:firstLine="567"/>
        <w:rPr>
          <w:rFonts w:cs="Times New Roman"/>
        </w:rPr>
      </w:pPr>
      <w:r w:rsidRPr="00A27C18">
        <w:rPr>
          <w:rFonts w:cs="Times New Roman"/>
        </w:rPr>
        <w:t>Максимально часовые расходы топлива рассчитаны по расчетной часовой нагрузке котельной. Существующая система теплоснабжения с. Зайцева Речка не предполагает н</w:t>
      </w:r>
      <w:r w:rsidRPr="00A27C18">
        <w:rPr>
          <w:rFonts w:cs="Times New Roman"/>
        </w:rPr>
        <w:t>а</w:t>
      </w:r>
      <w:r w:rsidRPr="00A27C18">
        <w:rPr>
          <w:rFonts w:cs="Times New Roman"/>
        </w:rPr>
        <w:t>грузку на горячее водоснабжения. В перспективе планируется организация ГВС.</w:t>
      </w:r>
    </w:p>
    <w:p w:rsidR="00A27C18" w:rsidRPr="00A27C18" w:rsidRDefault="00A27C18" w:rsidP="00A27C18">
      <w:pPr>
        <w:widowControl w:val="0"/>
        <w:adjustRightInd w:val="0"/>
        <w:spacing w:before="120" w:after="120" w:line="240" w:lineRule="auto"/>
        <w:ind w:firstLine="567"/>
        <w:textAlignment w:val="baseline"/>
        <w:rPr>
          <w:rFonts w:eastAsia="Microsoft YaHei" w:cs="Times New Roman"/>
          <w:bCs/>
          <w:spacing w:val="-5"/>
          <w:szCs w:val="24"/>
        </w:rPr>
      </w:pPr>
      <w:bookmarkStart w:id="81" w:name="_Toc501612088"/>
      <w:bookmarkStart w:id="82" w:name="_Toc501617560"/>
      <w:r w:rsidRPr="00A27C18">
        <w:rPr>
          <w:rFonts w:eastAsia="Microsoft YaHei" w:cs="Times New Roman"/>
          <w:bCs/>
          <w:spacing w:val="-5"/>
          <w:szCs w:val="24"/>
        </w:rPr>
        <w:t xml:space="preserve">Таблица </w:t>
      </w:r>
      <w:r w:rsidR="003B0709" w:rsidRPr="00A27C18">
        <w:rPr>
          <w:rFonts w:eastAsia="Microsoft YaHei" w:cs="Times New Roman"/>
          <w:bCs/>
          <w:spacing w:val="-5"/>
          <w:szCs w:val="24"/>
        </w:rPr>
        <w:fldChar w:fldCharType="begin"/>
      </w:r>
      <w:r w:rsidRPr="00A27C18">
        <w:rPr>
          <w:rFonts w:eastAsia="Microsoft YaHei" w:cs="Times New Roman"/>
          <w:bCs/>
          <w:spacing w:val="-5"/>
          <w:szCs w:val="24"/>
        </w:rPr>
        <w:instrText xml:space="preserve"> SEQ Таблица \* ARABIC </w:instrText>
      </w:r>
      <w:r w:rsidR="003B0709" w:rsidRPr="00A27C18">
        <w:rPr>
          <w:rFonts w:eastAsia="Microsoft YaHei" w:cs="Times New Roman"/>
          <w:bCs/>
          <w:spacing w:val="-5"/>
          <w:szCs w:val="24"/>
        </w:rPr>
        <w:fldChar w:fldCharType="separate"/>
      </w:r>
      <w:r w:rsidR="002C0558">
        <w:rPr>
          <w:rFonts w:eastAsia="Microsoft YaHei" w:cs="Times New Roman"/>
          <w:bCs/>
          <w:noProof/>
          <w:spacing w:val="-5"/>
          <w:szCs w:val="24"/>
        </w:rPr>
        <w:t>7</w:t>
      </w:r>
      <w:r w:rsidR="003B0709" w:rsidRPr="00A27C18">
        <w:rPr>
          <w:rFonts w:eastAsia="Microsoft YaHei" w:cs="Times New Roman"/>
          <w:bCs/>
          <w:spacing w:val="-5"/>
          <w:szCs w:val="24"/>
        </w:rPr>
        <w:fldChar w:fldCharType="end"/>
      </w:r>
      <w:r w:rsidRPr="00A27C18">
        <w:rPr>
          <w:rFonts w:eastAsia="Microsoft YaHei" w:cs="Times New Roman"/>
          <w:bCs/>
          <w:spacing w:val="-5"/>
          <w:szCs w:val="24"/>
        </w:rPr>
        <w:t xml:space="preserve"> - Максимально часовые расходы условного топлива в зимний, летний и пер</w:t>
      </w:r>
      <w:r w:rsidRPr="00A27C18">
        <w:rPr>
          <w:rFonts w:eastAsia="Microsoft YaHei" w:cs="Times New Roman"/>
          <w:bCs/>
          <w:spacing w:val="-5"/>
          <w:szCs w:val="24"/>
        </w:rPr>
        <w:t>е</w:t>
      </w:r>
      <w:r w:rsidRPr="00A27C18">
        <w:rPr>
          <w:rFonts w:eastAsia="Microsoft YaHei" w:cs="Times New Roman"/>
          <w:bCs/>
          <w:spacing w:val="-5"/>
          <w:szCs w:val="24"/>
        </w:rPr>
        <w:t>ходный периоды.</w:t>
      </w:r>
      <w:bookmarkEnd w:id="81"/>
      <w:bookmarkEnd w:id="82"/>
    </w:p>
    <w:tbl>
      <w:tblPr>
        <w:tblW w:w="5000" w:type="pct"/>
        <w:jc w:val="center"/>
        <w:tblLayout w:type="fixed"/>
        <w:tblLook w:val="04A0"/>
      </w:tblPr>
      <w:tblGrid>
        <w:gridCol w:w="2635"/>
        <w:gridCol w:w="876"/>
        <w:gridCol w:w="1134"/>
        <w:gridCol w:w="1134"/>
        <w:gridCol w:w="993"/>
        <w:gridCol w:w="1417"/>
        <w:gridCol w:w="1383"/>
      </w:tblGrid>
      <w:tr w:rsidR="00A27C18" w:rsidRPr="00A27C18" w:rsidTr="00A27C18">
        <w:trPr>
          <w:trHeight w:val="227"/>
          <w:tblHeader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 xml:space="preserve">Наименование </w:t>
            </w:r>
          </w:p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показателя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2019-2023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2024-2028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i/>
                <w:iCs/>
                <w:lang w:eastAsia="ru-RU"/>
              </w:rPr>
            </w:pPr>
            <w:r w:rsidRPr="00A27C18">
              <w:rPr>
                <w:rFonts w:eastAsia="Times New Roman" w:cs="Times New Roman"/>
                <w:b/>
                <w:bCs/>
                <w:i/>
                <w:iCs/>
                <w:sz w:val="22"/>
                <w:lang w:eastAsia="ru-RU"/>
              </w:rPr>
              <w:t>Зайцевореченская котельная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Удельный расход усло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в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ного топлива на выр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ботку тепловой энергии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кг.у.т./Гкал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174,22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154,00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Максимально-часовая нагрузка в зимний пер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и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2,38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6,12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Расход топлива в зимний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т.у.т./ч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0,42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0,94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Максимально-часовая нагрузка в переходный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Гкал/ч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1,79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1,79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4,59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Расход топлива в пер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е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t>ходный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т.у.т./ч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0,31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0,71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 xml:space="preserve">Максимально-часовая </w:t>
            </w:r>
            <w:r w:rsidRPr="00A27C18">
              <w:rPr>
                <w:rFonts w:eastAsia="Times New Roman" w:cs="Times New Roman"/>
                <w:sz w:val="22"/>
                <w:lang w:eastAsia="ru-RU"/>
              </w:rPr>
              <w:lastRenderedPageBreak/>
              <w:t>нагрузка в летний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lastRenderedPageBreak/>
              <w:t>Гкал/ч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1,09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lastRenderedPageBreak/>
              <w:t>Расход топлива в летний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т.у.т./ч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sz w:val="22"/>
                <w:lang w:eastAsia="ru-RU"/>
              </w:rPr>
              <w:t>0,17</w:t>
            </w:r>
          </w:p>
        </w:tc>
      </w:tr>
    </w:tbl>
    <w:p w:rsidR="00070B72" w:rsidRPr="00A27C18" w:rsidRDefault="00070B72">
      <w:pPr>
        <w:spacing w:after="200"/>
        <w:ind w:firstLine="0"/>
        <w:jc w:val="left"/>
        <w:rPr>
          <w:rFonts w:eastAsia="Calibri" w:cs="Times New Roman"/>
          <w:b/>
          <w:bCs/>
          <w:kern w:val="36"/>
          <w:sz w:val="32"/>
          <w:szCs w:val="48"/>
          <w:lang w:eastAsia="ru-RU"/>
        </w:rPr>
        <w:sectPr w:rsidR="00070B72" w:rsidRPr="00A27C18" w:rsidSect="00BA24D2">
          <w:pgSz w:w="11907" w:h="16840" w:code="9"/>
          <w:pgMar w:top="1134" w:right="850" w:bottom="1134" w:left="1701" w:header="856" w:footer="833" w:gutter="0"/>
          <w:paperSrc w:other="1"/>
          <w:cols w:space="708"/>
          <w:docGrid w:linePitch="326"/>
        </w:sectPr>
      </w:pPr>
    </w:p>
    <w:p w:rsidR="003F5F75" w:rsidRPr="00E37C45" w:rsidRDefault="003F5F75" w:rsidP="007D0E7A">
      <w:pPr>
        <w:pStyle w:val="10"/>
        <w:pageBreakBefore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83" w:name="_Toc501617751"/>
      <w:r w:rsidRPr="00E37C45">
        <w:rPr>
          <w:sz w:val="28"/>
          <w:szCs w:val="28"/>
        </w:rPr>
        <w:lastRenderedPageBreak/>
        <w:t>Раздел 7. Инвестиции в строительство, реконструкцию и техническое перевооружение</w:t>
      </w:r>
      <w:bookmarkEnd w:id="83"/>
    </w:p>
    <w:p w:rsidR="00B54D9D" w:rsidRPr="00A27C18" w:rsidRDefault="00B54D9D" w:rsidP="000E5720">
      <w:pPr>
        <w:pStyle w:val="14"/>
        <w:numPr>
          <w:ilvl w:val="0"/>
          <w:numId w:val="6"/>
        </w:numPr>
        <w:tabs>
          <w:tab w:val="left" w:pos="993"/>
        </w:tabs>
        <w:spacing w:before="120" w:after="120" w:line="240" w:lineRule="auto"/>
        <w:ind w:left="0" w:firstLine="567"/>
        <w:rPr>
          <w:sz w:val="27"/>
          <w:szCs w:val="27"/>
        </w:rPr>
      </w:pPr>
      <w:bookmarkStart w:id="84" w:name="_Toc501617752"/>
      <w:r w:rsidRPr="00A27C18">
        <w:rPr>
          <w:sz w:val="27"/>
          <w:szCs w:val="27"/>
        </w:rPr>
        <w:t>П</w:t>
      </w:r>
      <w:r w:rsidR="0089634A" w:rsidRPr="00A27C18">
        <w:rPr>
          <w:sz w:val="27"/>
          <w:szCs w:val="27"/>
        </w:rPr>
        <w:t>редложения по величине необходимых инвестиций в строител</w:t>
      </w:r>
      <w:r w:rsidR="0089634A" w:rsidRPr="00A27C18">
        <w:rPr>
          <w:sz w:val="27"/>
          <w:szCs w:val="27"/>
        </w:rPr>
        <w:t>ь</w:t>
      </w:r>
      <w:r w:rsidR="0089634A" w:rsidRPr="00A27C18">
        <w:rPr>
          <w:sz w:val="27"/>
          <w:szCs w:val="27"/>
        </w:rPr>
        <w:t>ство, реконструкцию и техническое перевооружение источников тепловой энергии</w:t>
      </w:r>
      <w:bookmarkEnd w:id="84"/>
      <w:r w:rsidR="0089634A" w:rsidRPr="00A27C18">
        <w:rPr>
          <w:sz w:val="27"/>
          <w:szCs w:val="27"/>
        </w:rPr>
        <w:t xml:space="preserve"> </w:t>
      </w:r>
    </w:p>
    <w:p w:rsidR="00A27C18" w:rsidRDefault="00A27C18" w:rsidP="00A27C18">
      <w:pPr>
        <w:ind w:firstLine="567"/>
        <w:rPr>
          <w:rFonts w:eastAsia="Times New Roman" w:cs="Times New Roman"/>
          <w:szCs w:val="26"/>
          <w:lang w:eastAsia="ru-RU"/>
        </w:rPr>
      </w:pPr>
      <w:r>
        <w:rPr>
          <w:rFonts w:eastAsia="Times New Roman" w:cs="Times New Roman"/>
          <w:szCs w:val="26"/>
          <w:lang w:eastAsia="ru-RU"/>
        </w:rPr>
        <w:t>В</w:t>
      </w:r>
      <w:r w:rsidRPr="0006471E">
        <w:rPr>
          <w:rFonts w:eastAsia="Times New Roman" w:cs="Times New Roman"/>
          <w:szCs w:val="26"/>
          <w:lang w:eastAsia="ru-RU"/>
        </w:rPr>
        <w:t xml:space="preserve"> таблице </w:t>
      </w:r>
      <w:r>
        <w:rPr>
          <w:rFonts w:eastAsia="Times New Roman" w:cs="Times New Roman"/>
          <w:szCs w:val="26"/>
          <w:lang w:eastAsia="ru-RU"/>
        </w:rPr>
        <w:t xml:space="preserve">27 </w:t>
      </w:r>
      <w:r w:rsidRPr="0006471E">
        <w:rPr>
          <w:rFonts w:eastAsia="Times New Roman" w:cs="Times New Roman"/>
          <w:szCs w:val="26"/>
          <w:lang w:eastAsia="ru-RU"/>
        </w:rPr>
        <w:t>представлен объем инвестиций, требуемых для осуществления стро</w:t>
      </w:r>
      <w:r w:rsidRPr="0006471E">
        <w:rPr>
          <w:rFonts w:eastAsia="Times New Roman" w:cs="Times New Roman"/>
          <w:szCs w:val="26"/>
          <w:lang w:eastAsia="ru-RU"/>
        </w:rPr>
        <w:t>и</w:t>
      </w:r>
      <w:r w:rsidRPr="0006471E">
        <w:rPr>
          <w:rFonts w:eastAsia="Times New Roman" w:cs="Times New Roman"/>
          <w:szCs w:val="26"/>
          <w:lang w:eastAsia="ru-RU"/>
        </w:rPr>
        <w:t>тельства, реконструкции и технического перевооружения источников тепловой энергии.</w:t>
      </w:r>
    </w:p>
    <w:p w:rsidR="00A27C18" w:rsidRDefault="00A27C18" w:rsidP="00A27C18">
      <w:pPr>
        <w:ind w:firstLine="567"/>
        <w:rPr>
          <w:rFonts w:eastAsia="Times New Roman" w:cs="Times New Roman"/>
          <w:szCs w:val="26"/>
          <w:lang w:eastAsia="ru-RU"/>
        </w:rPr>
      </w:pPr>
    </w:p>
    <w:p w:rsidR="00A27C18" w:rsidRDefault="00A27C18" w:rsidP="00A27C18">
      <w:pPr>
        <w:tabs>
          <w:tab w:val="left" w:pos="0"/>
        </w:tabs>
        <w:spacing w:after="120" w:line="240" w:lineRule="auto"/>
        <w:jc w:val="left"/>
        <w:rPr>
          <w:rFonts w:cs="Times New Roman"/>
          <w:szCs w:val="24"/>
        </w:rPr>
        <w:sectPr w:rsidR="00A27C18" w:rsidSect="00A27C18">
          <w:pgSz w:w="11907" w:h="16840" w:code="9"/>
          <w:pgMar w:top="1134" w:right="851" w:bottom="1134" w:left="1701" w:header="856" w:footer="833" w:gutter="0"/>
          <w:cols w:space="708"/>
          <w:docGrid w:linePitch="326"/>
        </w:sectPr>
      </w:pPr>
      <w:bookmarkStart w:id="85" w:name="_Toc500860028"/>
      <w:bookmarkStart w:id="86" w:name="_Toc501539387"/>
    </w:p>
    <w:p w:rsidR="00A27C18" w:rsidRDefault="00A27C18" w:rsidP="00A27C18">
      <w:pPr>
        <w:tabs>
          <w:tab w:val="left" w:pos="0"/>
        </w:tabs>
        <w:spacing w:after="120" w:line="240" w:lineRule="auto"/>
        <w:jc w:val="left"/>
        <w:rPr>
          <w:rFonts w:cs="Times New Roman"/>
          <w:szCs w:val="24"/>
        </w:rPr>
      </w:pPr>
      <w:bookmarkStart w:id="87" w:name="_Toc501617561"/>
      <w:r w:rsidRPr="00496735">
        <w:rPr>
          <w:rFonts w:cs="Times New Roman"/>
          <w:szCs w:val="24"/>
        </w:rPr>
        <w:lastRenderedPageBreak/>
        <w:t xml:space="preserve">Таблица </w:t>
      </w:r>
      <w:r w:rsidR="003B0709" w:rsidRPr="00496735">
        <w:rPr>
          <w:rFonts w:cs="Times New Roman"/>
          <w:szCs w:val="24"/>
        </w:rPr>
        <w:fldChar w:fldCharType="begin"/>
      </w:r>
      <w:r w:rsidRPr="00496735">
        <w:rPr>
          <w:rFonts w:cs="Times New Roman"/>
          <w:szCs w:val="24"/>
        </w:rPr>
        <w:instrText xml:space="preserve"> SEQ Таблица \* ARABIC </w:instrText>
      </w:r>
      <w:r w:rsidR="003B0709" w:rsidRPr="00496735">
        <w:rPr>
          <w:rFonts w:cs="Times New Roman"/>
          <w:szCs w:val="24"/>
        </w:rPr>
        <w:fldChar w:fldCharType="separate"/>
      </w:r>
      <w:r w:rsidR="002C0558">
        <w:rPr>
          <w:rFonts w:cs="Times New Roman"/>
          <w:noProof/>
          <w:szCs w:val="24"/>
        </w:rPr>
        <w:t>8</w:t>
      </w:r>
      <w:r w:rsidR="003B0709" w:rsidRPr="00496735">
        <w:rPr>
          <w:rFonts w:cs="Times New Roman"/>
          <w:szCs w:val="24"/>
        </w:rPr>
        <w:fldChar w:fldCharType="end"/>
      </w:r>
      <w:r w:rsidRPr="00496735">
        <w:rPr>
          <w:rFonts w:cs="Times New Roman"/>
          <w:szCs w:val="24"/>
        </w:rPr>
        <w:t xml:space="preserve"> - Инвестиции в мероприятия Схемы теплоснабжения </w:t>
      </w:r>
      <w:bookmarkEnd w:id="85"/>
      <w:r w:rsidRPr="00496735">
        <w:rPr>
          <w:rFonts w:cs="Times New Roman"/>
          <w:szCs w:val="24"/>
        </w:rPr>
        <w:t xml:space="preserve">сельского поселения </w:t>
      </w:r>
      <w:bookmarkEnd w:id="86"/>
      <w:r>
        <w:rPr>
          <w:rFonts w:cs="Times New Roman"/>
          <w:szCs w:val="24"/>
        </w:rPr>
        <w:t>Зайцева Речка</w:t>
      </w:r>
      <w:bookmarkEnd w:id="8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5"/>
        <w:gridCol w:w="1709"/>
        <w:gridCol w:w="1570"/>
        <w:gridCol w:w="1363"/>
        <w:gridCol w:w="1449"/>
        <w:gridCol w:w="1420"/>
        <w:gridCol w:w="1000"/>
        <w:gridCol w:w="1000"/>
        <w:gridCol w:w="1000"/>
        <w:gridCol w:w="1145"/>
        <w:gridCol w:w="1145"/>
        <w:gridCol w:w="1502"/>
      </w:tblGrid>
      <w:tr w:rsidR="00A27C18" w:rsidRPr="00A27C18" w:rsidTr="00A27C18">
        <w:trPr>
          <w:trHeight w:val="20"/>
          <w:tblHeader/>
          <w:jc w:val="center"/>
        </w:trPr>
        <w:tc>
          <w:tcPr>
            <w:tcW w:w="164" w:type="pct"/>
            <w:vMerge w:val="restar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78" w:type="pct"/>
            <w:vMerge w:val="restar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ТЕХНИЧЕСКИЕ МЕРОПРИЯТИЯ</w:t>
            </w:r>
          </w:p>
        </w:tc>
        <w:tc>
          <w:tcPr>
            <w:tcW w:w="531" w:type="pct"/>
            <w:vMerge w:val="restar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Краткое опис</w:t>
            </w: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а</w:t>
            </w: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ние проекта</w:t>
            </w:r>
          </w:p>
        </w:tc>
        <w:tc>
          <w:tcPr>
            <w:tcW w:w="461" w:type="pct"/>
            <w:vMerge w:val="restar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Цель проекта</w:t>
            </w:r>
          </w:p>
        </w:tc>
        <w:tc>
          <w:tcPr>
            <w:tcW w:w="490" w:type="pct"/>
            <w:vMerge w:val="restar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Технические параметры объекта</w:t>
            </w:r>
          </w:p>
        </w:tc>
        <w:tc>
          <w:tcPr>
            <w:tcW w:w="480" w:type="pct"/>
            <w:vMerge w:val="restar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ИТОГО КАП. ВЛОЖЕНИЙ, тыс. руб.</w:t>
            </w:r>
          </w:p>
        </w:tc>
        <w:tc>
          <w:tcPr>
            <w:tcW w:w="1788" w:type="pct"/>
            <w:gridSpan w:val="5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Объем необходимых капитальных вложений, тыс. руб.</w:t>
            </w:r>
          </w:p>
        </w:tc>
        <w:tc>
          <w:tcPr>
            <w:tcW w:w="508" w:type="pct"/>
            <w:vMerge w:val="restar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Ожидаемый эффект</w:t>
            </w:r>
          </w:p>
        </w:tc>
      </w:tr>
      <w:tr w:rsidR="00A27C18" w:rsidRPr="00A27C18" w:rsidTr="00A27C18">
        <w:trPr>
          <w:trHeight w:val="20"/>
          <w:tblHeader/>
          <w:jc w:val="center"/>
        </w:trPr>
        <w:tc>
          <w:tcPr>
            <w:tcW w:w="164" w:type="pct"/>
            <w:vMerge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8" w:type="pct"/>
            <w:vMerge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31" w:type="pct"/>
            <w:vMerge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90" w:type="pct"/>
            <w:vMerge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0" w:type="pct"/>
            <w:vMerge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2024-2028</w:t>
            </w:r>
          </w:p>
        </w:tc>
        <w:tc>
          <w:tcPr>
            <w:tcW w:w="508" w:type="pct"/>
            <w:vMerge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A27C18" w:rsidRPr="00A27C18" w:rsidTr="00A27C18">
        <w:trPr>
          <w:trHeight w:val="299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20"/>
                <w:szCs w:val="18"/>
                <w:lang w:eastAsia="ru-RU"/>
              </w:rPr>
              <w:t>1. Программа инвестиционных проектов теплоснабжения</w:t>
            </w:r>
          </w:p>
        </w:tc>
      </w:tr>
      <w:tr w:rsidR="00A27C18" w:rsidRPr="00A27C18" w:rsidTr="00A27C18">
        <w:trPr>
          <w:trHeight w:val="189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Проект 1. Развитие (модернизация) источников тепловой энергии</w:t>
            </w:r>
          </w:p>
        </w:tc>
      </w:tr>
      <w:tr w:rsidR="00A27C18" w:rsidRPr="00A27C18" w:rsidTr="00A27C18">
        <w:trPr>
          <w:trHeight w:val="1880"/>
          <w:jc w:val="center"/>
        </w:trPr>
        <w:tc>
          <w:tcPr>
            <w:tcW w:w="164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A27C18">
              <w:rPr>
                <w:rFonts w:cs="Times New Roman"/>
                <w:bCs/>
                <w:sz w:val="18"/>
                <w:szCs w:val="18"/>
              </w:rPr>
              <w:t>1.1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Перевод котельной на газ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Перевод котельной на газ позволит повысить наде</w:t>
            </w:r>
            <w:r w:rsidRPr="00A27C18">
              <w:rPr>
                <w:rFonts w:cs="Times New Roman"/>
                <w:sz w:val="16"/>
                <w:szCs w:val="16"/>
              </w:rPr>
              <w:t>ж</w:t>
            </w:r>
            <w:r w:rsidRPr="00A27C18">
              <w:rPr>
                <w:rFonts w:cs="Times New Roman"/>
                <w:sz w:val="16"/>
                <w:szCs w:val="16"/>
              </w:rPr>
              <w:t>ность теплосна</w:t>
            </w:r>
            <w:r w:rsidRPr="00A27C18">
              <w:rPr>
                <w:rFonts w:cs="Times New Roman"/>
                <w:sz w:val="16"/>
                <w:szCs w:val="16"/>
              </w:rPr>
              <w:t>б</w:t>
            </w:r>
            <w:r w:rsidRPr="00A27C18">
              <w:rPr>
                <w:rFonts w:cs="Times New Roman"/>
                <w:sz w:val="16"/>
                <w:szCs w:val="16"/>
              </w:rPr>
              <w:t>жения потребит</w:t>
            </w:r>
            <w:r w:rsidRPr="00A27C18">
              <w:rPr>
                <w:rFonts w:cs="Times New Roman"/>
                <w:sz w:val="16"/>
                <w:szCs w:val="16"/>
              </w:rPr>
              <w:t>е</w:t>
            </w:r>
            <w:r w:rsidRPr="00A27C18">
              <w:rPr>
                <w:rFonts w:cs="Times New Roman"/>
                <w:sz w:val="16"/>
                <w:szCs w:val="16"/>
              </w:rPr>
              <w:t>лей, а также сн</w:t>
            </w:r>
            <w:r w:rsidRPr="00A27C18">
              <w:rPr>
                <w:rFonts w:cs="Times New Roman"/>
                <w:sz w:val="16"/>
                <w:szCs w:val="16"/>
              </w:rPr>
              <w:t>и</w:t>
            </w:r>
            <w:r w:rsidRPr="00A27C18">
              <w:rPr>
                <w:rFonts w:cs="Times New Roman"/>
                <w:sz w:val="16"/>
                <w:szCs w:val="16"/>
              </w:rPr>
              <w:t>зить затраты на производство те</w:t>
            </w:r>
            <w:r w:rsidRPr="00A27C18">
              <w:rPr>
                <w:rFonts w:cs="Times New Roman"/>
                <w:sz w:val="16"/>
                <w:szCs w:val="16"/>
              </w:rPr>
              <w:t>п</w:t>
            </w:r>
            <w:r w:rsidRPr="00A27C18">
              <w:rPr>
                <w:rFonts w:cs="Times New Roman"/>
                <w:sz w:val="16"/>
                <w:szCs w:val="16"/>
              </w:rPr>
              <w:t>ловой энергии вследствие испол</w:t>
            </w:r>
            <w:r w:rsidRPr="00A27C18">
              <w:rPr>
                <w:rFonts w:cs="Times New Roman"/>
                <w:sz w:val="16"/>
                <w:szCs w:val="16"/>
              </w:rPr>
              <w:t>ь</w:t>
            </w:r>
            <w:r w:rsidRPr="00A27C18">
              <w:rPr>
                <w:rFonts w:cs="Times New Roman"/>
                <w:sz w:val="16"/>
                <w:szCs w:val="16"/>
              </w:rPr>
              <w:t>зования более дешевого вида топлива</w:t>
            </w:r>
          </w:p>
        </w:tc>
        <w:tc>
          <w:tcPr>
            <w:tcW w:w="461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Повышение надежности теплоснабжения потребителей; снижение мат</w:t>
            </w:r>
            <w:r w:rsidRPr="00A27C18">
              <w:rPr>
                <w:rFonts w:cs="Times New Roman"/>
                <w:sz w:val="16"/>
                <w:szCs w:val="16"/>
              </w:rPr>
              <w:t>е</w:t>
            </w:r>
            <w:r w:rsidRPr="00A27C18">
              <w:rPr>
                <w:rFonts w:cs="Times New Roman"/>
                <w:sz w:val="16"/>
                <w:szCs w:val="16"/>
              </w:rPr>
              <w:t>риальных затрат на производство тепловой эне</w:t>
            </w:r>
            <w:r w:rsidRPr="00A27C18">
              <w:rPr>
                <w:rFonts w:cs="Times New Roman"/>
                <w:sz w:val="16"/>
                <w:szCs w:val="16"/>
              </w:rPr>
              <w:t>р</w:t>
            </w:r>
            <w:r w:rsidRPr="00A27C18">
              <w:rPr>
                <w:rFonts w:cs="Times New Roman"/>
                <w:sz w:val="16"/>
                <w:szCs w:val="16"/>
              </w:rPr>
              <w:t>гии; улучшение экологической обстановки</w:t>
            </w:r>
          </w:p>
        </w:tc>
        <w:tc>
          <w:tcPr>
            <w:tcW w:w="490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A27C18">
              <w:rPr>
                <w:rFonts w:cs="Times New Roman"/>
                <w:b/>
                <w:bCs/>
                <w:sz w:val="16"/>
                <w:szCs w:val="16"/>
              </w:rPr>
              <w:t>36 675,43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23 316,83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13 358,6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A27C18">
              <w:rPr>
                <w:rFonts w:cs="Times New Roman"/>
                <w:sz w:val="16"/>
                <w:szCs w:val="18"/>
              </w:rPr>
              <w:t>Повышение н</w:t>
            </w:r>
            <w:r w:rsidRPr="00A27C18">
              <w:rPr>
                <w:rFonts w:cs="Times New Roman"/>
                <w:sz w:val="16"/>
                <w:szCs w:val="18"/>
              </w:rPr>
              <w:t>а</w:t>
            </w:r>
            <w:r w:rsidRPr="00A27C18">
              <w:rPr>
                <w:rFonts w:cs="Times New Roman"/>
                <w:sz w:val="16"/>
                <w:szCs w:val="18"/>
              </w:rPr>
              <w:t>дежности тепл</w:t>
            </w:r>
            <w:r w:rsidRPr="00A27C18">
              <w:rPr>
                <w:rFonts w:cs="Times New Roman"/>
                <w:sz w:val="16"/>
                <w:szCs w:val="18"/>
              </w:rPr>
              <w:t>о</w:t>
            </w:r>
            <w:r w:rsidRPr="00A27C18">
              <w:rPr>
                <w:rFonts w:cs="Times New Roman"/>
                <w:sz w:val="16"/>
                <w:szCs w:val="18"/>
              </w:rPr>
              <w:t>снабжения потр</w:t>
            </w:r>
            <w:r w:rsidRPr="00A27C18">
              <w:rPr>
                <w:rFonts w:cs="Times New Roman"/>
                <w:sz w:val="16"/>
                <w:szCs w:val="18"/>
              </w:rPr>
              <w:t>е</w:t>
            </w:r>
            <w:r w:rsidRPr="00A27C18">
              <w:rPr>
                <w:rFonts w:cs="Times New Roman"/>
                <w:sz w:val="16"/>
                <w:szCs w:val="18"/>
              </w:rPr>
              <w:t>бителей</w:t>
            </w:r>
          </w:p>
        </w:tc>
      </w:tr>
      <w:tr w:rsidR="00A27C18" w:rsidRPr="00A27C18" w:rsidTr="00A27C18">
        <w:trPr>
          <w:trHeight w:val="82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sz w:val="16"/>
                <w:szCs w:val="16"/>
                <w:lang w:eastAsia="ru-RU"/>
              </w:rPr>
              <w:t>Проект 2. Развитие (модернизация) тепловых сетей</w:t>
            </w:r>
          </w:p>
        </w:tc>
      </w:tr>
      <w:tr w:rsidR="00A27C18" w:rsidRPr="00A27C18" w:rsidTr="00A27C18">
        <w:trPr>
          <w:trHeight w:val="1751"/>
          <w:jc w:val="center"/>
        </w:trPr>
        <w:tc>
          <w:tcPr>
            <w:tcW w:w="164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Реконструкция сетей теплоснабжения, с использованием предизолированных труб в ППУ изоляции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Реконструкция сетей теплосна</w:t>
            </w:r>
            <w:r w:rsidRPr="00A27C18">
              <w:rPr>
                <w:rFonts w:cs="Times New Roman"/>
                <w:sz w:val="16"/>
                <w:szCs w:val="16"/>
              </w:rPr>
              <w:t>б</w:t>
            </w:r>
            <w:r w:rsidRPr="00A27C18">
              <w:rPr>
                <w:rFonts w:cs="Times New Roman"/>
                <w:sz w:val="16"/>
                <w:szCs w:val="16"/>
              </w:rPr>
              <w:t>жения позволит снизить потери тепловой энергии и повысить наде</w:t>
            </w:r>
            <w:r w:rsidRPr="00A27C18">
              <w:rPr>
                <w:rFonts w:cs="Times New Roman"/>
                <w:sz w:val="16"/>
                <w:szCs w:val="16"/>
              </w:rPr>
              <w:t>ж</w:t>
            </w:r>
            <w:r w:rsidRPr="00A27C18">
              <w:rPr>
                <w:rFonts w:cs="Times New Roman"/>
                <w:sz w:val="16"/>
                <w:szCs w:val="16"/>
              </w:rPr>
              <w:t>ность теплосна</w:t>
            </w:r>
            <w:r w:rsidRPr="00A27C18">
              <w:rPr>
                <w:rFonts w:cs="Times New Roman"/>
                <w:sz w:val="16"/>
                <w:szCs w:val="16"/>
              </w:rPr>
              <w:t>б</w:t>
            </w:r>
            <w:r w:rsidRPr="00A27C18">
              <w:rPr>
                <w:rFonts w:cs="Times New Roman"/>
                <w:sz w:val="16"/>
                <w:szCs w:val="16"/>
              </w:rPr>
              <w:t>жения потребит</w:t>
            </w:r>
            <w:r w:rsidRPr="00A27C18">
              <w:rPr>
                <w:rFonts w:cs="Times New Roman"/>
                <w:sz w:val="16"/>
                <w:szCs w:val="16"/>
              </w:rPr>
              <w:t>е</w:t>
            </w:r>
            <w:r w:rsidRPr="00A27C18">
              <w:rPr>
                <w:rFonts w:cs="Times New Roman"/>
                <w:sz w:val="16"/>
                <w:szCs w:val="16"/>
              </w:rPr>
              <w:t>лей</w:t>
            </w:r>
          </w:p>
        </w:tc>
        <w:tc>
          <w:tcPr>
            <w:tcW w:w="461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Снижение те</w:t>
            </w:r>
            <w:r w:rsidRPr="00A27C18">
              <w:rPr>
                <w:rFonts w:cs="Times New Roman"/>
                <w:sz w:val="16"/>
                <w:szCs w:val="16"/>
              </w:rPr>
              <w:t>п</w:t>
            </w:r>
            <w:r w:rsidRPr="00A27C18">
              <w:rPr>
                <w:rFonts w:cs="Times New Roman"/>
                <w:sz w:val="16"/>
                <w:szCs w:val="16"/>
              </w:rPr>
              <w:t>ловых потерь; повышение надежности теплоснабжения потребителей</w:t>
            </w:r>
          </w:p>
        </w:tc>
        <w:tc>
          <w:tcPr>
            <w:tcW w:w="490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A27C18">
              <w:rPr>
                <w:rFonts w:cs="Times New Roman"/>
                <w:b/>
                <w:bCs/>
                <w:sz w:val="16"/>
                <w:szCs w:val="16"/>
              </w:rPr>
              <w:t>11 000,0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5 000,0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6 000,0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A27C18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cs="Times New Roman"/>
                <w:sz w:val="18"/>
                <w:szCs w:val="18"/>
              </w:rPr>
            </w:pPr>
            <w:r w:rsidRPr="00A27C18">
              <w:rPr>
                <w:rFonts w:cs="Times New Roman"/>
                <w:sz w:val="16"/>
                <w:szCs w:val="18"/>
              </w:rPr>
              <w:t>Снижение тепл</w:t>
            </w:r>
            <w:r w:rsidRPr="00A27C18">
              <w:rPr>
                <w:rFonts w:cs="Times New Roman"/>
                <w:sz w:val="16"/>
                <w:szCs w:val="18"/>
              </w:rPr>
              <w:t>о</w:t>
            </w:r>
            <w:r w:rsidRPr="00A27C18">
              <w:rPr>
                <w:rFonts w:cs="Times New Roman"/>
                <w:sz w:val="16"/>
                <w:szCs w:val="18"/>
              </w:rPr>
              <w:t>вых потерь; п</w:t>
            </w:r>
            <w:r w:rsidRPr="00A27C18">
              <w:rPr>
                <w:rFonts w:cs="Times New Roman"/>
                <w:sz w:val="16"/>
                <w:szCs w:val="18"/>
              </w:rPr>
              <w:t>о</w:t>
            </w:r>
            <w:r w:rsidRPr="00A27C18">
              <w:rPr>
                <w:rFonts w:cs="Times New Roman"/>
                <w:sz w:val="16"/>
                <w:szCs w:val="18"/>
              </w:rPr>
              <w:t>вышение наде</w:t>
            </w:r>
            <w:r w:rsidRPr="00A27C18">
              <w:rPr>
                <w:rFonts w:cs="Times New Roman"/>
                <w:sz w:val="16"/>
                <w:szCs w:val="18"/>
              </w:rPr>
              <w:t>ж</w:t>
            </w:r>
            <w:r w:rsidRPr="00A27C18">
              <w:rPr>
                <w:rFonts w:cs="Times New Roman"/>
                <w:sz w:val="16"/>
                <w:szCs w:val="18"/>
              </w:rPr>
              <w:t>ности теплосна</w:t>
            </w:r>
            <w:r w:rsidRPr="00A27C18">
              <w:rPr>
                <w:rFonts w:cs="Times New Roman"/>
                <w:sz w:val="16"/>
                <w:szCs w:val="18"/>
              </w:rPr>
              <w:t>б</w:t>
            </w:r>
            <w:r w:rsidRPr="00A27C18">
              <w:rPr>
                <w:rFonts w:cs="Times New Roman"/>
                <w:sz w:val="16"/>
                <w:szCs w:val="18"/>
              </w:rPr>
              <w:t>жения потребит</w:t>
            </w:r>
            <w:r w:rsidRPr="00A27C18">
              <w:rPr>
                <w:rFonts w:cs="Times New Roman"/>
                <w:sz w:val="16"/>
                <w:szCs w:val="18"/>
              </w:rPr>
              <w:t>е</w:t>
            </w:r>
            <w:r w:rsidRPr="00A27C18">
              <w:rPr>
                <w:rFonts w:cs="Times New Roman"/>
                <w:sz w:val="16"/>
                <w:szCs w:val="18"/>
              </w:rPr>
              <w:t>лей</w:t>
            </w:r>
          </w:p>
        </w:tc>
      </w:tr>
      <w:tr w:rsidR="00A27C18" w:rsidRPr="00A27C18" w:rsidTr="00A27C18">
        <w:trPr>
          <w:trHeight w:val="311"/>
          <w:jc w:val="center"/>
        </w:trPr>
        <w:tc>
          <w:tcPr>
            <w:tcW w:w="742" w:type="pct"/>
            <w:gridSpan w:val="2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7C18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90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47 675,43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5 000,0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6 000,0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23 316,83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contextualSpacing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13 358,6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A27C18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</w:tr>
    </w:tbl>
    <w:p w:rsidR="00A27C18" w:rsidRPr="00496735" w:rsidRDefault="00A27C18" w:rsidP="00A27C18">
      <w:pPr>
        <w:tabs>
          <w:tab w:val="left" w:pos="0"/>
        </w:tabs>
        <w:spacing w:after="120" w:line="240" w:lineRule="auto"/>
        <w:jc w:val="left"/>
        <w:rPr>
          <w:rFonts w:cs="Times New Roman"/>
          <w:szCs w:val="24"/>
        </w:rPr>
      </w:pPr>
    </w:p>
    <w:p w:rsidR="00A27C18" w:rsidRDefault="00A27C18" w:rsidP="00A27C18">
      <w:pPr>
        <w:ind w:firstLine="567"/>
        <w:rPr>
          <w:rFonts w:eastAsia="Times New Roman" w:cs="Times New Roman"/>
          <w:szCs w:val="26"/>
          <w:lang w:eastAsia="ru-RU"/>
        </w:rPr>
        <w:sectPr w:rsidR="00A27C18" w:rsidSect="00A27C18">
          <w:pgSz w:w="16840" w:h="11907" w:orient="landscape" w:code="9"/>
          <w:pgMar w:top="851" w:right="1134" w:bottom="1701" w:left="1134" w:header="856" w:footer="833" w:gutter="0"/>
          <w:cols w:space="708"/>
          <w:docGrid w:linePitch="326"/>
        </w:sectPr>
      </w:pPr>
    </w:p>
    <w:p w:rsidR="00B54D9D" w:rsidRPr="00A27C18" w:rsidRDefault="00B54D9D" w:rsidP="000E5720">
      <w:pPr>
        <w:pStyle w:val="14"/>
        <w:numPr>
          <w:ilvl w:val="0"/>
          <w:numId w:val="6"/>
        </w:numPr>
        <w:tabs>
          <w:tab w:val="left" w:pos="993"/>
        </w:tabs>
        <w:spacing w:before="240" w:after="120" w:line="240" w:lineRule="auto"/>
        <w:ind w:left="0" w:firstLine="567"/>
        <w:rPr>
          <w:sz w:val="27"/>
          <w:szCs w:val="27"/>
        </w:rPr>
      </w:pPr>
      <w:bookmarkStart w:id="88" w:name="_Toc501617753"/>
      <w:r w:rsidRPr="00A27C18">
        <w:rPr>
          <w:sz w:val="27"/>
          <w:szCs w:val="27"/>
        </w:rPr>
        <w:lastRenderedPageBreak/>
        <w:t>П</w:t>
      </w:r>
      <w:r w:rsidR="0089634A" w:rsidRPr="00A27C18">
        <w:rPr>
          <w:sz w:val="27"/>
          <w:szCs w:val="27"/>
        </w:rPr>
        <w:t>редложения по величине необходимых инвестиций в строител</w:t>
      </w:r>
      <w:r w:rsidR="0089634A" w:rsidRPr="00A27C18">
        <w:rPr>
          <w:sz w:val="27"/>
          <w:szCs w:val="27"/>
        </w:rPr>
        <w:t>ь</w:t>
      </w:r>
      <w:r w:rsidR="0089634A" w:rsidRPr="00A27C18">
        <w:rPr>
          <w:sz w:val="27"/>
          <w:szCs w:val="27"/>
        </w:rPr>
        <w:t>ство, реконструкцию и техническое перевооружение тепловых сетей, н</w:t>
      </w:r>
      <w:r w:rsidR="0089634A" w:rsidRPr="00A27C18">
        <w:rPr>
          <w:sz w:val="27"/>
          <w:szCs w:val="27"/>
        </w:rPr>
        <w:t>а</w:t>
      </w:r>
      <w:r w:rsidR="0089634A" w:rsidRPr="00A27C18">
        <w:rPr>
          <w:sz w:val="27"/>
          <w:szCs w:val="27"/>
        </w:rPr>
        <w:t>сосных станций и тепловых пунктов</w:t>
      </w:r>
      <w:bookmarkEnd w:id="88"/>
      <w:r w:rsidR="0089634A" w:rsidRPr="00A27C18">
        <w:rPr>
          <w:sz w:val="27"/>
          <w:szCs w:val="27"/>
        </w:rPr>
        <w:t xml:space="preserve"> </w:t>
      </w:r>
    </w:p>
    <w:p w:rsidR="00A27C18" w:rsidRPr="002D2C32" w:rsidRDefault="00A27C18" w:rsidP="00A27C18">
      <w:pPr>
        <w:rPr>
          <w:rFonts w:eastAsia="Times New Roman" w:cs="Times New Roman"/>
          <w:szCs w:val="24"/>
          <w:lang w:eastAsia="ru-RU"/>
        </w:rPr>
      </w:pPr>
      <w:r w:rsidRPr="002D2C32">
        <w:rPr>
          <w:rFonts w:eastAsia="Times New Roman" w:cs="Times New Roman"/>
          <w:szCs w:val="24"/>
          <w:lang w:eastAsia="ru-RU"/>
        </w:rPr>
        <w:t xml:space="preserve">В таблице </w:t>
      </w:r>
      <w:r>
        <w:rPr>
          <w:rFonts w:eastAsia="Times New Roman" w:cs="Times New Roman"/>
          <w:szCs w:val="24"/>
          <w:lang w:eastAsia="ru-RU"/>
        </w:rPr>
        <w:t>8 п.7.1</w:t>
      </w:r>
      <w:r w:rsidRPr="002D2C32">
        <w:rPr>
          <w:rFonts w:eastAsia="Times New Roman" w:cs="Times New Roman"/>
          <w:szCs w:val="24"/>
          <w:lang w:eastAsia="ru-RU"/>
        </w:rPr>
        <w:t xml:space="preserve"> предоставлен объём инвестиций в строительство, реконструкцию и техническое перевооружение тепловых сетей.</w:t>
      </w:r>
    </w:p>
    <w:p w:rsidR="0089634A" w:rsidRPr="007D0E7A" w:rsidRDefault="00B54D9D" w:rsidP="000E5720">
      <w:pPr>
        <w:pStyle w:val="14"/>
        <w:numPr>
          <w:ilvl w:val="0"/>
          <w:numId w:val="6"/>
        </w:numPr>
        <w:tabs>
          <w:tab w:val="left" w:pos="993"/>
        </w:tabs>
        <w:spacing w:before="240" w:after="120" w:line="240" w:lineRule="auto"/>
        <w:ind w:left="0" w:firstLine="567"/>
        <w:rPr>
          <w:sz w:val="24"/>
        </w:rPr>
      </w:pPr>
      <w:bookmarkStart w:id="89" w:name="_Toc501617754"/>
      <w:r w:rsidRPr="007D0E7A">
        <w:rPr>
          <w:sz w:val="24"/>
        </w:rPr>
        <w:t>П</w:t>
      </w:r>
      <w:r w:rsidR="0089634A" w:rsidRPr="007D0E7A">
        <w:rPr>
          <w:sz w:val="24"/>
        </w:rPr>
        <w:t>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="0089634A" w:rsidRPr="007D0E7A">
        <w:rPr>
          <w:sz w:val="24"/>
        </w:rPr>
        <w:t>д</w:t>
      </w:r>
      <w:r w:rsidR="0089634A" w:rsidRPr="007D0E7A">
        <w:rPr>
          <w:sz w:val="24"/>
        </w:rPr>
        <w:t>равлического режим</w:t>
      </w:r>
      <w:r w:rsidRPr="007D0E7A">
        <w:rPr>
          <w:sz w:val="24"/>
        </w:rPr>
        <w:t>а работы системы теплоснабжения</w:t>
      </w:r>
      <w:bookmarkEnd w:id="89"/>
    </w:p>
    <w:p w:rsidR="0089634A" w:rsidRPr="006C5AF5" w:rsidRDefault="006C5AF5" w:rsidP="007D0E7A">
      <w:pPr>
        <w:spacing w:after="200"/>
        <w:rPr>
          <w:rFonts w:eastAsia="Calibri" w:cs="Times New Roman"/>
          <w:b/>
          <w:bCs/>
          <w:kern w:val="36"/>
          <w:sz w:val="28"/>
          <w:szCs w:val="48"/>
          <w:lang w:eastAsia="ru-RU"/>
        </w:rPr>
      </w:pPr>
      <w:r w:rsidRPr="006C5AF5">
        <w:rPr>
          <w:szCs w:val="26"/>
        </w:rPr>
        <w:t>Предложения по величине инвестиций в строительство, реконструкцию и технич</w:t>
      </w:r>
      <w:r w:rsidRPr="006C5AF5">
        <w:rPr>
          <w:szCs w:val="26"/>
        </w:rPr>
        <w:t>е</w:t>
      </w:r>
      <w:r w:rsidRPr="006C5AF5">
        <w:rPr>
          <w:szCs w:val="26"/>
        </w:rPr>
        <w:t>ское перевооружение в связи с изменениями температурного графика и гидравлического режима работы системы теплоснабжения данной схемой не предусматриваются.</w:t>
      </w:r>
    </w:p>
    <w:p w:rsidR="006C5AF5" w:rsidRDefault="006C5AF5" w:rsidP="003F5F75">
      <w:pPr>
        <w:pStyle w:val="10"/>
        <w:sectPr w:rsidR="006C5AF5" w:rsidSect="007D0E7A">
          <w:pgSz w:w="11907" w:h="16840" w:code="9"/>
          <w:pgMar w:top="1134" w:right="850" w:bottom="1134" w:left="1701" w:header="856" w:footer="833" w:gutter="0"/>
          <w:paperSrc w:other="1"/>
          <w:cols w:space="708"/>
          <w:docGrid w:linePitch="326"/>
        </w:sectPr>
      </w:pPr>
    </w:p>
    <w:p w:rsidR="003F5F75" w:rsidRPr="00E37C45" w:rsidRDefault="003F5F75" w:rsidP="007D0E7A">
      <w:pPr>
        <w:pStyle w:val="10"/>
        <w:pageBreakBefore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90" w:name="_Toc501617755"/>
      <w:r w:rsidRPr="00E37C45">
        <w:rPr>
          <w:sz w:val="28"/>
          <w:szCs w:val="28"/>
        </w:rPr>
        <w:lastRenderedPageBreak/>
        <w:t>Раздел 8. Решение об определении единой теплоснабжающей организ</w:t>
      </w:r>
      <w:r w:rsidRPr="00E37C45">
        <w:rPr>
          <w:sz w:val="28"/>
          <w:szCs w:val="28"/>
        </w:rPr>
        <w:t>а</w:t>
      </w:r>
      <w:r w:rsidRPr="00E37C45">
        <w:rPr>
          <w:sz w:val="28"/>
          <w:szCs w:val="28"/>
        </w:rPr>
        <w:t>ции</w:t>
      </w:r>
      <w:bookmarkEnd w:id="90"/>
      <w:r w:rsidRPr="00E37C45">
        <w:rPr>
          <w:sz w:val="28"/>
          <w:szCs w:val="28"/>
        </w:rPr>
        <w:t xml:space="preserve"> </w:t>
      </w:r>
    </w:p>
    <w:p w:rsidR="006C5AF5" w:rsidRPr="006C5AF5" w:rsidRDefault="006C5AF5" w:rsidP="004339FF">
      <w:pPr>
        <w:pStyle w:val="Bodytext30"/>
        <w:shd w:val="clear" w:color="auto" w:fill="auto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приведе</w:t>
      </w:r>
      <w:r w:rsidRPr="006C5AF5">
        <w:rPr>
          <w:rFonts w:ascii="Times New Roman" w:hAnsi="Times New Roman" w:cs="Times New Roman"/>
          <w:sz w:val="24"/>
          <w:szCs w:val="26"/>
        </w:rPr>
        <w:t>н</w:t>
      </w:r>
      <w:r w:rsidRPr="006C5AF5">
        <w:rPr>
          <w:rFonts w:ascii="Times New Roman" w:hAnsi="Times New Roman" w:cs="Times New Roman"/>
          <w:sz w:val="24"/>
          <w:szCs w:val="26"/>
        </w:rPr>
        <w:t>ных в Постановлении Правительства РФ от 08.08.2012г. №808 «Об организации тепл</w:t>
      </w:r>
      <w:r w:rsidRPr="006C5AF5">
        <w:rPr>
          <w:rFonts w:ascii="Times New Roman" w:hAnsi="Times New Roman" w:cs="Times New Roman"/>
          <w:sz w:val="24"/>
          <w:szCs w:val="26"/>
        </w:rPr>
        <w:t>о</w:t>
      </w:r>
      <w:r w:rsidRPr="006C5AF5">
        <w:rPr>
          <w:rFonts w:ascii="Times New Roman" w:hAnsi="Times New Roman" w:cs="Times New Roman"/>
          <w:sz w:val="24"/>
          <w:szCs w:val="26"/>
        </w:rPr>
        <w:t>снабжения в РФ и внесении изменений в некоторые акты Правительства РФ».</w:t>
      </w:r>
    </w:p>
    <w:p w:rsidR="006C5AF5" w:rsidRPr="006C5AF5" w:rsidRDefault="006C5AF5" w:rsidP="004339FF">
      <w:pPr>
        <w:keepNext/>
        <w:keepLines/>
        <w:rPr>
          <w:rFonts w:cs="Times New Roman"/>
          <w:sz w:val="22"/>
        </w:rPr>
      </w:pPr>
      <w:bookmarkStart w:id="91" w:name="bookmark54"/>
      <w:r w:rsidRPr="006C5AF5">
        <w:rPr>
          <w:rStyle w:val="Heading22"/>
          <w:rFonts w:eastAsiaTheme="minorHAnsi"/>
          <w:sz w:val="24"/>
          <w:szCs w:val="26"/>
        </w:rPr>
        <w:t>Критерии и порядок определения единой теплоснабжающей организации</w:t>
      </w:r>
      <w:bookmarkEnd w:id="91"/>
      <w:r w:rsidRPr="006C5AF5">
        <w:rPr>
          <w:rStyle w:val="Heading22"/>
          <w:rFonts w:eastAsiaTheme="minorHAnsi"/>
          <w:sz w:val="24"/>
          <w:szCs w:val="26"/>
        </w:rPr>
        <w:t>: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1. 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</w:t>
      </w:r>
      <w:r w:rsidRPr="006C5AF5">
        <w:rPr>
          <w:rFonts w:ascii="Times New Roman" w:hAnsi="Times New Roman" w:cs="Times New Roman"/>
          <w:sz w:val="24"/>
          <w:szCs w:val="26"/>
        </w:rPr>
        <w:t>а</w:t>
      </w:r>
      <w:r w:rsidRPr="006C5AF5">
        <w:rPr>
          <w:rFonts w:ascii="Times New Roman" w:hAnsi="Times New Roman" w:cs="Times New Roman"/>
          <w:sz w:val="24"/>
          <w:szCs w:val="26"/>
        </w:rPr>
        <w:t xml:space="preserve">моуправления (далее </w:t>
      </w:r>
      <w:r w:rsidR="007D0E7A">
        <w:rPr>
          <w:rFonts w:ascii="Times New Roman" w:hAnsi="Times New Roman" w:cs="Times New Roman"/>
          <w:sz w:val="24"/>
          <w:szCs w:val="26"/>
        </w:rPr>
        <w:t>–</w:t>
      </w:r>
      <w:r w:rsidRPr="006C5AF5">
        <w:rPr>
          <w:rFonts w:ascii="Times New Roman" w:hAnsi="Times New Roman" w:cs="Times New Roman"/>
          <w:sz w:val="24"/>
          <w:szCs w:val="26"/>
        </w:rPr>
        <w:t xml:space="preserve"> уполномоченные органы) при утверждении схемы теплоснабжения поселения, городского округа.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2. В проекте схемы теплоснабжения должны быть определены границы зон де</w:t>
      </w:r>
      <w:r w:rsidRPr="006C5AF5">
        <w:rPr>
          <w:rFonts w:ascii="Times New Roman" w:hAnsi="Times New Roman" w:cs="Times New Roman"/>
          <w:sz w:val="24"/>
          <w:szCs w:val="26"/>
        </w:rPr>
        <w:t>я</w:t>
      </w:r>
      <w:r w:rsidRPr="006C5AF5">
        <w:rPr>
          <w:rFonts w:ascii="Times New Roman" w:hAnsi="Times New Roman" w:cs="Times New Roman"/>
          <w:sz w:val="24"/>
          <w:szCs w:val="26"/>
        </w:rPr>
        <w:t>тельности единой теплоснабжающей организации (организаций). Границы зоны (зон) де</w:t>
      </w:r>
      <w:r w:rsidRPr="006C5AF5">
        <w:rPr>
          <w:rFonts w:ascii="Times New Roman" w:hAnsi="Times New Roman" w:cs="Times New Roman"/>
          <w:sz w:val="24"/>
          <w:szCs w:val="26"/>
        </w:rPr>
        <w:t>я</w:t>
      </w:r>
      <w:r w:rsidRPr="006C5AF5">
        <w:rPr>
          <w:rFonts w:ascii="Times New Roman" w:hAnsi="Times New Roman" w:cs="Times New Roman"/>
          <w:sz w:val="24"/>
          <w:szCs w:val="26"/>
        </w:rPr>
        <w:t>тельности единой теплоснабжающей организации (организаций) определяются границами системы теплоснабжения.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bookmarkStart w:id="92" w:name="Par55"/>
      <w:bookmarkEnd w:id="92"/>
      <w:r w:rsidRPr="006C5AF5">
        <w:rPr>
          <w:rFonts w:ascii="Times New Roman" w:hAnsi="Times New Roman" w:cs="Times New Roman"/>
          <w:sz w:val="24"/>
          <w:szCs w:val="26"/>
        </w:rPr>
        <w:t>3. 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</w:t>
      </w:r>
      <w:r w:rsidRPr="006C5AF5">
        <w:rPr>
          <w:rFonts w:ascii="Times New Roman" w:hAnsi="Times New Roman" w:cs="Times New Roman"/>
          <w:sz w:val="24"/>
          <w:szCs w:val="26"/>
        </w:rPr>
        <w:t>о</w:t>
      </w:r>
      <w:r w:rsidRPr="006C5AF5">
        <w:rPr>
          <w:rFonts w:ascii="Times New Roman" w:hAnsi="Times New Roman" w:cs="Times New Roman"/>
          <w:sz w:val="24"/>
          <w:szCs w:val="26"/>
        </w:rPr>
        <w:t>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заявку на присвоение организации статуса единой теплосна</w:t>
      </w:r>
      <w:r w:rsidRPr="006C5AF5">
        <w:rPr>
          <w:rFonts w:ascii="Times New Roman" w:hAnsi="Times New Roman" w:cs="Times New Roman"/>
          <w:sz w:val="24"/>
          <w:szCs w:val="26"/>
        </w:rPr>
        <w:t>б</w:t>
      </w:r>
      <w:r w:rsidRPr="006C5AF5">
        <w:rPr>
          <w:rFonts w:ascii="Times New Roman" w:hAnsi="Times New Roman" w:cs="Times New Roman"/>
          <w:sz w:val="24"/>
          <w:szCs w:val="26"/>
        </w:rPr>
        <w:t>жающей организации с указанием зоны ее деятельности. К заявке прилагается бухгалте</w:t>
      </w:r>
      <w:r w:rsidRPr="006C5AF5">
        <w:rPr>
          <w:rFonts w:ascii="Times New Roman" w:hAnsi="Times New Roman" w:cs="Times New Roman"/>
          <w:sz w:val="24"/>
          <w:szCs w:val="26"/>
        </w:rPr>
        <w:t>р</w:t>
      </w:r>
      <w:r w:rsidRPr="006C5AF5">
        <w:rPr>
          <w:rFonts w:ascii="Times New Roman" w:hAnsi="Times New Roman" w:cs="Times New Roman"/>
          <w:sz w:val="24"/>
          <w:szCs w:val="26"/>
        </w:rPr>
        <w:t>ская отчетность, составленная на последнюю отчетную дату перед подачей заявки, с о</w:t>
      </w:r>
      <w:r w:rsidRPr="006C5AF5">
        <w:rPr>
          <w:rFonts w:ascii="Times New Roman" w:hAnsi="Times New Roman" w:cs="Times New Roman"/>
          <w:sz w:val="24"/>
          <w:szCs w:val="26"/>
        </w:rPr>
        <w:t>т</w:t>
      </w:r>
      <w:r w:rsidRPr="006C5AF5">
        <w:rPr>
          <w:rFonts w:ascii="Times New Roman" w:hAnsi="Times New Roman" w:cs="Times New Roman"/>
          <w:sz w:val="24"/>
          <w:szCs w:val="26"/>
        </w:rPr>
        <w:t>меткой налогового органа о ее принятии.</w:t>
      </w:r>
    </w:p>
    <w:p w:rsidR="006C5AF5" w:rsidRPr="006C5AF5" w:rsidRDefault="006C5AF5" w:rsidP="004339FF">
      <w:pPr>
        <w:pStyle w:val="Bodytext30"/>
        <w:shd w:val="clear" w:color="auto" w:fill="auto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4. 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</w:t>
      </w:r>
      <w:r w:rsidRPr="006C5AF5">
        <w:rPr>
          <w:rFonts w:ascii="Times New Roman" w:hAnsi="Times New Roman" w:cs="Times New Roman"/>
          <w:sz w:val="24"/>
          <w:szCs w:val="26"/>
        </w:rPr>
        <w:t>а</w:t>
      </w:r>
      <w:r w:rsidRPr="006C5AF5">
        <w:rPr>
          <w:rFonts w:ascii="Times New Roman" w:hAnsi="Times New Roman" w:cs="Times New Roman"/>
          <w:sz w:val="24"/>
          <w:szCs w:val="26"/>
        </w:rPr>
        <w:t>конном основании источниками тепловой энергии и (или) тепловыми сетями в соответс</w:t>
      </w:r>
      <w:r w:rsidRPr="006C5AF5">
        <w:rPr>
          <w:rFonts w:ascii="Times New Roman" w:hAnsi="Times New Roman" w:cs="Times New Roman"/>
          <w:sz w:val="24"/>
          <w:szCs w:val="26"/>
        </w:rPr>
        <w:t>т</w:t>
      </w:r>
      <w:r w:rsidRPr="006C5AF5">
        <w:rPr>
          <w:rFonts w:ascii="Times New Roman" w:hAnsi="Times New Roman" w:cs="Times New Roman"/>
          <w:sz w:val="24"/>
          <w:szCs w:val="26"/>
        </w:rPr>
        <w:t>вующей зоне деятельности единой теплоснабжающей организации, то статус единой те</w:t>
      </w:r>
      <w:r w:rsidRPr="006C5AF5">
        <w:rPr>
          <w:rFonts w:ascii="Times New Roman" w:hAnsi="Times New Roman" w:cs="Times New Roman"/>
          <w:sz w:val="24"/>
          <w:szCs w:val="26"/>
        </w:rPr>
        <w:t>п</w:t>
      </w:r>
      <w:r w:rsidRPr="006C5AF5">
        <w:rPr>
          <w:rFonts w:ascii="Times New Roman" w:hAnsi="Times New Roman" w:cs="Times New Roman"/>
          <w:sz w:val="24"/>
          <w:szCs w:val="26"/>
        </w:rPr>
        <w:t>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</w:t>
      </w:r>
      <w:r w:rsidRPr="006C5AF5">
        <w:rPr>
          <w:rFonts w:ascii="Times New Roman" w:hAnsi="Times New Roman" w:cs="Times New Roman"/>
          <w:sz w:val="24"/>
          <w:szCs w:val="26"/>
        </w:rPr>
        <w:t>п</w:t>
      </w:r>
      <w:r w:rsidRPr="006C5AF5">
        <w:rPr>
          <w:rFonts w:ascii="Times New Roman" w:hAnsi="Times New Roman" w:cs="Times New Roman"/>
          <w:sz w:val="24"/>
          <w:szCs w:val="26"/>
        </w:rPr>
        <w:t>лоснабжающей организации на основании критериев определения единой теплоснабжа</w:t>
      </w:r>
      <w:r w:rsidRPr="006C5AF5">
        <w:rPr>
          <w:rFonts w:ascii="Times New Roman" w:hAnsi="Times New Roman" w:cs="Times New Roman"/>
          <w:sz w:val="24"/>
          <w:szCs w:val="26"/>
        </w:rPr>
        <w:t>ю</w:t>
      </w:r>
      <w:r w:rsidRPr="006C5AF5">
        <w:rPr>
          <w:rFonts w:ascii="Times New Roman" w:hAnsi="Times New Roman" w:cs="Times New Roman"/>
          <w:sz w:val="24"/>
          <w:szCs w:val="26"/>
        </w:rPr>
        <w:t>щей организации:</w:t>
      </w:r>
    </w:p>
    <w:p w:rsidR="006C5AF5" w:rsidRPr="006C5AF5" w:rsidRDefault="007D0E7A" w:rsidP="007D0E7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- </w:t>
      </w:r>
      <w:r w:rsidR="006C5AF5" w:rsidRPr="006C5AF5">
        <w:rPr>
          <w:rFonts w:ascii="Times New Roman" w:hAnsi="Times New Roman" w:cs="Times New Roman"/>
          <w:sz w:val="24"/>
          <w:szCs w:val="26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</w:t>
      </w:r>
      <w:r w:rsidR="006C5AF5" w:rsidRPr="006C5AF5">
        <w:rPr>
          <w:rFonts w:ascii="Times New Roman" w:hAnsi="Times New Roman" w:cs="Times New Roman"/>
          <w:sz w:val="24"/>
          <w:szCs w:val="26"/>
        </w:rPr>
        <w:t>и</w:t>
      </w:r>
      <w:r w:rsidR="006C5AF5" w:rsidRPr="006C5AF5">
        <w:rPr>
          <w:rFonts w:ascii="Times New Roman" w:hAnsi="Times New Roman" w:cs="Times New Roman"/>
          <w:sz w:val="24"/>
          <w:szCs w:val="26"/>
        </w:rPr>
        <w:t>зации;</w:t>
      </w:r>
    </w:p>
    <w:p w:rsidR="006C5AF5" w:rsidRPr="006C5AF5" w:rsidRDefault="007D0E7A" w:rsidP="007D0E7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- </w:t>
      </w:r>
      <w:r w:rsidR="006C5AF5" w:rsidRPr="006C5AF5">
        <w:rPr>
          <w:rFonts w:ascii="Times New Roman" w:hAnsi="Times New Roman" w:cs="Times New Roman"/>
          <w:sz w:val="24"/>
          <w:szCs w:val="26"/>
        </w:rPr>
        <w:t>размер собственного капитала;</w:t>
      </w:r>
    </w:p>
    <w:p w:rsidR="006C5AF5" w:rsidRPr="006C5AF5" w:rsidRDefault="006C5AF5" w:rsidP="007D0E7A">
      <w:pPr>
        <w:pStyle w:val="ConsPlusNormal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- способность в лучшей мере обеспечить надежность теплоснабжения в соотве</w:t>
      </w:r>
      <w:r w:rsidRPr="006C5AF5">
        <w:rPr>
          <w:rFonts w:ascii="Times New Roman" w:hAnsi="Times New Roman" w:cs="Times New Roman"/>
          <w:sz w:val="24"/>
          <w:szCs w:val="26"/>
        </w:rPr>
        <w:t>т</w:t>
      </w:r>
      <w:r w:rsidRPr="006C5AF5">
        <w:rPr>
          <w:rFonts w:ascii="Times New Roman" w:hAnsi="Times New Roman" w:cs="Times New Roman"/>
          <w:sz w:val="24"/>
          <w:szCs w:val="26"/>
        </w:rPr>
        <w:t>ствующей системе теплоснабжения.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5. В случае если заявка на присвоение статуса единой теплоснабжающей организ</w:t>
      </w:r>
      <w:r w:rsidRPr="006C5AF5">
        <w:rPr>
          <w:rFonts w:ascii="Times New Roman" w:hAnsi="Times New Roman" w:cs="Times New Roman"/>
          <w:sz w:val="24"/>
          <w:szCs w:val="26"/>
        </w:rPr>
        <w:t>а</w:t>
      </w:r>
      <w:r w:rsidRPr="006C5AF5">
        <w:rPr>
          <w:rFonts w:ascii="Times New Roman" w:hAnsi="Times New Roman" w:cs="Times New Roman"/>
          <w:sz w:val="24"/>
          <w:szCs w:val="26"/>
        </w:rPr>
        <w:t>ции подана организацией, которая владеет на праве собственности или ином законном о</w:t>
      </w:r>
      <w:r w:rsidRPr="006C5AF5">
        <w:rPr>
          <w:rFonts w:ascii="Times New Roman" w:hAnsi="Times New Roman" w:cs="Times New Roman"/>
          <w:sz w:val="24"/>
          <w:szCs w:val="26"/>
        </w:rPr>
        <w:t>с</w:t>
      </w:r>
      <w:r w:rsidRPr="006C5AF5">
        <w:rPr>
          <w:rFonts w:ascii="Times New Roman" w:hAnsi="Times New Roman" w:cs="Times New Roman"/>
          <w:sz w:val="24"/>
          <w:szCs w:val="26"/>
        </w:rPr>
        <w:lastRenderedPageBreak/>
        <w:t>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</w:t>
      </w:r>
      <w:r w:rsidRPr="006C5AF5">
        <w:rPr>
          <w:rFonts w:ascii="Times New Roman" w:hAnsi="Times New Roman" w:cs="Times New Roman"/>
          <w:sz w:val="24"/>
          <w:szCs w:val="26"/>
        </w:rPr>
        <w:t>о</w:t>
      </w:r>
      <w:r w:rsidRPr="006C5AF5">
        <w:rPr>
          <w:rFonts w:ascii="Times New Roman" w:hAnsi="Times New Roman" w:cs="Times New Roman"/>
          <w:sz w:val="24"/>
          <w:szCs w:val="26"/>
        </w:rPr>
        <w:t>снабжающей организации, статус единой теплоснабжающей организации присваивается данной организации.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6. В случае если заявки на присвоение статуса единой теплоснабжающей организ</w:t>
      </w:r>
      <w:r w:rsidRPr="006C5AF5">
        <w:rPr>
          <w:rFonts w:ascii="Times New Roman" w:hAnsi="Times New Roman" w:cs="Times New Roman"/>
          <w:sz w:val="24"/>
          <w:szCs w:val="26"/>
        </w:rPr>
        <w:t>а</w:t>
      </w:r>
      <w:r w:rsidRPr="006C5AF5">
        <w:rPr>
          <w:rFonts w:ascii="Times New Roman" w:hAnsi="Times New Roman" w:cs="Times New Roman"/>
          <w:sz w:val="24"/>
          <w:szCs w:val="26"/>
        </w:rPr>
        <w:t>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</w:t>
      </w:r>
      <w:r w:rsidRPr="006C5AF5">
        <w:rPr>
          <w:rFonts w:ascii="Times New Roman" w:hAnsi="Times New Roman" w:cs="Times New Roman"/>
          <w:sz w:val="24"/>
          <w:szCs w:val="26"/>
        </w:rPr>
        <w:t>о</w:t>
      </w:r>
      <w:r w:rsidRPr="006C5AF5">
        <w:rPr>
          <w:rFonts w:ascii="Times New Roman" w:hAnsi="Times New Roman" w:cs="Times New Roman"/>
          <w:sz w:val="24"/>
          <w:szCs w:val="26"/>
        </w:rPr>
        <w:t>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</w:t>
      </w:r>
      <w:r w:rsidRPr="006C5AF5">
        <w:rPr>
          <w:rFonts w:ascii="Times New Roman" w:hAnsi="Times New Roman" w:cs="Times New Roman"/>
          <w:sz w:val="24"/>
          <w:szCs w:val="26"/>
        </w:rPr>
        <w:t>и</w:t>
      </w:r>
      <w:r w:rsidRPr="006C5AF5">
        <w:rPr>
          <w:rFonts w:ascii="Times New Roman" w:hAnsi="Times New Roman" w:cs="Times New Roman"/>
          <w:sz w:val="24"/>
          <w:szCs w:val="26"/>
        </w:rPr>
        <w:t>зации, способной в лучшей мере обеспечить надежность теплоснабжения в соответс</w:t>
      </w:r>
      <w:r w:rsidRPr="006C5AF5">
        <w:rPr>
          <w:rFonts w:ascii="Times New Roman" w:hAnsi="Times New Roman" w:cs="Times New Roman"/>
          <w:sz w:val="24"/>
          <w:szCs w:val="26"/>
        </w:rPr>
        <w:t>т</w:t>
      </w:r>
      <w:r w:rsidRPr="006C5AF5">
        <w:rPr>
          <w:rFonts w:ascii="Times New Roman" w:hAnsi="Times New Roman" w:cs="Times New Roman"/>
          <w:sz w:val="24"/>
          <w:szCs w:val="26"/>
        </w:rPr>
        <w:t>вующей системе теплоснабжения.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</w:t>
      </w:r>
      <w:r w:rsidRPr="006C5AF5">
        <w:rPr>
          <w:rFonts w:ascii="Times New Roman" w:hAnsi="Times New Roman" w:cs="Times New Roman"/>
          <w:sz w:val="24"/>
          <w:szCs w:val="26"/>
        </w:rPr>
        <w:t>и</w:t>
      </w:r>
      <w:r w:rsidRPr="006C5AF5">
        <w:rPr>
          <w:rFonts w:ascii="Times New Roman" w:hAnsi="Times New Roman" w:cs="Times New Roman"/>
          <w:sz w:val="24"/>
          <w:szCs w:val="26"/>
        </w:rPr>
        <w:t>зации статуса единой теплоснабжающей организации с отметкой налогового органа о ее принятии.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bookmarkStart w:id="93" w:name="Par68"/>
      <w:bookmarkEnd w:id="93"/>
      <w:r w:rsidRPr="006C5AF5">
        <w:rPr>
          <w:rFonts w:ascii="Times New Roman" w:hAnsi="Times New Roman" w:cs="Times New Roman"/>
          <w:sz w:val="24"/>
          <w:szCs w:val="26"/>
        </w:rPr>
        <w:t>7. Способность в лучшей мере обеспечить надежность теплоснабжения в соотве</w:t>
      </w:r>
      <w:r w:rsidRPr="006C5AF5">
        <w:rPr>
          <w:rFonts w:ascii="Times New Roman" w:hAnsi="Times New Roman" w:cs="Times New Roman"/>
          <w:sz w:val="24"/>
          <w:szCs w:val="26"/>
        </w:rPr>
        <w:t>т</w:t>
      </w:r>
      <w:r w:rsidRPr="006C5AF5">
        <w:rPr>
          <w:rFonts w:ascii="Times New Roman" w:hAnsi="Times New Roman" w:cs="Times New Roman"/>
          <w:sz w:val="24"/>
          <w:szCs w:val="26"/>
        </w:rPr>
        <w:t>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</w:t>
      </w:r>
      <w:r w:rsidRPr="006C5AF5">
        <w:rPr>
          <w:rFonts w:ascii="Times New Roman" w:hAnsi="Times New Roman" w:cs="Times New Roman"/>
          <w:sz w:val="24"/>
          <w:szCs w:val="26"/>
        </w:rPr>
        <w:t>а</w:t>
      </w:r>
      <w:r w:rsidRPr="006C5AF5">
        <w:rPr>
          <w:rFonts w:ascii="Times New Roman" w:hAnsi="Times New Roman" w:cs="Times New Roman"/>
          <w:sz w:val="24"/>
          <w:szCs w:val="26"/>
        </w:rPr>
        <w:t>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8. 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</w:t>
      </w:r>
      <w:r w:rsidRPr="006C5AF5">
        <w:rPr>
          <w:rFonts w:ascii="Times New Roman" w:hAnsi="Times New Roman" w:cs="Times New Roman"/>
          <w:sz w:val="24"/>
          <w:szCs w:val="26"/>
        </w:rPr>
        <w:t>и</w:t>
      </w:r>
      <w:r w:rsidRPr="006C5AF5">
        <w:rPr>
          <w:rFonts w:ascii="Times New Roman" w:hAnsi="Times New Roman" w:cs="Times New Roman"/>
          <w:sz w:val="24"/>
          <w:szCs w:val="26"/>
        </w:rPr>
        <w:t>ками тепловой энергии с наибольшей рабочей тепловой мощностью и (или) тепловыми сетями с наибольшей тепловой емкостью.</w:t>
      </w:r>
      <w:bookmarkStart w:id="94" w:name="Par60"/>
      <w:bookmarkEnd w:id="94"/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bookmarkStart w:id="95" w:name="Par70"/>
      <w:bookmarkEnd w:id="95"/>
      <w:r w:rsidRPr="006C5AF5">
        <w:rPr>
          <w:rFonts w:ascii="Times New Roman" w:hAnsi="Times New Roman" w:cs="Times New Roman"/>
          <w:sz w:val="24"/>
          <w:szCs w:val="26"/>
        </w:rPr>
        <w:t>9. Единая теплоснабжающая организация при осуществлении своей деятельности обязана: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- исполнять договоры теплоснабжения с любыми обратившимися к ней потребит</w:t>
      </w:r>
      <w:r w:rsidRPr="006C5AF5">
        <w:rPr>
          <w:rFonts w:ascii="Times New Roman" w:hAnsi="Times New Roman" w:cs="Times New Roman"/>
          <w:sz w:val="24"/>
          <w:szCs w:val="26"/>
        </w:rPr>
        <w:t>е</w:t>
      </w:r>
      <w:r w:rsidRPr="006C5AF5">
        <w:rPr>
          <w:rFonts w:ascii="Times New Roman" w:hAnsi="Times New Roman" w:cs="Times New Roman"/>
          <w:sz w:val="24"/>
          <w:szCs w:val="26"/>
        </w:rPr>
        <w:t>лями тепловой энергии, теплопотребляющие установки которых находятся в данной си</w:t>
      </w:r>
      <w:r w:rsidRPr="006C5AF5">
        <w:rPr>
          <w:rFonts w:ascii="Times New Roman" w:hAnsi="Times New Roman" w:cs="Times New Roman"/>
          <w:sz w:val="24"/>
          <w:szCs w:val="26"/>
        </w:rPr>
        <w:t>с</w:t>
      </w:r>
      <w:r w:rsidRPr="006C5AF5">
        <w:rPr>
          <w:rFonts w:ascii="Times New Roman" w:hAnsi="Times New Roman" w:cs="Times New Roman"/>
          <w:sz w:val="24"/>
          <w:szCs w:val="26"/>
        </w:rPr>
        <w:t>теме теплоснабжения при условии соблюдения, указанными потребителями выданных им в соответствии с законодательством о градостроительной деятельности технических усл</w:t>
      </w:r>
      <w:r w:rsidRPr="006C5AF5">
        <w:rPr>
          <w:rFonts w:ascii="Times New Roman" w:hAnsi="Times New Roman" w:cs="Times New Roman"/>
          <w:sz w:val="24"/>
          <w:szCs w:val="26"/>
        </w:rPr>
        <w:t>о</w:t>
      </w:r>
      <w:r w:rsidRPr="006C5AF5">
        <w:rPr>
          <w:rFonts w:ascii="Times New Roman" w:hAnsi="Times New Roman" w:cs="Times New Roman"/>
          <w:sz w:val="24"/>
          <w:szCs w:val="26"/>
        </w:rPr>
        <w:t>вий подключения к тепловым сетям;</w:t>
      </w:r>
    </w:p>
    <w:p w:rsidR="006C5AF5" w:rsidRPr="006C5AF5" w:rsidRDefault="007D0E7A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-</w:t>
      </w:r>
      <w:r w:rsidR="006C5AF5" w:rsidRPr="006C5AF5">
        <w:rPr>
          <w:rFonts w:ascii="Times New Roman" w:hAnsi="Times New Roman" w:cs="Times New Roman"/>
          <w:sz w:val="24"/>
          <w:szCs w:val="26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6C5AF5" w:rsidRPr="006C5AF5" w:rsidRDefault="007D0E7A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- </w:t>
      </w:r>
      <w:r w:rsidR="006C5AF5" w:rsidRPr="006C5AF5">
        <w:rPr>
          <w:rFonts w:ascii="Times New Roman" w:hAnsi="Times New Roman" w:cs="Times New Roman"/>
          <w:sz w:val="24"/>
          <w:szCs w:val="26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6C5AF5" w:rsidRPr="006C5AF5" w:rsidRDefault="006C5AF5" w:rsidP="004339FF">
      <w:pPr>
        <w:autoSpaceDE w:val="0"/>
        <w:autoSpaceDN w:val="0"/>
        <w:adjustRightInd w:val="0"/>
        <w:rPr>
          <w:rFonts w:cs="Times New Roman"/>
          <w:szCs w:val="26"/>
        </w:rPr>
      </w:pPr>
      <w:bookmarkStart w:id="96" w:name="Par74"/>
      <w:bookmarkEnd w:id="96"/>
      <w:r w:rsidRPr="006C5AF5">
        <w:rPr>
          <w:rFonts w:cs="Times New Roman"/>
          <w:szCs w:val="26"/>
        </w:rPr>
        <w:t>В настоящее время на территории Нижневартовского района теплоснабжение ос</w:t>
      </w:r>
      <w:r w:rsidRPr="006C5AF5">
        <w:rPr>
          <w:rFonts w:cs="Times New Roman"/>
          <w:szCs w:val="26"/>
        </w:rPr>
        <w:t>у</w:t>
      </w:r>
      <w:r w:rsidRPr="006C5AF5">
        <w:rPr>
          <w:rFonts w:cs="Times New Roman"/>
          <w:szCs w:val="26"/>
        </w:rPr>
        <w:t>ществляется одной теплоснабжающей организацией, которая отвечает всем требованиям критериев по определению единой теплоснабжающей организации:</w:t>
      </w:r>
    </w:p>
    <w:p w:rsidR="006C5AF5" w:rsidRPr="006C5AF5" w:rsidRDefault="006C5AF5" w:rsidP="004339FF">
      <w:pPr>
        <w:autoSpaceDE w:val="0"/>
        <w:autoSpaceDN w:val="0"/>
        <w:adjustRightInd w:val="0"/>
        <w:rPr>
          <w:rFonts w:cs="Times New Roman"/>
          <w:szCs w:val="26"/>
        </w:rPr>
      </w:pPr>
      <w:r w:rsidRPr="006C5AF5">
        <w:rPr>
          <w:rFonts w:cs="Times New Roman"/>
          <w:szCs w:val="26"/>
        </w:rPr>
        <w:lastRenderedPageBreak/>
        <w:t>МУП «СЖКХ» согласно требованиям критериев по определению единой тепл</w:t>
      </w:r>
      <w:r w:rsidRPr="006C5AF5">
        <w:rPr>
          <w:rFonts w:cs="Times New Roman"/>
          <w:szCs w:val="26"/>
        </w:rPr>
        <w:t>о</w:t>
      </w:r>
      <w:r w:rsidRPr="006C5AF5">
        <w:rPr>
          <w:rFonts w:cs="Times New Roman"/>
          <w:szCs w:val="26"/>
        </w:rPr>
        <w:t>снабжающей организации при осуществлении своей деятельности фактически уже испо</w:t>
      </w:r>
      <w:r w:rsidRPr="006C5AF5">
        <w:rPr>
          <w:rFonts w:cs="Times New Roman"/>
          <w:szCs w:val="26"/>
        </w:rPr>
        <w:t>л</w:t>
      </w:r>
      <w:r w:rsidRPr="006C5AF5">
        <w:rPr>
          <w:rFonts w:cs="Times New Roman"/>
          <w:szCs w:val="26"/>
        </w:rPr>
        <w:t>няет обязанности единой теплоснабжающей организации, а именно: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А) заключают и исполняют договоры теплоснабжения с обратившимися к ней п</w:t>
      </w:r>
      <w:r w:rsidRPr="006C5AF5">
        <w:rPr>
          <w:rFonts w:ascii="Times New Roman" w:hAnsi="Times New Roman" w:cs="Times New Roman"/>
          <w:sz w:val="24"/>
          <w:szCs w:val="26"/>
        </w:rPr>
        <w:t>о</w:t>
      </w:r>
      <w:r w:rsidRPr="006C5AF5">
        <w:rPr>
          <w:rFonts w:ascii="Times New Roman" w:hAnsi="Times New Roman" w:cs="Times New Roman"/>
          <w:sz w:val="24"/>
          <w:szCs w:val="26"/>
        </w:rPr>
        <w:t>требителями тепловой энергии, теплопотребляющие установки которых находятся в да</w:t>
      </w:r>
      <w:r w:rsidRPr="006C5AF5">
        <w:rPr>
          <w:rFonts w:ascii="Times New Roman" w:hAnsi="Times New Roman" w:cs="Times New Roman"/>
          <w:sz w:val="24"/>
          <w:szCs w:val="26"/>
        </w:rPr>
        <w:t>н</w:t>
      </w:r>
      <w:r w:rsidRPr="006C5AF5">
        <w:rPr>
          <w:rFonts w:ascii="Times New Roman" w:hAnsi="Times New Roman" w:cs="Times New Roman"/>
          <w:sz w:val="24"/>
          <w:szCs w:val="26"/>
        </w:rPr>
        <w:t>ной системе теплоснабжения при условии соблюдения, указанными потребителями в</w:t>
      </w:r>
      <w:r w:rsidRPr="006C5AF5">
        <w:rPr>
          <w:rFonts w:ascii="Times New Roman" w:hAnsi="Times New Roman" w:cs="Times New Roman"/>
          <w:sz w:val="24"/>
          <w:szCs w:val="26"/>
        </w:rPr>
        <w:t>ы</w:t>
      </w:r>
      <w:r w:rsidRPr="006C5AF5">
        <w:rPr>
          <w:rFonts w:ascii="Times New Roman" w:hAnsi="Times New Roman" w:cs="Times New Roman"/>
          <w:sz w:val="24"/>
          <w:szCs w:val="26"/>
        </w:rPr>
        <w:t>данных им в соответствии с законодательством о градостроительной деятельности техн</w:t>
      </w:r>
      <w:r w:rsidRPr="006C5AF5">
        <w:rPr>
          <w:rFonts w:ascii="Times New Roman" w:hAnsi="Times New Roman" w:cs="Times New Roman"/>
          <w:sz w:val="24"/>
          <w:szCs w:val="26"/>
        </w:rPr>
        <w:t>и</w:t>
      </w:r>
      <w:r w:rsidRPr="006C5AF5">
        <w:rPr>
          <w:rFonts w:ascii="Times New Roman" w:hAnsi="Times New Roman" w:cs="Times New Roman"/>
          <w:sz w:val="24"/>
          <w:szCs w:val="26"/>
        </w:rPr>
        <w:t>ческих условий подключения к тепловым сетям;</w:t>
      </w:r>
    </w:p>
    <w:p w:rsidR="006C5AF5" w:rsidRPr="006C5AF5" w:rsidRDefault="006C5AF5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6C5AF5">
        <w:rPr>
          <w:rFonts w:ascii="Times New Roman" w:hAnsi="Times New Roman" w:cs="Times New Roman"/>
          <w:sz w:val="24"/>
          <w:szCs w:val="26"/>
        </w:rPr>
        <w:t>Б) заключают и исполняют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6C5AF5" w:rsidRPr="006C5AF5" w:rsidRDefault="007D0E7A" w:rsidP="004339F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10</w:t>
      </w:r>
      <w:r w:rsidR="006C5AF5" w:rsidRPr="006C5AF5">
        <w:rPr>
          <w:rFonts w:ascii="Times New Roman" w:hAnsi="Times New Roman" w:cs="Times New Roman"/>
          <w:sz w:val="24"/>
          <w:szCs w:val="26"/>
        </w:rPr>
        <w:t>. После утверждения схемы теплоснабжения МУП «СЖКХ» будет заключать и исполнять договоры поставки тепловой энергии (мощности) и (или) теплоносителя в о</w:t>
      </w:r>
      <w:r w:rsidR="006C5AF5" w:rsidRPr="006C5AF5">
        <w:rPr>
          <w:rFonts w:ascii="Times New Roman" w:hAnsi="Times New Roman" w:cs="Times New Roman"/>
          <w:sz w:val="24"/>
          <w:szCs w:val="26"/>
        </w:rPr>
        <w:t>т</w:t>
      </w:r>
      <w:r w:rsidR="006C5AF5" w:rsidRPr="006C5AF5">
        <w:rPr>
          <w:rFonts w:ascii="Times New Roman" w:hAnsi="Times New Roman" w:cs="Times New Roman"/>
          <w:sz w:val="24"/>
          <w:szCs w:val="26"/>
        </w:rPr>
        <w:t>ношении объема тепловой нагрузки, распределенной в соответствии со схемой тепл</w:t>
      </w:r>
      <w:r w:rsidR="006C5AF5" w:rsidRPr="006C5AF5">
        <w:rPr>
          <w:rFonts w:ascii="Times New Roman" w:hAnsi="Times New Roman" w:cs="Times New Roman"/>
          <w:sz w:val="24"/>
          <w:szCs w:val="26"/>
        </w:rPr>
        <w:t>о</w:t>
      </w:r>
      <w:r w:rsidR="006C5AF5" w:rsidRPr="006C5AF5">
        <w:rPr>
          <w:rFonts w:ascii="Times New Roman" w:hAnsi="Times New Roman" w:cs="Times New Roman"/>
          <w:sz w:val="24"/>
          <w:szCs w:val="26"/>
        </w:rPr>
        <w:t>снабжения.</w:t>
      </w:r>
    </w:p>
    <w:p w:rsidR="006C5AF5" w:rsidRPr="006C5AF5" w:rsidRDefault="006C5AF5" w:rsidP="004339FF">
      <w:pPr>
        <w:rPr>
          <w:rFonts w:cs="Times New Roman"/>
          <w:szCs w:val="26"/>
        </w:rPr>
      </w:pPr>
      <w:r w:rsidRPr="006C5AF5">
        <w:rPr>
          <w:rFonts w:cs="Times New Roman"/>
          <w:szCs w:val="26"/>
        </w:rPr>
        <w:t>Таким образом, на основании критериев определения единой теплоснабжающей организации, установленных в Постановления Правительства РФ от 08.08.2012г. №808 «Об организации теплоснабжения в РФ и внесении изменений в некоторые акты Прав</w:t>
      </w:r>
      <w:r w:rsidRPr="006C5AF5">
        <w:rPr>
          <w:rFonts w:cs="Times New Roman"/>
          <w:szCs w:val="26"/>
        </w:rPr>
        <w:t>и</w:t>
      </w:r>
      <w:r w:rsidRPr="006C5AF5">
        <w:rPr>
          <w:rFonts w:cs="Times New Roman"/>
          <w:szCs w:val="26"/>
        </w:rPr>
        <w:t>тельства РФ» предлагается определить единой теплоснабжающей организацией МУП «СЖКХ</w:t>
      </w:r>
      <w:r w:rsidR="007D0E7A">
        <w:rPr>
          <w:rFonts w:cs="Times New Roman"/>
          <w:szCs w:val="26"/>
        </w:rPr>
        <w:t>»</w:t>
      </w:r>
      <w:r w:rsidRPr="006C5AF5">
        <w:rPr>
          <w:rFonts w:cs="Times New Roman"/>
          <w:szCs w:val="26"/>
        </w:rPr>
        <w:t>.</w:t>
      </w:r>
    </w:p>
    <w:p w:rsidR="00B54D9D" w:rsidRPr="007D0E7A" w:rsidRDefault="006C5AF5" w:rsidP="007D0E7A">
      <w:pPr>
        <w:rPr>
          <w:rFonts w:cs="Times New Roman"/>
          <w:szCs w:val="26"/>
        </w:rPr>
      </w:pPr>
      <w:r w:rsidRPr="006C5AF5">
        <w:rPr>
          <w:rFonts w:cs="Times New Roman"/>
          <w:szCs w:val="26"/>
        </w:rPr>
        <w:t>Окончательное решение по выбору Единой теплоснабжающей организации остае</w:t>
      </w:r>
      <w:r w:rsidRPr="006C5AF5">
        <w:rPr>
          <w:rFonts w:cs="Times New Roman"/>
          <w:szCs w:val="26"/>
        </w:rPr>
        <w:t>т</w:t>
      </w:r>
      <w:r w:rsidRPr="006C5AF5">
        <w:rPr>
          <w:rFonts w:cs="Times New Roman"/>
          <w:szCs w:val="26"/>
        </w:rPr>
        <w:t xml:space="preserve">ся за органами исполнительной и законодательной </w:t>
      </w:r>
      <w:r w:rsidR="007D0E7A">
        <w:rPr>
          <w:rFonts w:cs="Times New Roman"/>
          <w:szCs w:val="26"/>
        </w:rPr>
        <w:t>власти Нижневартовского района.</w:t>
      </w:r>
      <w:r w:rsidR="00B54D9D">
        <w:br w:type="page"/>
      </w:r>
    </w:p>
    <w:p w:rsidR="003F5F75" w:rsidRPr="00E37C45" w:rsidRDefault="003F5F75" w:rsidP="007D0E7A">
      <w:pPr>
        <w:pStyle w:val="10"/>
        <w:pageBreakBefore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97" w:name="_Toc501617756"/>
      <w:r w:rsidRPr="00E37C45">
        <w:rPr>
          <w:sz w:val="28"/>
          <w:szCs w:val="28"/>
        </w:rPr>
        <w:lastRenderedPageBreak/>
        <w:t>Раздел 9. Решения о распределении тепловой нагрузки между источн</w:t>
      </w:r>
      <w:r w:rsidRPr="00E37C45">
        <w:rPr>
          <w:sz w:val="28"/>
          <w:szCs w:val="28"/>
        </w:rPr>
        <w:t>и</w:t>
      </w:r>
      <w:r w:rsidRPr="00E37C45">
        <w:rPr>
          <w:sz w:val="28"/>
          <w:szCs w:val="28"/>
        </w:rPr>
        <w:t>ками тепловой энергии</w:t>
      </w:r>
      <w:bookmarkEnd w:id="97"/>
    </w:p>
    <w:p w:rsidR="00A27C18" w:rsidRDefault="00A27C18" w:rsidP="007D0E7A">
      <w:pPr>
        <w:rPr>
          <w:lang w:eastAsia="ru-RU"/>
        </w:rPr>
      </w:pPr>
      <w:r>
        <w:rPr>
          <w:lang w:eastAsia="ru-RU"/>
        </w:rPr>
        <w:t>Балансы тепловой энергии и перспективной нагрузки сельского поселения Зайцева Речка представлены в таблице ниже.</w:t>
      </w:r>
    </w:p>
    <w:p w:rsidR="00A27C18" w:rsidRPr="00A27C18" w:rsidRDefault="00A27C18" w:rsidP="00A27C18">
      <w:pPr>
        <w:spacing w:before="120" w:after="120" w:line="240" w:lineRule="auto"/>
        <w:rPr>
          <w:rFonts w:cs="Times New Roman"/>
          <w:szCs w:val="24"/>
        </w:rPr>
      </w:pPr>
      <w:bookmarkStart w:id="98" w:name="_Toc501617562"/>
      <w:r w:rsidRPr="00A27C18">
        <w:rPr>
          <w:rFonts w:cs="Times New Roman"/>
          <w:szCs w:val="24"/>
        </w:rPr>
        <w:t xml:space="preserve">Таблица </w:t>
      </w:r>
      <w:r w:rsidR="003B0709" w:rsidRPr="00A27C18">
        <w:rPr>
          <w:rFonts w:cs="Times New Roman"/>
          <w:szCs w:val="24"/>
        </w:rPr>
        <w:fldChar w:fldCharType="begin"/>
      </w:r>
      <w:r w:rsidRPr="00A27C18">
        <w:rPr>
          <w:rFonts w:cs="Times New Roman"/>
          <w:szCs w:val="24"/>
        </w:rPr>
        <w:instrText xml:space="preserve"> SEQ Таблица \* ARABIC </w:instrText>
      </w:r>
      <w:r w:rsidR="003B0709" w:rsidRPr="00A27C18">
        <w:rPr>
          <w:rFonts w:cs="Times New Roman"/>
          <w:szCs w:val="24"/>
        </w:rPr>
        <w:fldChar w:fldCharType="separate"/>
      </w:r>
      <w:r w:rsidR="002C0558">
        <w:rPr>
          <w:rFonts w:cs="Times New Roman"/>
          <w:noProof/>
          <w:szCs w:val="24"/>
        </w:rPr>
        <w:t>9</w:t>
      </w:r>
      <w:r w:rsidR="003B0709" w:rsidRPr="00A27C18">
        <w:rPr>
          <w:rFonts w:cs="Times New Roman"/>
          <w:szCs w:val="24"/>
        </w:rPr>
        <w:fldChar w:fldCharType="end"/>
      </w:r>
      <w:r w:rsidRPr="00A27C18">
        <w:rPr>
          <w:rFonts w:cs="Times New Roman"/>
          <w:szCs w:val="24"/>
        </w:rPr>
        <w:t xml:space="preserve"> - Балансы тепловой энергии и </w:t>
      </w:r>
      <w:r>
        <w:rPr>
          <w:rFonts w:cs="Times New Roman"/>
          <w:szCs w:val="24"/>
        </w:rPr>
        <w:t>перспективной тепловой нагрузки</w:t>
      </w:r>
      <w:bookmarkEnd w:id="9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9"/>
        <w:gridCol w:w="887"/>
        <w:gridCol w:w="1207"/>
        <w:gridCol w:w="1207"/>
        <w:gridCol w:w="1207"/>
        <w:gridCol w:w="1207"/>
        <w:gridCol w:w="1207"/>
      </w:tblGrid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 xml:space="preserve">Наименование </w:t>
            </w:r>
          </w:p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показателя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Ед. изм.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2016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2017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2018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2019-2023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2024-2028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9572" w:type="dxa"/>
            <w:gridSpan w:val="7"/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/>
                <w:lang w:eastAsia="ru-RU"/>
              </w:rPr>
            </w:pPr>
            <w:r w:rsidRPr="00A27C18">
              <w:rPr>
                <w:rFonts w:eastAsia="Times New Roman" w:cs="Times New Roman"/>
                <w:b/>
                <w:i/>
                <w:lang w:eastAsia="ru-RU"/>
              </w:rPr>
              <w:t>Зайцевореченская котельная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Установленная мо</w:t>
            </w:r>
            <w:r w:rsidRPr="00A27C18">
              <w:rPr>
                <w:rFonts w:eastAsia="Times New Roman" w:cs="Times New Roman"/>
                <w:lang w:eastAsia="ru-RU"/>
              </w:rPr>
              <w:t>щ</w:t>
            </w:r>
            <w:r w:rsidRPr="00A27C18">
              <w:rPr>
                <w:rFonts w:eastAsia="Times New Roman" w:cs="Times New Roman"/>
                <w:lang w:eastAsia="ru-RU"/>
              </w:rPr>
              <w:t>ность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Располагаемая мо</w:t>
            </w:r>
            <w:r w:rsidRPr="00A27C18">
              <w:rPr>
                <w:rFonts w:eastAsia="Times New Roman" w:cs="Times New Roman"/>
                <w:lang w:eastAsia="ru-RU"/>
              </w:rPr>
              <w:t>щ</w:t>
            </w:r>
            <w:r w:rsidRPr="00A27C18">
              <w:rPr>
                <w:rFonts w:eastAsia="Times New Roman" w:cs="Times New Roman"/>
                <w:lang w:eastAsia="ru-RU"/>
              </w:rPr>
              <w:t>ность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8,600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Собственные нужды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0,450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0,450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0,450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0,450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0,450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Располагаемая мо</w:t>
            </w:r>
            <w:r w:rsidRPr="00A27C18">
              <w:rPr>
                <w:rFonts w:eastAsia="Times New Roman" w:cs="Times New Roman"/>
                <w:lang w:eastAsia="ru-RU"/>
              </w:rPr>
              <w:t>щ</w:t>
            </w:r>
            <w:r w:rsidRPr="00A27C18">
              <w:rPr>
                <w:rFonts w:eastAsia="Times New Roman" w:cs="Times New Roman"/>
                <w:lang w:eastAsia="ru-RU"/>
              </w:rPr>
              <w:t>ность нетто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8,150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8,150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8,150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8,150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8,150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Подключенная нагру</w:t>
            </w:r>
            <w:r w:rsidRPr="00A27C18">
              <w:rPr>
                <w:rFonts w:eastAsia="Times New Roman" w:cs="Times New Roman"/>
                <w:lang w:eastAsia="ru-RU"/>
              </w:rPr>
              <w:t>з</w:t>
            </w:r>
            <w:r w:rsidRPr="00A27C18">
              <w:rPr>
                <w:rFonts w:eastAsia="Times New Roman" w:cs="Times New Roman"/>
                <w:lang w:eastAsia="ru-RU"/>
              </w:rPr>
              <w:t>ка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6,123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ГВС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2,385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5,036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Отопление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 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 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 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 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1,087</w:t>
            </w:r>
          </w:p>
        </w:tc>
      </w:tr>
      <w:tr w:rsidR="00A27C18" w:rsidRPr="00A27C18" w:rsidTr="00A27C18">
        <w:trPr>
          <w:trHeight w:val="227"/>
          <w:jc w:val="center"/>
        </w:trPr>
        <w:tc>
          <w:tcPr>
            <w:tcW w:w="2649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left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Потери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spacing w:line="240" w:lineRule="auto"/>
              <w:ind w:firstLine="0"/>
              <w:jc w:val="center"/>
              <w:rPr>
                <w:rFonts w:eastAsia="Times New Roman" w:cs="Times New Roman"/>
                <w:lang w:eastAsia="ru-RU"/>
              </w:rPr>
            </w:pPr>
            <w:r w:rsidRPr="00A27C18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0,118</w:t>
            </w:r>
          </w:p>
        </w:tc>
        <w:tc>
          <w:tcPr>
            <w:tcW w:w="1208" w:type="dxa"/>
            <w:shd w:val="clear" w:color="auto" w:fill="auto"/>
            <w:vAlign w:val="center"/>
            <w:hideMark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0,118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0,118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0,118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A27C18" w:rsidRPr="00A27C18" w:rsidRDefault="00A27C18" w:rsidP="00A27C18">
            <w:pPr>
              <w:ind w:firstLine="0"/>
              <w:jc w:val="center"/>
              <w:rPr>
                <w:rFonts w:cs="Times New Roman"/>
                <w:color w:val="000000"/>
                <w:szCs w:val="20"/>
              </w:rPr>
            </w:pPr>
            <w:r w:rsidRPr="00A27C18">
              <w:rPr>
                <w:rFonts w:cs="Times New Roman"/>
                <w:color w:val="000000"/>
                <w:szCs w:val="20"/>
              </w:rPr>
              <w:t>0,118</w:t>
            </w:r>
          </w:p>
        </w:tc>
      </w:tr>
    </w:tbl>
    <w:p w:rsidR="00B54D9D" w:rsidRPr="007D0E7A" w:rsidRDefault="00A27C18" w:rsidP="007D0E7A">
      <w:pPr>
        <w:rPr>
          <w:lang w:eastAsia="ru-RU"/>
        </w:rPr>
      </w:pPr>
      <w:r>
        <w:rPr>
          <w:lang w:eastAsia="ru-RU"/>
        </w:rPr>
        <w:t>.</w:t>
      </w:r>
      <w:r w:rsidR="007D0E7A">
        <w:rPr>
          <w:lang w:eastAsia="ru-RU"/>
        </w:rPr>
        <w:t>.</w:t>
      </w:r>
      <w:r w:rsidR="00B54D9D">
        <w:br w:type="page"/>
      </w:r>
    </w:p>
    <w:p w:rsidR="003F5F75" w:rsidRPr="00E37C45" w:rsidRDefault="003F5F75" w:rsidP="007D0E7A">
      <w:pPr>
        <w:pStyle w:val="10"/>
        <w:pageBreakBefore/>
        <w:tabs>
          <w:tab w:val="left" w:pos="1134"/>
        </w:tabs>
        <w:spacing w:line="240" w:lineRule="auto"/>
        <w:jc w:val="both"/>
        <w:rPr>
          <w:sz w:val="28"/>
          <w:szCs w:val="28"/>
        </w:rPr>
      </w:pPr>
      <w:bookmarkStart w:id="99" w:name="_Toc501617757"/>
      <w:r w:rsidRPr="00E37C45">
        <w:rPr>
          <w:sz w:val="28"/>
          <w:szCs w:val="28"/>
        </w:rPr>
        <w:lastRenderedPageBreak/>
        <w:t>Раздел 10. Решения по бесхозяйным тепловым сетям</w:t>
      </w:r>
      <w:bookmarkEnd w:id="99"/>
    </w:p>
    <w:p w:rsidR="006C5AF5" w:rsidRPr="007D0E7A" w:rsidRDefault="006C5AF5" w:rsidP="007D0E7A">
      <w:pPr>
        <w:pStyle w:val="af2"/>
        <w:spacing w:after="0" w:line="276" w:lineRule="auto"/>
        <w:ind w:firstLine="709"/>
        <w:jc w:val="both"/>
        <w:rPr>
          <w:szCs w:val="26"/>
        </w:rPr>
      </w:pPr>
      <w:r w:rsidRPr="007D0E7A">
        <w:rPr>
          <w:szCs w:val="26"/>
        </w:rPr>
        <w:t>Бесхозяйные тепловые сети выявлены не были</w:t>
      </w:r>
      <w:r w:rsidR="007D0E7A">
        <w:rPr>
          <w:szCs w:val="26"/>
        </w:rPr>
        <w:t>.</w:t>
      </w:r>
    </w:p>
    <w:p w:rsidR="006C5AF5" w:rsidRPr="007D0E7A" w:rsidRDefault="006C5AF5" w:rsidP="007D0E7A">
      <w:pPr>
        <w:autoSpaceDE w:val="0"/>
        <w:autoSpaceDN w:val="0"/>
        <w:adjustRightInd w:val="0"/>
        <w:rPr>
          <w:rFonts w:eastAsia="TimesNewRoman"/>
          <w:szCs w:val="26"/>
        </w:rPr>
      </w:pPr>
      <w:r w:rsidRPr="007D0E7A">
        <w:rPr>
          <w:rFonts w:eastAsia="TimesNewRoman"/>
          <w:szCs w:val="26"/>
        </w:rPr>
        <w:t>Статья 15, пункт 6 Федерального закона от 27 июля 2010 года № 190-ФЗ «О тепл</w:t>
      </w:r>
      <w:r w:rsidRPr="007D0E7A">
        <w:rPr>
          <w:rFonts w:eastAsia="TimesNewRoman"/>
          <w:szCs w:val="26"/>
        </w:rPr>
        <w:t>о</w:t>
      </w:r>
      <w:r w:rsidRPr="007D0E7A">
        <w:rPr>
          <w:rFonts w:eastAsia="TimesNewRoman"/>
          <w:szCs w:val="26"/>
        </w:rPr>
        <w:t>снабжении»: 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</w:t>
      </w:r>
      <w:r w:rsidRPr="007D0E7A">
        <w:rPr>
          <w:rFonts w:eastAsia="TimesNewRoman"/>
          <w:szCs w:val="26"/>
        </w:rPr>
        <w:t>а</w:t>
      </w:r>
      <w:r w:rsidRPr="007D0E7A">
        <w:rPr>
          <w:rFonts w:eastAsia="TimesNewRoman"/>
          <w:szCs w:val="26"/>
        </w:rPr>
        <w:t>низацию, тепловые с</w:t>
      </w:r>
      <w:bookmarkStart w:id="100" w:name="_GoBack"/>
      <w:bookmarkEnd w:id="100"/>
      <w:r w:rsidRPr="007D0E7A">
        <w:rPr>
          <w:rFonts w:eastAsia="TimesNewRoman"/>
          <w:szCs w:val="26"/>
        </w:rPr>
        <w:t>ети которой непосредственно соединены с указанными бесхозяйными тепловыми сетями, или единую теплоснабжающую организацию в системе теплоснабж</w:t>
      </w:r>
      <w:r w:rsidRPr="007D0E7A">
        <w:rPr>
          <w:rFonts w:eastAsia="TimesNewRoman"/>
          <w:szCs w:val="26"/>
        </w:rPr>
        <w:t>е</w:t>
      </w:r>
      <w:r w:rsidRPr="007D0E7A">
        <w:rPr>
          <w:rFonts w:eastAsia="TimesNewRoman"/>
          <w:szCs w:val="26"/>
        </w:rPr>
        <w:t>ния, в которую входят указанные бесхозяйные тепловые сети и которая осуществляет с</w:t>
      </w:r>
      <w:r w:rsidRPr="007D0E7A">
        <w:rPr>
          <w:rFonts w:eastAsia="TimesNewRoman"/>
          <w:szCs w:val="26"/>
        </w:rPr>
        <w:t>о</w:t>
      </w:r>
      <w:r w:rsidRPr="007D0E7A">
        <w:rPr>
          <w:rFonts w:eastAsia="TimesNewRoman"/>
          <w:szCs w:val="26"/>
        </w:rPr>
        <w:t xml:space="preserve">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540958" w:rsidRDefault="006C5AF5" w:rsidP="007D0E7A">
      <w:pPr>
        <w:rPr>
          <w:sz w:val="22"/>
        </w:rPr>
      </w:pPr>
      <w:r w:rsidRPr="007D0E7A">
        <w:rPr>
          <w:rFonts w:eastAsia="TimesNewRoman"/>
          <w:szCs w:val="26"/>
        </w:rPr>
        <w:t>Принятие на учет бесхозяйных тепловых сетей должно осуществляться на основ</w:t>
      </w:r>
      <w:r w:rsidRPr="007D0E7A">
        <w:rPr>
          <w:rFonts w:eastAsia="TimesNewRoman"/>
          <w:szCs w:val="26"/>
        </w:rPr>
        <w:t>а</w:t>
      </w:r>
      <w:r w:rsidRPr="007D0E7A">
        <w:rPr>
          <w:rFonts w:eastAsia="TimesNewRoman"/>
          <w:szCs w:val="26"/>
        </w:rPr>
        <w:t>нии Постановления Правительства РФ от 17 сентября 2003 г. № 580 «Об утверждении п</w:t>
      </w:r>
      <w:r w:rsidRPr="007D0E7A">
        <w:rPr>
          <w:rFonts w:eastAsia="TimesNewRoman"/>
          <w:szCs w:val="26"/>
        </w:rPr>
        <w:t>о</w:t>
      </w:r>
      <w:r w:rsidRPr="007D0E7A">
        <w:rPr>
          <w:rFonts w:eastAsia="TimesNewRoman"/>
          <w:szCs w:val="26"/>
        </w:rPr>
        <w:t>ложения о принятии на учет бесхозяйных недвижимых вещей».</w:t>
      </w: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Pr="00540958" w:rsidRDefault="00540958" w:rsidP="00540958">
      <w:pPr>
        <w:rPr>
          <w:sz w:val="22"/>
        </w:rPr>
      </w:pPr>
    </w:p>
    <w:p w:rsidR="00540958" w:rsidRDefault="00540958" w:rsidP="00540958">
      <w:pPr>
        <w:rPr>
          <w:sz w:val="22"/>
        </w:rPr>
      </w:pPr>
    </w:p>
    <w:p w:rsidR="00540958" w:rsidRDefault="00540958" w:rsidP="00540958">
      <w:pPr>
        <w:rPr>
          <w:sz w:val="22"/>
        </w:rPr>
      </w:pPr>
    </w:p>
    <w:p w:rsidR="009013A3" w:rsidRDefault="009013A3" w:rsidP="00540958">
      <w:pPr>
        <w:jc w:val="center"/>
        <w:rPr>
          <w:sz w:val="22"/>
        </w:rPr>
      </w:pPr>
    </w:p>
    <w:p w:rsidR="00540958" w:rsidRDefault="00540958" w:rsidP="00540958">
      <w:pPr>
        <w:jc w:val="center"/>
        <w:rPr>
          <w:sz w:val="22"/>
        </w:rPr>
      </w:pPr>
    </w:p>
    <w:p w:rsidR="00540958" w:rsidRDefault="00540958" w:rsidP="00540958">
      <w:pPr>
        <w:jc w:val="center"/>
        <w:rPr>
          <w:sz w:val="22"/>
        </w:rPr>
      </w:pPr>
    </w:p>
    <w:tbl>
      <w:tblPr>
        <w:tblW w:w="9759" w:type="dxa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759"/>
      </w:tblGrid>
      <w:tr w:rsidR="00540958" w:rsidRPr="00306E30" w:rsidTr="00AD2BFC">
        <w:trPr>
          <w:trHeight w:val="14227"/>
        </w:trPr>
        <w:tc>
          <w:tcPr>
            <w:tcW w:w="9759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i/>
                <w:sz w:val="36"/>
                <w:szCs w:val="20"/>
              </w:rPr>
            </w:pPr>
            <w:r w:rsidRPr="00306E30">
              <w:rPr>
                <w:rFonts w:eastAsia="Times New Roman" w:cs="Times New Roman"/>
                <w:i/>
                <w:sz w:val="36"/>
                <w:szCs w:val="20"/>
              </w:rPr>
              <w:lastRenderedPageBreak/>
              <w:t>Общество с ограниченной ответственностью «Корпус»</w:t>
            </w:r>
          </w:p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shape id="_x0000_s1028" type="#_x0000_t53" alt="Описание: Описание: Описание: Циновка" style="position:absolute;left:0;text-align:left;margin-left:9pt;margin-top:1.3pt;width:445.2pt;height:18pt;z-index:25166233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6pboAgAAmgUAAA4AAABkcnMvZTJvRG9jLnhtbKxUwW4TMRC9I/EP&#10;lu90k5CEdtVNVbUUVSpQURBnr+3NGrz2YjvZlBsc+AkkjpyrShUVUPgF948YezdpgAMIcbFsz3hm&#10;3pvn2d5ZVBLNubFCqwz3N3oYcUU1E2qa4WdPD+5sYmQdUYxIrXiGT7nFO5Pbt7abOuUDXWrJuEEQ&#10;RNm0qTNcOlenSWJpyStiN3TNFRgLbSri4GimCTOkgeiVTAa93jhptGG10ZRbC7f7rRFPYvyi4NQ9&#10;LgrLHZIZhtpcXE1c87Amk22STg2pS0G7Msg/VFERoSDpKtQ+cQTNjPgtVCWo0VYXboPqKtFFISiP&#10;GABNv/cLmpOS1DxiAXJsvaLJ/r+w9NH82CDBMjzGSJEKWuTf+wt/df3WnyH/xV9ev/Pf/Ffkz/2V&#10;v/Sf0N17GDFuKZDoP/jv4PDGn0XbRYr+6uYjxLmCoOf+sz8LHWhqm0IhJ/WxCRza+kjTlxYpvVcS&#10;NeW7xuim5IQB7n7wT356EA4WnqK8eagZACAzp2MzFoWpQkCgGS1iz09XPecLhyhcjsajYW8I0qBg&#10;Gww2x70oioSky9e1se4B1xUKmwwbkee6bTaZH1kXu8467gh70ceoqCSIaE4k6g9GbTxQxprPYN0H&#10;PFY5u4iQfZk1hM+lqA+ElIjVoCio1Wj3XLgy6iNwsnTqFAKt+fM/arW3r+ms4sq1n8lwSRz8ZFuK&#10;2kKalFc5B22YQxaJh94Y+gQ+Vfw2TkiOXEusi8wiC6d+wANFWrha7gtAkGEFIwAjIqcwKpyMnbwB&#10;FzBIhZoMb40GowjJailYAB5s1kzzPWkQ0AoctDmCFsCy7mb0TLFYXlDM/W7viJDtHvyl6iQUVNOq&#10;L9fsFBQEvEZ+YaDBptTmNUYNDIcM21czYqB4eahAhVv9YZCMi4fh6N4g9GTdkq9biKIQCiAD9rjd&#10;c3CCJ7PaiGkJmdoOKr0Lyi1EYDdKvK2qO8AAiGi7YRUmzPo5et2M1M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gtp2TdAAAABwEAAA8AAABkcnMvZG93bnJldi54bWxMj0FPg0AU&#10;hO8m/ofNa+LNLq1KKLI0tYnRA4kp2vuWfQWUfUvYbcF/39eTHiczmfkmW0+2E2ccfOtIwWIegUCq&#10;nGmpVvD1+XqfgPBBk9GdI1Twix7W+e1NplPjRtrhuQy14BLyqVbQhNCnUvqqQav93PVI7B3dYHVg&#10;OdTSDHrkctvJZRTF0uqWeKHRPW4brH7Kk1UwjUXYfpeb1r+97I5P/qN434+FUnezafMMIuAU/sJw&#10;xWd0yJnp4E5kvOhYJ3wlKFjGINheRckjiIOChyQGmWfyP39+AQAA//8DAFBLAwQKAAAAAAAAACEA&#10;IZ+FVV8cAABfHAAAFQAAAGRycy9tZWRpYS9pbWFnZTEuanBlZ//Y/+AAEEpGSUYAAQEBAEsASwAA&#10;/+MDDk1TTyBQYWxldHRlIGpCD3ZUJIZaHoplMY9wQJxwMKF7QKKBTKeKW7KIRrWWYraRU7ieb8Kb&#10;WMSjZsSodcewgtCtbdK0etO6htbBld2/guDGkOHMneTTquvSm+3arPDhu/fluPvvy/7841EoAmZG&#10;GmtNJG1IFXBABnFOHnVWKndIDXhNFHlRHHpaLXpeNHxWIYFiNoJmPIJeKoRSEoVZHYdsQohoOYhe&#10;I4hjLo1lLo1sO45pNI9jIpBxQpFoKpFeGpJtOpJ3TJNsL5hvMph0QZl6TJmAWJppJJpzNZp9T516&#10;QZ2BU59vK6CCVaF0MqGASaGHYKJ8Q6N6N6OHVKSLYaaASqaET6h7NqiBQaiQaqmIV6mPXqqHS6qL&#10;Wa17Mq+DQq+HS6+LUK+QXq+Xb7CSYbGceLKBNLKQU7KUYLKXZLOHP7OLSrabaLeRVriQTLiWYLiY&#10;Y7iedLmLQrmUVLmiebqXV7qeaLubYbyohb2RSb+eaL+nesCXTcCYWcCdXMCgZcCicsCkdMGbXcGj&#10;Z8SeXsWhYcWnbsWpe8WviMaZTMakZ8asesa0kMeeUsmob8mue8qjY8qnZsqsdcqxfcq0isu5lMyj&#10;Vs2wes6zgs61hc+sb9CoXtCyddC6j9GrY9Gwd9G1gtG4gdG+mtKvbNK1dtO5i9O+jtS1ftTCoNW5&#10;f9W8jNe1dNe/kNfBktfGo9i4eti7fti+htjEldm0atvCktvMrdy9g9zBhNzGldzHnt3CkN3Lot67&#10;dN/Fi9/HmuDKluDQrOLCf+LIluLMl+LMoeLOpOTRqeXGheXKkuXNleXQnuXZvObWrunVqunYsurM&#10;i+rPmurSnerbuOvUnOvYpuvfvuzQjuzVqO3aqO3btu/br+/jxvDVmPDapPDftPDfvPHeq/Hht/Hj&#10;u/HmyvTaoPXnx/bitvbkvPffqPfnufjoxPjsz/njq/nrwvvx1/zotf3wx/301/7svf7zyP73z/73&#10;2/796P/81f/93///9jILAEQgAFAhAFMuA1QpAFY0CWExAGE3BWI9DWNBFf/bAEMACwgICggHCwoJ&#10;Cg0MCw0RHBIRDw8RIhkaFBwpJCsqKCQnJy0yQDctMD0wJyc4TDk9Q0VISUgrNk9VTkZUQEdIRf/b&#10;AEMBDA0NEQ8RIRISIUUuJy5FRUVFRUVFRUVFRUVFRUVFRUVFRUVFRUVFRUVFRUVFRUVFRUVFRUVF&#10;RUVFRUVFRUVFRf/AABEIAIAAgAMBIgACEQEDEQH/xAAZAAEBAQEBAQAAAAAAAAAAAAADAgQBAAX/&#10;xAA4EAACAgEEAgEDAwIFAwIHAAABAgMRBAASITETQVEUImEFMnEjgSRCkaHRscHxFXIlMzRDUuHw&#10;/8QAFwEBAQEBAAAAAAAAAAAAAAAAAAEEBf/EABsRAQEBAAMBAQAAAAAAAAAAAAABESExQWFR/9oA&#10;DAMBAAIRAxEAPwD7sDDH/UYUKTqHnjtP6xJDLyx+0CvtI+KPzoGt4VeaDe3glb+pJOavgn9vAsC+&#10;iNJExXNEa5IkklyIN0iRuNgIYMp+OaPoetZp4PJGz+KKJzjzCjHMzyCyarmxu/vZ1y2xrjyPNlSR&#10;bZVf6hKKs44CHcOq/wC3Hd8aKdwsUjRxEBsSb9zTSFgzA2aTj7gev412UlZJ3eGWONcpdkOyWgNm&#10;4MFBojn4rv3ohHLjmSZaeEYEjIiRShEIcFSCOf2k/ns9acjajI8kyriSUZYyAWlWwQSLAHHQ/HPz&#10;oZclcXHAeQwiPGJ2xtN/lc2LIv2eeTx8ap4fqMmdQjRzxSr/AFJPO4G0cVzR+a5HvXJoY5cQI1mo&#10;ZfILmQH76v8AIIYDokfxoOoiQ/qSShWaZJFUyO8zXSngWCL+75r++uRpHHhyQS48qlcaSXZumQP/&#10;AFKA/wBCOe/xoWx0gz0GQnjWKdWYFpCz/wBMi72gX0fivzr0UKyIqs5byws4DiY0pavuFmuR+Ohq&#10;KWMyY8gX6V1XzMyIjzO3/wAv5qhZA4uueOddkJysND4mlaTGYqTJkDad5A6v2oJHB9VqpIH+q8bB&#10;1jMm4sUmVdpUGt1gWCD+D/OsjyImMVRVjK4+1FjhmcOC4YbTwf8Agn2BqnbQyOMzJeWE2+TI/wD9&#10;1RRj3BQaq7B/F9X1ocgxQYamFHHhxI1MaNLvNOtUdvx/r7+daJRNLkNEzRfTHJlSJJBkAkBCeQD6&#10;B+APjRJL48GopmlqBCHjWcAU4Hz7X2K93pgUxxSS5Yhhk2rPGsZ8s33hro+7qvjv8660k0KMY0Uh&#10;DkONgmPZHBtR1z89capQY/1EzRtKuSsrq7vDNIpUFQwrrnb3dCxXei8BjRnmORyJmEgjmTeLAAot&#10;dcmh3XWniLeVhkKrRN54ZIXDs87EkbSwraQeOO9d3s8ESzJOu1Z95qZQxBG2mK2RR/kfnRz4fjux&#10;JIsksEojjjlZieFJ3DgAqeuq/OqWBY8Uo6zS+UTbln82wAEKSQSdvPr8aCSiwtNHAmQIRPEqRKk3&#10;JskELuqhXYFaJio3NH5JDFFMyxCCYEfduFEkWfubjv4OtDY8CPuWMJMjQOJVx5JG5HH+bngkXXHO&#10;jSOPFVV8IYOMjn+op2qTxt3D/wAaWCj4mk2y5ePCUlTho5S6/ZVfuI9n1XHzoEih+ljh33D9NKrN&#10;vlRG2uRyOPRHfIA+NaXmbGfZjMsUk00CKy+VUAZbs/zx/tdHWUztLjNLI2OZBFOyO0+QX3XzfHAv&#10;4/A0DNtyGlhgniHmyo/ujDhixWi13yaAPxQ1CwJOqLPJuLROQ4lnZFO8qb5NG1GtRnWWElpJSizQ&#10;qAZpLDFAefsJ7v5/n1rNLLHUz/XYqbVld1aV2kID3V2K5PYrnTFUTf6kxOdJJunXmIyxkEgfBAvu&#10;64PArRZHjMU7pHM7vDIrytDK2/7gdvB+b5Au69a3TrmJmvDMjuEeIeYySNfvlaFjjuxz79aOBDhw&#10;vEssrS+GY7EgmBFPuB5NngkD2fR0wEixHJjWeJHgGQEUPHKDYQEGweSbPNVzqImx8PAkYTxzlcRi&#10;PEkpCFXJ776/vwb1saJnywqO0jiVfube6mlB63EHsd/9dHM8qY6R5PnVXx5FYSLNHdP/AO72rDjv&#10;jTDVvjVlq0ciJ4Mp6maOQ3cZQ+yOQRz+PnWVh/hkiKSMVji42TU9mjwGo8/j+TptpTemOGVUygJI&#10;0gkauAH5Jr0eRwPi9TJiiRW/pxITPKouFrGxg46Nfnng+tEZsiCY1PNiOksLCVUGNIwYux3Udx5I&#10;PXIFatlY5DqwjqTzMDJhyMUUGh018cfH41WRjbvqcrxugkljYyNFIq1YuiG4uzx+2x60iY8TOyPB&#10;tULkJYx5HtbFnhj7Fn38aYusmYksWZDPBiSyw3GssjYroE6FkEix8fHGmeITY5Bx5bEM8ciDHkYU&#10;SGqt5ItlvjknrSywxQ8PFJ+3GoIkmxiw7ABAP3AeuCedRFEJm3RRvtWOcIkOLJX3FTfNHsN+eeD3&#10;pia9Fjo0sbR7JC02Nf2vQFECiRXx+KOtXkxkDIHERUzHmWULdMDQ2gUCTyOvWhEigKfFkTSKmOiI&#10;RLET3/kuv8oPx/po8TyYv6hkySvKIZFmeOFfODGws0xrnn8kg9DnRXHhx8kpkQSBYT9OpLSud7MA&#10;1VRrkD/9aY5C4pkIzdgEGQyss72CCp5NXwPdX+NNW2QEKxdXgd5HlmkANcA8G/tP+9mtDHI0USAS&#10;5CxBZxaTT0v3UtWD6I9X+CNTDU5UmyWQGeZp4pYGEkk7uFO0MBwoB+0mhf51nYxjHIicNJ4p90ju&#10;aH3EAm0uuR7H/fWtlGM6wsXghMmNuInlLdHo7R6/t2TR13zSSYsbSyyv5IZmrySngkjvZwRt98/g&#10;96WGoNwz+Rp1CxzREXDuLnbQYDf/AD161MirHhhVcSR+CZggZnU7WFnbS9kdXffeu4WW0uXEAzGR&#10;54I2eIyJtXZXPHz/AG651ORlJNjsZIOHxZyPqHldX+4fK80Qfzzq8CoYXOar/TsZUnSR4Y8WwxK7&#10;WIYsR1zfPxrDhRxZcEqvCDcEqPI+Nv5Em3aRvvghTXPP8a3mNWlkYRBnGQt74zuZQljgrX+YCrr8&#10;+tdGKfo3ZIYIk8UyHw41A2bo8V2BxfZvQQMLFfJkaWNUyTlIz5BxRvO8UAO+2vk/30WN48d4AGjh&#10;A8qyrDFIjM+27sE2OPi7rvTPMoeCVonETPjSeZi5UgkkAANwasdV3fNaCGSIzxpHU7BpSwWacbQv&#10;7QlE2CPR5B61BYXHKkSPAlY0DeZoG53G9xIHv8++9O/gmyJIkyNzyzTSrJHLIOgu5bH5b+NEGSNR&#10;9OZI0EUa0vnLCmJpSRyab/nW0+RZmdvLMn1UyorPKPEAOOAt9XV9eib1UZmhhlRTCscjyLj2bLOF&#10;X9vDAfij+L1BwzGE8sbLH/iFYy4qx8WSCSptSfkcnnVTxiacRvFI22PFG6piAQ9G9wocVz+OavVF&#10;ELFjCUcPMGH0SSUdobncoPR9WDwL0gGWFY5gxDy5AETJKI5nPFkV9xB7Pz3zr2K8kWTKzY0y0ZBv&#10;McyBu6I+6/jjn8a7BitEEeDfIweLbHHiyDi+QbYgcG+6FVWpBGdmZWK6LHLH5RsbHl6I56f4uuOf&#10;WimGPkY6XD5dplx5xHHHMS4AFqG6AIri64551DxtNimOd5LljmO1/OCPuFE0eCDtNd/HvWn6d/LC&#10;FV23PCpZoZFULsC8cj3X49HnWSbGCINixY7ywyxFRBI92R6JvsfzzpuIZWyoiQZJvI80G51SVFUH&#10;hiLqur+DwDr0wyoo5CcgOAsygGLIP3b+zyeeDz3zxxqBimWVh9OdrrC2x8aQ7SbBFBwOKHNVZ11H&#10;jMSosXmVIJ12wxSnawNihfH8d/BrT4pElkmZdksrp54UZA0iksQSL7BFj+OeTrMksmLjRtIjALBk&#10;bFBkJUl1IO7s9tz+TrYsJDpTB/FJA7FklfkfcBdn888+71mQskeQsiSMqwStI0sUq7/uoAAsDVXx&#10;3qBHgx1/Uf8A6onxZEdqwnZiQPRBI/7f30WPCivhxRq6Fw771SQBB99AWQe9po2T/J06xJBnxq8L&#10;uBkqGiTHkoDbRs7iKsAk9f351ASLIjjibGQlopULvDMQKY81usA7Qa7vjVQTx+D9OYRzpu2xMgih&#10;lR7Arg3wRZI9fIOkyoJJEhY5E26RpyFdZeAoo8BvtNX6+a13ExngVIfG7SvOE8suFIiFFSx74N2L&#10;vn86CGJMjayQTxxsZVIbFZhyKJoueOeuL1POVeigysVHKeeSMY8f3JHOFFOe+RzVdfHOtcQR81nD&#10;v41yJFY+KY3cZHNMbsEG+qqudDDBtgC/S+IpHEKfHeybIJ4cWOP7XzemGMkUzRTrSrJO7RR4rUJC&#10;AAb3H/To+qrViVmlgcMWdZSqQwWrGdQSW7rcLHHPHrn3pDiMu9mQpXncBYZ7DEcc+xx1Zs1XWqTC&#10;XZHSRu5iglL/AEpsmyRwH9ENxXF6zvuWXHjlxp4/J5mcnFZSzc1QDg8/bS2ffR1PFLi4ohy0jbxM&#10;mTLDy0KD5BoE3/fmr12P9Ngc7o4osYssgJi/T2clro7iGN8r/wCNDhRCPOML4CeV8hfE0kCbwOTY&#10;JPA6quudOMQ7GKYxrxSslQKqpZBqg3/u4vmuxqzpKOLHkBSN8eOKUNBe/HJY+gw545AN1wW5vSPi&#10;1Em1I2SPGyFJ+hNLZ3Dg+rvj33pFi8WRG0ONjIokhkuPFWw1BuGL3fB9dayyx+DGh8kMsLY0MzFm&#10;gRfId4r3VkN1yNOhqSCBcuRIHxhIkkDsVwmsmrU2rUfdf73oZEAjRMyJAEjmAE2CfvPlIBqx2COO&#10;dLj4mQM/ySRzSDyxK0YgiCUqnumv32B6HFHWTFR3xzBJhRNMkDhxLEjkm+Qbf91izzzx1oNMH6ft&#10;nvHx4m3SQyNHFiOOh3ZYgcWPY9Vd6FsBJMKYGOGFmglVwuEzVTbfuAkJNHmufVafEgyBKokjn2me&#10;IeZ4FVdpBU3Tcgcc/wC2ufRvPiMYoSS8EsWxMSL7rcWCA/yP++rB3JxIV8zyfp8cnlyUZZpcTYOQ&#10;oo3zYIu+idE2BG+O0kGwSRROPHHiEkmz9u0n5sD8nTBBHmtGmBBEwyFUiSBCQWjvcTvo2bHX9tZZ&#10;MeXGg3HDDlMaXZsgjGw3uA/ceO/t1Ksat0UmbJjHEijfehHkiPFpzYBH8Wfmu9Q36fKj7o4UnXbM&#10;wWDGQCO1NEBiffr32etdTGRj9SqISHA3xYqFiQnpw4//AC7r8aKLFeLxRDBRQ3m++aGMEURtFBqF&#10;37+NB2P9L8MbmBnyG8cLIPo42/zEgjbV8g/x+ddj/T553EcpmiqaZncY6K0p2LQ+4Gj3+TzqXWSf&#10;Fr6alkjgJKRRLYu+g92FJF+vzrWr+eUqUstJNxMqWijj7hurm+D8V1ojBD+nZIhwpcciZQYd0QxE&#10;U7Q3XfFcnkGr/I12TChklYSwiKUzzbE+nQhT91GgR2o5/jWqGFxKA2I5ilMCFpoo/sIYjrceKI/j&#10;ir1cv34yA4jEsZQq4+Oha6KkH7uqOpnBoXyIxkhohjR+LJQXti37gCf3E8Hg37r1zoFn8QdMjGgE&#10;axTsSWgJemvijQsEWDwdNBDNFNC6lJFDRrIqyRIOAevd8k/Jqtclb6uCRGlQOUlV6WE7lLkD7qr4&#10;F8i6vnTuCcmbZkCMY43+WCdkCxPQC0D3fxzX4651BSObGMKRRRzNDMzEeMEU1dEgXzfdE10Rq0Vo&#10;cgtmyIQ86fukjdq2mgCB1fF986h8PIyMQpBLGkghkA8ZhVWtqJ6F9d9f307U2PNM2Zty4FV5Zol3&#10;O0Th6Q+x7u+e7PsaFhI8TtiRxgPA6rHHHAN/3dH0evmq51tmEjZsjN4mvIUgExHb9oqvtsnn5sc+&#10;tG2FNDju0QRkOM9nyxLzvDcDbQ6P40+I4m6fPnIij3O8Hj3iE2x3XzZ6AA+Rd170BLQYbbT5wMaQ&#10;7Whg2pbqTXNVV8VVD51o/pPkqcKRQrSJIHLISxAHPNEd9d9aORAuARNs/pYzhC8kRDsZLok32G5v&#10;jQeOPt/XWeMQxLHlBxIFi3tS13Y7B981rPMjR4UAkhjAx8VY1DrCbIkADewOGNjr86WPFyTm+fcj&#10;yeQh0MkSLzHtBqv3Dj4PzxpI5FkjKeBSwxhvMYhJvcAR+w+2Wq4+NVT48HiyVU1KYspneNI4KH2b&#10;fR4Fgc1ZPesGKIJowWhxhIcYmX+jFQpurLVwa/v71q8c3nqaKRMf6lXuR4w3KBQT9vz77551EOHk&#10;SQqyyJCTEybAYf8AK3ogAVdi+a/Gg7My46SrIYXi2wlZJRBV2QRW6z+7v/T1o3fzosqtGkJ8qr9P&#10;41IA47LbSP4HY9daRsVfrP8AEnc7NjRxoJ1MZ3DbwKq7F18cjVyw5QY+HeTvmY7pF22SCel4/bX4&#10;s3eliaCDJxZMiBCcbyP9LGq7o2NkUa2t8/8APOklvGYyRRrKCJAUXxAKC1mvuJArd/P866hknyIY&#10;42LshicbfFTMm1uTtFXx0fnQ5kOTiRxR5lLE6Tqpd0cqd24EmqqvjjnU81fU+REQwDIeKOWZSS80&#10;RK8Meqsjk+r93xWklx4sqNWiVhIYJCpjliXcC23793YtR/prozoRmJuy/JNkTxoPE4IP2CrNGtFJ&#10;nxpDK8eRxFBKQMiYjf8A1A1glKPKnn+BXvTJ6cti5rQ/qDY58W0zbl+9W2WqsBfoctx6A+Oss+U6&#10;Y7yLGX/oTby8kSgWwJrn8H/zpszLR5MqEzxiBckRjc5u9t1QHdE9X83rM36jjxYypNKrLBC6/a6s&#10;SPIeRuHdEd+71bfEkfTLQiTxYse1Rki/G8QLUA3Ft3RF3z+NFLlGHD2S0DHA7AF4WLESDn2P2t74&#10;/HGoWaKH9ReXyjd51ExnmRR+ygoQc31+T+dCub/8MPiyUkEUDtKfq0WlL1d7eRRFE170FSpEMszr&#10;J/WSVaqaFEuq+B1/r/bVY0cLYq/4gxs0LtIU8J2gtXsV776PzoMedsV4ot4GMMoED6hCyAxEEAV1&#10;xdd6fIaWbE8xyF2S4rV48oBQu8fcCR0aHPVXqT9WiZg+fMjkNEZbj3mPcW8ZteAfjj383rU6Jk48&#10;RjVtr4gK/fCqhSQQT9t9qPVfGgP6hFkfqkirPCJPOzIwdSwXYGIB2HkUSR8VydRDmQpgvLFmJIi4&#10;ii2nW9u8Gx9vH/NVWkKXfFLkzGVkaUtC+z6lKp2IFUpPBoc2T3xo8zJSOBmga0jinSvMhHJB44A+&#10;fx1fOkjyA0rSjK8mP5nxx/ieTtUg0dvdX7/6aFM9fBiiTIVoRjGEiPK3UR21ge7HP4603gxfjhi8&#10;iws48M0G7ZNGpL1u7K9fafd11pY8hEjKSPEprKmAM8TA0wIJO3ih2a493rPmTLjsEaeTzhsdyGZm&#10;CAcgcCjYLCuif41ccqrHuMpu52PjlRhtBA7Ydc/gD3fGrLhjrGRMmOVlDHyQSWJ4gqrtJoihzz69&#10;0ehoYJIEjCI1N4ZS3inQmg+0Dldp4K/d1ppYlTGjijcCOWeGqyAWJ2EevwLoazJDjNHKZcmRy0Us&#10;e9paVlBAY99BgOQPWoHM8cjt45y2yaJAJM16Zq3VRQ9bb/PHOj/9SEMPhE6kQY0x2JlO9EOCC32i&#10;+GIuj/HGtSNkI5byLJPvXbK2VJw23oqV57HHrvXDmLLC0TOwQwTbmGS4/wAxBolSemFGuPg6qC/U&#10;J0xMtx9RO08U6gSmZmCnYRVBPYPV+71McinGMPlZR9I8ku3Lde2CkglTfJ7/AD1rsxeDNBM7IvmD&#10;NCs8hL2qmgdgHQNC/fzq5ZFy/wBOV5ZMnyHGkYeTJYeP7gpJOzjoX8de9AZygmQIYpVjZsiM7Xyi&#10;zVVMKA4v0PzevZ8uQ+EXgfyxyQS0Tm7QgD0CfsN8qL6FX/Ouxw+WYJl5ZZ/NErbMmTaftPFAV+f7&#10;d6NlXDWRsdpE2wOrGTIdiybi320nzf8A/DUVrTKTIzJWbICzNkIv9Oc8Exkn/KeOOvx361m8xxsK&#10;WQ5Qii+jkUO+Td0wNgBB+ehXIGtT5MTTER5MwXyR1EJLFlTwRsLfmrP7hz3oI5ziQEtLuEOI4QQz&#10;uWUhx3xRNE8m+jqomP8AUVyp4FkfJQrkikSRj96oD1sJogn/AJ1MmRGmOxnnVlTF8wByHpWDAX0A&#10;b6uuzrayj65JI8tw3mCs8+RQ4jP28Lz2P+ugEv1eAgmlZiMUtJeTJtch9p7PR9N8XxqKmaIxZGWq&#10;SNv3yFpXzXCgmMj9u3jgD2SAL118kSMQ2RIpXHSTeclwQDSmwVPRv/fVRxhM7c8oEQmlIXzuXBKE&#10;ixXQI69cd64BHkQofPLvOJHbz5zrQeiT+zsE9irPxqi42GJkxIJSsW6GMDyy7tpJqvtAoj8+vnUL&#10;lfVwu/nl5WfaoypQVo1ZJQ7eVHPrnu9U+XIhVTJIu+ZYj45JQtIyrfK9tu5FDr33oPMmO0uTARtl&#10;WZGkeaclzvBNErXBHrkdDTpEQT+ExwPkM0u7HUCHJegAhDeqs0P5sci9LzHC2QJ493jyCS+a9myO&#10;rA6I7HXWux5K5sWPFI7tGxgFR5DgGTaGojaeb+D7HWlbJCQl45WZjDLtEc8n2kSXydo63d1f4rnU&#10;xX//2VBLAQItABQABgAIAAAAIQCKFT+YDAEAABUCAAATAAAAAAAAAAAAAAAAAAAAAABbQ29udGVu&#10;dF9UeXBlc10ueG1sUEsBAi0AFAAGAAgAAAAhADj9If/WAAAAlAEAAAsAAAAAAAAAAAAAAAAAPQEA&#10;AF9yZWxzLy5yZWxzUEsBAi0AFAAGAAgAAAAhABlV6pboAgAAmgUAAA4AAAAAAAAAAAAAAAAAPAIA&#10;AGRycy9lMm9Eb2MueG1sUEsBAi0AFAAGAAgAAAAhAFhgsxu6AAAAIgEAABkAAAAAAAAAAAAAAAAA&#10;UAUAAGRycy9fcmVscy9lMm9Eb2MueG1sLnJlbHNQSwECLQAUAAYACAAAACEAyC2nZN0AAAAHAQAA&#10;DwAAAAAAAAAAAAAAAABBBgAAZHJzL2Rvd25yZXYueG1sUEsBAi0ACgAAAAAAAAAhACGfhVVfHAAA&#10;XxwAABUAAAAAAAAAAAAAAAAASwcAAGRycy9tZWRpYS9pbWFnZTEuanBlZ1BLBQYAAAAABgAGAH0B&#10;AADdIwAAAAA=&#10;">
                  <v:fill r:id="rId8" o:title=" Циновка" recolor="t" rotate="t" type="tile"/>
                </v:shape>
              </w:pict>
            </w:r>
          </w:p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</w:p>
          <w:tbl>
            <w:tblPr>
              <w:tblW w:w="0" w:type="auto"/>
              <w:tblLook w:val="01E0"/>
            </w:tblPr>
            <w:tblGrid>
              <w:gridCol w:w="4737"/>
              <w:gridCol w:w="4737"/>
            </w:tblGrid>
            <w:tr w:rsidR="00540958" w:rsidRPr="00306E30" w:rsidTr="00AD2BFC">
              <w:tc>
                <w:tcPr>
                  <w:tcW w:w="4737" w:type="dxa"/>
                  <w:hideMark/>
                </w:tcPr>
                <w:p w:rsidR="00540958" w:rsidRPr="00306E30" w:rsidRDefault="00540958" w:rsidP="00AD2BFC">
                  <w:pPr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www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corpus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consulting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</w:p>
              </w:tc>
              <w:tc>
                <w:tcPr>
                  <w:tcW w:w="4737" w:type="dxa"/>
                  <w:hideMark/>
                </w:tcPr>
                <w:p w:rsidR="00540958" w:rsidRPr="00306E30" w:rsidRDefault="00540958" w:rsidP="00AD2BFC">
                  <w:pPr>
                    <w:jc w:val="right"/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Тел. +7 (383) 351-66-00</w:t>
                  </w:r>
                </w:p>
              </w:tc>
            </w:tr>
          </w:tbl>
          <w:p w:rsidR="00540958" w:rsidRPr="00306E30" w:rsidRDefault="00540958" w:rsidP="00AD2BFC">
            <w:pPr>
              <w:rPr>
                <w:rFonts w:eastAsia="Times New Roman" w:cs="Times New Roman"/>
                <w:b/>
                <w:sz w:val="48"/>
                <w:szCs w:val="48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40"/>
                <w:szCs w:val="40"/>
              </w:rPr>
              <w:t xml:space="preserve">Схема теплоснабжения 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40"/>
                <w:szCs w:val="40"/>
              </w:rPr>
              <w:t>сельского поселения Зайцева Речка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40"/>
                <w:szCs w:val="40"/>
              </w:rPr>
              <w:t xml:space="preserve"> (Актуализация на 2018 год)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40"/>
                <w:szCs w:val="40"/>
              </w:rPr>
              <w:t>Пояснительная записка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6"/>
                <w:szCs w:val="40"/>
              </w:rPr>
            </w:pPr>
            <w:r w:rsidRPr="00306E30">
              <w:rPr>
                <w:rFonts w:eastAsia="Times New Roman" w:cs="Times New Roman"/>
                <w:b/>
                <w:sz w:val="36"/>
                <w:szCs w:val="40"/>
              </w:rPr>
              <w:t xml:space="preserve">Том </w:t>
            </w:r>
            <w:r w:rsidRPr="00306E30">
              <w:rPr>
                <w:rFonts w:eastAsia="Times New Roman" w:cs="Times New Roman"/>
                <w:b/>
                <w:sz w:val="36"/>
                <w:szCs w:val="40"/>
                <w:lang w:val="en-US"/>
              </w:rPr>
              <w:t>II</w:t>
            </w:r>
            <w:r w:rsidRPr="00306E30">
              <w:rPr>
                <w:rFonts w:eastAsia="Times New Roman" w:cs="Times New Roman"/>
                <w:b/>
                <w:sz w:val="36"/>
                <w:szCs w:val="40"/>
              </w:rPr>
              <w:t>. Обосновывающие материалы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20"/>
              </w:rPr>
            </w:pPr>
            <w:r w:rsidRPr="00306E30">
              <w:rPr>
                <w:rFonts w:eastAsia="Times New Roman" w:cs="Times New Roman"/>
                <w:b/>
                <w:sz w:val="32"/>
                <w:szCs w:val="20"/>
              </w:rPr>
              <w:t>Исполнитель: ООО «КОРПУС»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6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540958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540958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</w:rPr>
            </w:pPr>
            <w:r w:rsidRPr="00306E30">
              <w:rPr>
                <w:rFonts w:eastAsia="Times New Roman" w:cs="Times New Roman"/>
                <w:b/>
                <w:sz w:val="32"/>
                <w:szCs w:val="32"/>
              </w:rPr>
              <w:t>Новосибирск, 2017 г.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i/>
                <w:sz w:val="36"/>
                <w:szCs w:val="20"/>
              </w:rPr>
            </w:pPr>
            <w:r w:rsidRPr="00306E30">
              <w:rPr>
                <w:rFonts w:eastAsia="Times New Roman" w:cs="Times New Roman"/>
                <w:i/>
                <w:sz w:val="36"/>
                <w:szCs w:val="20"/>
              </w:rPr>
              <w:lastRenderedPageBreak/>
              <w:t>Общество с ограниченной ответственностью «Корпус»</w:t>
            </w:r>
          </w:p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shape id="Лента лицом вниз 36" o:spid="_x0000_s1029" type="#_x0000_t53" alt="Описание: Описание: Описание: Циновка" style="position:absolute;left:0;text-align:left;margin-left:8.75pt;margin-top:1.6pt;width:445.2pt;height:18pt;z-index:25166336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LTLnAgAAmwUAAA4AAABkcnMvZTJvRG9jLnhtbKxUwW4TMRC9I/EP&#10;lu90kyUJ7aqbqmopqlSgoiDOXq83a/DaxnayKTc48BNIHDlXlSoqoPAL7h8x9iZpgAMIcbFsz3hm&#10;3pvn2d6ZNwLNmLFcyRz3N3oYMUlVyeUkx8+eHtzZxMg6IksilGQ5PmUW74xv39pudcZSVStRMoMg&#10;iLRZq3NcO6ezJLG0Zg2xG0ozCcZKmYY4OJpJUhrSQvRGJGmvN0paZUptFGXWwu1+Z8TjGL+qGHWP&#10;q8oyh0SOoTYXVxPXIqzJeJtkE0N0zemiDPIPVTSES0i6CrVPHEFTw38L1XBqlFWV26CqSVRVccoi&#10;BkDT7/2C5qQmmkUsQI7VK5rs/wtLH82ODeIl9G6EkSQN9Mi/9xf+6vqtP0P+i7+8fue/+a/In/sr&#10;f+k/obvgWDJLgUX/wX8Hhzf+LNouMvRXNx8hzhUEPfef/VloQattBpWc6GMTSLT6SNGXFkm1VxM5&#10;YbvGqLZmpATg/eCf/PQgHCw8RUX7UJUAgEydit2YV6YJAYFnNI9NP101nc0donA5HA0HvQFog4It&#10;TTdHvaiKhGTL19pY94CpBoVNjg0vCtV1m8yOrIttLxfckfJFH6OqEaCiGRGonw67eCCNNZ903Qc8&#10;VjkXESH7MmsIXwiuD7gQqNQgKajVKPecuzoKJHCydFpIBFrz54/UiW9f0WnDpOt+k2GCOPjKtuba&#10;QpqMNQUDcZjDMhIPvTH0Cfyq+G8cFwy5jlgXmUUWTv2AB4q0cLXcV4AgxxJmAEZETGBWOBE7eQMu&#10;YBAStTneGqbDCMkqwcsAPNismRR7wiCgFTjocgQtgGXdzaipLGN5QTH3F3tHuOj24C/kQkJBNZ36&#10;ClWegoKA18gvTDTY1Mq8xqiF6ZBj+2pKDBQvDiWocKs/CJJx8TAY3ktDT9YtxbqFSAqhADJgj9s9&#10;Byd4MtWGT2rI1HVQql1QbsUDu1HiXVWLA0yAiHYxrcKIWT9Hr5uZO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+K4kSNwAAAAHAQAADwAAAGRycy9kb3ducmV2LnhtbEyOwU7DMBBE&#10;70j9B2srcaMOQaUkxKnaSggOkaoGuLvxNgmN11HsNuHvWU5wfJrRzMvWk+3EFQffOlJwv4hAIFXO&#10;tFQr+Hh/uXsC4YMmoztHqOAbPazz2U2mU+NGOuC1DLXgEfKpVtCE0KdS+qpBq/3C9UicndxgdWAc&#10;amkGPfK47WQcRY/S6pb4odE97hqszuXFKpjGIuy+yk3rX7eH09Lvi7fPsVDqdj5tnkEEnMJfGX71&#10;WR1ydjq6CxkvOubVkpsKHmIQHCfRKgFxZE5ikHkm//vnPwAAAP//AwBQSwMECgAAAAAAAAAhACGf&#10;hVVfHAAAXxwAABUAAABkcnMvbWVkaWEvaW1hZ2UxLmpwZWf/2P/gABBKRklGAAEBAQBLAEsAAP/j&#10;Aw5NU08gUGFsZXR0ZSBqQg92VCSGWh6KZTGPcECccDChe0CigUyniluyiEa1lmK2kVO4nm/Cm1jE&#10;o2bEqHXHsILQrW3StHrTuobWwZXdv4LgxpDhzJ3k06rr0pvt2qzw4bv35bj778v+/ONRKAJmRhpr&#10;TSRtSBVwQAZxTh51Vip3SA14TRR5URx6Wi16XjR8ViGBYjaCZjyCXiqEUhKFWR2HbEKIaDmIXiOI&#10;Yy6NZS6NbDuOaTSPYyKQcUKRaCqRXhqSbTqSd0yTbC+YbzKYdEGZekyZgFiaaSSaczWafU+dekGd&#10;gVOfbyugglWhdDKhgEmhh2CifEOjejejh1Ski2GmgEqmhE+oezaogUGokGqpiFepj16qh0uqi1mt&#10;ezKvg0Kvh0uvi1CvkF6vl2+wkmGxnHiygTSykFOylGCyl2Szhz+zi0q2m2i3kVa4kEy4lmC4mGO4&#10;nnS5i0K5lFS5onm6l1e6nmi7m2G8qIW9kUm/nmi/p3rAl03AmFnAnVzAoGXAonLApHTBm13Bo2fE&#10;nl7FoWHFp27FqXvFr4jGmUzGpGfGrHrGtJDHnlLJqG/JrnvKo2PKp2bKrHXKsX3KtIrLuZTMo1bN&#10;sHrOs4LOtYXPrG/QqF7QsnXQuo/Rq2PRsHfRtYLRuIHRvprSr2zStXbTuYvTvo7UtX7UwqDVuX/V&#10;vIzXtXTXv5DXwZLXxqPYuHrYu37YvobYxJXZtGrbwpLbzK3cvYPcwYTcxpXcx57dwpDdy6Leu3Tf&#10;xYvfx5rgypbg0Kziwn/iyJbizJfizKHizqTk0anlxoXlypLlzZXl0J7l2bzm1q7p1arp2LLqzIvq&#10;z5rq0p3q27jr1Jzr2Kbr377s0I7s1ajt2qjt27bv26/v48bw1Zjw2qTw37Tw37zx3qvx4bfx47vx&#10;5sr02qD158f24rb25Lz336j357n46MT47M/546v568L78df86LX98Mf99Nf+7L3+88j+98/+99v+&#10;/ej//NX//d////YyCwBEIABQIQBTLgNUKQBWNAlhMQBhNwViPQ1jQRX/2wBDAAsICAoIBwsKCQoN&#10;DAsNERwSEQ8PESIZGhQcKSQrKigkJyctMkA3LTA9MCcnOEw5PUNFSElIKzZPVU5GVEBHSEX/2wBD&#10;AQwNDREPESESEiFFLicuRUVFRUVFRUVFRUVFRUVFRUVFRUVFRUVFRUVFRUVFRUVFRUVFRUVFRUVF&#10;RUVFRUVFRUX/wAARCACAAIADASIAAhEBAxEB/8QAGQABAQEBAQEAAAAAAAAAAAAAAwIEAQAF/8QA&#10;OBAAAgIBBAIBAwMCBQMCBwAAAQIDEQQAEiExE0FRFCJhBTJxI4EkQpGh0bHB8RVyJTM0Q1Lh8P/E&#10;ABcBAQEBAQAAAAAAAAAAAAAAAAABBAX/xAAbEQEBAQADAQEAAAAAAAAAAAAAAREhMUFhUf/aAAwD&#10;AQACEQMRAD8A+7Awx/1GFCk6h547T+sSQy8sftAr7SPij86BreFXmg3t4JW/qSTmr4J/bwLAvojS&#10;RMVzRGuSJJJciDdIkbjYCGDKfjmj6HrWaeDyRs/iiic48woxzM8gsmq5sbv72dctsa48jzZUkW2V&#10;X+oSirOOAh3Dqv8Atx3fGincLFI0cRAbEm/c00hYMwNmk4+4Hr+NdlJWSd3hljjXKXZDsloDZuDB&#10;QaI5+K796IRy45kmWnhGBIyIkUoRCHBUgjn9pP57PWnI2oyPJMq4klGWMgFpVsEEiwBx0Pxz86GX&#10;JXFxwHkMIjxidsbTf5XNiyL9nnk8fGqeH6jJnUI0c8Uq/wBSTzuBtHFc0fmuR71yaGOXECNZqGXy&#10;C5kB++r/ACCGA6JH8aDqIkP6kkoVmmSRVMjvM10p4Fgi/u+a/vrkaRx4ckEuPKpXGkl2bpkD/wBS&#10;gP8AQjnv8aFsdIM9BkJ41inVmBaQs/8ATIu9oF9H4r869FCsiKrOW8sLOA4mNKWr7hZrkfjoailj&#10;MmPIF+ldV8zMiI8zt/8AL+aoWQOLrnjnXZCcrDQ+JpWkxmKkyZA2neQOr9qCRwfVaqSB/qvGwdYz&#10;JuLFJlXaVBrdYFgg/g/zrI8iJjFUVYyuPtRY4ZnDguGG08H/AIJ9gap20MjjMyXlhNvkyP8A/dUU&#10;Y9wUGquwfxfV9aHIMUGGphRx4cSNTGjS7zTrVHb8f6+/nWiUTS5DRM0X0xyZUiSQZAJAQnkA+gfg&#10;D40SS+PBqKZpagQh41nAFOB8+19ivd6YFMcUkuWIYZNqzxrGfLN94a6Pu6r47/OutJNCjGNFIQ5D&#10;jYJj2RwbUdc/PXGqUGP9RM0bSrkrK6u7wzSKVBUMK65293QsV3ovAY0Z5jkciZhII5k3iwAKLXXJ&#10;od11p4i3lYZCq0TeeGSFw7POxJG0sK2kHjjvXd7PBEsyTrtWfeamUMQRtpitkUf5H50c+H47sSSL&#10;JLBKI445WYnhSdw4AKnrqvzqlgWPFKOs0vlE25Z/NsABCkkEnbz6/GgkosLTRwJkCETxKkSpNybJ&#10;BC7qoV2BWiYqNzR+SQxRTMsQgmBH3bhRJFn7m47+DrQ2PAj7ljCTI0DiVceSRuRx/m54JF1xzo0j&#10;jxVVfCGDjI5/qKdqk8bdw/8AGlgo+JpNsuXjwlJU4aOUuv2VX7iPZ9Vx86BIofpY4d9w/TSqzb5U&#10;Rtrkcjj0R3yAPjWl5mxn2YzLFJNNAisvlVAGW7P88f7XR1lM7S4zSyNjmQRTsjtPkF9183xwL+Pw&#10;NAzbchpYYJ4h5sqP7ow4YsVotd8mgD8UNQsCTqizybi0TkOJZ2RTvKm+TRtRrUZ1lhJaSUos0KgG&#10;aSwxQHn7Ce7+f59azSyx1M/12Km1ZXdWldpCA91diuT2K50xVE3+pMTnSSbp15iMsZBIHwQL7uuD&#10;wK0WR4zFO6RzO7wyK8rQytv+4Hbwfm+QLuvWt065iZrwzI7hHiHmMkjX75WhY47sc+/WjgQ4cLxL&#10;LK0vhmOxIJgRT7geTZ4JA9n0dMBIsRyY1niR4BkBFDxyg2EBBsHkmzzVc6iJsfDwJGE8c5XEYjxJ&#10;KQhVye++v78G9bGiZ8sKjtI4lX7m3uppQetxB7Hf/XRzPKmOkeT51V8eRWEizR3T/wDu9qw4740w&#10;1b41ZatHIieDKepmjkN3GUPsjkEc/j51lYf4ZIikjFY4uNk1PZo8BqPP4/k6baU3pjhlVMoCSNIJ&#10;GrgB+Sa9HkcD4vUyYokVv6cSEzyqLhaxsYOOjX554PrRGbIgmNTzYjpLCwlVBjSMGLsd1HceSD1y&#10;BWrZWOQ6sI6k8zAyYcjFFBodNfHHx+NVkY276nK8boJJY2MjRSKtWLohuLs8ftsetImPEzsjwbVC&#10;5CWMeR7WxZ4Y+xZ9/GmLrJmJLFmQzwYkssNxrLI2K6BOhZBIsfHxxpniE2OQceWxDPHIgx5GFEhq&#10;reSLZb45J60ssMUPDxSftxqCJJsYsOwAQD9wHrgnnURRCZt0Ub7VjnCJDiyV9xU3zR7Dfnng96Ym&#10;vRY6NLG0eyQtNjX9r0BRAokV8fijrV5MZAyBxEVMx5llC3TA0NoFAk8jr1oRIoCnxZE0ipjoiESx&#10;E9/5Lr/KD8f6aPE8mL+oZMkryiGRZnjhXzgxsLNMa55/JIPQ50Vx4cfJKZEEgWE/TqS0rnezANVU&#10;a5A//WmOQuKZCM3YBBkMrLO9ggqeTV8D3V/jTVtkBCsXV4HeR5ZpADXAPBv7T/vZrQxyNFEgEuQs&#10;QWcWk09L91LVg+iPV/gjUw1OVJslkBnmaeKWBhJJO7hTtDAcKAftJoX+dZ2MYxyInDSeKfdI7mh9&#10;xAJtLrkex/31rZRjOsLF4ITJjbiJ5S3R6O0ev7dk0dd80kmLG0ssr+SGZq8kp4JI72cEbffP4Pel&#10;hqDcM/kadQsc0RFw7i520GA3/wA9etTIqx4YVXEkfgmYIGZ1O1hZ20vZHV333ruFltLlxAMxkeeC&#10;NniMibV2Vzx8/wBuudTkZSTY7GSDh8Wcj6h5XV/uHyvNEH886vAqGFzmq/07GVJ0keGPFsMSu1iG&#10;LEdc3z8aw4UcWXBKrwg3BKjyPjb+RJt2kb74IU1zz/Gt5jVpZGEQZxkLe+M7mUJY4K1/mAq6/PrX&#10;Rin6N2SGCJPFMh8ONQNm6PFdgcX2b0EDCxXyZGljVMk5SM+QcUbzvFADvtr5P99FjePHeABo4QPK&#10;sqwxSIzPtu7BNjj4u670zzKHglaJxEz40nmYuVIJJAADcGrHVd3zWghkiM8aR1OwaUsFmnG0L+0J&#10;RNgj0eQetQWFxypEjwJWNA3maBudxvcSB7/PvvTv4JsiSJMjc8s00qyRyyDoLuWx+W/jRBkjUfTm&#10;SNBFGtL5ywpiaUkcmm/51tPkWZnbyzJ9VMqKzyjxADjgLfV1fXom9VGZoYZUUwrHI8i49myzhV/b&#10;wwH4o/i9QcMxhPLGyx/4hWMuKsfFkgkqbUn5HJ51U8YmnEbxSNtjxRuqYgEPRvcKHFc/jmr1RRCx&#10;YwlHDzBh9EklHaG53KD0fVg8C9IBlhWOYMQ8uQBEySiOZzxZFfcQez89869ivJFkys2NMtGQbzHM&#10;gbuiPuv445/GuwYrRBHg3yMHi2xx4sg4vkG2IHBvuhVVqQRnZmViuixyx+UbGx5eiOen+Lrjn1op&#10;hj5GOlw+XaZcecRxxzEuABahugCK4uuOedQ8bTYpjneS5Y5jtfzgj7hRNHgg7TXfx71p+nfywhVd&#10;tzwqWaGRVC7AvHI91+PR51kmxgiDYsWO8sMsRUQSPdkeib7H886biGVsqIkGSbyPNBudUlRVB4Yi&#10;6rq/g8A69MMqKOQnIDgLMoBiyD92/s8nng8988cagYpllYfTna6wtsfGkO0mwRQcDihzVWddR4zE&#10;qLF5lSCddsMUp2sDYoXx/Hfwa0+KRJZJmXZLK6eeFGQNIpLEEi+wRY/jnk6zJLJi40bSIwCwZGxQ&#10;ZCVJdSDu7Pbc/k62LCQ6UwfxSQOxZJX5H3AXZ/PPPu9ZkLJHkLIkjKsErSNLFKu/7qAALA1V8d6g&#10;R4Mdf1H/AOqJ8WRHasJ2YkD0QSP+399Fjwor4cUauhcO+9UkAQffQFkHvaaNk/ydOsSQZ8avC7gZ&#10;Khokx5KA20bO4irAJPX9+dQEiyI44mxkJaKVC7wzECmPNbrAO0Gu741UE8fg/TmEc6btsTIIoZUe&#10;wK4N8EWSPXyDpMqCSRIWORNukachXWXgKKPAb7TV+vmtdxMZ4FSHxu0rzhPLLhSIhRUse+Ddi75/&#10;OghiTI2skE8cbGVSGxWYciiaLnjnri9TzlXooMrFRynnkjGPH9yRzhRTnvkc1XXxzrXEEfNZw7+N&#10;ciRWPimN3GRzTG7BBvqqrnQwwbYAv0viKRxCnx3smyCeHFjj+183phjJFM0U60qyTu0UeK1CQgAG&#10;9x/06Pqq1YlZpYHDFnWUqkMFqxnUElu63Cxxzx6596Q4jLvZkKV53AWGewxHHPscdWbNV1qkwl2R&#10;0kbuYoJS/wBKbJskcB/RDcVxes77llx45caePyeZnJxWUs3NUA4PP20tn30dTxS4uKIctI28TJky&#10;w8tCg+QaBN/35q9dj/TYHO6OKLGLLICYv09nJa6O4hjfK/8AjQ4UQjzjC+AnlfIXxNJAm8Dk2CTw&#10;OqrrnTjEOximMa8UrJUCqqWQaoN/7uL5rsas6Sjix5AUjfHjilDQXvxyWPoMOeOQDdcFub0j4tRJ&#10;tSNkjxshSfoTS2dw4Pq74996RYvFkRtDjYyKJIZLjxVsNQbhi93wfXWsssfgxofJDLC2NDMxZoEX&#10;yHeK91ZDdcjToakggXLkSB8YSJJA7FcJrJq1Nq1H3X+96GRAI0TMiQBI5gBNgn7z5SAasdgjjnS4&#10;+JkDP8kkc0g8sStGIIglKp7pr99gehxR1kxUd8cwSYUTTJA4cSxI5JvkG3/dYs888daDTB+n7Z7x&#10;8eJt0kMjRxYjjod2WIHFj2PVXehbASTCmBjhhZoJVcLhM1U237gJCTR5rn1WnxIMgSqJI59pniHm&#10;eBVXaQVN03IHHP8Atrn0bz4jGKEkvBLFsTEi+63FggP8j/vqwdycSFfM8n6fHJ5clGWaXE2DkKKN&#10;82CLvonRNgRvjtJBsEkUTjxx4hJJs/btJ+bA/J0wQR5rRpgQRMMhVIkgQkFo73E76Nmx1/bWWTHl&#10;xoNxww5TGl2bIIxsN7gP3Hjv7dSrGrdFJmyYxxIo33oR5Ijxac2AR/Fn5rvUN+nyo+6OFJ12zMFg&#10;xkAjtTRAYn3699nrXUxkY/UqiEhwN8WKhYkJ6cOP/wAu6/GiixXi8UQwUUN5vvmhjBFEbRQahd+/&#10;jQdj/S/DG5gZ8hvHCyD6ONv8xII21fIP8fnXY/0+edxHKZoqmmZ3GOitKdi0PuBo9/k86l1knxa+&#10;mpZI4CSkUS2LvoPdhSRfr861q/nlKlLLSTcTKloo4+4bq5vg/FdaIwQ/p2SIcKXHImUGHdEMRFO0&#10;N13xXJ5Bq/yNdkwoZJWEsIilM82xPp0IU/dRoEdqOf41qhhcSgNiOYpTAhaaKP7CGI63HiiP44q9&#10;XL9+MgOIxLGUKuPjoWuipB+7qjqZwaF8iMZIaIY0fiyUF7Yt+4An9xPB4N+69c6BZ/EHTIxoBGsU&#10;7EloCXpr4o0LBFg8HTQQzRTQupSRQ0ayKskSDgHr3fJPyarXJW+rgkRpUDlJVelhO5S5A+6q+BfI&#10;ur507gnJm2ZAjGON/lgnZAsT0AtA938c1+OudQUjmxjCkUUczQzMxHjBFNXRIF833RNdEatFaHIL&#10;ZsiEPOn7pI3atpoAgdXxffOofDyMjEKQSxpIIZAPGYVVraiehfXfX99O1NjzTNmbcuBVeWaJdztE&#10;4ekPse7vnuz7GhYSPE7YkcYDwOqxxxwDf93R9Hr5qudbZhI2bIzeJryFIBMR2/aKr7bJ5+bHPrRt&#10;hTQ47tEEZDjPZ8sS87w3A20Oj+NPiOJunz5yIo9zvB494hNsd182egAPkXde9AS0GG20+cDGkO1o&#10;YNqW6k1zVVfFVQ+daP6T5KnCkUK0iSByyEsQBzzRHfXfWjkQLgETbP6WM4QvJEQ7GS6JN9hub40H&#10;jj7f11njEMSx5QcSBYt7Utd2OwffNazzI0eFAJIYwMfFWNQ6wmyJAA3sDhjY6/Oljxck5vn3I8nk&#10;IdDJEi8x7Qar9w4+D88aSORZIyngUsMYbzGISb3AEfsPtlquPjVU+PB4slVNSmLKZ3jSOCh9m30e&#10;BYHNWT3rBiiCaMFocYSHGJl/oxUKbqy1cGv7+9avHN56mikTH+pV7keMNygUE/b8+++edRDh5EkK&#10;ssiQkxMmwGH/ACt6IAFXYvmvxoOzMuOkqyGF4tsJWSUQVdkEVus/u7/09aN386LKrRpCfKq/T+NS&#10;AOOy20j+B2PXWkbFX6z/ABJ3OzY0caCdTGdw28CquxdfHI1csOUGPh3k75mO6RdtkgnpeP21+LN3&#10;pYmggycWTIgQnG8j/Sxqu6NjZFGtrfP/ADzpJbxmMkUaygiQFF8QCgtZr7iQK3fz/OuoZJ8iGONi&#10;7IYnG3xUzJtbk7RV8dH50OZDk4kcUeZSxOk6qXdHKnduBJqqr4451PNX1PkREMAyHijlmUkvNESv&#10;DHqrI5Pq/d8VpJceLKjVolYSGCQqY5Yl3Att+/d2LUf6a6M6EZibsvyTZE8aDxOCD9gqzRrRSZ8a&#10;QyvHkcRQSkDImI3/ANQNYJSjyp5/gV70yenLYua0P6g2OfFtM25fvVtlqrAX6HLcegPjrLPlOmO8&#10;ixl/6E28vJEoFsCa5/B/86bMy0eTKhM8YgXJEY3ObvbdUB3RPV/N6zN+o48WMqTSqywQuv2urEjy&#10;Hkbh3RHfu9W3xJH0y0Ik8WLHtUZIvxvEC1ANxbd0Rd8/jRS5Rhw9ktAxwOwBeFixEg59j9re+Pxx&#10;qFmih/UXl8o3edRMZ5kUfsoKEHN9fk/nQrm//DD4slJBFA7Sn6tFpS9Xe3kURRNe9BUqRDLM6yf1&#10;klWqmhRLqvgdf6/21WNHC2Kv+IMbNC7SFPCdoLV7Fe++j86DHnbFeKLeBjDKBA+oQsgMRBAFdcXX&#10;enyGlmxPMchdkuK1ePKAULvH3AkdGhz1V6k/VomYPnzI5DRGW495j3FvGbXgH449/N61OiZOPEY1&#10;ba+ICv3wqoUkEE/bfaj1XxoD+oRZH6pIqzwiTzsyMHUsF2BiAdh5FEkfFcnUQ5kKYLyxZiSIuIot&#10;p1vbvBsfbx/zVVpCl3xS5MxlZGlLQvs+pSqdiBVKTwaHNk98aPMyUjgZoGtI4p0rzIRyQeOAPn8d&#10;XzpI8gNK0oyvJj+Z8cf4nk7VINHb3V+/+mhTPXwYokyFaEYxhIjyt1EdtYHuxz+OtN4MX44YvIsL&#10;OPDNBu2TRqS9buyvX2n3ddaWPIRIykjxKaypgDPEwNMCCTt4odmuPd6z5ky47BGnk84bHchmZggH&#10;IHAo2Cwron+NXHKqx7jKbudj45UYbQQO2HXP4A93xqy4Y6xkTJjlZQx8kElieIKq7SaIoc8+vdHo&#10;aGCSBIwiNTeGUt4p0JoPtA5XaeCv3daaWJUxo4o3AjlnhqsgFidhHr8C6GsyQ4zRymXJkctFLHva&#10;WlZQQGPfQYDkD1qBzPHI7eOctsmiQCTNemat1UUPW2/zxzo//UhDD4ROpEGNMdiZTvRDggt9ovhi&#10;Lo/xxrUjZCOW8iyT712ytlScNt6Kleexx671w5iywtEzsEME25hkuP8AMQaJUnphRrj4Oqgv1CdM&#10;TLcfUTtPFOoEpmZgp2EVQT2D1fu9THIpxjD5WUfSPJLty3XtgpIJU3ye/wA9a7MXgzQTOyL5gzQr&#10;PIS9qpoHYB0DQv386uWRcv8ATleWTJ8hxpGHkyWHj+4KSTs46F/HXvQGcoJkCGKVY2bIjO18os1V&#10;TCgOL9D83r2fLkPhF4H8sckEtE5u0IA9An7DfKi+hV/zrscPlmCZeWWfzRK2zJk2n7TxQFfn+3ej&#10;ZVw1kbHaRNsDqxkyHYsm4t9tJ83/APw1Fa0ykyMyVmyAszZCL/TnPBMZJ/ynjjr8d+tZvMcbClkO&#10;UIovo5FDvk3dMDYAQfnoVyBrU+TE0xEeTMF8kdRCSxZU8EbC35qz+4c96COc4kBLS7hDiOEEM7ll&#10;Icd8UTRPJvo6qJj/AFFcqeBZHyUK5IpEkY/eqA9bCaIJ/wCdTJkRpjsZ51ZUxfMAch6VgwF9AG+r&#10;rs62so+uSSPLcN5grPPkUOIz9vC89j/roBL9XgIJpWYjFLSXkybXIfaez0fTfF8aipmiMWRlqkjb&#10;98haV81woJjI/bt44A9kgC9dfJEjENkSKVx0k3nJcEA0psFT0b/31UcYTO3PKBEJpSF87lwShIsV&#10;0COvXHeuAR5EKHzy7ziR28+c60Hok/s7BPYqz8aouNhiZMSCUrFuhjA8su7aSar7QKI/Pr51C5X1&#10;cLv55eVn2qMqUFaNWSUO3lRz657vVPlyIVUySLvmWI+OSULSMq3yvbbuRQ6996DzJjtLkwEbZVmR&#10;pHmnJc7wTRK1wR65HQ06REE/hMcD5DNLux1AhyXoAIQ3qrND+bHIvS8xwtkCePd48gkvmvZsjqwO&#10;iOx11rseSubFjxSO7RsYBUeQ4Bk2hqI2nm/g+x1pWyQkJeOVmYwy7RHPJ9pEl8naOt3dX+K51MV/&#10;/9lQSwECLQAUAAYACAAAACEAihU/mAwBAAAVAgAAEwAAAAAAAAAAAAAAAAAAAAAAW0NvbnRlbnRf&#10;VHlwZXNdLnhtbFBLAQItABQABgAIAAAAIQA4/SH/1gAAAJQBAAALAAAAAAAAAAAAAAAAAD0BAABf&#10;cmVscy8ucmVsc1BLAQItABQABgAIAAAAIQBiei0y5wIAAJsFAAAOAAAAAAAAAAAAAAAAADwCAABk&#10;cnMvZTJvRG9jLnhtbFBLAQItABQABgAIAAAAIQBYYLMbugAAACIBAAAZAAAAAAAAAAAAAAAAAE8F&#10;AABkcnMvX3JlbHMvZTJvRG9jLnhtbC5yZWxzUEsBAi0AFAAGAAgAAAAhAPiuJEjcAAAABwEAAA8A&#10;AAAAAAAAAAAAAAAAQAYAAGRycy9kb3ducmV2LnhtbFBLAQItAAoAAAAAAAAAIQAhn4VVXxwAAF8c&#10;AAAVAAAAAAAAAAAAAAAAAEkHAABkcnMvbWVkaWEvaW1hZ2UxLmpwZWdQSwUGAAAAAAYABgB9AQAA&#10;2yMAAAAA&#10;">
                  <v:fill r:id="rId8" o:title=" Циновка" recolor="t" rotate="t" type="tile"/>
                </v:shape>
              </w:pict>
            </w:r>
          </w:p>
          <w:tbl>
            <w:tblPr>
              <w:tblpPr w:leftFromText="180" w:rightFromText="180" w:bottomFromText="200" w:vertAnchor="text" w:horzAnchor="margin" w:tblpY="64"/>
              <w:tblOverlap w:val="never"/>
              <w:tblW w:w="0" w:type="auto"/>
              <w:tblLook w:val="01E0"/>
            </w:tblPr>
            <w:tblGrid>
              <w:gridCol w:w="4591"/>
              <w:gridCol w:w="4553"/>
            </w:tblGrid>
            <w:tr w:rsidR="00540958" w:rsidRPr="00306E30" w:rsidTr="00AD2BFC">
              <w:trPr>
                <w:trHeight w:val="547"/>
              </w:trPr>
              <w:tc>
                <w:tcPr>
                  <w:tcW w:w="4591" w:type="dxa"/>
                </w:tcPr>
                <w:p w:rsidR="00540958" w:rsidRPr="00306E30" w:rsidRDefault="00540958" w:rsidP="00AD2BFC">
                  <w:pPr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</w:p>
                <w:p w:rsidR="00540958" w:rsidRPr="00306E30" w:rsidRDefault="00540958" w:rsidP="00AD2BFC">
                  <w:pPr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www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corpus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consulting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.</w:t>
                  </w: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</w:p>
              </w:tc>
              <w:tc>
                <w:tcPr>
                  <w:tcW w:w="4553" w:type="dxa"/>
                </w:tcPr>
                <w:p w:rsidR="00540958" w:rsidRPr="00306E30" w:rsidRDefault="00540958" w:rsidP="00AD2BFC">
                  <w:pPr>
                    <w:jc w:val="right"/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</w:p>
                <w:p w:rsidR="00540958" w:rsidRPr="00306E30" w:rsidRDefault="00540958" w:rsidP="00AD2BFC">
                  <w:pPr>
                    <w:jc w:val="right"/>
                    <w:rPr>
                      <w:rFonts w:eastAsia="Times New Roman" w:cs="Times New Roman"/>
                      <w:b/>
                      <w:sz w:val="20"/>
                      <w:szCs w:val="20"/>
                    </w:rPr>
                  </w:pPr>
                  <w:r w:rsidRPr="00306E30">
                    <w:rPr>
                      <w:rFonts w:eastAsia="Times New Roman" w:cs="Times New Roman"/>
                      <w:b/>
                      <w:sz w:val="20"/>
                      <w:szCs w:val="20"/>
                    </w:rPr>
                    <w:t>Тел. +7 (383) 351-66-00</w:t>
                  </w:r>
                </w:p>
              </w:tc>
            </w:tr>
          </w:tbl>
          <w:p w:rsidR="00540958" w:rsidRPr="00306E30" w:rsidRDefault="00540958" w:rsidP="00AD2BFC">
            <w:pPr>
              <w:rPr>
                <w:rFonts w:eastAsia="Times New Roman" w:cs="Times New Roman"/>
                <w:b/>
                <w:sz w:val="48"/>
                <w:szCs w:val="48"/>
              </w:rPr>
            </w:pPr>
          </w:p>
          <w:p w:rsidR="00540958" w:rsidRPr="00306E30" w:rsidRDefault="00540958" w:rsidP="00AD2BFC">
            <w:pPr>
              <w:rPr>
                <w:rFonts w:eastAsia="Times New Roman" w:cs="Times New Roman"/>
                <w:b/>
                <w:sz w:val="48"/>
                <w:szCs w:val="48"/>
              </w:rPr>
            </w:pPr>
          </w:p>
          <w:p w:rsidR="00540958" w:rsidRPr="00306E30" w:rsidRDefault="00540958" w:rsidP="00AD2BFC">
            <w:pPr>
              <w:rPr>
                <w:rFonts w:eastAsia="Times New Roman" w:cs="Times New Roman"/>
                <w:b/>
                <w:sz w:val="48"/>
                <w:szCs w:val="48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40"/>
                <w:szCs w:val="40"/>
              </w:rPr>
              <w:t xml:space="preserve">Схема теплоснабжения 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40"/>
                <w:szCs w:val="40"/>
              </w:rPr>
              <w:t>сельского поселения Зайцева Речка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40"/>
                <w:szCs w:val="40"/>
              </w:rPr>
              <w:t xml:space="preserve"> (Актуализация на 2018 год)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32"/>
                <w:lang w:eastAsia="ar-SA"/>
              </w:rPr>
            </w:pPr>
            <w:r w:rsidRPr="00306E30">
              <w:rPr>
                <w:rFonts w:eastAsia="Times New Roman" w:cs="Times New Roman"/>
                <w:b/>
                <w:sz w:val="32"/>
                <w:szCs w:val="32"/>
              </w:rPr>
              <w:t>Муниципальный контракт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32"/>
                <w:szCs w:val="32"/>
              </w:rPr>
            </w:pPr>
            <w:r w:rsidRPr="00306E30">
              <w:rPr>
                <w:rFonts w:eastAsia="Times New Roman" w:cs="Times New Roman"/>
                <w:b/>
                <w:bCs/>
                <w:sz w:val="32"/>
                <w:szCs w:val="32"/>
              </w:rPr>
              <w:t>от «16» октября 2017 г.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  <w:r w:rsidRPr="00306E30">
              <w:rPr>
                <w:rFonts w:eastAsia="Times New Roman" w:cs="Times New Roman"/>
                <w:b/>
                <w:sz w:val="32"/>
                <w:szCs w:val="32"/>
                <w:lang w:eastAsia="ar-SA"/>
              </w:rPr>
              <w:t>№  МК/330/17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32"/>
                <w:szCs w:val="20"/>
              </w:rPr>
            </w:pPr>
            <w:r w:rsidRPr="00306E30">
              <w:rPr>
                <w:rFonts w:eastAsia="Times New Roman" w:cs="Times New Roman"/>
                <w:b/>
                <w:sz w:val="32"/>
                <w:szCs w:val="20"/>
              </w:rPr>
              <w:t>Исполнитель: ООО «Корпус»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b/>
                <w:sz w:val="40"/>
                <w:szCs w:val="40"/>
              </w:rPr>
            </w:pPr>
          </w:p>
          <w:tbl>
            <w:tblPr>
              <w:tblW w:w="8587" w:type="dxa"/>
              <w:jc w:val="center"/>
              <w:tblLook w:val="00A0"/>
            </w:tblPr>
            <w:tblGrid>
              <w:gridCol w:w="6405"/>
              <w:gridCol w:w="2182"/>
            </w:tblGrid>
            <w:tr w:rsidR="00540958" w:rsidRPr="00306E30" w:rsidTr="00AD2BFC">
              <w:trPr>
                <w:trHeight w:val="273"/>
                <w:jc w:val="center"/>
              </w:trPr>
              <w:tc>
                <w:tcPr>
                  <w:tcW w:w="6405" w:type="dxa"/>
                  <w:vAlign w:val="center"/>
                  <w:hideMark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Директор ООО «Корпус»</w:t>
                  </w:r>
                </w:p>
              </w:tc>
              <w:tc>
                <w:tcPr>
                  <w:tcW w:w="2182" w:type="dxa"/>
                  <w:vAlign w:val="center"/>
                  <w:hideMark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Ю.П. Вор</w:t>
                  </w:r>
                  <w:r w:rsidRPr="00306E30">
                    <w:t>о</w:t>
                  </w:r>
                  <w:r w:rsidRPr="00306E30">
                    <w:t>нов</w:t>
                  </w:r>
                </w:p>
              </w:tc>
            </w:tr>
            <w:tr w:rsidR="00540958" w:rsidRPr="00306E30" w:rsidTr="00AD2BFC">
              <w:trPr>
                <w:trHeight w:val="292"/>
                <w:jc w:val="center"/>
              </w:trPr>
              <w:tc>
                <w:tcPr>
                  <w:tcW w:w="6405" w:type="dxa"/>
                  <w:vAlign w:val="center"/>
                  <w:hideMark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Исполнительный директор ООО «Корпус»</w:t>
                  </w:r>
                </w:p>
              </w:tc>
              <w:tc>
                <w:tcPr>
                  <w:tcW w:w="2182" w:type="dxa"/>
                  <w:vAlign w:val="center"/>
                  <w:hideMark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Л.А. К</w:t>
                  </w:r>
                  <w:r w:rsidRPr="00306E30">
                    <w:t>у</w:t>
                  </w:r>
                  <w:r w:rsidRPr="00306E30">
                    <w:t>приянов</w:t>
                  </w:r>
                </w:p>
              </w:tc>
            </w:tr>
            <w:tr w:rsidR="00540958" w:rsidRPr="00306E30" w:rsidTr="00AD2BFC">
              <w:trPr>
                <w:trHeight w:val="292"/>
                <w:jc w:val="center"/>
              </w:trPr>
              <w:tc>
                <w:tcPr>
                  <w:tcW w:w="6405" w:type="dxa"/>
                  <w:vAlign w:val="center"/>
                  <w:hideMark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Главный инженер проекта</w:t>
                  </w:r>
                </w:p>
              </w:tc>
              <w:tc>
                <w:tcPr>
                  <w:tcW w:w="2182" w:type="dxa"/>
                  <w:vAlign w:val="center"/>
                  <w:hideMark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Г.А. Ром</w:t>
                  </w:r>
                  <w:r w:rsidRPr="00306E30">
                    <w:t>а</w:t>
                  </w:r>
                  <w:r w:rsidRPr="00306E30">
                    <w:t>шов</w:t>
                  </w:r>
                </w:p>
              </w:tc>
            </w:tr>
            <w:tr w:rsidR="00540958" w:rsidRPr="00306E30" w:rsidTr="00AD2BFC">
              <w:trPr>
                <w:trHeight w:val="292"/>
                <w:jc w:val="center"/>
              </w:trPr>
              <w:tc>
                <w:tcPr>
                  <w:tcW w:w="6405" w:type="dxa"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Ведущий специалист</w:t>
                  </w:r>
                </w:p>
              </w:tc>
              <w:tc>
                <w:tcPr>
                  <w:tcW w:w="2182" w:type="dxa"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А.С. В</w:t>
                  </w:r>
                  <w:r w:rsidRPr="00306E30">
                    <w:t>а</w:t>
                  </w:r>
                  <w:r w:rsidRPr="00306E30">
                    <w:t xml:space="preserve">сильева </w:t>
                  </w:r>
                </w:p>
              </w:tc>
            </w:tr>
            <w:tr w:rsidR="00540958" w:rsidRPr="00306E30" w:rsidTr="00AD2BFC">
              <w:trPr>
                <w:trHeight w:val="292"/>
                <w:jc w:val="center"/>
              </w:trPr>
              <w:tc>
                <w:tcPr>
                  <w:tcW w:w="6405" w:type="dxa"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Ведущий специалист</w:t>
                  </w:r>
                </w:p>
              </w:tc>
              <w:tc>
                <w:tcPr>
                  <w:tcW w:w="2182" w:type="dxa"/>
                </w:tcPr>
                <w:p w:rsidR="00540958" w:rsidRPr="00306E30" w:rsidRDefault="00540958" w:rsidP="00AD2BFC">
                  <w:pPr>
                    <w:spacing w:line="240" w:lineRule="auto"/>
                    <w:contextualSpacing/>
                  </w:pPr>
                  <w:r w:rsidRPr="00306E30">
                    <w:t>В.В.Ерёменко</w:t>
                  </w:r>
                </w:p>
              </w:tc>
            </w:tr>
          </w:tbl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rFonts w:eastAsia="Times New Roman" w:cs="Times New Roman"/>
                <w:sz w:val="40"/>
                <w:szCs w:val="40"/>
              </w:rPr>
            </w:pPr>
          </w:p>
          <w:p w:rsidR="00540958" w:rsidRPr="00306E30" w:rsidRDefault="00540958" w:rsidP="00AD2BFC">
            <w:pPr>
              <w:widowControl w:val="0"/>
              <w:spacing w:line="240" w:lineRule="auto"/>
              <w:rPr>
                <w:rFonts w:eastAsia="Times New Roman" w:cs="Times New Roman"/>
                <w:sz w:val="40"/>
                <w:szCs w:val="40"/>
              </w:rPr>
            </w:pPr>
          </w:p>
          <w:p w:rsidR="00540958" w:rsidRDefault="00540958" w:rsidP="00AD2BFC">
            <w:pPr>
              <w:jc w:val="center"/>
              <w:rPr>
                <w:rFonts w:eastAsia="Times New Roman" w:cs="Times New Roman"/>
                <w:sz w:val="28"/>
                <w:szCs w:val="20"/>
              </w:rPr>
            </w:pPr>
          </w:p>
          <w:p w:rsidR="00540958" w:rsidRDefault="00540958" w:rsidP="00AD2BFC">
            <w:pPr>
              <w:jc w:val="center"/>
              <w:rPr>
                <w:rFonts w:eastAsia="Times New Roman" w:cs="Times New Roman"/>
                <w:sz w:val="28"/>
                <w:szCs w:val="20"/>
              </w:rPr>
            </w:pPr>
          </w:p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8"/>
                <w:szCs w:val="20"/>
              </w:rPr>
            </w:pPr>
            <w:r w:rsidRPr="00306E30">
              <w:rPr>
                <w:rFonts w:eastAsia="Times New Roman" w:cs="Times New Roman"/>
                <w:sz w:val="28"/>
                <w:szCs w:val="20"/>
              </w:rPr>
              <w:t>г. Новосибирск, 2017 г.</w:t>
            </w:r>
          </w:p>
        </w:tc>
      </w:tr>
    </w:tbl>
    <w:p w:rsidR="00540958" w:rsidRPr="00306E30" w:rsidRDefault="00540958" w:rsidP="00540958">
      <w:pPr>
        <w:pStyle w:val="10"/>
        <w:spacing w:line="240" w:lineRule="auto"/>
        <w:rPr>
          <w:bCs w:val="0"/>
        </w:rPr>
        <w:sectPr w:rsidR="00540958" w:rsidRPr="00306E30" w:rsidSect="00540958">
          <w:foot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101" w:name="_Toc459800104"/>
    </w:p>
    <w:sdt>
      <w:sdtPr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  <w:id w:val="820466932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540958" w:rsidRPr="00E236D1" w:rsidRDefault="00540958" w:rsidP="00540958">
          <w:pPr>
            <w:pStyle w:val="af6"/>
            <w:spacing w:before="0" w:line="240" w:lineRule="auto"/>
            <w:jc w:val="both"/>
            <w:rPr>
              <w:rFonts w:ascii="Times New Roman" w:hAnsi="Times New Roman" w:cs="Times New Roman"/>
              <w:b w:val="0"/>
              <w:bCs w:val="0"/>
              <w:sz w:val="24"/>
              <w:szCs w:val="24"/>
              <w:lang w:eastAsia="en-US"/>
            </w:rPr>
          </w:pPr>
          <w:r w:rsidRPr="00E236D1">
            <w:rPr>
              <w:rFonts w:ascii="Times New Roman" w:hAnsi="Times New Roman" w:cs="Times New Roman"/>
              <w:b w:val="0"/>
              <w:bCs w:val="0"/>
              <w:sz w:val="24"/>
              <w:szCs w:val="24"/>
              <w:lang w:eastAsia="en-US"/>
            </w:rPr>
            <w:t>Оглавление</w:t>
          </w:r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r w:rsidRPr="00636679">
            <w:rPr>
              <w:rFonts w:cs="Times New Roman"/>
              <w:szCs w:val="24"/>
            </w:rPr>
            <w:fldChar w:fldCharType="begin"/>
          </w:r>
          <w:r w:rsidRPr="00E236D1">
            <w:rPr>
              <w:rFonts w:cs="Times New Roman"/>
              <w:szCs w:val="24"/>
            </w:rPr>
            <w:instrText xml:space="preserve"> TOC \o "1-3" \h \z \u </w:instrText>
          </w:r>
          <w:r w:rsidRPr="00636679">
            <w:rPr>
              <w:rFonts w:cs="Times New Roman"/>
              <w:szCs w:val="24"/>
            </w:rPr>
            <w:fldChar w:fldCharType="separate"/>
          </w:r>
          <w:hyperlink w:anchor="_Toc501613988" w:history="1">
            <w:r w:rsidRPr="00E236D1">
              <w:rPr>
                <w:rStyle w:val="a5"/>
                <w:rFonts w:cs="Times New Roman"/>
                <w:noProof/>
                <w:szCs w:val="24"/>
              </w:rPr>
              <w:t>ПЕРЕЧЕНЬ ТАБЛИЦ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_Toc501613988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89" w:history="1">
            <w:r w:rsidRPr="00E236D1">
              <w:rPr>
                <w:rStyle w:val="a5"/>
                <w:rFonts w:cs="Times New Roman"/>
                <w:noProof/>
                <w:szCs w:val="24"/>
              </w:rPr>
              <w:t>ПЕРЕЧЕНЬ РИСУНКОВ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_Toc501613989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0" w:history="1">
            <w:r w:rsidRPr="00E236D1">
              <w:rPr>
                <w:rStyle w:val="a5"/>
                <w:rFonts w:eastAsiaTheme="majorEastAsia" w:cs="Times New Roman"/>
                <w:bCs/>
                <w:noProof/>
                <w:szCs w:val="24"/>
              </w:rPr>
              <w:t>Характеристика сельского поселения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1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1. СУЩЕСТВУЮЩЕЕ ПОЛОЖЕНИЕ В СФЕРЕ ПРОИЗВОДСТВА, ПЕРЕДАЧИ И ПОТРЕБЛЕНИЯ ТЕПЛОВОЙ ЭНЕРГИИ ДЛЯ ЦЕЛЕЙ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2" w:history="1">
            <w:r w:rsidRPr="00E236D1">
              <w:rPr>
                <w:rStyle w:val="a5"/>
                <w:rFonts w:cs="Times New Roman"/>
                <w:noProof/>
                <w:szCs w:val="24"/>
              </w:rPr>
              <w:t>1.1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Функциональная структура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3" w:history="1">
            <w:r w:rsidRPr="00E236D1">
              <w:rPr>
                <w:rStyle w:val="a5"/>
                <w:rFonts w:cs="Times New Roman"/>
                <w:noProof/>
                <w:szCs w:val="24"/>
              </w:rPr>
              <w:t>1.1.1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Зоны действия производственных котельных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4" w:history="1">
            <w:r w:rsidRPr="00E236D1">
              <w:rPr>
                <w:rStyle w:val="a5"/>
                <w:rFonts w:cs="Times New Roman"/>
                <w:noProof/>
                <w:szCs w:val="24"/>
              </w:rPr>
              <w:t>1.1.2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Зоны действия индивидуального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5" w:history="1">
            <w:r w:rsidRPr="00E236D1">
              <w:rPr>
                <w:rStyle w:val="a5"/>
                <w:rFonts w:cs="Times New Roman"/>
                <w:noProof/>
                <w:szCs w:val="24"/>
              </w:rPr>
              <w:t>1.2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Источник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6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Структура основного оборудования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7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Параметры установленной тепловой мощности теплофикационного оборудования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8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Ограничения тепловой мощности и параметры располагаемой тепловой мощности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3999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_Toc501613999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0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Срок ввода в эксплуатацию теплофикационного оборудования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1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1.2.6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2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1.2.7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Способ регулирования отпуска тепловой энергии от источников тепловой энергии с обоснованием выбора графика изменения температур теплоносителя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3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1.2.8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Среднегодовая загрузка оборудования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4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1.2.9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Способы учета тепла, отпущенного в тепловые сети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5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1.2.10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Статистика отказов и восстановлений оборудования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6" w:history="1">
            <w:r w:rsidRPr="00E236D1">
              <w:rPr>
                <w:rStyle w:val="a5"/>
                <w:rFonts w:cs="Times New Roman"/>
                <w:noProof/>
                <w:szCs w:val="24"/>
              </w:rPr>
              <w:t>1.2.11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Предписания надзорных органов по запрещению дальнейшей эксплуатации источника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7" w:history="1">
            <w:r w:rsidRPr="00E236D1">
              <w:rPr>
                <w:rStyle w:val="a5"/>
                <w:rFonts w:cs="Times New Roman"/>
                <w:noProof/>
                <w:szCs w:val="24"/>
              </w:rPr>
              <w:t>1.3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Тепловые сети, сооружения на них и тепловые пункты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8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структуры тепловых сетей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09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Электронные и (или) бумажные карты (схемы) тепловых сетей в зонах действия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_Toc501614009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0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Параметры тепловых сетей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1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типов и количества секционирующей и регулирующей арматуры на тепловых сетях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2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типов и строительных особенностей тепловых камер и павильонов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3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1.3.6 Описание графиков регулирования отпуска тепла в тепловые сети с анализом их обоснованности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4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1.3.7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27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5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1.3.8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Гидравлические режимы тепловых сетей и пьезометрические графики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30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6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1.3.9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Статистика отказов тепловых сетей (аварий, инцидентов) за последние 5 лет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34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7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1.3.10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34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8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процедур диагностики состояния тепловых сетей и планирования капитальных (текущих) ремонтов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34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19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_Toc501614019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34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0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теплоносителя.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38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1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Оценка тепловых потерь в тепловых сетях за последние 3 года при отсутствии приборов учета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47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2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Предписания надзорных органов по запрещению дальнейшей эксплуатации участков тепловой сети и результаты их исполнения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3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1.3.16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4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1.3.17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Сведения о наличии коммерческого приборного учета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5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1.3.18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6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1.3.19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Уровень автоматизации и обслуживания центральных тепловых пунктов, насосных станций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7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1.3.20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Сведения о наличии защиты тепловых сетей от превышения давления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8" w:history="1">
            <w:r w:rsidRPr="00E236D1">
              <w:rPr>
                <w:rStyle w:val="a5"/>
                <w:rFonts w:cs="Times New Roman"/>
                <w:noProof/>
                <w:szCs w:val="24"/>
              </w:rPr>
              <w:t>1.3.21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Перечень выявленных бесхозяйных тепловых сетей и обоснование выбора организации, уполномоченной на их эксплуатацию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29" w:history="1">
            <w:r w:rsidRPr="00E236D1">
              <w:rPr>
                <w:rStyle w:val="a5"/>
                <w:rFonts w:cs="Times New Roman"/>
                <w:noProof/>
                <w:szCs w:val="24"/>
              </w:rPr>
              <w:t>1.4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Зоны действия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_Toc501614029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0" w:history="1">
            <w:r w:rsidRPr="00E236D1">
              <w:rPr>
                <w:rStyle w:val="a5"/>
                <w:rFonts w:cs="Times New Roman"/>
                <w:noProof/>
                <w:szCs w:val="24"/>
              </w:rPr>
              <w:t>1.4.1. Описание существующих зон действия источников тепловой энергии во всех системах теплоснабжения на территории поселения, городского округа, включая перечень котельных, находящихся в зоне эффективного радиуса теплоснабжения источников комбинированной выработки тепловой и электрической энергии.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1" w:history="1">
            <w:r w:rsidRPr="00E236D1">
              <w:rPr>
                <w:rStyle w:val="a5"/>
                <w:rFonts w:cs="Times New Roman"/>
                <w:noProof/>
                <w:szCs w:val="24"/>
              </w:rPr>
              <w:t>1.5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Тепловые нагрузки потребителей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2" w:history="1">
            <w:r w:rsidRPr="00E236D1">
              <w:rPr>
                <w:rStyle w:val="a5"/>
                <w:rFonts w:cs="Times New Roman"/>
                <w:noProof/>
                <w:szCs w:val="24"/>
              </w:rPr>
              <w:t>1.5.1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Значения потребления тепловой энергии в расчетных элементах территориального деления при расчетных температурах наружного воздуха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3" w:history="1">
            <w:r w:rsidRPr="00E236D1">
              <w:rPr>
                <w:rStyle w:val="a5"/>
                <w:rFonts w:cs="Times New Roman"/>
                <w:noProof/>
                <w:szCs w:val="24"/>
              </w:rPr>
              <w:t>1.5.2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Случаи (условия) применения отопления жилых помещений в многоквартирных домах с использованием индивидуальных квартирных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4" w:history="1">
            <w:r w:rsidRPr="00E236D1">
              <w:rPr>
                <w:rStyle w:val="a5"/>
                <w:rFonts w:cs="Times New Roman"/>
                <w:noProof/>
                <w:szCs w:val="24"/>
              </w:rPr>
              <w:t>1.5.3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Значения потребления тепловой энергии в расчетных элементах территориального деления за отопительный период и за год в целом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5" w:history="1">
            <w:r w:rsidRPr="00E236D1">
              <w:rPr>
                <w:rStyle w:val="a5"/>
                <w:rFonts w:cs="Times New Roman"/>
                <w:noProof/>
                <w:szCs w:val="24"/>
              </w:rPr>
              <w:t>1.5.4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Значения потребления тепловой энергии при расчетных температурах наружного воздуха в зонах действия источника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6" w:history="1">
            <w:r w:rsidRPr="00E236D1">
              <w:rPr>
                <w:rStyle w:val="a5"/>
                <w:rFonts w:cs="Times New Roman"/>
                <w:noProof/>
                <w:szCs w:val="24"/>
              </w:rPr>
              <w:t>1.5.5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Существующие нормативы потребления тепловой энергии для населения на отопление и горячее водоснабжение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7" w:history="1">
            <w:r w:rsidRPr="00E236D1">
              <w:rPr>
                <w:rStyle w:val="a5"/>
                <w:rFonts w:cs="Times New Roman"/>
                <w:noProof/>
                <w:szCs w:val="24"/>
              </w:rPr>
              <w:t>1.6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Балансы тепловой мощности и тепловой нагрузки в зоне действия источника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8" w:history="1">
            <w:r w:rsidRPr="00E236D1">
              <w:rPr>
                <w:rStyle w:val="a5"/>
                <w:rFonts w:cs="Times New Roman"/>
                <w:noProof/>
                <w:szCs w:val="24"/>
              </w:rPr>
              <w:t>1.6.1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Балансы установленной, располагаемой тепловой мощности и тепловой мощности нетто, потери тепловой мощности в тепловых сетях и присоединенной тепловой нагрузки по каждому источнику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39" w:history="1">
            <w:r w:rsidRPr="00E236D1">
              <w:rPr>
                <w:rStyle w:val="a5"/>
                <w:rFonts w:cs="Times New Roman"/>
                <w:noProof/>
                <w:szCs w:val="24"/>
              </w:rPr>
              <w:t>1.6.2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Резервы и дефициты тепловой мощности нетто по каждому источнику тепловой энергии и выводам тепловой мощности от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_Toc501614039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0" w:history="1">
            <w:r w:rsidRPr="00E236D1">
              <w:rPr>
                <w:rStyle w:val="a5"/>
                <w:rFonts w:cs="Times New Roman"/>
                <w:noProof/>
                <w:szCs w:val="24"/>
              </w:rPr>
              <w:t>1.6.3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Гидравлические режимы, обеспечивающие передачу тепловой энергии от источника тепловой энергии до самого удаленного потребителя и характеризующие существующие возможности (резервы и дефициты по пропускной способности) передачи тепловой энергии от источника к потребителю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1" w:history="1">
            <w:r w:rsidRPr="00E236D1">
              <w:rPr>
                <w:rStyle w:val="a5"/>
                <w:rFonts w:cs="Times New Roman"/>
                <w:noProof/>
                <w:szCs w:val="24"/>
              </w:rPr>
              <w:t>1.6.4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Причины возникновения дефицитов тепловой мощности и последствий влияния дефицитов на качество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2" w:history="1">
            <w:r w:rsidRPr="00E236D1">
              <w:rPr>
                <w:rStyle w:val="a5"/>
                <w:rFonts w:cs="Times New Roman"/>
                <w:noProof/>
                <w:szCs w:val="24"/>
              </w:rPr>
              <w:t>1.6.5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3" w:history="1">
            <w:r w:rsidRPr="00E236D1">
              <w:rPr>
                <w:rStyle w:val="a5"/>
                <w:rFonts w:cs="Times New Roman"/>
                <w:noProof/>
                <w:szCs w:val="24"/>
              </w:rPr>
              <w:t>1.7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Балансы теплоносителя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4" w:history="1">
            <w:r w:rsidRPr="00E236D1">
              <w:rPr>
                <w:rStyle w:val="a5"/>
                <w:rFonts w:cs="Times New Roman"/>
                <w:noProof/>
                <w:szCs w:val="24"/>
              </w:rPr>
              <w:t>1.7.1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5" w:history="1">
            <w:r w:rsidRPr="00E236D1">
              <w:rPr>
                <w:rStyle w:val="a5"/>
                <w:rFonts w:cs="Times New Roman"/>
                <w:noProof/>
                <w:szCs w:val="24"/>
              </w:rPr>
              <w:t>1.7.2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6" w:history="1">
            <w:r w:rsidRPr="00E236D1">
              <w:rPr>
                <w:rStyle w:val="a5"/>
                <w:rFonts w:cs="Times New Roman"/>
                <w:noProof/>
                <w:szCs w:val="24"/>
              </w:rPr>
              <w:t>1.8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Топливные балансы источников тепловой энергии и система обеспечения топливом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7" w:history="1">
            <w:r w:rsidRPr="00E236D1">
              <w:rPr>
                <w:rStyle w:val="a5"/>
                <w:rFonts w:cs="Times New Roman"/>
                <w:noProof/>
                <w:szCs w:val="24"/>
              </w:rPr>
              <w:t>1.8.1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видов и количества используемого основного топлива для каждого источника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8" w:history="1">
            <w:r w:rsidRPr="00E236D1">
              <w:rPr>
                <w:rStyle w:val="a5"/>
                <w:rFonts w:cs="Times New Roman"/>
                <w:noProof/>
                <w:szCs w:val="24"/>
              </w:rPr>
              <w:t>1.8.2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видов резервного и аварийного топлива и возможности их обеспечения в соответствии с нормативными требованиями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49" w:history="1">
            <w:r w:rsidRPr="00E236D1">
              <w:rPr>
                <w:rStyle w:val="a5"/>
                <w:rFonts w:cs="Times New Roman"/>
                <w:noProof/>
                <w:szCs w:val="24"/>
              </w:rPr>
              <w:t>1.8.3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особенностей характеристик топлив в зависимости от мест поставки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_Toc501614049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0" w:history="1">
            <w:r w:rsidRPr="00E236D1">
              <w:rPr>
                <w:rStyle w:val="a5"/>
                <w:rFonts w:cs="Times New Roman"/>
                <w:noProof/>
                <w:szCs w:val="24"/>
              </w:rPr>
              <w:t>1.8.4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Анализ поставки топлива в периоды расчетных температур наружного воздуха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1" w:history="1">
            <w:r w:rsidRPr="00E236D1">
              <w:rPr>
                <w:rStyle w:val="a5"/>
                <w:rFonts w:cs="Times New Roman"/>
                <w:noProof/>
                <w:szCs w:val="24"/>
              </w:rPr>
              <w:t>1.9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Надежность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2" w:history="1">
            <w:r w:rsidRPr="00E236D1">
              <w:rPr>
                <w:rStyle w:val="a5"/>
                <w:rFonts w:cs="Times New Roman"/>
                <w:noProof/>
                <w:szCs w:val="24"/>
              </w:rPr>
              <w:t>1.9.1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показателей,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58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3" w:history="1">
            <w:r w:rsidRPr="00E236D1">
              <w:rPr>
                <w:rStyle w:val="a5"/>
                <w:rFonts w:cs="Times New Roman"/>
                <w:noProof/>
                <w:szCs w:val="24"/>
              </w:rPr>
              <w:t>1.9.2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Анализ аварийных отключений потребителей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4" w:history="1">
            <w:r w:rsidRPr="00E236D1">
              <w:rPr>
                <w:rStyle w:val="a5"/>
                <w:rFonts w:cs="Times New Roman"/>
                <w:noProof/>
                <w:szCs w:val="24"/>
              </w:rPr>
              <w:t>1.9.3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Анализ времени восстановления теплоснабжения потребителей после аварийных отключений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5" w:history="1">
            <w:r w:rsidRPr="00E236D1">
              <w:rPr>
                <w:rStyle w:val="a5"/>
                <w:rFonts w:cs="Times New Roman"/>
                <w:noProof/>
                <w:szCs w:val="24"/>
              </w:rPr>
              <w:t>1.9.4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Графические материалы (карты-схемы тепловых сетей и зон ненормативной надежности и безопасности теплоснабжения)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6" w:history="1">
            <w:r w:rsidRPr="00E236D1">
              <w:rPr>
                <w:rStyle w:val="a5"/>
                <w:rFonts w:cs="Times New Roman"/>
                <w:noProof/>
                <w:szCs w:val="24"/>
              </w:rPr>
              <w:t>1.10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Технико-экономические показатели теплоснабжающей организации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7" w:history="1">
            <w:r w:rsidRPr="00E236D1">
              <w:rPr>
                <w:rStyle w:val="a5"/>
                <w:rFonts w:cs="Times New Roman"/>
                <w:noProof/>
                <w:szCs w:val="24"/>
              </w:rPr>
              <w:t>1.11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Цены (тарифы) в сфере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8" w:history="1">
            <w:r w:rsidRPr="00E236D1">
              <w:rPr>
                <w:rStyle w:val="a5"/>
                <w:rFonts w:eastAsia="BatangChe" w:cs="Times New Roman"/>
                <w:noProof/>
                <w:szCs w:val="24"/>
              </w:rPr>
              <w:t>1.11.1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eastAsia="BatangChe" w:cs="Times New Roman"/>
                <w:noProof/>
                <w:szCs w:val="24"/>
              </w:rPr>
              <w:t>Динамика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59" w:history="1">
            <w:r w:rsidRPr="00E236D1">
              <w:rPr>
                <w:rStyle w:val="a5"/>
                <w:rFonts w:cs="Times New Roman"/>
                <w:noProof/>
                <w:szCs w:val="24"/>
              </w:rPr>
              <w:t>1.11.2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Структура цен (тарифов), устанавливаемых на момент разработки схем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_Toc501614059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0" w:history="1">
            <w:r w:rsidRPr="00E236D1">
              <w:rPr>
                <w:rStyle w:val="a5"/>
                <w:rFonts w:cs="Times New Roman"/>
                <w:noProof/>
                <w:szCs w:val="24"/>
              </w:rPr>
              <w:t>1.11.3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Плата за подключение к системе теплоснабжения и поступления денежных средств от осуществления указанной деятельности.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1" w:history="1">
            <w:r w:rsidRPr="00E236D1">
              <w:rPr>
                <w:rStyle w:val="a5"/>
                <w:rFonts w:cs="Times New Roman"/>
                <w:noProof/>
                <w:szCs w:val="24"/>
              </w:rPr>
              <w:t>1.11.4. Плата за услуги по поддержанию резервной тепловой мощности, в том числе для социально значимых категорий потребителей.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2" w:history="1">
            <w:r w:rsidRPr="00E236D1">
              <w:rPr>
                <w:rStyle w:val="a5"/>
                <w:rFonts w:cs="Times New Roman"/>
                <w:noProof/>
                <w:szCs w:val="24"/>
              </w:rPr>
              <w:t>1.12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существующих технических и технологических проблем в системе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3" w:history="1">
            <w:r w:rsidRPr="00E236D1">
              <w:rPr>
                <w:rStyle w:val="a5"/>
                <w:rFonts w:cs="Times New Roman"/>
                <w:noProof/>
                <w:szCs w:val="24"/>
              </w:rPr>
              <w:t>1.12.1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4" w:history="1">
            <w:r w:rsidRPr="00E236D1">
              <w:rPr>
                <w:rStyle w:val="a5"/>
                <w:rFonts w:cs="Times New Roman"/>
                <w:noProof/>
                <w:szCs w:val="24"/>
              </w:rPr>
              <w:t>1.12.2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существующих проблем организации надежного и безопасного теплоснабжения поселения (перечень причин, приводящих к  снижению надежного теплоснабжения, включая проблемы в работе теплопотребляющих установок потребителей)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5" w:history="1">
            <w:r w:rsidRPr="00E236D1">
              <w:rPr>
                <w:rStyle w:val="a5"/>
                <w:rFonts w:cs="Times New Roman"/>
                <w:noProof/>
                <w:szCs w:val="24"/>
              </w:rPr>
              <w:t>1.12.3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существующих проблем развития систем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6" w:history="1">
            <w:r w:rsidRPr="00E236D1">
              <w:rPr>
                <w:rStyle w:val="a5"/>
                <w:rFonts w:cs="Times New Roman"/>
                <w:noProof/>
                <w:szCs w:val="24"/>
              </w:rPr>
              <w:t>1.12.4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Описание существующих проблем надежного и эффективного снабжения топливом действующих систем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7" w:history="1">
            <w:r w:rsidRPr="00E236D1">
              <w:rPr>
                <w:rStyle w:val="a5"/>
                <w:rFonts w:cs="Times New Roman"/>
                <w:noProof/>
                <w:szCs w:val="24"/>
              </w:rPr>
              <w:t>1.12.5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Анализ предписаний надзорных органов об устранении нарушений, влияющих на безопасность и надежность системы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8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2. ПЕРСПЕКТИВНОЕ ПОТРЕБЛЕНИЕ ТЕПЛОВОЙ ЭНЕРГИИ НА ЦЕЛИ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69" w:history="1">
            <w:r w:rsidRPr="00E236D1">
              <w:rPr>
                <w:rStyle w:val="a5"/>
                <w:rFonts w:cs="Times New Roman"/>
                <w:noProof/>
                <w:szCs w:val="24"/>
              </w:rPr>
              <w:t>2.1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Данные базового уровня потребления тепла на цели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_Toc501614069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0" w:history="1">
            <w:r w:rsidRPr="00E236D1">
              <w:rPr>
                <w:rStyle w:val="a5"/>
                <w:rFonts w:cs="Times New Roman"/>
                <w:noProof/>
                <w:szCs w:val="24"/>
              </w:rPr>
              <w:t>2.2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Прогнозы приростов на каждом этапе площади строительных фондов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1" w:history="1">
            <w:r w:rsidRPr="00E236D1">
              <w:rPr>
                <w:rStyle w:val="a5"/>
                <w:rFonts w:cs="Times New Roman"/>
                <w:noProof/>
                <w:szCs w:val="24"/>
              </w:rPr>
              <w:t>2.3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Прогнозы перспективных удельных расходов тепловой энергии на отопление, вентиляцию и горячее водоснабжение, согласованных с требованиями энергетической эффективности объектов теплоснабжения, устанавливаемых в соответствии с законодательством Российской Федерации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2" w:history="1">
            <w:r w:rsidRPr="00E236D1">
              <w:rPr>
                <w:rStyle w:val="a5"/>
                <w:rFonts w:cs="Times New Roman"/>
                <w:noProof/>
                <w:szCs w:val="24"/>
              </w:rPr>
              <w:t>2.4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Прогнозы перспективных удельных расходов тепловой энергии для обеспечения технологических процессов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3" w:history="1">
            <w:r w:rsidRPr="00E236D1">
              <w:rPr>
                <w:rStyle w:val="a5"/>
                <w:rFonts w:cs="Times New Roman"/>
                <w:noProof/>
                <w:szCs w:val="24"/>
              </w:rPr>
              <w:t>2.5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 xml:space="preserve"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</w:t>
            </w:r>
            <w:r w:rsidRPr="00E236D1">
              <w:rPr>
                <w:rStyle w:val="a5"/>
                <w:rFonts w:cs="Times New Roman"/>
                <w:noProof/>
                <w:szCs w:val="24"/>
              </w:rPr>
              <w:lastRenderedPageBreak/>
              <w:t>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4" w:history="1">
            <w:r w:rsidRPr="00E236D1">
              <w:rPr>
                <w:rStyle w:val="a5"/>
                <w:rFonts w:cs="Times New Roman"/>
                <w:noProof/>
                <w:szCs w:val="24"/>
              </w:rPr>
              <w:t>2.6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5" w:history="1">
            <w:r w:rsidRPr="00E236D1">
              <w:rPr>
                <w:rStyle w:val="a5"/>
                <w:rFonts w:cs="Times New Roman"/>
                <w:noProof/>
                <w:szCs w:val="24"/>
              </w:rPr>
              <w:t>2.7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Прогнозы приростов объемов потребления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6" w:history="1">
            <w:r w:rsidRPr="00E236D1">
              <w:rPr>
                <w:rStyle w:val="a5"/>
                <w:rFonts w:cs="Times New Roman"/>
                <w:noProof/>
                <w:szCs w:val="24"/>
              </w:rPr>
              <w:t>2.8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 перспективного потребления тепловой энергии отдельными категориями потребителей, в том числе социально значимых, для которых устанавливаются льготные тарифы на тепловую энергию (мощность), теплоноситель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7" w:history="1">
            <w:r w:rsidRPr="00E236D1">
              <w:rPr>
                <w:rStyle w:val="a5"/>
                <w:rFonts w:cs="Times New Roman"/>
                <w:noProof/>
                <w:szCs w:val="24"/>
              </w:rPr>
              <w:t>2.9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 перспективного потребления тепловой энергии потребителями, с которыми заключены или могут быть заключены в перспективе свободные долгосрочные договоры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8" w:history="1">
            <w:r w:rsidRPr="00E236D1">
              <w:rPr>
                <w:rStyle w:val="a5"/>
                <w:rFonts w:cs="Times New Roman"/>
                <w:noProof/>
                <w:szCs w:val="24"/>
              </w:rPr>
              <w:t>2.10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Прогноз перспективного потребления тепловой энергии потребителями, с которыми заключены или могут быть заключены долгосрочные договоры теплоснабжения по регулируемой цене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68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79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3. ПЕРСПЕКТИВНЫЕ БАЛАНСЫ ТЕПЛОВОЙ МОЩНОСТИ ИСТОЧНИКОВ ТЕПЛОВОЙ ЭНЕРГИИ И ТЕПЛОВОЙ НАГРУЗКИ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_Toc501614079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69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0" w:history="1">
            <w:r w:rsidRPr="00E236D1">
              <w:rPr>
                <w:rStyle w:val="a5"/>
                <w:rFonts w:cs="Times New Roman"/>
                <w:noProof/>
                <w:szCs w:val="24"/>
              </w:rPr>
              <w:t>3.1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69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1" w:history="1">
            <w:r w:rsidRPr="00E236D1">
              <w:rPr>
                <w:rStyle w:val="a5"/>
                <w:rFonts w:cs="Times New Roman"/>
                <w:noProof/>
                <w:szCs w:val="24"/>
              </w:rPr>
              <w:t>3.2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(если таких выводов несколько) тепловой мощности источника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2" w:history="1">
            <w:r w:rsidRPr="00E236D1">
              <w:rPr>
                <w:rStyle w:val="a5"/>
                <w:rFonts w:cs="Times New Roman"/>
                <w:noProof/>
                <w:szCs w:val="24"/>
              </w:rPr>
              <w:t>3.3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Гидравлический расчет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магистрального вывода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3" w:history="1">
            <w:r w:rsidRPr="00E236D1">
              <w:rPr>
                <w:rStyle w:val="a5"/>
                <w:rFonts w:cs="Times New Roman"/>
                <w:noProof/>
                <w:szCs w:val="24"/>
              </w:rPr>
              <w:t>3.4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Выводы о резервах (дефицитах) существующей системы теплоснабжения при обеспечении перспективной тепловой нагрузки потребителей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4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4. ПЕРСПЕКТИВНЫЕ БАЛАНСЫ ПРОИЗВОДИТЕЛЬНОСТИ ВОДОПОДГОТОВИТЕЛЬНЫХ УСТАНОВОК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5" w:history="1">
            <w:r w:rsidRPr="00E236D1">
              <w:rPr>
                <w:rStyle w:val="a5"/>
                <w:rFonts w:cs="Times New Roman"/>
                <w:noProof/>
                <w:szCs w:val="24"/>
              </w:rPr>
              <w:t>4.1 Обоснование перспективных потерь теплоносителя при его передаче по тепловым сетям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6" w:history="1">
            <w:r w:rsidRPr="00E236D1">
              <w:rPr>
                <w:rStyle w:val="a5"/>
                <w:rFonts w:cs="Times New Roman"/>
                <w:noProof/>
                <w:szCs w:val="24"/>
              </w:rPr>
              <w:t>4.2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потребителей, в том числе в аварийном режиме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71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7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5. ПРЕДЛОЖЕНИЯ ПО СТРОИТЕЛЬСТВУ, РЕКОНСТРУКЦИИ И ТЕХНИЧЕСКОМУ ПЕРЕВООРУЖЕНИЮ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8" w:history="1">
            <w:r w:rsidRPr="00E236D1">
              <w:rPr>
                <w:rStyle w:val="a5"/>
                <w:rFonts w:cs="Times New Roman"/>
                <w:noProof/>
                <w:szCs w:val="24"/>
              </w:rPr>
              <w:t>5.1 Определение условий организации централизованного теплоснабжения, индивидуального теплоснабжения, а так же поквартирного отопления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89" w:history="1">
            <w:r w:rsidRPr="00E236D1">
              <w:rPr>
                <w:rStyle w:val="a5"/>
                <w:rFonts w:cs="Times New Roman"/>
                <w:noProof/>
                <w:szCs w:val="24"/>
              </w:rPr>
              <w:t>5.2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_Toc501614089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0" w:history="1">
            <w:r w:rsidRPr="00E236D1">
              <w:rPr>
                <w:rStyle w:val="a5"/>
                <w:rFonts w:cs="Times New Roman"/>
                <w:noProof/>
                <w:szCs w:val="24"/>
              </w:rPr>
              <w:t>5.3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1" w:history="1">
            <w:r w:rsidRPr="00E236D1">
              <w:rPr>
                <w:rStyle w:val="a5"/>
                <w:rFonts w:cs="Times New Roman"/>
                <w:noProof/>
                <w:szCs w:val="24"/>
              </w:rPr>
              <w:t>5.4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2" w:history="1">
            <w:r w:rsidRPr="00E236D1">
              <w:rPr>
                <w:rStyle w:val="a5"/>
                <w:rFonts w:cs="Times New Roman"/>
                <w:noProof/>
                <w:szCs w:val="24"/>
              </w:rPr>
              <w:t>5.5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3" w:history="1">
            <w:r w:rsidRPr="00E236D1">
              <w:rPr>
                <w:rStyle w:val="a5"/>
                <w:rFonts w:cs="Times New Roman"/>
                <w:noProof/>
                <w:szCs w:val="24"/>
              </w:rPr>
              <w:t>5.6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4" w:history="1">
            <w:r w:rsidRPr="00E236D1">
              <w:rPr>
                <w:rStyle w:val="a5"/>
                <w:rFonts w:cs="Times New Roman"/>
                <w:noProof/>
                <w:szCs w:val="24"/>
              </w:rPr>
              <w:t>5.7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5" w:history="1">
            <w:r w:rsidRPr="00E236D1">
              <w:rPr>
                <w:rStyle w:val="a5"/>
                <w:rFonts w:cs="Times New Roman"/>
                <w:noProof/>
                <w:szCs w:val="24"/>
              </w:rPr>
              <w:t>5.8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предлагаемых для вывода в резерв и (или) вывода из эксплуатации котельных при пересдаче тепловых нагрузок на другие источники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6" w:history="1">
            <w:r w:rsidRPr="00E236D1">
              <w:rPr>
                <w:rStyle w:val="a5"/>
                <w:rFonts w:cs="Times New Roman"/>
                <w:noProof/>
                <w:szCs w:val="24"/>
              </w:rPr>
              <w:t>5.9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организации индивидуального теплоснабжения в зонах застройки поселения малоэтажными жилыми зданиями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7" w:history="1">
            <w:r w:rsidRPr="00E236D1">
              <w:rPr>
                <w:rStyle w:val="a5"/>
                <w:rFonts w:cs="Times New Roman"/>
                <w:noProof/>
                <w:szCs w:val="24"/>
              </w:rPr>
              <w:t>5.10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организации теплоснабжения в производственных зона на территории поселения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8" w:history="1">
            <w:r w:rsidRPr="00E236D1">
              <w:rPr>
                <w:rStyle w:val="a5"/>
                <w:rFonts w:cs="Times New Roman"/>
                <w:noProof/>
                <w:szCs w:val="24"/>
              </w:rPr>
              <w:t>5.11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73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099" w:history="1">
            <w:r w:rsidRPr="00E236D1">
              <w:rPr>
                <w:rStyle w:val="a5"/>
                <w:rFonts w:cs="Times New Roman"/>
                <w:noProof/>
                <w:szCs w:val="24"/>
              </w:rPr>
              <w:t>5.12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Расчет радиусов эффективного теплоснабжения (зоны действия источников тепловой энергии) в каждой из систем теплоснабжения, позволяющий определить условия,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_Toc501614099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0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6. ПРЕДЛОЖЕНИЯ ПО СТРОИТЕЛЬСТВУ И РЕКОНСТРУКЦИИ ТЕПЛОВЫХ СЕТЕЙ И СООРУЖЕНИЙ НА НИХ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1" w:history="1">
            <w:r w:rsidRPr="00E236D1">
              <w:rPr>
                <w:rStyle w:val="a5"/>
                <w:rFonts w:cs="Times New Roman"/>
                <w:noProof/>
                <w:szCs w:val="24"/>
              </w:rPr>
              <w:t>6.1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2" w:history="1">
            <w:r w:rsidRPr="00E236D1">
              <w:rPr>
                <w:rStyle w:val="a5"/>
                <w:rFonts w:cs="Times New Roman"/>
                <w:noProof/>
                <w:szCs w:val="24"/>
              </w:rPr>
              <w:t>6.2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3" w:history="1">
            <w:r w:rsidRPr="00E236D1">
              <w:rPr>
                <w:rStyle w:val="a5"/>
                <w:rFonts w:cs="Times New Roman"/>
                <w:noProof/>
                <w:szCs w:val="24"/>
              </w:rPr>
              <w:t>6.3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4" w:history="1">
            <w:r w:rsidRPr="00E236D1">
              <w:rPr>
                <w:rStyle w:val="a5"/>
                <w:rFonts w:cs="Times New Roman"/>
                <w:noProof/>
                <w:szCs w:val="24"/>
              </w:rPr>
              <w:t>6.4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ликвидация котельных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5" w:history="1">
            <w:r w:rsidRPr="00E236D1">
              <w:rPr>
                <w:rStyle w:val="a5"/>
                <w:rFonts w:cs="Times New Roman"/>
                <w:noProof/>
                <w:szCs w:val="24"/>
              </w:rPr>
              <w:t>6.5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Строительство тепловых сетей для обеспечения нормативной надежности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6" w:history="1">
            <w:r w:rsidRPr="00E236D1">
              <w:rPr>
                <w:rStyle w:val="a5"/>
                <w:rFonts w:cs="Times New Roman"/>
                <w:noProof/>
                <w:szCs w:val="24"/>
              </w:rPr>
              <w:t>6.6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Реконструкция тепловых сетей с увеличением диаметра трубопроводов для обеспечения перспективных приростов тепловой нагрузки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7" w:history="1">
            <w:r w:rsidRPr="00E236D1">
              <w:rPr>
                <w:rStyle w:val="a5"/>
                <w:rFonts w:cs="Times New Roman"/>
                <w:noProof/>
                <w:szCs w:val="24"/>
              </w:rPr>
              <w:t>6.7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Реконструкция тепловых сетей, подлежащих замене в связи с исчерпанием эксплуатационного ресурса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8" w:history="1">
            <w:r w:rsidRPr="00E236D1">
              <w:rPr>
                <w:rStyle w:val="a5"/>
                <w:rFonts w:cs="Times New Roman"/>
                <w:noProof/>
                <w:szCs w:val="24"/>
              </w:rPr>
              <w:t>6.8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Строительство и реконструкция насосных станций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09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7. ПЕРСПЕКТИВНЫЕ ТОПЛИВНЫЕ БАЛАНСЫ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_Toc501614109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0" w:history="1">
            <w:r w:rsidRPr="00E236D1">
              <w:rPr>
                <w:rStyle w:val="a5"/>
                <w:rFonts w:cs="Times New Roman"/>
                <w:noProof/>
                <w:szCs w:val="24"/>
              </w:rPr>
              <w:t>7.1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Расчеты по каждому источнику тепловой энергии перспективных максимальных часовых и годовых расходов основного вида топлива для зимнего, летнего и переходного периодов, необходимого для обеспечения нормативного функционирования источников тепловой энергии на территории поселения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1" w:history="1">
            <w:r w:rsidRPr="00E236D1">
              <w:rPr>
                <w:rStyle w:val="a5"/>
                <w:rFonts w:cs="Times New Roman"/>
                <w:noProof/>
                <w:szCs w:val="24"/>
              </w:rPr>
              <w:t>7.1.1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Перспективные годовые расходы основного топлива, необходимые для обеспечения нормативного функционирования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2" w:history="1">
            <w:r w:rsidRPr="00E236D1">
              <w:rPr>
                <w:rStyle w:val="a5"/>
                <w:rFonts w:cs="Times New Roman"/>
                <w:noProof/>
                <w:szCs w:val="24"/>
              </w:rPr>
              <w:t>7.1.2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Перспективные максимально-часовые расходы основного топлива для зимнего, летнего и переходного периодов, необходимого для нормативного функционирования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3" w:history="1">
            <w:r w:rsidRPr="00E236D1">
              <w:rPr>
                <w:rStyle w:val="a5"/>
                <w:rFonts w:cs="Times New Roman"/>
                <w:noProof/>
                <w:szCs w:val="24"/>
              </w:rPr>
              <w:t>7.2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Расчеты по каждому источнику тепловой энергии нормативных запасов аварийных видом топлива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78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4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8. ОЦЕНКА НАДЕЖНОСТИ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5" w:history="1">
            <w:r w:rsidRPr="00E236D1">
              <w:rPr>
                <w:rStyle w:val="a5"/>
                <w:rFonts w:cs="Times New Roman"/>
                <w:noProof/>
                <w:szCs w:val="24"/>
              </w:rPr>
              <w:t>8.1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Перспективные показатели надежности, определяемые числом нарушений в подаче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6" w:history="1">
            <w:r w:rsidRPr="00E236D1">
              <w:rPr>
                <w:rStyle w:val="a5"/>
                <w:rFonts w:cs="Times New Roman"/>
                <w:noProof/>
                <w:szCs w:val="24"/>
              </w:rPr>
              <w:t>8.2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Перспективные показатели, определяемые приведенной продолжительностью прекращений подачи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7" w:history="1">
            <w:r w:rsidRPr="00E236D1">
              <w:rPr>
                <w:rStyle w:val="a5"/>
                <w:rFonts w:cs="Times New Roman"/>
                <w:noProof/>
                <w:szCs w:val="24"/>
              </w:rPr>
              <w:t>8.3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Перспективные показатели, определяемые проведенным объемом недоотпуска тепла в результате нарушений в подаче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8" w:history="1">
            <w:r w:rsidRPr="00E236D1">
              <w:rPr>
                <w:rStyle w:val="a5"/>
                <w:rFonts w:cs="Times New Roman"/>
                <w:noProof/>
                <w:szCs w:val="24"/>
              </w:rPr>
              <w:t>8.4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Перспективные показатели, определяемые средневзвешенной величиной отклонений температуры теплоносителя, соответствующих отклонениям параметров теплоносителя в результате нарушений в подаче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82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19" w:history="1">
            <w:r w:rsidRPr="00E236D1">
              <w:rPr>
                <w:rStyle w:val="a5"/>
                <w:rFonts w:cs="Times New Roman"/>
                <w:noProof/>
                <w:szCs w:val="24"/>
              </w:rPr>
              <w:t>8.5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Предложения, обеспечивающие надежность систем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_Toc501614119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0" w:history="1"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8.5.1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1" w:history="1"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8.5.2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Установка резервного оборудования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85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2" w:history="1"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8.5.3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pacing w:val="2"/>
                <w:szCs w:val="24"/>
                <w:shd w:val="clear" w:color="auto" w:fill="FFFFFF"/>
              </w:rPr>
              <w:t>Организация совместной работы нескольких источников тепловой энергии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_Toc501614122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3" w:history="1"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8.5.4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pacing w:val="2"/>
                <w:szCs w:val="24"/>
                <w:shd w:val="clear" w:color="auto" w:fill="FFFFFF"/>
              </w:rPr>
              <w:t>Взаимное резервирование тепловых сетей смежных районов поселения, городского округа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_Toc501614123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86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4" w:history="1"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8.5.5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pacing w:val="2"/>
                <w:szCs w:val="24"/>
                <w:shd w:val="clear" w:color="auto" w:fill="FFFFFF"/>
              </w:rPr>
              <w:t>Устройство резервных насосных станций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_Toc501614124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31"/>
            <w:tabs>
              <w:tab w:val="left" w:pos="1320"/>
              <w:tab w:val="right" w:leader="dot" w:pos="9345"/>
            </w:tabs>
            <w:spacing w:after="0" w:line="240" w:lineRule="auto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5" w:history="1">
            <w:r w:rsidRPr="00E236D1">
              <w:rPr>
                <w:rStyle w:val="a5"/>
                <w:rFonts w:eastAsia="Microsoft YaHei" w:cs="Times New Roman"/>
                <w:noProof/>
                <w:szCs w:val="24"/>
              </w:rPr>
              <w:t>8.5.6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pacing w:val="2"/>
                <w:szCs w:val="24"/>
                <w:shd w:val="clear" w:color="auto" w:fill="FFFFFF"/>
              </w:rPr>
              <w:t>Установка баков-аккумуляторов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_Toc501614125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87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6" w:history="1">
            <w:r w:rsidRPr="00E236D1">
              <w:rPr>
                <w:rStyle w:val="a5"/>
                <w:rFonts w:cs="Times New Roman"/>
                <w:noProof/>
                <w:szCs w:val="24"/>
              </w:rPr>
              <w:t>ГЛАВА 9. ОБОСНОВАНИЕ ИНВЕСТИЦИЙ В СТРОИТЕЛЬСТВО, РЕКОНСТРУКЦИЮ И ТЕХНИЧЕСКОЕ ПЕРЕВООРУЖЕНИЕ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_Toc501614126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89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7" w:history="1">
            <w:r w:rsidRPr="00E236D1">
              <w:rPr>
                <w:rStyle w:val="a5"/>
                <w:rFonts w:cs="Times New Roman"/>
                <w:noProof/>
                <w:szCs w:val="24"/>
              </w:rPr>
              <w:t>9.1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_Toc501614127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89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8" w:history="1">
            <w:r w:rsidRPr="00E236D1">
              <w:rPr>
                <w:rStyle w:val="a5"/>
                <w:rFonts w:cs="Times New Roman"/>
                <w:noProof/>
                <w:szCs w:val="24"/>
              </w:rPr>
              <w:t>9.2 Предложения по источникам инвестиций, обеспечивающих финансовые потребности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_Toc501614128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94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29" w:history="1">
            <w:r w:rsidRPr="00E236D1">
              <w:rPr>
                <w:rStyle w:val="a5"/>
                <w:rFonts w:cs="Times New Roman"/>
                <w:noProof/>
                <w:szCs w:val="24"/>
              </w:rPr>
              <w:t>9.3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Расчеты эффективности инвестиций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_Toc501614129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94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23"/>
            <w:tabs>
              <w:tab w:val="left" w:pos="880"/>
            </w:tabs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30" w:history="1">
            <w:r w:rsidRPr="00E236D1">
              <w:rPr>
                <w:rStyle w:val="a5"/>
                <w:rFonts w:cs="Times New Roman"/>
                <w:noProof/>
                <w:szCs w:val="24"/>
              </w:rPr>
              <w:t>9.1</w:t>
            </w:r>
            <w:r w:rsidRPr="00E236D1">
              <w:rPr>
                <w:rFonts w:eastAsiaTheme="minorEastAsia" w:cs="Times New Roman"/>
                <w:noProof/>
                <w:szCs w:val="24"/>
                <w:lang w:eastAsia="ru-RU"/>
              </w:rPr>
              <w:tab/>
            </w:r>
            <w:r w:rsidRPr="00E236D1">
              <w:rPr>
                <w:rStyle w:val="a5"/>
                <w:rFonts w:cs="Times New Roman"/>
                <w:noProof/>
                <w:szCs w:val="24"/>
              </w:rPr>
      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_Toc501614130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98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pStyle w:val="16"/>
            <w:rPr>
              <w:rFonts w:eastAsiaTheme="minorEastAsia" w:cs="Times New Roman"/>
              <w:noProof/>
              <w:szCs w:val="24"/>
              <w:lang w:eastAsia="ru-RU"/>
            </w:rPr>
          </w:pPr>
          <w:hyperlink w:anchor="_Toc501614131" w:history="1">
            <w:r w:rsidRPr="00E236D1">
              <w:rPr>
                <w:rStyle w:val="a5"/>
                <w:rFonts w:eastAsiaTheme="majorEastAsia" w:cs="Times New Roman"/>
                <w:noProof/>
                <w:szCs w:val="24"/>
              </w:rPr>
              <w:t>ГЛАВА 10. ОБОСНОВАНИЕ ПРЕДЛОЖЕНИЯ ПО ОПРЕДЕЛЕНИЮ ЕДИНОЙ ТЕПЛОСНАБЖАЮЩЕЙ ОРГАНИЗАЦИИ</w:t>
            </w:r>
            <w:r w:rsidRPr="00E236D1">
              <w:rPr>
                <w:rFonts w:cs="Times New Roman"/>
                <w:noProof/>
                <w:webHidden/>
                <w:szCs w:val="24"/>
              </w:rPr>
              <w:tab/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E236D1">
              <w:rPr>
                <w:rFonts w:cs="Times New Roman"/>
                <w:noProof/>
                <w:webHidden/>
                <w:szCs w:val="24"/>
              </w:rPr>
              <w:instrText xml:space="preserve"> PAGEREF _Toc501614131 \h </w:instrText>
            </w:r>
            <w:r w:rsidRPr="00E236D1">
              <w:rPr>
                <w:rFonts w:cs="Times New Roman"/>
                <w:noProof/>
                <w:webHidden/>
                <w:szCs w:val="24"/>
              </w:rPr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>
              <w:rPr>
                <w:rFonts w:cs="Times New Roman"/>
                <w:noProof/>
                <w:webHidden/>
                <w:szCs w:val="24"/>
              </w:rPr>
              <w:t>100</w:t>
            </w:r>
            <w:r w:rsidRPr="00E236D1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:rsidR="00540958" w:rsidRPr="00E236D1" w:rsidRDefault="00540958" w:rsidP="00540958">
          <w:pPr>
            <w:spacing w:line="240" w:lineRule="auto"/>
            <w:ind w:firstLine="567"/>
            <w:rPr>
              <w:rFonts w:cs="Times New Roman"/>
              <w:szCs w:val="24"/>
            </w:rPr>
          </w:pPr>
          <w:r w:rsidRPr="00E236D1">
            <w:rPr>
              <w:rFonts w:cs="Times New Roman"/>
              <w:bCs/>
              <w:szCs w:val="24"/>
            </w:rPr>
            <w:fldChar w:fldCharType="end"/>
          </w:r>
        </w:p>
      </w:sdtContent>
    </w:sdt>
    <w:p w:rsidR="00540958" w:rsidRPr="00E236D1" w:rsidRDefault="00540958" w:rsidP="00540958">
      <w:pPr>
        <w:spacing w:line="240" w:lineRule="auto"/>
        <w:rPr>
          <w:rFonts w:cs="Times New Roman"/>
          <w:bCs/>
          <w:szCs w:val="24"/>
        </w:rPr>
      </w:pPr>
    </w:p>
    <w:p w:rsidR="00540958" w:rsidRPr="00306E30" w:rsidRDefault="00540958" w:rsidP="00540958">
      <w:pPr>
        <w:pStyle w:val="10"/>
        <w:spacing w:line="240" w:lineRule="auto"/>
        <w:rPr>
          <w:bCs w:val="0"/>
        </w:rPr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10"/>
        <w:pageBreakBefore/>
        <w:spacing w:line="240" w:lineRule="auto"/>
        <w:rPr>
          <w:bCs w:val="0"/>
          <w:sz w:val="27"/>
          <w:szCs w:val="27"/>
        </w:rPr>
      </w:pPr>
      <w:r w:rsidRPr="00306E30">
        <w:rPr>
          <w:bCs w:val="0"/>
          <w:sz w:val="27"/>
          <w:szCs w:val="27"/>
        </w:rPr>
        <w:lastRenderedPageBreak/>
        <w:t>ПЕРЕЧЕНЬ ТАБЛИЦ</w:t>
      </w:r>
      <w:bookmarkEnd w:id="101"/>
    </w:p>
    <w:p w:rsidR="00540958" w:rsidRPr="00306E30" w:rsidRDefault="00540958" w:rsidP="00540958">
      <w:pPr>
        <w:spacing w:line="240" w:lineRule="auto"/>
      </w:pPr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TOC \h \z \c "Таблица" </w:instrText>
      </w:r>
      <w:r w:rsidRPr="00306E30">
        <w:rPr>
          <w:rFonts w:cs="Times New Roman"/>
          <w:szCs w:val="24"/>
        </w:rPr>
        <w:fldChar w:fldCharType="separate"/>
      </w:r>
      <w:hyperlink w:anchor="_Toc501612052" w:history="1">
        <w:r w:rsidRPr="00E236D1">
          <w:rPr>
            <w:rStyle w:val="a5"/>
            <w:rFonts w:cs="Times New Roman"/>
            <w:noProof/>
            <w:szCs w:val="24"/>
          </w:rPr>
          <w:t>Таблица 1 - Основные технические характеристики Зайцевореченской котельной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_Toc501612052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18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53" w:history="1">
        <w:r w:rsidRPr="00E236D1">
          <w:rPr>
            <w:rStyle w:val="a5"/>
            <w:rFonts w:eastAsia="Microsoft YaHei" w:cs="Times New Roman"/>
            <w:bCs/>
            <w:noProof/>
            <w:spacing w:val="-5"/>
            <w:szCs w:val="24"/>
          </w:rPr>
          <w:t>Таблица 2 - Техническая характеристика котлоагрегатов Зайцевореченской котельной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_Toc501612053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19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54" w:history="1">
        <w:r w:rsidRPr="00E236D1">
          <w:rPr>
            <w:rStyle w:val="a5"/>
            <w:rFonts w:cs="Times New Roman"/>
            <w:noProof/>
            <w:szCs w:val="24"/>
          </w:rPr>
          <w:t>Таблица 3 – Установленная мощность водогрейных котлов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_Toc501612054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20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55" w:history="1">
        <w:r w:rsidRPr="00E236D1">
          <w:rPr>
            <w:rStyle w:val="a5"/>
            <w:rFonts w:cs="Times New Roman"/>
            <w:noProof/>
            <w:szCs w:val="24"/>
          </w:rPr>
          <w:t>Таблица 4 - Объём потребления тепловой энергии котельных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_Toc501612055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20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56" w:history="1">
        <w:r w:rsidRPr="00E236D1">
          <w:rPr>
            <w:rStyle w:val="a5"/>
            <w:rFonts w:cs="Times New Roman"/>
            <w:noProof/>
            <w:szCs w:val="24"/>
          </w:rPr>
          <w:t>Таблица 5 - Параметры располагаемой мощности нетто Зайцевореченской котельной, Гкал/ч.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_Toc501612056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57" w:history="1">
        <w:r w:rsidRPr="00E236D1">
          <w:rPr>
            <w:rStyle w:val="a5"/>
            <w:rFonts w:eastAsia="Microsoft YaHei" w:cs="Times New Roman"/>
            <w:bCs/>
            <w:noProof/>
            <w:spacing w:val="-5"/>
            <w:szCs w:val="24"/>
          </w:rPr>
          <w:t>Таблица 6 - Характеристика эксплуатационного ресурса водогрейных котлов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_Toc501612057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58" w:history="1">
        <w:r w:rsidRPr="00E236D1">
          <w:rPr>
            <w:rStyle w:val="a5"/>
            <w:rFonts w:cs="Times New Roman"/>
            <w:noProof/>
            <w:szCs w:val="24"/>
          </w:rPr>
          <w:t>Таблица 7 - Утверждённая таблица зависимости температуры сетевой воды от температуры наружного воздуха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_Toc501612058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22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59" w:history="1">
        <w:r w:rsidRPr="00E236D1">
          <w:rPr>
            <w:rStyle w:val="a5"/>
            <w:rFonts w:cs="Times New Roman"/>
            <w:noProof/>
            <w:szCs w:val="24"/>
          </w:rPr>
          <w:t>Таблица 8 - Загрузка оборудования котельных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_Toc501612059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24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0" w:history="1">
        <w:r w:rsidRPr="00E236D1">
          <w:rPr>
            <w:rStyle w:val="a5"/>
            <w:rFonts w:cs="Times New Roman"/>
            <w:noProof/>
            <w:szCs w:val="24"/>
          </w:rPr>
          <w:t xml:space="preserve">Таблица 9 - </w:t>
        </w:r>
        <w:r w:rsidRPr="00E236D1">
          <w:rPr>
            <w:rStyle w:val="a5"/>
            <w:rFonts w:cs="Times New Roman"/>
            <w:noProof/>
            <w:szCs w:val="24"/>
            <w:shd w:val="clear" w:color="auto" w:fill="FFFFFF"/>
          </w:rPr>
          <w:t>Протяжённости сетей теплоснабжения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_Toc501612060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25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1" w:history="1">
        <w:r w:rsidRPr="00E236D1">
          <w:rPr>
            <w:rStyle w:val="a5"/>
            <w:rFonts w:cs="Times New Roman"/>
            <w:noProof/>
            <w:szCs w:val="24"/>
          </w:rPr>
          <w:t>Таблица 10 - Расчетный температурный график работы котельных.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_Toc501612061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27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2" w:history="1">
        <w:r w:rsidRPr="00E236D1">
          <w:rPr>
            <w:rStyle w:val="a5"/>
            <w:rFonts w:cs="Times New Roman"/>
            <w:noProof/>
            <w:szCs w:val="24"/>
          </w:rPr>
          <w:t>Таблица 11 - Нормы тепловых потерь (плотность теплового потока) водяными теплопроводами в непроходных каналах и при бесканальной прокладке с расчетной среднегодовой температурой грунта +5 оС на глубине заложения теплопроводов, спроектированными в период с 1959 по 1990 гг.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_Toc501612062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39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3" w:history="1">
        <w:r w:rsidRPr="00E236D1">
          <w:rPr>
            <w:rStyle w:val="a5"/>
            <w:rFonts w:cs="Times New Roman"/>
            <w:noProof/>
            <w:szCs w:val="24"/>
          </w:rPr>
          <w:t>Таблица 12 - Нормы тепловых потерь (плотность теплового потока) одним изолированным теплопроводом на надземной прокладке с расчетной среднегодовой температурой наружного воздуха +5 оС, спроектированными в период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_Toc501612063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40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4" w:history="1">
        <w:r w:rsidRPr="00E236D1">
          <w:rPr>
            <w:rStyle w:val="a5"/>
            <w:rFonts w:cs="Times New Roman"/>
            <w:noProof/>
            <w:szCs w:val="24"/>
          </w:rPr>
          <w:t>Таблица 13 - Нормы тепловых потерь водяными теплопроводами в непроходных, спроектированными в период с 1990 по 1998 гг.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_Toc501612064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5" w:history="1">
        <w:r w:rsidRPr="00E236D1">
          <w:rPr>
            <w:rStyle w:val="a5"/>
            <w:rFonts w:cs="Times New Roman"/>
            <w:noProof/>
            <w:szCs w:val="24"/>
          </w:rPr>
          <w:t>Таблица 14 - Нормы тепловых потерь (плотность теплового потока) одним изолированным теплопроводом на надземной прокладке, спроектированными в период с 1959 по 1990 гг.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_Toc501612065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42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6" w:history="1">
        <w:r w:rsidRPr="00E236D1">
          <w:rPr>
            <w:rStyle w:val="a5"/>
            <w:rFonts w:cs="Times New Roman"/>
            <w:noProof/>
            <w:szCs w:val="24"/>
          </w:rPr>
          <w:t>Таблица 15 - Нормы тепловых потерь водяными теплопроводами в непроходных каналах и при бесканальной прокладке, спроектированными с 1998 по 2003гг.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_Toc501612066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7" w:history="1">
        <w:r w:rsidRPr="00E236D1">
          <w:rPr>
            <w:rStyle w:val="a5"/>
            <w:rFonts w:cs="Times New Roman"/>
            <w:noProof/>
            <w:szCs w:val="24"/>
          </w:rPr>
          <w:t>Таблица 16 - Нормы тепловых потерь (плотность теплового потока) одним изолированным теплопроводом на надземной прокладке, спроектированными в период с 1959 по 1990 гг.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_Toc501612067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44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8" w:history="1">
        <w:r w:rsidRPr="00E236D1">
          <w:rPr>
            <w:rStyle w:val="a5"/>
            <w:rFonts w:cs="Times New Roman"/>
            <w:noProof/>
            <w:szCs w:val="24"/>
          </w:rPr>
          <w:t>Таблица 17 - Нормы тепловых потерь водяными теплопроводами в непроходных каналах и продолжительности работы в год более 5000 ч, с 2004г.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_Toc501612068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45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69" w:history="1">
        <w:r w:rsidRPr="00E236D1">
          <w:rPr>
            <w:rStyle w:val="a5"/>
            <w:rFonts w:cs="Times New Roman"/>
            <w:noProof/>
            <w:szCs w:val="24"/>
          </w:rPr>
          <w:t>Таблица 18 - Нормы тепловых потерь (плотность теплового потока) водяными теплопроводами при прокладке на открытом воздухе и продолжительности работы в год более 5000 ч, спроектированными в период с 2004г.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_Toc501612069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46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0" w:history="1">
        <w:r w:rsidRPr="00E236D1">
          <w:rPr>
            <w:rStyle w:val="a5"/>
            <w:rFonts w:cs="Times New Roman"/>
            <w:noProof/>
            <w:szCs w:val="24"/>
          </w:rPr>
          <w:t>Таблица 19 - Тепловые потери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_Toc501612070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49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1" w:history="1">
        <w:r w:rsidRPr="00E236D1">
          <w:rPr>
            <w:rStyle w:val="a5"/>
            <w:rFonts w:cs="Times New Roman"/>
            <w:noProof/>
            <w:szCs w:val="24"/>
          </w:rPr>
          <w:t>Таблица 20 - Расчетные тепловые нагрузки потребителей тепловой энергии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_Toc501612071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52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2" w:history="1">
        <w:r w:rsidRPr="00E236D1">
          <w:rPr>
            <w:rStyle w:val="a5"/>
            <w:rFonts w:cs="Times New Roman"/>
            <w:noProof/>
            <w:szCs w:val="24"/>
          </w:rPr>
          <w:t>Таблица 21 - Значения потребления тепловой энергии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_Toc501612072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52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3" w:history="1">
        <w:r w:rsidRPr="00E236D1">
          <w:rPr>
            <w:rStyle w:val="a5"/>
            <w:rFonts w:cs="Times New Roman"/>
            <w:noProof/>
            <w:szCs w:val="24"/>
          </w:rPr>
          <w:t>Таблица 22 – Нормативы потребления коммунальных услуг по отоплению, применяемые для расчета размера платы за коммунальную услугу при отсутствии приборов учета на территории муниципального образования Нижневартовский район Ханты-Мансийского автономного округа – Югры.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_Toc501612073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4" w:history="1">
        <w:r w:rsidRPr="00E236D1">
          <w:rPr>
            <w:rStyle w:val="a5"/>
            <w:rFonts w:cs="Times New Roman"/>
            <w:noProof/>
            <w:szCs w:val="24"/>
          </w:rPr>
          <w:t>Таблица 23 - Балансы тепловой мощности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_Toc501612074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5" w:history="1">
        <w:r w:rsidRPr="00E236D1">
          <w:rPr>
            <w:rStyle w:val="a5"/>
            <w:rFonts w:cs="Times New Roman"/>
            <w:noProof/>
            <w:szCs w:val="24"/>
          </w:rPr>
          <w:t>Таблица 24 - Сведения о резерве/дефиците тепловой мощности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_Toc501612075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54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6" w:history="1">
        <w:r w:rsidRPr="00E236D1">
          <w:rPr>
            <w:rStyle w:val="a5"/>
            <w:rFonts w:cs="Times New Roman"/>
            <w:noProof/>
            <w:szCs w:val="24"/>
          </w:rPr>
          <w:t>Таблица 25 - Расход воды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_Toc501612076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55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7" w:history="1">
        <w:r w:rsidRPr="00E236D1">
          <w:rPr>
            <w:rStyle w:val="a5"/>
            <w:rFonts w:cs="Times New Roman"/>
            <w:noProof/>
            <w:szCs w:val="24"/>
          </w:rPr>
          <w:t>Таблица 26 - Потребление топлива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_Toc501612077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55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8" w:history="1">
        <w:r w:rsidRPr="00E236D1">
          <w:rPr>
            <w:rStyle w:val="a5"/>
            <w:rFonts w:cs="Times New Roman"/>
            <w:noProof/>
            <w:szCs w:val="24"/>
          </w:rPr>
          <w:t>Таблица 27 - Качество нефти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_Toc501612078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56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79" w:history="1">
        <w:r w:rsidRPr="00E236D1">
          <w:rPr>
            <w:rStyle w:val="a5"/>
            <w:rFonts w:cs="Times New Roman"/>
            <w:noProof/>
            <w:szCs w:val="24"/>
          </w:rPr>
          <w:t>Таблица 28 - Вид топлива, способ его доставки и основные поставщики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_Toc501612079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56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0" w:history="1">
        <w:r w:rsidRPr="00E236D1">
          <w:rPr>
            <w:rStyle w:val="a5"/>
            <w:rFonts w:cs="Times New Roman"/>
            <w:noProof/>
            <w:szCs w:val="24"/>
          </w:rPr>
          <w:t>Таблица 29 - Критерии надежности систем теплоснабжения.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_Toc501612080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60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1" w:history="1">
        <w:r w:rsidRPr="00E236D1">
          <w:rPr>
            <w:rStyle w:val="a5"/>
            <w:rFonts w:cs="Times New Roman"/>
            <w:noProof/>
            <w:szCs w:val="24"/>
          </w:rPr>
          <w:t>Таблица 30 - Показатели энергоснабжения и энергетической эффективности Муниципального унитарного предприятия «Сельское жилищно-коммунальное хозяйство»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_Toc501612081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61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2" w:history="1">
        <w:r w:rsidRPr="00E236D1">
          <w:rPr>
            <w:rStyle w:val="a5"/>
            <w:rFonts w:cs="Times New Roman"/>
            <w:noProof/>
            <w:szCs w:val="24"/>
          </w:rPr>
          <w:t>Таблица 31 - Тариф на тепловую энергию для потребителей МУП «Сельское жилищно-коммунальное хозяйство»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_Toc501612082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62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3" w:history="1">
        <w:r w:rsidRPr="00E236D1">
          <w:rPr>
            <w:rStyle w:val="a5"/>
            <w:rFonts w:cs="Times New Roman"/>
            <w:noProof/>
            <w:szCs w:val="24"/>
          </w:rPr>
          <w:t>Таблица 32 - Данные базового уровня потребления тепла на цели теплоснабжения.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_Toc501612083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65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4" w:history="1">
        <w:r w:rsidRPr="00E236D1">
          <w:rPr>
            <w:rStyle w:val="a5"/>
            <w:rFonts w:eastAsia="Microsoft YaHei" w:cs="Times New Roman"/>
            <w:bCs/>
            <w:noProof/>
            <w:spacing w:val="-5"/>
            <w:szCs w:val="24"/>
          </w:rPr>
          <w:t>Таблица 33 - Целевые показатели системы теплоснабжения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_Toc501612084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66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5" w:history="1">
        <w:r w:rsidRPr="00E236D1">
          <w:rPr>
            <w:rStyle w:val="a5"/>
            <w:rFonts w:cs="Times New Roman"/>
            <w:noProof/>
            <w:szCs w:val="24"/>
          </w:rPr>
          <w:t>Таблица 34 - Балансы тепловой энергии и перспективной тепловой нагрузки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_Toc501612085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69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6" w:history="1">
        <w:r w:rsidRPr="00E236D1">
          <w:rPr>
            <w:rStyle w:val="a5"/>
            <w:rFonts w:cs="Times New Roman"/>
            <w:noProof/>
            <w:szCs w:val="24"/>
          </w:rPr>
          <w:t>Таблица 35 - Перспективный расход теплоносителя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_Toc501612086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71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7" w:history="1">
        <w:r w:rsidRPr="00E236D1">
          <w:rPr>
            <w:rStyle w:val="a5"/>
            <w:rFonts w:cs="Times New Roman"/>
            <w:noProof/>
            <w:szCs w:val="24"/>
          </w:rPr>
          <w:t>Таблица 36 - Перспективное потребление топлива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_Toc501612087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77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8" w:history="1">
        <w:r w:rsidRPr="00E236D1">
          <w:rPr>
            <w:rStyle w:val="a5"/>
            <w:rFonts w:cs="Times New Roman"/>
            <w:noProof/>
            <w:szCs w:val="24"/>
          </w:rPr>
          <w:t>Таблица 37 - Максимально часовые расходы условного топлива в зимний, летний и переходный периоды.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_Toc501612088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77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89" w:history="1">
        <w:r w:rsidRPr="00E236D1">
          <w:rPr>
            <w:rStyle w:val="a5"/>
            <w:rFonts w:cs="Times New Roman"/>
            <w:noProof/>
            <w:szCs w:val="24"/>
          </w:rPr>
          <w:t>Таблица 38 - Расчет времени снижения температуры внутри отапливаемого помещения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_Toc501612089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81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90" w:history="1">
        <w:r w:rsidRPr="00E236D1">
          <w:rPr>
            <w:rStyle w:val="a5"/>
            <w:rFonts w:cs="Times New Roman"/>
            <w:noProof/>
            <w:szCs w:val="24"/>
          </w:rPr>
          <w:t>Таблица 39 - Критерии надежности системы теплоснабжения с учётом первого варианта развития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_Toc501612090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83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91" w:history="1">
        <w:r w:rsidRPr="00E236D1">
          <w:rPr>
            <w:rStyle w:val="a5"/>
            <w:rFonts w:cs="Times New Roman"/>
            <w:noProof/>
            <w:szCs w:val="24"/>
          </w:rPr>
          <w:t>Таблица 40 – Резервные источники питания в сельском поселении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_Toc501612091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85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92" w:history="1">
        <w:r w:rsidRPr="00E236D1">
          <w:rPr>
            <w:rStyle w:val="a5"/>
            <w:rFonts w:cs="Times New Roman"/>
            <w:noProof/>
            <w:szCs w:val="24"/>
          </w:rPr>
          <w:t>Таблица 41 - Допустимое снижение подачи теплоты в аварийных режимах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_Toc501612092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86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93" w:history="1">
        <w:r w:rsidRPr="00E236D1">
          <w:rPr>
            <w:rStyle w:val="a5"/>
            <w:rFonts w:cs="Times New Roman"/>
            <w:noProof/>
            <w:szCs w:val="24"/>
          </w:rPr>
          <w:t>Таблица 42 - Прогноз индексов-дефляторов и инфляции до 2032 г. (в %, за год к предыдущему году).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_Toc501612093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91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094" w:history="1">
        <w:r w:rsidRPr="00E236D1">
          <w:rPr>
            <w:rStyle w:val="a5"/>
            <w:rFonts w:cs="Times New Roman"/>
            <w:noProof/>
            <w:szCs w:val="24"/>
          </w:rPr>
          <w:t>Таблица 43 - Инвестиции в мероприятия Схемы теплоснабжения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_Toc501612094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93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306E30" w:rsidRDefault="00540958" w:rsidP="00540958">
      <w:pPr>
        <w:pStyle w:val="af7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1612095" w:history="1">
        <w:r w:rsidRPr="00E236D1">
          <w:rPr>
            <w:rStyle w:val="a5"/>
            <w:rFonts w:eastAsia="Microsoft YaHei" w:cs="Times New Roman"/>
            <w:bCs/>
            <w:noProof/>
            <w:spacing w:val="-5"/>
            <w:szCs w:val="24"/>
          </w:rPr>
          <w:t>Таблица 44 - Расчет эффективности инвестиционных проектов МУП «СЖКХ»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_Toc501612095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97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306E30" w:rsidRDefault="00540958" w:rsidP="00540958">
      <w:pPr>
        <w:spacing w:line="240" w:lineRule="auto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fldChar w:fldCharType="end"/>
      </w:r>
    </w:p>
    <w:p w:rsidR="00540958" w:rsidRPr="00306E30" w:rsidRDefault="00540958" w:rsidP="00540958">
      <w:pPr>
        <w:spacing w:line="240" w:lineRule="auto"/>
        <w:jc w:val="center"/>
        <w:rPr>
          <w:rFonts w:cs="Times New Roman"/>
          <w:b/>
          <w:sz w:val="28"/>
          <w:szCs w:val="28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10"/>
        <w:spacing w:line="240" w:lineRule="auto"/>
        <w:rPr>
          <w:sz w:val="27"/>
          <w:szCs w:val="27"/>
        </w:rPr>
      </w:pPr>
      <w:bookmarkStart w:id="102" w:name="_Toc501613989"/>
      <w:r w:rsidRPr="00306E30">
        <w:rPr>
          <w:sz w:val="27"/>
          <w:szCs w:val="27"/>
        </w:rPr>
        <w:lastRenderedPageBreak/>
        <w:t>ПЕРЕЧЕНЬ РИСУНКОВ</w:t>
      </w:r>
      <w:bookmarkEnd w:id="102"/>
    </w:p>
    <w:p w:rsidR="00540958" w:rsidRPr="00306E30" w:rsidRDefault="00540958" w:rsidP="00540958">
      <w:pPr>
        <w:spacing w:line="240" w:lineRule="auto"/>
        <w:rPr>
          <w:rFonts w:cs="Times New Roman"/>
          <w:szCs w:val="24"/>
        </w:rPr>
      </w:pPr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r w:rsidRPr="00636679">
        <w:rPr>
          <w:rFonts w:cs="Times New Roman"/>
          <w:bCs/>
          <w:szCs w:val="24"/>
        </w:rPr>
        <w:fldChar w:fldCharType="begin"/>
      </w:r>
      <w:r w:rsidRPr="00306E30">
        <w:rPr>
          <w:rFonts w:cs="Times New Roman"/>
          <w:bCs/>
          <w:szCs w:val="24"/>
        </w:rPr>
        <w:instrText xml:space="preserve"> TOC \h \z \c "Рисунок " </w:instrText>
      </w:r>
      <w:r w:rsidRPr="00636679">
        <w:rPr>
          <w:rFonts w:cs="Times New Roman"/>
          <w:bCs/>
          <w:szCs w:val="24"/>
        </w:rPr>
        <w:fldChar w:fldCharType="separate"/>
      </w:r>
      <w:hyperlink w:anchor="_Toc501612330" w:history="1">
        <w:r w:rsidRPr="00E236D1">
          <w:rPr>
            <w:rStyle w:val="a5"/>
            <w:rFonts w:cs="Times New Roman"/>
            <w:noProof/>
            <w:spacing w:val="-2"/>
            <w:szCs w:val="24"/>
          </w:rPr>
          <w:t xml:space="preserve">Рисунок 1 - </w:t>
        </w:r>
        <w:r w:rsidRPr="00E236D1">
          <w:rPr>
            <w:rStyle w:val="a5"/>
            <w:rFonts w:cs="Times New Roman"/>
            <w:noProof/>
            <w:szCs w:val="24"/>
          </w:rPr>
          <w:t>Схема села Зайцева Речка (аэрофотосъёмка)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_Toc501612330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13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1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2 - Схема расположения населенных пунктов входящих в состав сельского поселения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_Toc501612331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14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2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3 - Функциональная схема централизованного теплоснабжения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_Toc501612332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16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3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4 – Зона действия котельной с.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_Toc501612333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17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4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5 - Температурный график, зависимость температуры теплоносителя отпускаемого с источника от температуры окружающего воздуха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_Toc501612334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5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6 – Зона действия источников тепловой энергии с. Зайцева Речка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_Toc501612335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25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6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7 - Температурный график котельных МУП «СЖКХ»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_Toc501612336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29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7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8 - Фактический пьезометрический график от котельной Зайцева Речка до наиболее удаленного потребителя ул. Центральная д.9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_Toc501612337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31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8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9 - Фактический пьезометрический график от котельной Зайцева Речка до наиболее удаленного потребителя ул. Октябрьская д.15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_Toc501612338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32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39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10 - Фактический пьезометрический график от котельной Зайцева речка до наиболее удаленного потребителя ул. Строителей д.1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_Toc501612339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33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E236D1" w:rsidRDefault="00540958" w:rsidP="00540958">
      <w:pPr>
        <w:pStyle w:val="af7"/>
        <w:tabs>
          <w:tab w:val="right" w:leader="dot" w:pos="9345"/>
        </w:tabs>
        <w:rPr>
          <w:rFonts w:eastAsiaTheme="minorEastAsia" w:cs="Times New Roman"/>
          <w:noProof/>
          <w:szCs w:val="24"/>
          <w:lang w:eastAsia="ru-RU"/>
        </w:rPr>
      </w:pPr>
      <w:hyperlink w:anchor="_Toc501612340" w:history="1">
        <w:r w:rsidRPr="00E236D1">
          <w:rPr>
            <w:rStyle w:val="a5"/>
            <w:rFonts w:cs="Times New Roman"/>
            <w:noProof/>
            <w:spacing w:val="-2"/>
            <w:szCs w:val="24"/>
          </w:rPr>
          <w:t>Рисунок 11 - Зона действия котельной с. Зайцева Речка.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_Toc501612340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51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Default="00540958" w:rsidP="00540958">
      <w:pPr>
        <w:pStyle w:val="af7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501612341" w:history="1">
        <w:r w:rsidRPr="00E236D1">
          <w:rPr>
            <w:rStyle w:val="a5"/>
            <w:rFonts w:eastAsia="Microsoft YaHei" w:cs="Times New Roman"/>
            <w:bCs/>
            <w:noProof/>
            <w:spacing w:val="-5"/>
            <w:szCs w:val="24"/>
          </w:rPr>
          <w:t>Рисунок 12 - Эффективность инвестиционных проектов МУП «СЖКХ»</w:t>
        </w:r>
        <w:r w:rsidRPr="00E236D1">
          <w:rPr>
            <w:rFonts w:cs="Times New Roman"/>
            <w:noProof/>
            <w:webHidden/>
            <w:szCs w:val="24"/>
          </w:rPr>
          <w:tab/>
        </w:r>
        <w:r w:rsidRPr="00E236D1">
          <w:rPr>
            <w:rFonts w:cs="Times New Roman"/>
            <w:noProof/>
            <w:webHidden/>
            <w:szCs w:val="24"/>
          </w:rPr>
          <w:fldChar w:fldCharType="begin"/>
        </w:r>
        <w:r w:rsidRPr="00E236D1">
          <w:rPr>
            <w:rFonts w:cs="Times New Roman"/>
            <w:noProof/>
            <w:webHidden/>
            <w:szCs w:val="24"/>
          </w:rPr>
          <w:instrText xml:space="preserve"> PAGEREF _Toc501612341 \h </w:instrText>
        </w:r>
        <w:r w:rsidRPr="00E236D1">
          <w:rPr>
            <w:rFonts w:cs="Times New Roman"/>
            <w:noProof/>
            <w:webHidden/>
            <w:szCs w:val="24"/>
          </w:rPr>
        </w:r>
        <w:r w:rsidRPr="00E236D1">
          <w:rPr>
            <w:rFonts w:cs="Times New Roman"/>
            <w:noProof/>
            <w:webHidden/>
            <w:szCs w:val="24"/>
          </w:rPr>
          <w:fldChar w:fldCharType="separate"/>
        </w:r>
        <w:r>
          <w:rPr>
            <w:rFonts w:cs="Times New Roman"/>
            <w:noProof/>
            <w:webHidden/>
            <w:szCs w:val="24"/>
          </w:rPr>
          <w:t>96</w:t>
        </w:r>
        <w:r w:rsidRPr="00E236D1">
          <w:rPr>
            <w:rFonts w:cs="Times New Roman"/>
            <w:noProof/>
            <w:webHidden/>
            <w:szCs w:val="24"/>
          </w:rPr>
          <w:fldChar w:fldCharType="end"/>
        </w:r>
      </w:hyperlink>
    </w:p>
    <w:p w:rsidR="00540958" w:rsidRPr="00306E30" w:rsidRDefault="00540958" w:rsidP="00540958">
      <w:pPr>
        <w:pStyle w:val="10"/>
        <w:spacing w:line="240" w:lineRule="auto"/>
        <w:jc w:val="both"/>
        <w:rPr>
          <w:bCs w:val="0"/>
          <w:sz w:val="24"/>
          <w:szCs w:val="24"/>
        </w:rPr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06E30">
        <w:rPr>
          <w:bCs w:val="0"/>
          <w:sz w:val="24"/>
          <w:szCs w:val="24"/>
        </w:rPr>
        <w:fldChar w:fldCharType="end"/>
      </w:r>
    </w:p>
    <w:p w:rsidR="00540958" w:rsidRPr="00306E30" w:rsidRDefault="00540958" w:rsidP="00540958">
      <w:pPr>
        <w:rPr>
          <w:rFonts w:cs="Times New Roman"/>
          <w:bCs/>
          <w:szCs w:val="24"/>
          <w:lang w:val="en-US"/>
        </w:rPr>
      </w:pPr>
      <w:bookmarkStart w:id="103" w:name="_Toc459800105"/>
    </w:p>
    <w:p w:rsidR="00540958" w:rsidRPr="00306E30" w:rsidRDefault="00540958" w:rsidP="00540958">
      <w:pPr>
        <w:rPr>
          <w:rFonts w:cs="Times New Roman"/>
          <w:bCs/>
          <w:szCs w:val="24"/>
          <w:lang w:val="en-US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keepNext/>
        <w:keepLines/>
        <w:pageBreakBefore/>
        <w:spacing w:after="120" w:line="240" w:lineRule="auto"/>
        <w:jc w:val="center"/>
        <w:outlineLvl w:val="1"/>
        <w:rPr>
          <w:rFonts w:eastAsiaTheme="majorEastAsia" w:cs="Times New Roman"/>
          <w:b/>
          <w:bCs/>
          <w:sz w:val="27"/>
          <w:szCs w:val="27"/>
        </w:rPr>
      </w:pPr>
      <w:bookmarkStart w:id="104" w:name="_Toc499042952"/>
      <w:bookmarkStart w:id="105" w:name="_Toc499119959"/>
      <w:bookmarkStart w:id="106" w:name="_Toc501613990"/>
      <w:bookmarkEnd w:id="103"/>
      <w:r w:rsidRPr="00306E30">
        <w:rPr>
          <w:rStyle w:val="11"/>
          <w:sz w:val="27"/>
          <w:szCs w:val="27"/>
        </w:rPr>
        <w:lastRenderedPageBreak/>
        <w:t>Характеристика сельского поселения</w:t>
      </w:r>
      <w:bookmarkEnd w:id="104"/>
      <w:bookmarkEnd w:id="105"/>
      <w:bookmarkEnd w:id="106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Территория сельского поселения Зайцева Речка входит в состав Нижневартовского района Ханты-Мансийского автономного округа-Югры. Общая площадь земель муниц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пального образования 207 638 га.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состав сельского поселения Зайцева Речка входят населённые пункты: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село Зайцева Речка;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село Былино;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деревня Вампугол.</w:t>
      </w:r>
    </w:p>
    <w:p w:rsidR="00540958" w:rsidRPr="00306E30" w:rsidRDefault="00540958" w:rsidP="00540958">
      <w:pPr>
        <w:rPr>
          <w:rFonts w:eastAsia="TimesNewRomanPSMT" w:cs="Times New Roman"/>
          <w:szCs w:val="24"/>
        </w:rPr>
      </w:pPr>
      <w:r w:rsidRPr="00306E30">
        <w:rPr>
          <w:rFonts w:eastAsia="TimesNewRomanPSMT" w:cs="Times New Roman"/>
          <w:i/>
          <w:szCs w:val="24"/>
          <w:u w:val="single"/>
        </w:rPr>
        <w:t>Зайцева Речка</w:t>
      </w:r>
      <w:r w:rsidRPr="00306E30">
        <w:rPr>
          <w:rFonts w:eastAsia="TimesNewRomanPSMT" w:cs="Times New Roman"/>
          <w:szCs w:val="24"/>
        </w:rPr>
        <w:t xml:space="preserve"> </w:t>
      </w:r>
      <w:r w:rsidRPr="00306E30">
        <w:rPr>
          <w:rFonts w:cs="Times New Roman"/>
          <w:szCs w:val="24"/>
        </w:rPr>
        <w:t>— административный центр сельского поселения. Т</w:t>
      </w:r>
      <w:r w:rsidRPr="00306E30">
        <w:rPr>
          <w:rFonts w:eastAsia="TimesNewRomanPSMT" w:cs="Times New Roman"/>
          <w:szCs w:val="24"/>
        </w:rPr>
        <w:t>ерритория пос</w:t>
      </w:r>
      <w:r w:rsidRPr="00306E30">
        <w:rPr>
          <w:rFonts w:eastAsia="TimesNewRomanPSMT" w:cs="Times New Roman"/>
          <w:szCs w:val="24"/>
        </w:rPr>
        <w:t>е</w:t>
      </w:r>
      <w:r w:rsidRPr="00306E30">
        <w:rPr>
          <w:rFonts w:eastAsia="TimesNewRomanPSMT" w:cs="Times New Roman"/>
          <w:szCs w:val="24"/>
        </w:rPr>
        <w:t>ления расположена на Западно-Сибирской равнине в пойме реки Обь. Первая терраса т</w:t>
      </w:r>
      <w:r w:rsidRPr="00306E30">
        <w:rPr>
          <w:rFonts w:eastAsia="TimesNewRomanPSMT" w:cs="Times New Roman"/>
          <w:szCs w:val="24"/>
        </w:rPr>
        <w:t>я</w:t>
      </w:r>
      <w:r w:rsidRPr="00306E30">
        <w:rPr>
          <w:rFonts w:eastAsia="TimesNewRomanPSMT" w:cs="Times New Roman"/>
          <w:szCs w:val="24"/>
        </w:rPr>
        <w:t>нется вдоль реки Обь хорошо выраженной полосой, а у рек притоков встречается в ни</w:t>
      </w:r>
      <w:r w:rsidRPr="00306E30">
        <w:rPr>
          <w:rFonts w:eastAsia="TimesNewRomanPSMT" w:cs="Times New Roman"/>
          <w:szCs w:val="24"/>
        </w:rPr>
        <w:t>ж</w:t>
      </w:r>
      <w:r w:rsidRPr="00306E30">
        <w:rPr>
          <w:rFonts w:eastAsia="TimesNewRomanPSMT" w:cs="Times New Roman"/>
          <w:szCs w:val="24"/>
        </w:rPr>
        <w:t>нем и среднем течении, при этом поверхность террасы плоская или слабо бугристая, заб</w:t>
      </w:r>
      <w:r w:rsidRPr="00306E30">
        <w:rPr>
          <w:rFonts w:eastAsia="TimesNewRomanPSMT" w:cs="Times New Roman"/>
          <w:szCs w:val="24"/>
        </w:rPr>
        <w:t>о</w:t>
      </w:r>
      <w:r w:rsidRPr="00306E30">
        <w:rPr>
          <w:rFonts w:eastAsia="TimesNewRomanPSMT" w:cs="Times New Roman"/>
          <w:szCs w:val="24"/>
        </w:rPr>
        <w:t>лочена. Вторая терраса морфологически четко выражена в рельефе, плоская, значительно заболочена. Нерасчлененные третья и четвертая террасы имеют плоскую, сильно забол</w:t>
      </w:r>
      <w:r w:rsidRPr="00306E30">
        <w:rPr>
          <w:rFonts w:eastAsia="TimesNewRomanPSMT" w:cs="Times New Roman"/>
          <w:szCs w:val="24"/>
        </w:rPr>
        <w:t>о</w:t>
      </w:r>
      <w:r w:rsidRPr="00306E30">
        <w:rPr>
          <w:rFonts w:eastAsia="TimesNewRomanPSMT" w:cs="Times New Roman"/>
          <w:szCs w:val="24"/>
        </w:rPr>
        <w:t>ченную и заозеренную поверхность, абсолютные высоты которых изменяются от 70 м до 110 м.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i/>
          <w:szCs w:val="24"/>
          <w:u w:val="single"/>
        </w:rPr>
        <w:t>Былино</w:t>
      </w:r>
      <w:r w:rsidRPr="00306E30">
        <w:rPr>
          <w:rFonts w:cs="Times New Roman"/>
          <w:szCs w:val="24"/>
        </w:rPr>
        <w:t xml:space="preserve"> — село в России, находится в Нижневартовском районе, расположено в 16 км северо-восточнее сельского поселения Зайцева Речка. Расстояние до г. Нижневарто</w:t>
      </w:r>
      <w:r w:rsidRPr="00306E30">
        <w:rPr>
          <w:rFonts w:cs="Times New Roman"/>
          <w:szCs w:val="24"/>
        </w:rPr>
        <w:t>в</w:t>
      </w:r>
      <w:r w:rsidRPr="00306E30">
        <w:rPr>
          <w:rFonts w:cs="Times New Roman"/>
          <w:szCs w:val="24"/>
        </w:rPr>
        <w:t>ска – 27 км, до пос. Зайцева Речка – 14 км.</w:t>
      </w:r>
    </w:p>
    <w:p w:rsidR="00540958" w:rsidRPr="00306E30" w:rsidRDefault="00540958" w:rsidP="00540958">
      <w:pPr>
        <w:spacing w:after="120"/>
        <w:rPr>
          <w:rFonts w:cs="Times New Roman"/>
          <w:szCs w:val="24"/>
        </w:rPr>
      </w:pPr>
      <w:r w:rsidRPr="00306E30">
        <w:rPr>
          <w:rFonts w:cs="Times New Roman"/>
          <w:i/>
          <w:szCs w:val="24"/>
          <w:u w:val="single"/>
        </w:rPr>
        <w:t>Вампугол</w:t>
      </w:r>
      <w:r w:rsidRPr="00306E30">
        <w:rPr>
          <w:rFonts w:cs="Times New Roman"/>
          <w:szCs w:val="24"/>
        </w:rPr>
        <w:t xml:space="preserve"> — деревня в России, находится в Нижневартовском районе, расположено в 16 км северо-западнее сельского поселения Зайцева Речка. Расстояние до города Нижн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вартовска – 10 км.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szCs w:val="24"/>
        </w:rPr>
      </w:pPr>
      <w:r w:rsidRPr="00306E30">
        <w:rPr>
          <w:b/>
          <w:noProof/>
          <w:szCs w:val="24"/>
          <w:lang w:eastAsia="ru-RU"/>
        </w:rPr>
        <w:drawing>
          <wp:inline distT="0" distB="0" distL="0" distR="0">
            <wp:extent cx="5931535" cy="3609975"/>
            <wp:effectExtent l="19050" t="19050" r="12065" b="28575"/>
            <wp:docPr id="3" name="Рисунок 3" descr="З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р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09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spacing w:before="120" w:line="240" w:lineRule="auto"/>
        <w:jc w:val="center"/>
        <w:rPr>
          <w:rFonts w:cs="Times New Roman"/>
          <w:szCs w:val="24"/>
        </w:rPr>
        <w:sectPr w:rsidR="00540958" w:rsidRPr="00306E30" w:rsidSect="007446BB"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107" w:name="_Toc501612330"/>
      <w:r w:rsidRPr="00306E30">
        <w:rPr>
          <w:rFonts w:cs="Times New Roman"/>
          <w:spacing w:val="-2"/>
          <w:szCs w:val="24"/>
        </w:rPr>
        <w:t xml:space="preserve">Рисунок </w:t>
      </w:r>
      <w:r w:rsidRPr="00306E30">
        <w:rPr>
          <w:rFonts w:cs="Times New Roman"/>
          <w:b/>
          <w:bCs/>
          <w:spacing w:val="-2"/>
          <w:szCs w:val="24"/>
        </w:rPr>
        <w:fldChar w:fldCharType="begin"/>
      </w:r>
      <w:r w:rsidRPr="00306E30">
        <w:rPr>
          <w:rFonts w:cs="Times New Roman"/>
          <w:spacing w:val="-2"/>
          <w:szCs w:val="24"/>
        </w:rPr>
        <w:instrText xml:space="preserve"> SEQ Рисунок_ \* ARABIC </w:instrText>
      </w:r>
      <w:r w:rsidRPr="00306E30">
        <w:rPr>
          <w:rFonts w:cs="Times New Roman"/>
          <w:b/>
          <w:bCs/>
          <w:spacing w:val="-2"/>
          <w:szCs w:val="24"/>
        </w:rPr>
        <w:fldChar w:fldCharType="separate"/>
      </w:r>
      <w:r>
        <w:rPr>
          <w:rFonts w:cs="Times New Roman"/>
          <w:noProof/>
          <w:spacing w:val="-2"/>
          <w:szCs w:val="24"/>
        </w:rPr>
        <w:t>1</w:t>
      </w:r>
      <w:r w:rsidRPr="00306E30">
        <w:rPr>
          <w:rFonts w:cs="Times New Roman"/>
          <w:b/>
          <w:bCs/>
          <w:spacing w:val="-2"/>
          <w:szCs w:val="24"/>
        </w:rPr>
        <w:fldChar w:fldCharType="end"/>
      </w:r>
      <w:r w:rsidRPr="00306E30">
        <w:rPr>
          <w:rFonts w:cs="Times New Roman"/>
          <w:spacing w:val="-2"/>
          <w:szCs w:val="24"/>
        </w:rPr>
        <w:t xml:space="preserve"> - </w:t>
      </w:r>
      <w:r w:rsidRPr="00306E30">
        <w:rPr>
          <w:rFonts w:cs="Times New Roman"/>
          <w:szCs w:val="24"/>
        </w:rPr>
        <w:t>Схема села Зайцева Речка (аэрофотосъёмка)</w:t>
      </w:r>
      <w:bookmarkEnd w:id="107"/>
    </w:p>
    <w:p w:rsidR="00540958" w:rsidRPr="00306E30" w:rsidRDefault="00540958" w:rsidP="00540958">
      <w:pPr>
        <w:widowControl w:val="0"/>
        <w:autoSpaceDE w:val="0"/>
        <w:autoSpaceDN w:val="0"/>
        <w:adjustRightInd w:val="0"/>
        <w:spacing w:line="240" w:lineRule="auto"/>
        <w:rPr>
          <w:szCs w:val="28"/>
        </w:rPr>
      </w:pPr>
    </w:p>
    <w:p w:rsidR="00540958" w:rsidRPr="00306E30" w:rsidRDefault="00540958" w:rsidP="00540958">
      <w:pPr>
        <w:widowControl w:val="0"/>
        <w:autoSpaceDE w:val="0"/>
        <w:autoSpaceDN w:val="0"/>
        <w:adjustRightInd w:val="0"/>
        <w:spacing w:line="240" w:lineRule="auto"/>
        <w:jc w:val="center"/>
        <w:rPr>
          <w:szCs w:val="28"/>
        </w:rPr>
      </w:pPr>
      <w:r w:rsidRPr="00306E30">
        <w:rPr>
          <w:noProof/>
          <w:lang w:eastAsia="ru-RU"/>
        </w:rPr>
        <w:drawing>
          <wp:inline distT="0" distB="0" distL="0" distR="0">
            <wp:extent cx="8289985" cy="5417303"/>
            <wp:effectExtent l="19050" t="19050" r="15875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щз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062" cy="5417353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pStyle w:val="affc"/>
        <w:spacing w:before="120" w:line="240" w:lineRule="auto"/>
        <w:ind w:firstLine="0"/>
        <w:jc w:val="center"/>
        <w:rPr>
          <w:rFonts w:eastAsiaTheme="minorHAnsi"/>
          <w:spacing w:val="-2"/>
          <w:szCs w:val="22"/>
        </w:rPr>
        <w:sectPr w:rsidR="00540958" w:rsidRPr="00306E30" w:rsidSect="0017134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bookmarkStart w:id="108" w:name="_Toc501612331"/>
      <w:r w:rsidRPr="00306E30">
        <w:rPr>
          <w:rFonts w:eastAsiaTheme="minorHAnsi"/>
          <w:spacing w:val="-2"/>
          <w:szCs w:val="22"/>
        </w:rPr>
        <w:t xml:space="preserve">Рисунок </w:t>
      </w:r>
      <w:r w:rsidRPr="00306E30">
        <w:rPr>
          <w:rFonts w:eastAsiaTheme="minorHAnsi"/>
          <w:spacing w:val="-2"/>
          <w:szCs w:val="22"/>
        </w:rPr>
        <w:fldChar w:fldCharType="begin"/>
      </w:r>
      <w:r w:rsidRPr="00306E30">
        <w:rPr>
          <w:rFonts w:eastAsiaTheme="minorHAnsi"/>
          <w:spacing w:val="-2"/>
          <w:szCs w:val="22"/>
        </w:rPr>
        <w:instrText xml:space="preserve"> SEQ Рисунок_ \* ARABIC </w:instrText>
      </w:r>
      <w:r w:rsidRPr="00306E30">
        <w:rPr>
          <w:rFonts w:eastAsiaTheme="minorHAnsi"/>
          <w:spacing w:val="-2"/>
          <w:szCs w:val="22"/>
        </w:rPr>
        <w:fldChar w:fldCharType="separate"/>
      </w:r>
      <w:r>
        <w:rPr>
          <w:rFonts w:eastAsiaTheme="minorHAnsi"/>
          <w:noProof/>
          <w:spacing w:val="-2"/>
          <w:szCs w:val="22"/>
        </w:rPr>
        <w:t>2</w:t>
      </w:r>
      <w:r w:rsidRPr="00306E30">
        <w:rPr>
          <w:rFonts w:eastAsiaTheme="minorHAnsi"/>
          <w:spacing w:val="-2"/>
          <w:szCs w:val="22"/>
        </w:rPr>
        <w:fldChar w:fldCharType="end"/>
      </w:r>
      <w:r w:rsidRPr="00306E30">
        <w:rPr>
          <w:rFonts w:eastAsiaTheme="minorHAnsi"/>
          <w:spacing w:val="-2"/>
          <w:szCs w:val="22"/>
        </w:rPr>
        <w:t xml:space="preserve"> - Схема расположения населенных пунктов входящих в состав сельского поселения Зайцева Речка</w:t>
      </w:r>
      <w:bookmarkEnd w:id="108"/>
    </w:p>
    <w:p w:rsidR="00540958" w:rsidRPr="00306E30" w:rsidRDefault="00540958" w:rsidP="00540958">
      <w:pPr>
        <w:ind w:firstLine="851"/>
        <w:rPr>
          <w:rFonts w:eastAsia="TimesNewRomanPSMT" w:cs="Times New Roman"/>
          <w:szCs w:val="24"/>
        </w:rPr>
      </w:pPr>
      <w:r w:rsidRPr="00306E30">
        <w:rPr>
          <w:rFonts w:eastAsia="TimesNewRomanPSMT" w:cs="Times New Roman"/>
          <w:szCs w:val="24"/>
        </w:rPr>
        <w:lastRenderedPageBreak/>
        <w:t>Климат района сельского поселения резко континентальный, влажный. Особе</w:t>
      </w:r>
      <w:r w:rsidRPr="00306E30">
        <w:rPr>
          <w:rFonts w:eastAsia="TimesNewRomanPSMT" w:cs="Times New Roman"/>
          <w:szCs w:val="24"/>
        </w:rPr>
        <w:t>н</w:t>
      </w:r>
      <w:r w:rsidRPr="00306E30">
        <w:rPr>
          <w:rFonts w:eastAsia="TimesNewRomanPSMT" w:cs="Times New Roman"/>
          <w:szCs w:val="24"/>
        </w:rPr>
        <w:t>ность климата – суровая продолжительная зима и короткое умеренно-теплое лето. Зима продолжается с ноября по апрель месяц. Начало зимы характеризуется большими колеб</w:t>
      </w:r>
      <w:r w:rsidRPr="00306E30">
        <w:rPr>
          <w:rFonts w:eastAsia="TimesNewRomanPSMT" w:cs="Times New Roman"/>
          <w:szCs w:val="24"/>
        </w:rPr>
        <w:t>а</w:t>
      </w:r>
      <w:r w:rsidRPr="00306E30">
        <w:rPr>
          <w:rFonts w:eastAsia="TimesNewRomanPSMT" w:cs="Times New Roman"/>
          <w:szCs w:val="24"/>
        </w:rPr>
        <w:t>ниями температуры.</w:t>
      </w:r>
    </w:p>
    <w:p w:rsidR="00540958" w:rsidRPr="00306E30" w:rsidRDefault="00540958" w:rsidP="00540958">
      <w:pPr>
        <w:ind w:firstLine="851"/>
        <w:rPr>
          <w:rFonts w:eastAsia="TimesNewRomanPSMT" w:cs="Times New Roman"/>
          <w:szCs w:val="24"/>
        </w:rPr>
      </w:pPr>
      <w:r w:rsidRPr="00306E30">
        <w:rPr>
          <w:rFonts w:eastAsia="TimesNewRomanPSMT" w:cs="Times New Roman"/>
          <w:szCs w:val="24"/>
        </w:rPr>
        <w:t>Продолжительность ледового периода колеблется от 160-198 дней. Средняя пр</w:t>
      </w:r>
      <w:r w:rsidRPr="00306E30">
        <w:rPr>
          <w:rFonts w:eastAsia="TimesNewRomanPSMT" w:cs="Times New Roman"/>
          <w:szCs w:val="24"/>
        </w:rPr>
        <w:t>о</w:t>
      </w:r>
      <w:r w:rsidRPr="00306E30">
        <w:rPr>
          <w:rFonts w:eastAsia="TimesNewRomanPSMT" w:cs="Times New Roman"/>
          <w:szCs w:val="24"/>
        </w:rPr>
        <w:t>должительность безморозного периода составляет 113 дней. Весна короткая, с резким подъемом температуры, с малым количеством осадков и низкой влажностью. Лето коро</w:t>
      </w:r>
      <w:r w:rsidRPr="00306E30">
        <w:rPr>
          <w:rFonts w:eastAsia="TimesNewRomanPSMT" w:cs="Times New Roman"/>
          <w:szCs w:val="24"/>
        </w:rPr>
        <w:t>т</w:t>
      </w:r>
      <w:r w:rsidRPr="00306E30">
        <w:rPr>
          <w:rFonts w:eastAsia="TimesNewRomanPSMT" w:cs="Times New Roman"/>
          <w:szCs w:val="24"/>
        </w:rPr>
        <w:t>кое. Абсолютная максимальная температура воздуха в летнее время +34°С. Абсолютная минимальная температура воздуха в зимнее время - (минус) 57°С. Многолетняя средняя годовая температура равна - (минус) 3,4°С. В течение всех зимних месяцев (декабрь-февраль) средняя месячная температура бывает ниже (минус) 20°С. Расчетная наружная температура воздуха в зимнее время - (минус) 43°С.</w:t>
      </w:r>
    </w:p>
    <w:p w:rsidR="00540958" w:rsidRPr="00306E30" w:rsidRDefault="00540958" w:rsidP="00540958">
      <w:pPr>
        <w:ind w:firstLine="851"/>
        <w:rPr>
          <w:rFonts w:eastAsia="TimesNewRomanPSMT" w:cs="Times New Roman"/>
          <w:szCs w:val="24"/>
        </w:rPr>
      </w:pPr>
      <w:r w:rsidRPr="00306E30">
        <w:rPr>
          <w:rFonts w:eastAsia="TimesNewRomanPSMT" w:cs="Times New Roman"/>
          <w:szCs w:val="24"/>
        </w:rPr>
        <w:t>Преобладают ветры юго-западного (18%) и западного (21%) направлений. Сре</w:t>
      </w:r>
      <w:r w:rsidRPr="00306E30">
        <w:rPr>
          <w:rFonts w:eastAsia="TimesNewRomanPSMT" w:cs="Times New Roman"/>
          <w:szCs w:val="24"/>
        </w:rPr>
        <w:t>д</w:t>
      </w:r>
      <w:r w:rsidRPr="00306E30">
        <w:rPr>
          <w:rFonts w:eastAsia="TimesNewRomanPSMT" w:cs="Times New Roman"/>
          <w:szCs w:val="24"/>
        </w:rPr>
        <w:t>негодовая скорость ветра составляет 3,6 м/с. В осенние и весенние месяцы средняя ск</w:t>
      </w:r>
      <w:r w:rsidRPr="00306E30">
        <w:rPr>
          <w:rFonts w:eastAsia="TimesNewRomanPSMT" w:cs="Times New Roman"/>
          <w:szCs w:val="24"/>
        </w:rPr>
        <w:t>о</w:t>
      </w:r>
      <w:r w:rsidRPr="00306E30">
        <w:rPr>
          <w:rFonts w:eastAsia="TimesNewRomanPSMT" w:cs="Times New Roman"/>
          <w:szCs w:val="24"/>
        </w:rPr>
        <w:t>рость ветра достигает 4 м/с. Абсолютный максимум скорости ветра, возможный 1 раз в 20 лет - 28 м/с.</w:t>
      </w:r>
    </w:p>
    <w:p w:rsidR="00540958" w:rsidRPr="00306E30" w:rsidRDefault="00540958" w:rsidP="00540958">
      <w:pPr>
        <w:ind w:firstLine="851"/>
        <w:rPr>
          <w:rFonts w:eastAsia="TimesNewRomanPSMT" w:cs="Times New Roman"/>
          <w:szCs w:val="24"/>
        </w:rPr>
      </w:pPr>
      <w:r w:rsidRPr="00306E30">
        <w:rPr>
          <w:rFonts w:eastAsia="TimesNewRomanPSMT" w:cs="Times New Roman"/>
          <w:szCs w:val="24"/>
        </w:rPr>
        <w:t>Район относится к влажному климату. За весь год выпадает по 630 мм атмосфе</w:t>
      </w:r>
      <w:r w:rsidRPr="00306E30">
        <w:rPr>
          <w:rFonts w:eastAsia="TimesNewRomanPSMT" w:cs="Times New Roman"/>
          <w:szCs w:val="24"/>
        </w:rPr>
        <w:t>р</w:t>
      </w:r>
      <w:r w:rsidRPr="00306E30">
        <w:rPr>
          <w:rFonts w:eastAsia="TimesNewRomanPSMT" w:cs="Times New Roman"/>
          <w:szCs w:val="24"/>
        </w:rPr>
        <w:t>ных осадков, основное количество которых приходится на теплое время года – 390 мм (с апреля по октябрь). Суточный максимум осадков – 68 мм. Наибольшее количество оса</w:t>
      </w:r>
      <w:r w:rsidRPr="00306E30">
        <w:rPr>
          <w:rFonts w:eastAsia="TimesNewRomanPSMT" w:cs="Times New Roman"/>
          <w:szCs w:val="24"/>
        </w:rPr>
        <w:t>д</w:t>
      </w:r>
      <w:r w:rsidRPr="00306E30">
        <w:rPr>
          <w:rFonts w:eastAsia="TimesNewRomanPSMT" w:cs="Times New Roman"/>
          <w:szCs w:val="24"/>
        </w:rPr>
        <w:t>ков наблюдается в августе – 78 мм, наименьшее в феврале –17 мм. Относительная вла</w:t>
      </w:r>
      <w:r w:rsidRPr="00306E30">
        <w:rPr>
          <w:rFonts w:eastAsia="TimesNewRomanPSMT" w:cs="Times New Roman"/>
          <w:szCs w:val="24"/>
        </w:rPr>
        <w:t>ж</w:t>
      </w:r>
      <w:r w:rsidRPr="00306E30">
        <w:rPr>
          <w:rFonts w:eastAsia="TimesNewRomanPSMT" w:cs="Times New Roman"/>
          <w:szCs w:val="24"/>
        </w:rPr>
        <w:t>ность воздуха наиболее холодного месяца – 82%, наиболее жаркого – 66%. Появление снежного покрова обычно наблюдается в начале октября, а к концу октября образуется устойчивый снежный покров.</w:t>
      </w:r>
    </w:p>
    <w:p w:rsidR="00540958" w:rsidRPr="00306E30" w:rsidRDefault="00540958" w:rsidP="00540958">
      <w:pPr>
        <w:ind w:firstLine="851"/>
        <w:rPr>
          <w:rFonts w:eastAsia="TimesNewRomanPSMT" w:cs="Times New Roman"/>
          <w:szCs w:val="24"/>
        </w:rPr>
      </w:pPr>
      <w:r w:rsidRPr="00306E30">
        <w:rPr>
          <w:rFonts w:eastAsia="TimesNewRomanPSMT" w:cs="Times New Roman"/>
          <w:szCs w:val="24"/>
        </w:rPr>
        <w:t>Продолжительность отопительного периода равна числу дней с температурой воздуха ниже +8°С, для данного района она составляет 254 дня.</w:t>
      </w:r>
    </w:p>
    <w:p w:rsidR="00540958" w:rsidRPr="00306E30" w:rsidRDefault="00540958" w:rsidP="00540958">
      <w:pPr>
        <w:ind w:firstLine="851"/>
        <w:rPr>
          <w:rFonts w:eastAsia="TimesNewRomanPSMT" w:cs="Times New Roman"/>
          <w:szCs w:val="24"/>
        </w:rPr>
      </w:pPr>
      <w:r w:rsidRPr="00306E30">
        <w:rPr>
          <w:rFonts w:eastAsia="TimesNewRomanPSMT" w:cs="Times New Roman"/>
          <w:szCs w:val="24"/>
        </w:rPr>
        <w:t>Район относится к I климатическому району, подрайон IД.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spacing w:line="240" w:lineRule="auto"/>
        <w:jc w:val="center"/>
        <w:rPr>
          <w:szCs w:val="28"/>
        </w:rPr>
      </w:pPr>
    </w:p>
    <w:p w:rsidR="00540958" w:rsidRPr="00306E30" w:rsidRDefault="00540958" w:rsidP="00540958">
      <w:pPr>
        <w:widowControl w:val="0"/>
        <w:autoSpaceDE w:val="0"/>
        <w:autoSpaceDN w:val="0"/>
        <w:adjustRightInd w:val="0"/>
        <w:spacing w:line="240" w:lineRule="auto"/>
        <w:jc w:val="center"/>
        <w:rPr>
          <w:szCs w:val="28"/>
        </w:rPr>
      </w:pPr>
    </w:p>
    <w:p w:rsidR="00540958" w:rsidRPr="00306E30" w:rsidRDefault="00540958" w:rsidP="00540958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szCs w:val="24"/>
          <w:lang w:eastAsia="ar-SA"/>
        </w:rPr>
      </w:pPr>
    </w:p>
    <w:p w:rsidR="00540958" w:rsidRPr="00306E30" w:rsidRDefault="00540958" w:rsidP="00540958">
      <w:pPr>
        <w:pStyle w:val="10"/>
        <w:tabs>
          <w:tab w:val="left" w:pos="0"/>
        </w:tabs>
        <w:spacing w:line="240" w:lineRule="auto"/>
        <w:jc w:val="both"/>
        <w:rPr>
          <w:bCs w:val="0"/>
          <w:sz w:val="24"/>
          <w:szCs w:val="24"/>
        </w:rPr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10"/>
        <w:pageBreakBefore/>
        <w:tabs>
          <w:tab w:val="left" w:pos="0"/>
          <w:tab w:val="left" w:pos="1418"/>
        </w:tabs>
        <w:spacing w:line="240" w:lineRule="auto"/>
        <w:jc w:val="both"/>
        <w:rPr>
          <w:sz w:val="27"/>
          <w:szCs w:val="27"/>
        </w:rPr>
      </w:pPr>
      <w:bookmarkStart w:id="109" w:name="_Toc459800106"/>
      <w:r w:rsidRPr="00306E30">
        <w:rPr>
          <w:bCs w:val="0"/>
          <w:sz w:val="27"/>
          <w:szCs w:val="27"/>
        </w:rPr>
        <w:lastRenderedPageBreak/>
        <w:t xml:space="preserve">  </w:t>
      </w:r>
      <w:bookmarkStart w:id="110" w:name="_Toc501613991"/>
      <w:r w:rsidRPr="00306E30">
        <w:rPr>
          <w:bCs w:val="0"/>
          <w:sz w:val="27"/>
          <w:szCs w:val="27"/>
        </w:rPr>
        <w:t>ГЛАВА 1. СУЩЕСТВУЮЩЕЕ ПОЛОЖЕНИЕ В СФЕРЕ ПРОИЗВОДС</w:t>
      </w:r>
      <w:r w:rsidRPr="00306E30">
        <w:rPr>
          <w:bCs w:val="0"/>
          <w:sz w:val="27"/>
          <w:szCs w:val="27"/>
        </w:rPr>
        <w:t>Т</w:t>
      </w:r>
      <w:r w:rsidRPr="00306E30">
        <w:rPr>
          <w:bCs w:val="0"/>
          <w:sz w:val="27"/>
          <w:szCs w:val="27"/>
        </w:rPr>
        <w:t>ВА, ПЕРЕДАЧИ И ПОТРЕБЛЕНИЯ ТЕПЛОВОЙ ЭНЕРГИИ ДЛЯ ЦЕЛЕЙ ТЕПЛОСНАБЖЕНИЯ</w:t>
      </w:r>
      <w:bookmarkEnd w:id="109"/>
      <w:bookmarkEnd w:id="110"/>
    </w:p>
    <w:p w:rsidR="00540958" w:rsidRPr="00306E30" w:rsidRDefault="00540958" w:rsidP="000E5720">
      <w:pPr>
        <w:pStyle w:val="2"/>
        <w:numPr>
          <w:ilvl w:val="1"/>
          <w:numId w:val="10"/>
        </w:numPr>
        <w:tabs>
          <w:tab w:val="left" w:pos="0"/>
          <w:tab w:val="left" w:pos="993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111" w:name="_Toc459800107"/>
      <w:bookmarkStart w:id="112" w:name="_Toc501613992"/>
      <w:r w:rsidRPr="00306E30">
        <w:rPr>
          <w:rFonts w:ascii="Times New Roman" w:hAnsi="Times New Roman" w:cs="Times New Roman"/>
          <w:color w:val="auto"/>
          <w:sz w:val="27"/>
          <w:szCs w:val="27"/>
        </w:rPr>
        <w:t>Функциональная структура теплоснабжения</w:t>
      </w:r>
      <w:bookmarkEnd w:id="111"/>
      <w:bookmarkEnd w:id="112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pacing w:val="-1"/>
        </w:rPr>
      </w:pPr>
      <w:r w:rsidRPr="00306E30">
        <w:rPr>
          <w:spacing w:val="-1"/>
        </w:rPr>
        <w:t>Производство и передачу тепловой энергии для сельского поселения Зайцева Речка осуществляет муниципальное унитарное предприятие «Сельское жилищно-коммунальное хозяйство» (далее – МУП «СЖКХ»).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pacing w:val="-1"/>
        </w:rPr>
      </w:pPr>
      <w:r w:rsidRPr="00306E30">
        <w:rPr>
          <w:spacing w:val="-1"/>
        </w:rPr>
        <w:t>МУП «СЖКХ» зарегистрировано Постановлением главы администрации Нижн</w:t>
      </w:r>
      <w:r w:rsidRPr="00306E30">
        <w:rPr>
          <w:spacing w:val="-1"/>
        </w:rPr>
        <w:t>е</w:t>
      </w:r>
      <w:r w:rsidRPr="00306E30">
        <w:rPr>
          <w:spacing w:val="-1"/>
        </w:rPr>
        <w:t>вартовского района 22.03.2000 №67. Учредителем предприятия согласно уставу является Комитет по управлению имуществом муниципального образования Нижневартовский ра</w:t>
      </w:r>
      <w:r w:rsidRPr="00306E30">
        <w:rPr>
          <w:spacing w:val="-1"/>
        </w:rPr>
        <w:t>й</w:t>
      </w:r>
      <w:r w:rsidRPr="00306E30">
        <w:rPr>
          <w:spacing w:val="-1"/>
        </w:rPr>
        <w:t>он.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pacing w:val="-1"/>
        </w:rPr>
      </w:pPr>
      <w:r w:rsidRPr="00306E30">
        <w:rPr>
          <w:spacing w:val="-1"/>
        </w:rPr>
        <w:t>В качестве уставных видов деятельности в сфере теплоснабжения определены:</w:t>
      </w:r>
    </w:p>
    <w:p w:rsidR="00540958" w:rsidRPr="00306E30" w:rsidRDefault="00540958" w:rsidP="00540958">
      <w:pPr>
        <w:pStyle w:val="af2"/>
        <w:spacing w:after="0"/>
        <w:ind w:firstLine="851"/>
        <w:jc w:val="both"/>
        <w:rPr>
          <w:spacing w:val="-1"/>
        </w:rPr>
      </w:pPr>
      <w:r w:rsidRPr="00306E30">
        <w:rPr>
          <w:spacing w:val="-1"/>
        </w:rPr>
        <w:t>- передача тепловой энергии;</w:t>
      </w:r>
    </w:p>
    <w:p w:rsidR="00540958" w:rsidRPr="00306E30" w:rsidRDefault="00540958" w:rsidP="00540958">
      <w:pPr>
        <w:pStyle w:val="af2"/>
        <w:spacing w:after="0"/>
        <w:ind w:firstLine="851"/>
        <w:jc w:val="both"/>
        <w:rPr>
          <w:spacing w:val="-1"/>
        </w:rPr>
      </w:pPr>
      <w:r w:rsidRPr="00306E30">
        <w:rPr>
          <w:spacing w:val="-1"/>
        </w:rPr>
        <w:t>- выработка, передача и распределение тепловой энергии;</w:t>
      </w:r>
    </w:p>
    <w:p w:rsidR="00540958" w:rsidRPr="00306E30" w:rsidRDefault="00540958" w:rsidP="00540958">
      <w:pPr>
        <w:pStyle w:val="af2"/>
        <w:spacing w:after="0"/>
        <w:ind w:firstLine="851"/>
        <w:jc w:val="both"/>
        <w:rPr>
          <w:spacing w:val="-1"/>
        </w:rPr>
      </w:pPr>
      <w:r w:rsidRPr="00306E30">
        <w:rPr>
          <w:spacing w:val="-1"/>
        </w:rPr>
        <w:t>- эксплуатация, обслуживание и ремонт систем теплоснабжения.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pacing w:val="-1"/>
        </w:rPr>
      </w:pPr>
      <w:r w:rsidRPr="00306E30">
        <w:rPr>
          <w:spacing w:val="-1"/>
        </w:rPr>
        <w:t>Имущество Предприятия находится в собственности муниципального образования Нижневартовский район, принадлежит предприятию на праве хозяйственного ведения.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pacing w:val="-1"/>
        </w:rPr>
      </w:pPr>
      <w:r w:rsidRPr="00306E30">
        <w:rPr>
          <w:spacing w:val="-1"/>
        </w:rPr>
        <w:t>МУП «СЖКХ» заключает договоры с потребителями, имеющими теплопотребля</w:t>
      </w:r>
      <w:r w:rsidRPr="00306E30">
        <w:rPr>
          <w:spacing w:val="-1"/>
        </w:rPr>
        <w:t>ю</w:t>
      </w:r>
      <w:r w:rsidRPr="00306E30">
        <w:rPr>
          <w:spacing w:val="-1"/>
        </w:rPr>
        <w:t>щие установки, и осуществляет прямые расчеты с ними, без выделенного расчетного це</w:t>
      </w:r>
      <w:r w:rsidRPr="00306E30">
        <w:rPr>
          <w:spacing w:val="-1"/>
        </w:rPr>
        <w:t>н</w:t>
      </w:r>
      <w:r w:rsidRPr="00306E30">
        <w:rPr>
          <w:spacing w:val="-1"/>
        </w:rPr>
        <w:t>тра.</w:t>
      </w:r>
    </w:p>
    <w:p w:rsidR="00540958" w:rsidRPr="00306E30" w:rsidRDefault="00540958" w:rsidP="00540958">
      <w:pPr>
        <w:rPr>
          <w:rFonts w:cs="Times New Roman"/>
          <w:spacing w:val="-1"/>
          <w:szCs w:val="24"/>
        </w:rPr>
      </w:pPr>
      <w:r w:rsidRPr="00306E30">
        <w:rPr>
          <w:rFonts w:cs="Times New Roman"/>
          <w:spacing w:val="-1"/>
          <w:szCs w:val="24"/>
        </w:rPr>
        <w:t>Функциональная схема централизованного теплоснабжения сельского поселения Зайцева Речка представлена на рисунке ниже.</w:t>
      </w:r>
    </w:p>
    <w:p w:rsidR="00540958" w:rsidRPr="00306E30" w:rsidRDefault="00540958" w:rsidP="00540958">
      <w:pPr>
        <w:rPr>
          <w:rFonts w:cs="Times New Roman"/>
          <w:spacing w:val="-1"/>
          <w:szCs w:val="24"/>
        </w:rPr>
      </w:pPr>
      <w:r w:rsidRPr="00636679">
        <w:rPr>
          <w:rFonts w:asciiTheme="minorHAnsi" w:hAnsiTheme="minorHAnsi"/>
          <w:noProof/>
          <w:sz w:val="20"/>
          <w:szCs w:val="20"/>
          <w:lang w:eastAsia="ru-RU"/>
        </w:rPr>
        <w:pict>
          <v:group id="Группа 2" o:spid="_x0000_s1030" style="position:absolute;left:0;text-align:left;margin-left:51.7pt;margin-top:12.65pt;width:378.75pt;height:87.05pt;z-index:251664384;mso-height-relative:margin" coordsize="48101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8Z4KAUAAPoVAAAOAAAAZHJzL2Uyb0RvYy54bWzsWNtu2zYYvh+wdyB0v1hyfEacInOaYEDW&#10;BkuGXNM6AxKpkXTk9Krbbgf0Yg+wVygwDNjaLXsF+Y32kTpEcVzMTQ/YijiAQpEi//P3/z/3Hi3T&#10;hFz6QsacTS1nx7aIz1zuxSycWt+eH30xsohUlHk04cyfWle+tB7tf/7ZXp5N/C6PeOL5guAQJid5&#10;NrUipbJJpyPdyE+p3OGZz7AYcJFShVcRdjxBc5yeJp2ubQ86ORdeJrjrS4nZw3LR2jfnB4HvqqdB&#10;IH1FkqkF3pR5CvOc62dnf49OQkGzKHYrNug9uEhpzEC0OeqQKkoWIr5zVBq7gkseqB2Xpx0eBLHr&#10;GxkgjWOvSXMs+CIzsoSTPMwaNUG1a3q697Huk8tTQWJvanUtwmgKExU/r56vfiz+xt9L0tUayrNw&#10;gg+PRXaWnYpqIizftNDLQKT6P8QhS6Pbq0a3/lIRF5O9kWM73b5FXKw5jt0fjgal9t0IJrqzz40e&#10;b9o5GDjj0VBv7NR0O5q9hps8gyPJG13Jd9PVWUQz35hAahVUuho2uvoFunpR/FlcQ2O/FtfF69VP&#10;xV/F78UrYpjU3GBbozY5kdDgtjpzdu3euNbZoD/sYtyWnE4yIdWxz1OiB1NLwN+NG9LLE6nKT+tP&#10;Ku/0juIkIYKri1hFRjqYw+wJJfaYryTJOPRmm2kpwvksEeSSIoR6Xx7MZgMzr2Kmysm+jV9pS0nV&#10;19wrp3f1tJmHqapTjNlC2aayq7dvSWl3WJ2IA9+ekqP52ZaUY9iCCtdINcJuEApTjRKTmBGqQdAZ&#10;AKc0XSJdmviINKcyImDHWEPTSBjJp9a4b6xNAYRBQhWCJc2wQbLQIjQJgbCuEqWueBI3m+WVbCwE&#10;bPR4fo6ws0hCpcICLFlyUDqEbG/V3nFIZVSazCxV3CVM8+UbDK0cgy+UL84iLyfzZCG+oWCtV4rm&#10;xdr9jKAW8WKQ7JsVSH3b1Taov2JOU6NJFtHKe0aYr1hpO0/Dg3GlFnuAgTq69Egt50vIq4dz7l0h&#10;cMGI9mkiM/cohtgn0M4pFYB7TCKFqad4BAmHHXg1skjExbNN8/p7IAtWLZIjfcBI3y2o8KH0rxhi&#10;Z+z0ejhWmZceQldror0yb6+wRTrjCC/HcGeG+nuV1MNA8PQCme5AU8USZS5ol+5QvcyUNrRFkCtd&#10;/+DAjJFjMqpO2Fnm1lGuDX6+vKAiqzBDwVWe8BrnYIPb0FF+q43D+MFC8SA2uHKjV9hBvwBzS21/&#10;cPBFRVElqjeD70h7jmZrK/B1hiPHGSI33U1b7x2CTYhpDNYqvRu4raA9Mr86BNpBW4LFAMgJhPgv&#10;goUGGq39MtnpkQ5HU2YY8NMzD1H5SUXleIuoHL9VVMK9+8goJip7w4GpRJGQqqrwvQdmnY3XEtb2&#10;tdHM7tu9w49RG22k9GFqo42kHmqj/39tVPV8DyXSp1giOUDNtRrp5eoFWX1fXOOx+mH1vPiteF28&#10;QsP6B8HHN8XSjFUNfp286y676e4b4EWxtIsf6iZsvwFmDdWmMKmLqaZRv9OuSiVoHEZqxhlD58pF&#10;CbZrFajub8v6U5dNhlZZADljIO59KqB2R9sCOBlRzy+7j/Hm7g/XFpu7kltV3Rt6KjpRNE4eM4+o&#10;qwz3LFQInlfl3VqzBSHX6qeyWqrnP16x7aAl2d6TmuIOZfe/e9KuPRqgJzcJfqMnOWOzrG+M6law&#10;vmqqbzWqJubBk97Fk+Br5oLRtNTVZai+wWy/G4+8ubLd/wcAAP//AwBQSwMEFAAGAAgAAAAhAMR3&#10;qmPgAAAACgEAAA8AAABkcnMvZG93bnJldi54bWxMj0FLw0AQhe+C/2EZwZvdTdOWJmZTSlFPRbAV&#10;xNs2mSah2dmQ3Sbpv3c86fHxPt58k20m24oBe9840hDNFAikwpUNVRo+j69PaxA+GCpN6wg13NDD&#10;Jr+/y0xaupE+cDiESvAI+dRoqEPoUil9UaM1fuY6JO7OrrcmcOwrWfZm5HHbyrlSK2lNQ3yhNh3u&#10;aiwuh6vV8DaacRtHL8P+ct7dvo/L9699hFo/PkzbZxABp/AHw68+q0POTid3pdKLlrOKF4xqmC9j&#10;EAysVyoBceImSRYg80z+fyH/AQAA//8DAFBLAQItABQABgAIAAAAIQC2gziS/gAAAOEBAAATAAAA&#10;AAAAAAAAAAAAAAAAAABbQ29udGVudF9UeXBlc10ueG1sUEsBAi0AFAAGAAgAAAAhADj9If/WAAAA&#10;lAEAAAsAAAAAAAAAAAAAAAAALwEAAF9yZWxzLy5yZWxzUEsBAi0AFAAGAAgAAAAhAAuHxngoBQAA&#10;+hUAAA4AAAAAAAAAAAAAAAAALgIAAGRycy9lMm9Eb2MueG1sUEsBAi0AFAAGAAgAAAAhAMR3qmPg&#10;AAAACgEAAA8AAAAAAAAAAAAAAAAAggcAAGRycy9kb3ducmV2LnhtbFBLBQYAAAAABAAEAPMAAACP&#10;CAAAAAA=&#10;">
            <v:rect id="Прямоугольник 7" o:spid="_x0000_s1031" style="position:absolute;width:13049;height:6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lQsIA&#10;AADaAAAADwAAAGRycy9kb3ducmV2LnhtbESPwW7CMBBE70j8g7VI3MChVNAGDKoQUNobaQ8cl3hJ&#10;IuJ1iA2Ev8dISBxHM/NGM503phQXql1hWcGgH4EgTq0uOFPw/7fqfYBwHlljaZkU3MjBfNZuTTHW&#10;9spbuiQ+EwHCLkYFufdVLKVLczLo+rYiDt7B1gZ9kHUmdY3XADelfIuikTRYcFjIsaJFTukxORsF&#10;fvf+M8Db6TDcfzdS069Jlp9rpbqd5msCwlPjX+Fne6MVjOFxJdwA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2VCwgAAANoAAAAPAAAAAAAAAAAAAAAAAJgCAABkcnMvZG93&#10;bnJldi54bWxQSwUGAAAAAAQABAD1AAAAhwMAAAAA&#10;" fillcolor="#9eeaff" strokecolor="windowText">
              <v:fill color2="#e4f9ff" rotate="t" angle="180" colors="0 #9eeaff;22938f #bbefff;1 #e4f9ff" focus="100%" type="gradient"/>
              <v:shadow on="t" color="black" opacity="24903f" origin=",.5" offset="0,.55556mm"/>
              <v:textbox>
                <w:txbxContent>
                  <w:p w:rsidR="00540958" w:rsidRPr="00C00C03" w:rsidRDefault="00540958" w:rsidP="00540958">
                    <w:pPr>
                      <w:spacing w:line="240" w:lineRule="auto"/>
                      <w:jc w:val="center"/>
                      <w:rPr>
                        <w:rFonts w:cs="Times New Roman"/>
                      </w:rPr>
                    </w:pPr>
                    <w:r w:rsidRPr="00C00C03">
                      <w:rPr>
                        <w:rFonts w:cs="Times New Roman"/>
                      </w:rPr>
                      <w:t>МУП «СЖКХ»</w:t>
                    </w:r>
                  </w:p>
                </w:txbxContent>
              </v:textbox>
            </v:rect>
            <v:rect id="Прямоугольник 8" o:spid="_x0000_s1032" style="position:absolute;left:17811;width:13050;height:6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9wQL4A&#10;AADaAAAADwAAAGRycy9kb3ducmV2LnhtbERPy4rCMBTdD/gP4QpuhjHVhQwdY6mC4tbH7K/Nnaa0&#10;uSlJrPXvzUKY5eG818VoOzGQD41jBYt5BoK4crrhWsH1sv/6BhEissbOMSl4UoBiM/lYY67dg080&#10;nGMtUgiHHBWYGPtcylAZshjmridO3J/zFmOCvpba4yOF204us2wlLTacGgz2tDNUtee7VRBvpbks&#10;/La8X6vP0+p22A/t9lep2XQsf0BEGuO/+O0+agVpa7qSboD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vcEC+AAAA2gAAAA8AAAAAAAAAAAAAAAAAmAIAAGRycy9kb3ducmV2&#10;LnhtbFBLBQYAAAAABAAEAPUAAACDAwAAAAA=&#10;" fillcolor="window" strokecolor="windowText" strokeweight=".5pt">
              <v:textbox>
                <w:txbxContent>
                  <w:p w:rsidR="00540958" w:rsidRPr="00C00C03" w:rsidRDefault="00540958" w:rsidP="00540958">
                    <w:pPr>
                      <w:spacing w:line="240" w:lineRule="auto"/>
                      <w:jc w:val="center"/>
                      <w:rPr>
                        <w:rFonts w:cs="Times New Roman"/>
                      </w:rPr>
                    </w:pPr>
                    <w:r w:rsidRPr="00C00C03">
                      <w:rPr>
                        <w:rFonts w:cs="Times New Roman"/>
                      </w:rPr>
                      <w:t xml:space="preserve">Договор </w:t>
                    </w:r>
                  </w:p>
                  <w:p w:rsidR="00540958" w:rsidRPr="00C00C03" w:rsidRDefault="00540958" w:rsidP="00540958">
                    <w:pPr>
                      <w:spacing w:line="240" w:lineRule="auto"/>
                      <w:jc w:val="center"/>
                      <w:rPr>
                        <w:rFonts w:cs="Times New Roman"/>
                      </w:rPr>
                    </w:pPr>
                    <w:r w:rsidRPr="00C00C03">
                      <w:rPr>
                        <w:rFonts w:cs="Times New Roman"/>
                      </w:rPr>
                      <w:t>тепл</w:t>
                    </w:r>
                    <w:r w:rsidRPr="00C00C03">
                      <w:rPr>
                        <w:rFonts w:cs="Times New Roman"/>
                      </w:rPr>
                      <w:t>о</w:t>
                    </w:r>
                    <w:r w:rsidRPr="00C00C03">
                      <w:rPr>
                        <w:rFonts w:cs="Times New Roman"/>
                      </w:rPr>
                      <w:t>снабжения</w:t>
                    </w:r>
                  </w:p>
                </w:txbxContent>
              </v:textbox>
            </v:rect>
            <v:rect id="Прямоугольник 9" o:spid="_x0000_s1033" style="position:absolute;left:35052;top:47;width:13049;height:6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adsMA&#10;AADaAAAADwAAAGRycy9kb3ducmV2LnhtbESPQWvCQBSE7wX/w/KEXkqzUbDY6Bq0EvHSg9ren9ln&#10;Es2+TbPbJP77bqHQ4zAz3zDLdDC16Kh1lWUFkygGQZxbXXGh4OOUPc9BOI+ssbZMCu7kIF2NHpaY&#10;aNvzgbqjL0SAsEtQQel9k0jp8pIMusg2xMG72NagD7ItpG6xD3BTy2kcv0iDFYeFEht6Kym/Hb+N&#10;gjq2709Xc+77zdes6XbbzwO7TKnH8bBegPA0+P/wX3uvFbzC75Vw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1adsMAAADaAAAADwAAAAAAAAAAAAAAAACYAgAAZHJzL2Rv&#10;d25yZXYueG1sUEsFBgAAAAAEAAQA9QAAAIgDAAAAAA==&#10;" fillcolor="#ffa2a1" strokecolor="windowText">
              <v:fill color2="#ffe5e5" rotate="t" angle="180" colors="0 #ffa2a1;22938f #ffbebd;1 #ffe5e5" focus="100%" type="gradient"/>
              <v:shadow on="t" color="black" opacity="24903f" origin=",.5" offset="0,.55556mm"/>
              <v:textbox>
                <w:txbxContent>
                  <w:p w:rsidR="00540958" w:rsidRPr="00C00C03" w:rsidRDefault="00540958" w:rsidP="00540958">
                    <w:pPr>
                      <w:spacing w:line="240" w:lineRule="auto"/>
                      <w:jc w:val="center"/>
                      <w:rPr>
                        <w:rFonts w:cs="Times New Roman"/>
                      </w:rPr>
                    </w:pPr>
                    <w:r w:rsidRPr="00C00C03">
                      <w:rPr>
                        <w:rFonts w:cs="Times New Roman"/>
                      </w:rPr>
                      <w:t>Потреб</w:t>
                    </w:r>
                    <w:r w:rsidRPr="00C00C03">
                      <w:rPr>
                        <w:rFonts w:cs="Times New Roman"/>
                      </w:rPr>
                      <w:t>и</w:t>
                    </w:r>
                    <w:r w:rsidRPr="00C00C03">
                      <w:rPr>
                        <w:rFonts w:cs="Times New Roman"/>
                      </w:rPr>
                      <w:t>тели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" o:spid="_x0000_s1034" type="#_x0000_t32" style="position:absolute;left:13049;top:3333;width:47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8o8sYAAADbAAAADwAAAGRycy9kb3ducmV2LnhtbESPQWvCQBCF7wX/wzJCL6VuLKVIdBUR&#10;xRx60VaKtyE7TVKzs3F31fTfdw5CbzO8N+99M1v0rlVXCrHxbGA8ykARl942XBn4/Ng8T0DFhGyx&#10;9UwGfinCYj54mGFu/Y13dN2nSkkIxxwN1Cl1udaxrMlhHPmOWLRvHxwmWUOlbcCbhLtWv2TZm3bY&#10;sDTU2NGqpvK0vzgDoVxtn4pwPvpinFXrn0Pxfvl6NeZx2C+noBL16d98vy6s4Au9/CID6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vKPLGAAAA2wAAAA8AAAAAAAAA&#10;AAAAAAAAoQIAAGRycy9kb3ducmV2LnhtbFBLBQYAAAAABAAEAPkAAACUAwAAAAA=&#10;" strokecolor="#be4b48" strokeweight="1.5pt">
              <v:stroke endarrow="open"/>
            </v:shape>
            <v:shape id="Прямая со стрелкой 11" o:spid="_x0000_s1035" type="#_x0000_t32" style="position:absolute;left:30861;top:3333;width:419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ONacMAAADbAAAADwAAAGRycy9kb3ducmV2LnhtbERPTWvCQBC9C/6HZQpeim4iRUrqJhRR&#10;zMFLtaV4G7LTJG12Nu6umv77rlDwNo/3OctiMJ24kPOtZQXpLAFBXFndcq3g/bCZPoPwAVljZ5kU&#10;/JKHIh+Plphpe+U3uuxDLWII+wwVNCH0mZS+asign9meOHJf1hkMEbpaaofXGG46OU+ShTTYcmxo&#10;sKdVQ9XP/mwUuGq1fSzd6WjLNKnX3x/l7vz5pNTkYXh9ARFoCHfxv7vUcX4Kt1/i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jjWnDAAAA2wAAAA8AAAAAAAAAAAAA&#10;AAAAoQIAAGRycy9kb3ducmV2LnhtbFBLBQYAAAAABAAEAPkAAACRAwAAAAA=&#10;" strokecolor="#be4b48" strokeweight="1.5pt">
              <v:stroke endarrow="open"/>
            </v:shape>
          </v:group>
        </w:pict>
      </w:r>
    </w:p>
    <w:p w:rsidR="00540958" w:rsidRPr="00306E30" w:rsidRDefault="00540958" w:rsidP="00540958">
      <w:pPr>
        <w:rPr>
          <w:rFonts w:cs="Times New Roman"/>
          <w:spacing w:val="-1"/>
          <w:szCs w:val="24"/>
        </w:rPr>
      </w:pPr>
    </w:p>
    <w:p w:rsidR="00540958" w:rsidRPr="00306E30" w:rsidRDefault="00540958" w:rsidP="00540958">
      <w:pPr>
        <w:rPr>
          <w:rFonts w:cs="Times New Roman"/>
          <w:spacing w:val="-1"/>
          <w:szCs w:val="24"/>
        </w:rPr>
      </w:pPr>
    </w:p>
    <w:p w:rsidR="00540958" w:rsidRPr="00306E30" w:rsidRDefault="00540958" w:rsidP="00540958">
      <w:pPr>
        <w:rPr>
          <w:rFonts w:cs="Times New Roman"/>
          <w:spacing w:val="-1"/>
          <w:szCs w:val="24"/>
        </w:rPr>
      </w:pPr>
    </w:p>
    <w:p w:rsidR="00540958" w:rsidRPr="00306E30" w:rsidRDefault="00540958" w:rsidP="00540958">
      <w:pPr>
        <w:rPr>
          <w:rFonts w:cs="Times New Roman"/>
          <w:spacing w:val="-1"/>
          <w:szCs w:val="24"/>
        </w:rPr>
      </w:pPr>
    </w:p>
    <w:p w:rsidR="00540958" w:rsidRPr="00306E30" w:rsidRDefault="00540958" w:rsidP="00540958">
      <w:pPr>
        <w:spacing w:line="240" w:lineRule="auto"/>
        <w:ind w:firstLine="426"/>
      </w:pPr>
    </w:p>
    <w:p w:rsidR="00540958" w:rsidRPr="00306E30" w:rsidRDefault="00540958" w:rsidP="00540958">
      <w:pPr>
        <w:spacing w:line="240" w:lineRule="auto"/>
        <w:ind w:firstLine="426"/>
      </w:pPr>
    </w:p>
    <w:p w:rsidR="00540958" w:rsidRPr="00306E30" w:rsidRDefault="00540958" w:rsidP="00540958">
      <w:pPr>
        <w:spacing w:before="120" w:line="240" w:lineRule="auto"/>
        <w:jc w:val="center"/>
        <w:rPr>
          <w:rFonts w:cs="Times New Roman"/>
          <w:spacing w:val="-2"/>
        </w:rPr>
      </w:pPr>
      <w:bookmarkStart w:id="113" w:name="_Toc501612332"/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3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Функциональная схема централизованного теплоснабжения</w:t>
      </w:r>
      <w:bookmarkEnd w:id="113"/>
    </w:p>
    <w:p w:rsidR="00540958" w:rsidRPr="00306E30" w:rsidRDefault="00540958" w:rsidP="000E5720">
      <w:pPr>
        <w:pStyle w:val="a6"/>
        <w:numPr>
          <w:ilvl w:val="2"/>
          <w:numId w:val="10"/>
        </w:numPr>
        <w:tabs>
          <w:tab w:val="left" w:pos="0"/>
          <w:tab w:val="left" w:pos="1276"/>
        </w:tabs>
        <w:spacing w:before="240" w:after="120"/>
        <w:ind w:left="0" w:firstLine="709"/>
        <w:jc w:val="both"/>
        <w:outlineLvl w:val="2"/>
        <w:rPr>
          <w:rFonts w:cs="Times New Roman"/>
          <w:b/>
          <w:sz w:val="24"/>
          <w:szCs w:val="24"/>
        </w:rPr>
      </w:pPr>
      <w:bookmarkStart w:id="114" w:name="_Toc459800108"/>
      <w:bookmarkStart w:id="115" w:name="_Toc501613993"/>
      <w:r w:rsidRPr="00306E30">
        <w:rPr>
          <w:rFonts w:cs="Times New Roman"/>
          <w:b/>
          <w:sz w:val="24"/>
          <w:szCs w:val="24"/>
        </w:rPr>
        <w:t>Зоны действия производственных котельных</w:t>
      </w:r>
      <w:bookmarkEnd w:id="114"/>
      <w:bookmarkEnd w:id="115"/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pacing w:val="48"/>
        </w:rPr>
      </w:pPr>
      <w:r w:rsidRPr="00306E30">
        <w:t>Существующая котельная с. Зайцева Речка является единственным источником централизованного теплоснабжения</w:t>
      </w:r>
      <w:r w:rsidRPr="00306E30">
        <w:rPr>
          <w:spacing w:val="25"/>
        </w:rPr>
        <w:t xml:space="preserve"> </w:t>
      </w:r>
      <w:r w:rsidRPr="00306E30">
        <w:t>жилья,</w:t>
      </w:r>
      <w:r w:rsidRPr="00306E30">
        <w:rPr>
          <w:spacing w:val="41"/>
        </w:rPr>
        <w:t xml:space="preserve"> </w:t>
      </w:r>
      <w:r w:rsidRPr="00306E30">
        <w:t>объектов</w:t>
      </w:r>
      <w:r w:rsidRPr="00306E30">
        <w:rPr>
          <w:spacing w:val="53"/>
        </w:rPr>
        <w:t xml:space="preserve"> </w:t>
      </w:r>
      <w:r w:rsidRPr="00306E30">
        <w:t>соцкультбыта</w:t>
      </w:r>
      <w:r w:rsidRPr="00306E30">
        <w:rPr>
          <w:spacing w:val="46"/>
        </w:rPr>
        <w:t xml:space="preserve"> </w:t>
      </w:r>
      <w:r w:rsidRPr="00306E30">
        <w:t>и</w:t>
      </w:r>
      <w:r w:rsidRPr="00306E30">
        <w:rPr>
          <w:spacing w:val="28"/>
        </w:rPr>
        <w:t xml:space="preserve"> </w:t>
      </w:r>
      <w:r w:rsidRPr="00306E30">
        <w:t>других</w:t>
      </w:r>
      <w:r w:rsidRPr="00306E30">
        <w:rPr>
          <w:spacing w:val="53"/>
        </w:rPr>
        <w:t xml:space="preserve"> </w:t>
      </w:r>
      <w:r w:rsidRPr="00306E30">
        <w:t>объектов, (см. рисунок 4).</w:t>
      </w:r>
      <w:r w:rsidRPr="00306E30">
        <w:rPr>
          <w:spacing w:val="48"/>
        </w:rPr>
        <w:t xml:space="preserve"> </w:t>
      </w:r>
    </w:p>
    <w:p w:rsidR="00540958" w:rsidRPr="00306E30" w:rsidRDefault="00540958" w:rsidP="00540958">
      <w:pPr>
        <w:pStyle w:val="af2"/>
        <w:spacing w:after="0"/>
        <w:jc w:val="both"/>
        <w:rPr>
          <w:sz w:val="26"/>
          <w:szCs w:val="26"/>
        </w:rPr>
      </w:pPr>
      <w:r w:rsidRPr="00306E30">
        <w:rPr>
          <w:noProof/>
          <w:lang w:eastAsia="ru-RU"/>
        </w:rPr>
        <w:lastRenderedPageBreak/>
        <w:drawing>
          <wp:inline distT="0" distB="0" distL="0" distR="0">
            <wp:extent cx="5940425" cy="5226942"/>
            <wp:effectExtent l="0" t="0" r="3175" b="0"/>
            <wp:docPr id="12" name="Рисунок 12" descr="зайцева р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йцева р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80" r="19471"/>
                    <a:stretch/>
                  </pic:blipFill>
                  <pic:spPr bwMode="auto">
                    <a:xfrm>
                      <a:off x="0" y="0"/>
                      <a:ext cx="5940425" cy="52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spacing w:before="120" w:line="240" w:lineRule="auto"/>
        <w:jc w:val="center"/>
        <w:rPr>
          <w:rFonts w:cs="Times New Roman"/>
          <w:spacing w:val="-2"/>
        </w:rPr>
      </w:pPr>
      <w:bookmarkStart w:id="116" w:name="_Toc501612333"/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4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– Зона действия котельной с. Зайцева Речка</w:t>
      </w:r>
      <w:bookmarkEnd w:id="116"/>
    </w:p>
    <w:p w:rsidR="00540958" w:rsidRPr="00306E30" w:rsidRDefault="00540958" w:rsidP="000E5720">
      <w:pPr>
        <w:pStyle w:val="a6"/>
        <w:numPr>
          <w:ilvl w:val="2"/>
          <w:numId w:val="10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117" w:name="_Toc459800109"/>
      <w:bookmarkStart w:id="118" w:name="_Toc501613994"/>
      <w:r w:rsidRPr="00306E30">
        <w:rPr>
          <w:rFonts w:cs="Times New Roman"/>
          <w:b/>
          <w:sz w:val="24"/>
          <w:szCs w:val="24"/>
        </w:rPr>
        <w:t>Зоны действия индивидуального теплоснабжения</w:t>
      </w:r>
      <w:bookmarkEnd w:id="117"/>
      <w:bookmarkEnd w:id="118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В сельском поселении Зайцева Речка здания не подключенные к котельным обе</w:t>
      </w:r>
      <w:r w:rsidRPr="00306E30">
        <w:rPr>
          <w:rFonts w:cs="Times New Roman"/>
          <w:sz w:val="24"/>
          <w:szCs w:val="24"/>
        </w:rPr>
        <w:t>с</w:t>
      </w:r>
      <w:r w:rsidRPr="00306E30">
        <w:rPr>
          <w:rFonts w:cs="Times New Roman"/>
          <w:sz w:val="24"/>
          <w:szCs w:val="24"/>
        </w:rPr>
        <w:t>печиваются теплом за счет индивидуальных источников теплоснабжения.</w:t>
      </w:r>
    </w:p>
    <w:p w:rsidR="00540958" w:rsidRPr="00306E30" w:rsidRDefault="00540958" w:rsidP="000E5720">
      <w:pPr>
        <w:pStyle w:val="2"/>
        <w:numPr>
          <w:ilvl w:val="1"/>
          <w:numId w:val="10"/>
        </w:numPr>
        <w:tabs>
          <w:tab w:val="left" w:pos="0"/>
          <w:tab w:val="left" w:pos="993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119" w:name="_Toc459800110"/>
      <w:bookmarkStart w:id="120" w:name="_Toc501613995"/>
      <w:r w:rsidRPr="00306E30">
        <w:rPr>
          <w:rFonts w:ascii="Times New Roman" w:hAnsi="Times New Roman" w:cs="Times New Roman"/>
          <w:color w:val="auto"/>
          <w:sz w:val="27"/>
          <w:szCs w:val="27"/>
        </w:rPr>
        <w:t>Источник тепловой энергии</w:t>
      </w:r>
      <w:bookmarkEnd w:id="119"/>
      <w:bookmarkEnd w:id="120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540958">
      <w:pPr>
        <w:rPr>
          <w:rFonts w:eastAsia="Times New Roman" w:cs="Times New Roman"/>
          <w:szCs w:val="24"/>
          <w:lang w:eastAsia="ru-RU"/>
        </w:rPr>
      </w:pPr>
      <w:r w:rsidRPr="00306E30">
        <w:rPr>
          <w:rFonts w:eastAsia="Times New Roman" w:cs="Times New Roman"/>
          <w:szCs w:val="24"/>
          <w:lang w:eastAsia="ru-RU"/>
        </w:rPr>
        <w:t>Зайцевореченская котельная (10,65 МВт),  общей площадью 233,2 км</w:t>
      </w:r>
      <w:r w:rsidRPr="00306E30">
        <w:rPr>
          <w:rFonts w:eastAsia="Times New Roman" w:cs="Times New Roman"/>
          <w:szCs w:val="24"/>
          <w:vertAlign w:val="superscript"/>
          <w:lang w:eastAsia="ru-RU"/>
        </w:rPr>
        <w:t>2</w:t>
      </w:r>
      <w:r w:rsidRPr="00306E30">
        <w:rPr>
          <w:rFonts w:eastAsia="Times New Roman" w:cs="Times New Roman"/>
          <w:szCs w:val="24"/>
          <w:lang w:eastAsia="ru-RU"/>
        </w:rPr>
        <w:t>, распол</w:t>
      </w:r>
      <w:r w:rsidRPr="00306E30">
        <w:rPr>
          <w:rFonts w:eastAsia="Times New Roman" w:cs="Times New Roman"/>
          <w:szCs w:val="24"/>
          <w:lang w:eastAsia="ru-RU"/>
        </w:rPr>
        <w:t>о</w:t>
      </w:r>
      <w:r w:rsidRPr="00306E30">
        <w:rPr>
          <w:rFonts w:eastAsia="Times New Roman" w:cs="Times New Roman"/>
          <w:szCs w:val="24"/>
          <w:lang w:eastAsia="ru-RU"/>
        </w:rPr>
        <w:t>женная по адресу: ул. Центральная, 1, Нижневартовский район, Ханты-Мансийский авт</w:t>
      </w:r>
      <w:r w:rsidRPr="00306E30">
        <w:rPr>
          <w:rFonts w:eastAsia="Times New Roman" w:cs="Times New Roman"/>
          <w:szCs w:val="24"/>
          <w:lang w:eastAsia="ru-RU"/>
        </w:rPr>
        <w:t>о</w:t>
      </w:r>
      <w:r w:rsidRPr="00306E30">
        <w:rPr>
          <w:rFonts w:eastAsia="Times New Roman" w:cs="Times New Roman"/>
          <w:szCs w:val="24"/>
          <w:lang w:eastAsia="ru-RU"/>
        </w:rPr>
        <w:t>номный округ – Югра, Тюменская область, Россия.</w:t>
      </w:r>
    </w:p>
    <w:p w:rsidR="00540958" w:rsidRPr="00306E30" w:rsidRDefault="00540958" w:rsidP="00540958">
      <w:pPr>
        <w:rPr>
          <w:rFonts w:eastAsia="Times New Roman" w:cs="Times New Roman"/>
          <w:szCs w:val="24"/>
          <w:lang w:eastAsia="ru-RU"/>
        </w:rPr>
      </w:pPr>
      <w:r w:rsidRPr="00306E30">
        <w:rPr>
          <w:rFonts w:eastAsia="Times New Roman" w:cs="Times New Roman"/>
          <w:szCs w:val="24"/>
          <w:lang w:eastAsia="ru-RU"/>
        </w:rPr>
        <w:t>Общая производительность котельной составляет 8,6 Гкал/час (10,65 МВТ), сре</w:t>
      </w:r>
      <w:r w:rsidRPr="00306E30">
        <w:rPr>
          <w:rFonts w:eastAsia="Times New Roman" w:cs="Times New Roman"/>
          <w:szCs w:val="24"/>
          <w:lang w:eastAsia="ru-RU"/>
        </w:rPr>
        <w:t>д</w:t>
      </w:r>
      <w:r w:rsidRPr="00306E30">
        <w:rPr>
          <w:rFonts w:eastAsia="Times New Roman" w:cs="Times New Roman"/>
          <w:szCs w:val="24"/>
          <w:lang w:eastAsia="ru-RU"/>
        </w:rPr>
        <w:t>ний КПД котлов составляет 82,0%. Присоединенная максимальная тепловая нагрузка – 2,9 Гкал/час. Температурный график отпуска тепловой энергии – 95/70°С.</w:t>
      </w:r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240" w:after="120" w:line="240" w:lineRule="auto"/>
        <w:ind w:left="0" w:firstLine="709"/>
        <w:rPr>
          <w:rFonts w:cs="Times New Roman"/>
          <w:szCs w:val="24"/>
        </w:rPr>
      </w:pPr>
      <w:bookmarkStart w:id="121" w:name="_Toc459800111"/>
      <w:bookmarkStart w:id="122" w:name="_Toc501613996"/>
      <w:r w:rsidRPr="00306E30">
        <w:rPr>
          <w:rFonts w:cs="Times New Roman"/>
          <w:szCs w:val="24"/>
        </w:rPr>
        <w:t>Структура основного оборудования</w:t>
      </w:r>
      <w:bookmarkEnd w:id="121"/>
      <w:bookmarkEnd w:id="122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pStyle w:val="af4"/>
        <w:spacing w:line="276" w:lineRule="auto"/>
        <w:ind w:firstLine="709"/>
        <w:rPr>
          <w:b w:val="0"/>
          <w:sz w:val="24"/>
          <w:szCs w:val="24"/>
        </w:rPr>
      </w:pPr>
      <w:r w:rsidRPr="00306E30">
        <w:rPr>
          <w:b w:val="0"/>
          <w:sz w:val="24"/>
          <w:szCs w:val="24"/>
        </w:rPr>
        <w:t>Основные технические характеристики, характеристики котлоагрегатов, а также характеристика основного оборудования установленного на Зайцевореченской котельной представлены в таблицах ниже:</w:t>
      </w:r>
    </w:p>
    <w:p w:rsidR="00540958" w:rsidRDefault="00540958" w:rsidP="00540958">
      <w:pPr>
        <w:pStyle w:val="af4"/>
        <w:tabs>
          <w:tab w:val="left" w:pos="709"/>
        </w:tabs>
        <w:ind w:firstLine="709"/>
        <w:rPr>
          <w:b w:val="0"/>
          <w:sz w:val="24"/>
          <w:szCs w:val="24"/>
        </w:rPr>
      </w:pPr>
      <w:bookmarkStart w:id="123" w:name="_Toc500831283"/>
      <w:bookmarkStart w:id="124" w:name="_Toc501612052"/>
    </w:p>
    <w:p w:rsidR="00540958" w:rsidRPr="00306E30" w:rsidRDefault="00540958" w:rsidP="00540958">
      <w:pPr>
        <w:pStyle w:val="af4"/>
        <w:tabs>
          <w:tab w:val="left" w:pos="709"/>
        </w:tabs>
        <w:ind w:firstLine="709"/>
        <w:rPr>
          <w:b w:val="0"/>
          <w:sz w:val="24"/>
          <w:szCs w:val="24"/>
        </w:rPr>
      </w:pPr>
      <w:r w:rsidRPr="00306E30">
        <w:rPr>
          <w:b w:val="0"/>
          <w:sz w:val="24"/>
          <w:szCs w:val="24"/>
        </w:rPr>
        <w:lastRenderedPageBreak/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1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Основные технические характеристики </w:t>
      </w:r>
      <w:bookmarkEnd w:id="123"/>
      <w:r w:rsidRPr="00306E30">
        <w:rPr>
          <w:b w:val="0"/>
          <w:sz w:val="24"/>
          <w:szCs w:val="24"/>
        </w:rPr>
        <w:t>Зайцевореченской котельной</w:t>
      </w:r>
      <w:bookmarkEnd w:id="12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101"/>
        <w:gridCol w:w="2125"/>
        <w:gridCol w:w="1805"/>
      </w:tblGrid>
      <w:tr w:rsidR="00540958" w:rsidRPr="00306E30" w:rsidTr="00AD2BFC">
        <w:trPr>
          <w:trHeight w:val="537"/>
          <w:tblHeader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№ п/п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Характеристика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Показатели</w:t>
            </w:r>
          </w:p>
        </w:tc>
      </w:tr>
      <w:tr w:rsidR="00540958" w:rsidRPr="00306E30" w:rsidTr="00AD2BFC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Местоположение котельной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Промзона, стр. 13</w:t>
            </w:r>
          </w:p>
        </w:tc>
      </w:tr>
      <w:tr w:rsidR="00540958" w:rsidRPr="00306E30" w:rsidTr="00AD2BFC">
        <w:trPr>
          <w:trHeight w:val="69"/>
          <w:jc w:val="center"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2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Марка котлов, количество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 шт.</w:t>
            </w:r>
          </w:p>
        </w:tc>
      </w:tr>
      <w:tr w:rsidR="00540958" w:rsidRPr="00306E30" w:rsidTr="00AD2BFC">
        <w:trPr>
          <w:trHeight w:val="67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КВСА - 2,0 «Октан»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 шт.</w:t>
            </w:r>
          </w:p>
        </w:tc>
      </w:tr>
      <w:tr w:rsidR="00540958" w:rsidRPr="00306E30" w:rsidTr="00AD2BFC">
        <w:trPr>
          <w:trHeight w:val="67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КСВ-2,0 «ВК-21»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 шт.</w:t>
            </w:r>
          </w:p>
        </w:tc>
      </w:tr>
      <w:tr w:rsidR="00540958" w:rsidRPr="00306E30" w:rsidTr="00AD2BFC">
        <w:trPr>
          <w:trHeight w:val="67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 шт.</w:t>
            </w:r>
          </w:p>
        </w:tc>
      </w:tr>
      <w:tr w:rsidR="00540958" w:rsidRPr="00306E30" w:rsidTr="00AD2BFC">
        <w:trPr>
          <w:trHeight w:val="67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 шт.</w:t>
            </w:r>
          </w:p>
        </w:tc>
      </w:tr>
      <w:tr w:rsidR="00540958" w:rsidRPr="00306E30" w:rsidTr="00AD2BFC">
        <w:trPr>
          <w:trHeight w:val="67"/>
          <w:jc w:val="center"/>
        </w:trPr>
        <w:tc>
          <w:tcPr>
            <w:tcW w:w="2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lang w:eastAsia="ru-RU"/>
              </w:rPr>
            </w:pPr>
            <w:r w:rsidRPr="00306E30">
              <w:rPr>
                <w:rFonts w:eastAsia="Times New Roman" w:cs="Times New Roman"/>
                <w:b/>
                <w:i/>
                <w:lang w:eastAsia="ru-RU"/>
              </w:rPr>
              <w:t>Всего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lang w:eastAsia="ru-RU"/>
              </w:rPr>
            </w:pPr>
            <w:r w:rsidRPr="00306E30">
              <w:rPr>
                <w:rFonts w:eastAsia="Times New Roman" w:cs="Times New Roman"/>
                <w:b/>
                <w:i/>
                <w:lang w:eastAsia="ru-RU"/>
              </w:rPr>
              <w:t>5 шт.</w:t>
            </w:r>
          </w:p>
        </w:tc>
      </w:tr>
      <w:tr w:rsidR="00540958" w:rsidRPr="00306E30" w:rsidTr="00AD2BFC">
        <w:trPr>
          <w:trHeight w:val="67"/>
          <w:jc w:val="center"/>
        </w:trPr>
        <w:tc>
          <w:tcPr>
            <w:tcW w:w="2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2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Год ввода котельной в эксплуатацию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1995 год</w:t>
            </w:r>
          </w:p>
        </w:tc>
      </w:tr>
      <w:tr w:rsidR="00540958" w:rsidRPr="00306E30" w:rsidTr="00AD2BFC">
        <w:trPr>
          <w:trHeight w:val="95"/>
          <w:jc w:val="center"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2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2014 г.</w:t>
            </w:r>
          </w:p>
        </w:tc>
      </w:tr>
      <w:tr w:rsidR="00540958" w:rsidRPr="00306E30" w:rsidTr="00AD2BFC">
        <w:trPr>
          <w:trHeight w:val="95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КВСА - 2,0 «Октан»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2006 г.</w:t>
            </w:r>
          </w:p>
        </w:tc>
      </w:tr>
      <w:tr w:rsidR="00540958" w:rsidRPr="00306E30" w:rsidTr="00AD2BFC">
        <w:trPr>
          <w:trHeight w:val="95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КСВ-2,0 «ВК-21»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2007 г.</w:t>
            </w:r>
          </w:p>
        </w:tc>
      </w:tr>
      <w:tr w:rsidR="00540958" w:rsidRPr="00306E30" w:rsidTr="00AD2BFC">
        <w:trPr>
          <w:trHeight w:val="95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2014 г.</w:t>
            </w:r>
          </w:p>
        </w:tc>
      </w:tr>
      <w:tr w:rsidR="00540958" w:rsidRPr="00306E30" w:rsidTr="00AD2BFC">
        <w:trPr>
          <w:trHeight w:val="95"/>
          <w:jc w:val="center"/>
        </w:trPr>
        <w:tc>
          <w:tcPr>
            <w:tcW w:w="2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2015 г.</w:t>
            </w:r>
          </w:p>
        </w:tc>
      </w:tr>
      <w:tr w:rsidR="00540958" w:rsidRPr="00306E30" w:rsidTr="00AD2BFC">
        <w:trPr>
          <w:trHeight w:val="102"/>
          <w:jc w:val="center"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2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cs="Times New Roman"/>
                <w:szCs w:val="20"/>
              </w:rPr>
              <w:t>Установленная мощность котельной, Гкал/час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102"/>
          <w:jc w:val="center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Cs w:val="20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КВСА - 2,0 «Октан»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102"/>
          <w:jc w:val="center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Cs w:val="20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КСВ-2,0 «ВК-21»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102"/>
          <w:jc w:val="center"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Cs w:val="20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102"/>
          <w:jc w:val="center"/>
        </w:trPr>
        <w:tc>
          <w:tcPr>
            <w:tcW w:w="27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102"/>
          <w:jc w:val="center"/>
        </w:trPr>
        <w:tc>
          <w:tcPr>
            <w:tcW w:w="2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lang w:eastAsia="ru-RU"/>
              </w:rPr>
            </w:pPr>
            <w:r w:rsidRPr="00306E30">
              <w:rPr>
                <w:rFonts w:eastAsia="Times New Roman" w:cs="Times New Roman"/>
                <w:b/>
                <w:i/>
                <w:lang w:eastAsia="ru-RU"/>
              </w:rPr>
              <w:t>Итого: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lang w:eastAsia="ru-RU"/>
              </w:rPr>
            </w:pPr>
            <w:r w:rsidRPr="00306E30">
              <w:rPr>
                <w:rFonts w:eastAsia="Times New Roman" w:cs="Times New Roman"/>
                <w:b/>
                <w:i/>
                <w:lang w:eastAsia="ru-RU"/>
              </w:rPr>
              <w:t>8,6 Гкал/час</w:t>
            </w:r>
          </w:p>
        </w:tc>
      </w:tr>
      <w:tr w:rsidR="00540958" w:rsidRPr="00306E30" w:rsidTr="00AD2BFC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6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Износ котельного оборудования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44%</w:t>
            </w:r>
          </w:p>
        </w:tc>
      </w:tr>
      <w:tr w:rsidR="00540958" w:rsidRPr="00306E30" w:rsidTr="00AD2BFC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7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Основной вид топлива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нефть</w:t>
            </w:r>
          </w:p>
        </w:tc>
      </w:tr>
      <w:tr w:rsidR="00540958" w:rsidRPr="00306E30" w:rsidTr="00AD2BFC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8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Удельное энергопотребление котельной на выработку 1 Гкал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КВтч/1Гкал в год</w:t>
            </w:r>
          </w:p>
        </w:tc>
      </w:tr>
      <w:tr w:rsidR="00540958" w:rsidRPr="00306E30" w:rsidTr="00AD2BFC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9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Присоединенная максимальная тепл</w:t>
            </w:r>
            <w:r w:rsidRPr="00306E30">
              <w:rPr>
                <w:rFonts w:eastAsia="Times New Roman" w:cs="Times New Roman"/>
                <w:lang w:eastAsia="ru-RU"/>
              </w:rPr>
              <w:t>о</w:t>
            </w:r>
            <w:r w:rsidRPr="00306E30">
              <w:rPr>
                <w:rFonts w:eastAsia="Times New Roman" w:cs="Times New Roman"/>
                <w:lang w:eastAsia="ru-RU"/>
              </w:rPr>
              <w:t>вая нагрузка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2,38 Гкал/час</w:t>
            </w:r>
          </w:p>
        </w:tc>
      </w:tr>
      <w:tr w:rsidR="00540958" w:rsidRPr="00306E30" w:rsidTr="00AD2BFC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10</w:t>
            </w:r>
          </w:p>
        </w:tc>
        <w:tc>
          <w:tcPr>
            <w:tcW w:w="2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Температурный график отпуска тепл</w:t>
            </w:r>
            <w:r w:rsidRPr="00306E30">
              <w:rPr>
                <w:rFonts w:eastAsia="Times New Roman" w:cs="Times New Roman"/>
                <w:lang w:eastAsia="ru-RU"/>
              </w:rPr>
              <w:t>о</w:t>
            </w:r>
            <w:r w:rsidRPr="00306E30">
              <w:rPr>
                <w:rFonts w:eastAsia="Times New Roman" w:cs="Times New Roman"/>
                <w:lang w:eastAsia="ru-RU"/>
              </w:rPr>
              <w:t>вой энергии</w:t>
            </w:r>
          </w:p>
        </w:tc>
        <w:tc>
          <w:tcPr>
            <w:tcW w:w="2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95/70°С</w:t>
            </w:r>
          </w:p>
        </w:tc>
      </w:tr>
    </w:tbl>
    <w:p w:rsidR="00540958" w:rsidRPr="00306E30" w:rsidRDefault="00540958" w:rsidP="00540958">
      <w:pPr>
        <w:tabs>
          <w:tab w:val="left" w:pos="0"/>
          <w:tab w:val="left" w:pos="5545"/>
        </w:tabs>
        <w:rPr>
          <w:rFonts w:cs="Times New Roman"/>
          <w:szCs w:val="24"/>
        </w:rPr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widowControl w:val="0"/>
        <w:adjustRightInd w:val="0"/>
        <w:spacing w:before="240" w:line="240" w:lineRule="auto"/>
        <w:ind w:firstLine="567"/>
        <w:textAlignment w:val="baseline"/>
        <w:rPr>
          <w:rFonts w:eastAsia="Microsoft YaHei" w:cs="Times New Roman"/>
          <w:bCs/>
          <w:spacing w:val="-5"/>
          <w:szCs w:val="24"/>
        </w:rPr>
      </w:pPr>
    </w:p>
    <w:p w:rsidR="00540958" w:rsidRPr="00306E30" w:rsidRDefault="00540958" w:rsidP="00540958">
      <w:pPr>
        <w:widowControl w:val="0"/>
        <w:adjustRightInd w:val="0"/>
        <w:spacing w:before="240" w:line="240" w:lineRule="auto"/>
        <w:textAlignment w:val="baseline"/>
        <w:rPr>
          <w:rFonts w:eastAsia="Microsoft YaHei" w:cs="Times New Roman"/>
          <w:bCs/>
          <w:spacing w:val="-5"/>
          <w:szCs w:val="24"/>
        </w:rPr>
      </w:pPr>
      <w:bookmarkStart w:id="125" w:name="_Toc500831284"/>
      <w:bookmarkStart w:id="126" w:name="_Toc501612053"/>
      <w:r w:rsidRPr="00306E30">
        <w:rPr>
          <w:rFonts w:eastAsia="Microsoft YaHei" w:cs="Times New Roman"/>
          <w:bCs/>
          <w:spacing w:val="-5"/>
          <w:szCs w:val="24"/>
        </w:rPr>
        <w:t xml:space="preserve">Таблица </w:t>
      </w:r>
      <w:r w:rsidRPr="00306E30">
        <w:rPr>
          <w:rFonts w:eastAsia="Microsoft YaHei" w:cs="Times New Roman"/>
          <w:bCs/>
          <w:spacing w:val="-5"/>
          <w:szCs w:val="24"/>
        </w:rPr>
        <w:fldChar w:fldCharType="begin"/>
      </w:r>
      <w:r w:rsidRPr="00306E30">
        <w:rPr>
          <w:rFonts w:eastAsia="Microsoft YaHei" w:cs="Times New Roman"/>
          <w:bCs/>
          <w:spacing w:val="-5"/>
          <w:szCs w:val="24"/>
        </w:rPr>
        <w:instrText xml:space="preserve"> SEQ Таблица \* ARABIC </w:instrText>
      </w:r>
      <w:r w:rsidRPr="00306E30">
        <w:rPr>
          <w:rFonts w:eastAsia="Microsoft YaHei" w:cs="Times New Roman"/>
          <w:bCs/>
          <w:spacing w:val="-5"/>
          <w:szCs w:val="24"/>
        </w:rPr>
        <w:fldChar w:fldCharType="separate"/>
      </w:r>
      <w:r>
        <w:rPr>
          <w:rFonts w:eastAsia="Microsoft YaHei" w:cs="Times New Roman"/>
          <w:bCs/>
          <w:noProof/>
          <w:spacing w:val="-5"/>
          <w:szCs w:val="24"/>
        </w:rPr>
        <w:t>2</w:t>
      </w:r>
      <w:r w:rsidRPr="00306E30">
        <w:rPr>
          <w:rFonts w:eastAsia="Microsoft YaHei" w:cs="Times New Roman"/>
          <w:bCs/>
          <w:spacing w:val="-5"/>
          <w:szCs w:val="24"/>
        </w:rPr>
        <w:fldChar w:fldCharType="end"/>
      </w:r>
      <w:r w:rsidRPr="00306E30">
        <w:rPr>
          <w:rFonts w:eastAsia="Microsoft YaHei" w:cs="Times New Roman"/>
          <w:bCs/>
          <w:spacing w:val="-5"/>
          <w:szCs w:val="24"/>
        </w:rPr>
        <w:t xml:space="preserve"> - Техническая характеристика котлоагрегатов </w:t>
      </w:r>
      <w:bookmarkEnd w:id="125"/>
      <w:r w:rsidRPr="00306E30">
        <w:rPr>
          <w:rFonts w:eastAsia="Microsoft YaHei" w:cs="Times New Roman"/>
          <w:bCs/>
          <w:spacing w:val="-5"/>
          <w:szCs w:val="24"/>
        </w:rPr>
        <w:t>Зайцевореченской котельной</w:t>
      </w:r>
      <w:bookmarkEnd w:id="1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"/>
        <w:gridCol w:w="2126"/>
        <w:gridCol w:w="569"/>
        <w:gridCol w:w="850"/>
        <w:gridCol w:w="850"/>
        <w:gridCol w:w="896"/>
        <w:gridCol w:w="1798"/>
        <w:gridCol w:w="850"/>
        <w:gridCol w:w="1134"/>
        <w:gridCol w:w="850"/>
        <w:gridCol w:w="1134"/>
        <w:gridCol w:w="708"/>
        <w:gridCol w:w="711"/>
        <w:gridCol w:w="850"/>
        <w:gridCol w:w="786"/>
      </w:tblGrid>
      <w:tr w:rsidR="00540958" w:rsidRPr="00306E30" w:rsidTr="00AD2BFC">
        <w:trPr>
          <w:cantSplit/>
          <w:trHeight w:val="1852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ind w:left="-142" w:right="-108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№ п/п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Тип котлов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Количество котлов, ед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Год ввода в эксплуат</w:t>
            </w:r>
            <w:r w:rsidRPr="00306E30">
              <w:rPr>
                <w:rFonts w:eastAsia="Times New Roman" w:cs="Times New Roman"/>
                <w:lang w:eastAsia="ru-RU"/>
              </w:rPr>
              <w:t>а</w:t>
            </w:r>
            <w:r w:rsidRPr="00306E30">
              <w:rPr>
                <w:rFonts w:eastAsia="Times New Roman" w:cs="Times New Roman"/>
                <w:lang w:eastAsia="ru-RU"/>
              </w:rPr>
              <w:t>цию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Основной вид топлива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Вид резервного топлива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Резервный и</w:t>
            </w:r>
            <w:r w:rsidRPr="00306E30">
              <w:rPr>
                <w:rFonts w:eastAsia="Times New Roman" w:cs="Times New Roman"/>
                <w:lang w:eastAsia="ru-RU"/>
              </w:rPr>
              <w:t>с</w:t>
            </w:r>
            <w:r w:rsidRPr="00306E30">
              <w:rPr>
                <w:rFonts w:eastAsia="Times New Roman" w:cs="Times New Roman"/>
                <w:lang w:eastAsia="ru-RU"/>
              </w:rPr>
              <w:t>точник эл.снабжения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Наличие ХВО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Средний КПД котлов, %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Износ к</w:t>
            </w:r>
            <w:r w:rsidRPr="00306E30">
              <w:rPr>
                <w:rFonts w:eastAsia="Times New Roman" w:cs="Times New Roman"/>
                <w:lang w:eastAsia="ru-RU"/>
              </w:rPr>
              <w:t>о</w:t>
            </w:r>
            <w:r w:rsidRPr="00306E30">
              <w:rPr>
                <w:rFonts w:eastAsia="Times New Roman" w:cs="Times New Roman"/>
                <w:lang w:eastAsia="ru-RU"/>
              </w:rPr>
              <w:t>тельного обор</w:t>
            </w:r>
            <w:r w:rsidRPr="00306E30">
              <w:rPr>
                <w:rFonts w:eastAsia="Times New Roman" w:cs="Times New Roman"/>
                <w:lang w:eastAsia="ru-RU"/>
              </w:rPr>
              <w:t>у</w:t>
            </w:r>
            <w:r w:rsidRPr="00306E30">
              <w:rPr>
                <w:rFonts w:eastAsia="Times New Roman" w:cs="Times New Roman"/>
                <w:lang w:eastAsia="ru-RU"/>
              </w:rPr>
              <w:t>дования, %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Мощность, Гкал/час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Условный расход то</w:t>
            </w:r>
            <w:r w:rsidRPr="00306E30">
              <w:rPr>
                <w:rFonts w:eastAsia="Times New Roman" w:cs="Times New Roman"/>
                <w:lang w:eastAsia="ru-RU"/>
              </w:rPr>
              <w:t>п</w:t>
            </w:r>
            <w:r w:rsidRPr="00306E30">
              <w:rPr>
                <w:rFonts w:eastAsia="Times New Roman" w:cs="Times New Roman"/>
                <w:lang w:eastAsia="ru-RU"/>
              </w:rPr>
              <w:t>лива на производство 1 Гкал, кг.у.т.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Удельное энергоп</w:t>
            </w:r>
            <w:r w:rsidRPr="00306E30">
              <w:rPr>
                <w:rFonts w:eastAsia="Times New Roman" w:cs="Times New Roman"/>
                <w:lang w:eastAsia="ru-RU"/>
              </w:rPr>
              <w:t>о</w:t>
            </w:r>
            <w:r w:rsidRPr="00306E30">
              <w:rPr>
                <w:rFonts w:eastAsia="Times New Roman" w:cs="Times New Roman"/>
                <w:lang w:eastAsia="ru-RU"/>
              </w:rPr>
              <w:t>требление на выработку 1 Гкал., кВт/ч в год</w:t>
            </w:r>
          </w:p>
        </w:tc>
      </w:tr>
      <w:tr w:rsidR="00540958" w:rsidRPr="00306E30" w:rsidTr="00AD2BFC">
        <w:trPr>
          <w:cantSplit/>
          <w:trHeight w:val="1348"/>
        </w:trPr>
        <w:tc>
          <w:tcPr>
            <w:tcW w:w="1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марка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мо</w:t>
            </w:r>
            <w:r w:rsidRPr="00306E30">
              <w:rPr>
                <w:rFonts w:eastAsia="Times New Roman" w:cs="Times New Roman"/>
                <w:lang w:eastAsia="ru-RU"/>
              </w:rPr>
              <w:t>щ</w:t>
            </w:r>
            <w:r w:rsidRPr="00306E30">
              <w:rPr>
                <w:rFonts w:eastAsia="Times New Roman" w:cs="Times New Roman"/>
                <w:lang w:eastAsia="ru-RU"/>
              </w:rPr>
              <w:t>ность, кВт</w:t>
            </w: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О</w:t>
            </w:r>
            <w:r w:rsidRPr="00306E30">
              <w:rPr>
                <w:rFonts w:eastAsia="Times New Roman" w:cs="Times New Roman"/>
                <w:lang w:eastAsia="ru-RU"/>
              </w:rPr>
              <w:t>б</w:t>
            </w:r>
            <w:r w:rsidRPr="00306E30">
              <w:rPr>
                <w:rFonts w:eastAsia="Times New Roman" w:cs="Times New Roman"/>
                <w:lang w:eastAsia="ru-RU"/>
              </w:rPr>
              <w:t>щая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Ка</w:t>
            </w:r>
            <w:r w:rsidRPr="00306E30">
              <w:rPr>
                <w:rFonts w:eastAsia="Times New Roman" w:cs="Times New Roman"/>
                <w:lang w:eastAsia="ru-RU"/>
              </w:rPr>
              <w:t>ж</w:t>
            </w:r>
            <w:r w:rsidRPr="00306E30">
              <w:rPr>
                <w:rFonts w:eastAsia="Times New Roman" w:cs="Times New Roman"/>
                <w:lang w:eastAsia="ru-RU"/>
              </w:rPr>
              <w:t xml:space="preserve">дого </w:t>
            </w:r>
          </w:p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котла,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rPr>
                <w:rFonts w:eastAsia="Times New Roman" w:cs="Times New Roman"/>
                <w:lang w:eastAsia="ru-RU"/>
              </w:rPr>
            </w:pPr>
          </w:p>
        </w:tc>
      </w:tr>
      <w:tr w:rsidR="00540958" w:rsidRPr="00306E30" w:rsidTr="00AD2BFC">
        <w:trPr>
          <w:trHeight w:val="527"/>
        </w:trPr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ind w:left="-142" w:right="-108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2014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ДЭС-</w:t>
            </w:r>
            <w:r w:rsidRPr="00306E30">
              <w:rPr>
                <w:rFonts w:eastAsia="Times New Roman" w:cs="Times New Roman"/>
                <w:lang w:val="en-US" w:eastAsia="ru-RU"/>
              </w:rPr>
              <w:t>ADV</w:t>
            </w:r>
            <w:r w:rsidRPr="00306E30">
              <w:rPr>
                <w:rFonts w:eastAsia="Times New Roman" w:cs="Times New Roman"/>
                <w:lang w:eastAsia="ru-RU"/>
              </w:rPr>
              <w:t>-200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ind w:left="-109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200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имеется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ind w:left="-108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82,0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44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8,6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</w:t>
            </w:r>
          </w:p>
        </w:tc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540958" w:rsidRPr="00306E30" w:rsidTr="00AD2BFC">
        <w:trPr>
          <w:trHeight w:val="535"/>
        </w:trPr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ind w:left="-142" w:right="-108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КВСА - 2,0 «Октан»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2006</w:t>
            </w: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6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44</w:t>
            </w:r>
          </w:p>
        </w:tc>
        <w:tc>
          <w:tcPr>
            <w:tcW w:w="2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540958" w:rsidRPr="00306E30" w:rsidTr="00AD2BFC">
        <w:trPr>
          <w:trHeight w:val="529"/>
        </w:trPr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ind w:left="-142" w:right="-108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3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КСВ-2,0 «ВК-21»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2007</w:t>
            </w: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6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44</w:t>
            </w:r>
          </w:p>
        </w:tc>
        <w:tc>
          <w:tcPr>
            <w:tcW w:w="2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</w:t>
            </w:r>
          </w:p>
        </w:tc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540958" w:rsidRPr="00306E30" w:rsidTr="00AD2BFC">
        <w:trPr>
          <w:trHeight w:val="529"/>
        </w:trPr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ind w:left="-142" w:right="-108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2014</w:t>
            </w: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62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44</w:t>
            </w:r>
          </w:p>
        </w:tc>
        <w:tc>
          <w:tcPr>
            <w:tcW w:w="2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540958" w:rsidRPr="00306E30" w:rsidTr="00AD2BFC">
        <w:trPr>
          <w:trHeight w:val="529"/>
        </w:trPr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ind w:left="-142" w:right="-108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2015</w:t>
            </w:r>
          </w:p>
        </w:tc>
        <w:tc>
          <w:tcPr>
            <w:tcW w:w="2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6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44</w:t>
            </w:r>
          </w:p>
        </w:tc>
        <w:tc>
          <w:tcPr>
            <w:tcW w:w="2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</w:tbl>
    <w:p w:rsidR="00540958" w:rsidRPr="00306E30" w:rsidRDefault="00540958" w:rsidP="00540958">
      <w:pPr>
        <w:widowControl w:val="0"/>
        <w:adjustRightInd w:val="0"/>
        <w:spacing w:before="120" w:after="120" w:line="240" w:lineRule="auto"/>
        <w:textAlignment w:val="baseline"/>
        <w:rPr>
          <w:rFonts w:eastAsia="Microsoft YaHei" w:cs="Times New Roman"/>
          <w:bCs/>
          <w:spacing w:val="-5"/>
          <w:szCs w:val="24"/>
        </w:rPr>
        <w:sectPr w:rsidR="00540958" w:rsidRPr="00306E30" w:rsidSect="00227863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240" w:after="120" w:line="240" w:lineRule="auto"/>
        <w:ind w:left="0" w:firstLine="709"/>
        <w:rPr>
          <w:rFonts w:cs="Times New Roman"/>
          <w:szCs w:val="24"/>
        </w:rPr>
      </w:pPr>
      <w:bookmarkStart w:id="127" w:name="_Toc459800112"/>
      <w:bookmarkStart w:id="128" w:name="_Toc501613997"/>
      <w:r w:rsidRPr="00306E30">
        <w:rPr>
          <w:rFonts w:cs="Times New Roman"/>
          <w:szCs w:val="24"/>
        </w:rPr>
        <w:lastRenderedPageBreak/>
        <w:t>Параметры установленной тепловой мощности теплофикационн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го оборудования</w:t>
      </w:r>
      <w:bookmarkEnd w:id="127"/>
      <w:bookmarkEnd w:id="128"/>
    </w:p>
    <w:p w:rsidR="00540958" w:rsidRPr="00306E30" w:rsidRDefault="00540958" w:rsidP="00540958">
      <w:pPr>
        <w:rPr>
          <w:rFonts w:cs="Times New Roman"/>
          <w:szCs w:val="24"/>
        </w:rPr>
      </w:pPr>
      <w:bookmarkStart w:id="129" w:name="_Toc459800113"/>
      <w:r w:rsidRPr="00306E30">
        <w:rPr>
          <w:rFonts w:cs="Times New Roman"/>
          <w:szCs w:val="24"/>
        </w:rPr>
        <w:t>Теплофикационное оборудование в сельском поселении Зайцева Речка отсутств</w:t>
      </w:r>
      <w:r w:rsidRPr="00306E30">
        <w:rPr>
          <w:rFonts w:cs="Times New Roman"/>
          <w:szCs w:val="24"/>
        </w:rPr>
        <w:t>у</w:t>
      </w:r>
      <w:r w:rsidRPr="00306E30">
        <w:rPr>
          <w:rFonts w:cs="Times New Roman"/>
          <w:szCs w:val="24"/>
        </w:rPr>
        <w:t>ют. Установленная мощность водогрейных котлов представлена в таблице ниже.</w:t>
      </w:r>
    </w:p>
    <w:p w:rsidR="00540958" w:rsidRPr="00306E30" w:rsidRDefault="00540958" w:rsidP="00540958">
      <w:pPr>
        <w:pStyle w:val="af4"/>
        <w:ind w:firstLine="709"/>
        <w:rPr>
          <w:b w:val="0"/>
          <w:sz w:val="24"/>
          <w:szCs w:val="24"/>
        </w:rPr>
      </w:pPr>
      <w:bookmarkStart w:id="130" w:name="_Toc500831295"/>
      <w:bookmarkStart w:id="131" w:name="_Toc501612054"/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– Установленная мощность водогрейных котлов сельского поселения </w:t>
      </w:r>
      <w:bookmarkEnd w:id="130"/>
      <w:r w:rsidRPr="00306E30">
        <w:rPr>
          <w:b w:val="0"/>
          <w:sz w:val="24"/>
          <w:szCs w:val="24"/>
        </w:rPr>
        <w:t>Зайцева Речка</w:t>
      </w:r>
      <w:bookmarkEnd w:id="131"/>
    </w:p>
    <w:tbl>
      <w:tblPr>
        <w:tblW w:w="49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3"/>
        <w:gridCol w:w="2149"/>
        <w:gridCol w:w="3397"/>
        <w:gridCol w:w="1638"/>
      </w:tblGrid>
      <w:tr w:rsidR="00540958" w:rsidRPr="00306E30" w:rsidTr="00AD2BFC">
        <w:trPr>
          <w:trHeight w:val="20"/>
          <w:tblHeader/>
          <w:jc w:val="center"/>
        </w:trPr>
        <w:tc>
          <w:tcPr>
            <w:tcW w:w="121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  <w:r w:rsidRPr="00306E30">
              <w:rPr>
                <w:sz w:val="22"/>
              </w:rPr>
              <w:t>№ котельной</w:t>
            </w:r>
          </w:p>
        </w:tc>
        <w:tc>
          <w:tcPr>
            <w:tcW w:w="113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  <w:r w:rsidRPr="00306E30">
              <w:rPr>
                <w:sz w:val="22"/>
              </w:rPr>
              <w:t>Месторасположение котельной</w:t>
            </w:r>
          </w:p>
        </w:tc>
        <w:tc>
          <w:tcPr>
            <w:tcW w:w="1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  <w:r w:rsidRPr="00306E30">
              <w:rPr>
                <w:sz w:val="22"/>
              </w:rPr>
              <w:t>Тип, марка котлов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  <w:r w:rsidRPr="00306E30">
              <w:rPr>
                <w:sz w:val="22"/>
              </w:rPr>
              <w:t>Установленная мощность к</w:t>
            </w:r>
            <w:r w:rsidRPr="00306E30">
              <w:rPr>
                <w:sz w:val="22"/>
              </w:rPr>
              <w:t>о</w:t>
            </w:r>
            <w:r w:rsidRPr="00306E30">
              <w:rPr>
                <w:sz w:val="22"/>
              </w:rPr>
              <w:t>тельной, Гкал/час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1210" w:type="pct"/>
            <w:vMerge w:val="restart"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  <w:r w:rsidRPr="00306E30">
              <w:rPr>
                <w:sz w:val="22"/>
              </w:rPr>
              <w:t>Зайцевореченская котельная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  <w:r w:rsidRPr="00306E30">
              <w:rPr>
                <w:sz w:val="22"/>
              </w:rPr>
              <w:t>Промзона, стр. 13</w:t>
            </w:r>
          </w:p>
        </w:tc>
        <w:tc>
          <w:tcPr>
            <w:tcW w:w="1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121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КВСА - 2,0 «Октан»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121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КСВ-2,0 «ВК-21»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121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121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134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1,72 Гкал/час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1210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134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</w:rPr>
            </w:pPr>
          </w:p>
        </w:tc>
        <w:tc>
          <w:tcPr>
            <w:tcW w:w="1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lang w:eastAsia="ru-RU"/>
              </w:rPr>
            </w:pPr>
            <w:r w:rsidRPr="00306E30">
              <w:rPr>
                <w:rFonts w:eastAsia="Times New Roman" w:cs="Times New Roman"/>
                <w:b/>
                <w:i/>
                <w:lang w:eastAsia="ru-RU"/>
              </w:rPr>
              <w:t>Итого: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lang w:eastAsia="ru-RU"/>
              </w:rPr>
            </w:pPr>
            <w:r w:rsidRPr="00306E30">
              <w:rPr>
                <w:rFonts w:eastAsia="Times New Roman" w:cs="Times New Roman"/>
                <w:b/>
                <w:i/>
                <w:lang w:eastAsia="ru-RU"/>
              </w:rPr>
              <w:t>8,6Гкал/час</w:t>
            </w:r>
          </w:p>
        </w:tc>
      </w:tr>
    </w:tbl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240" w:after="120" w:line="240" w:lineRule="auto"/>
        <w:ind w:left="0" w:firstLine="709"/>
        <w:rPr>
          <w:rFonts w:cs="Times New Roman"/>
          <w:szCs w:val="24"/>
        </w:rPr>
      </w:pPr>
      <w:bookmarkStart w:id="132" w:name="_Toc501613998"/>
      <w:r w:rsidRPr="00306E30">
        <w:rPr>
          <w:rFonts w:cs="Times New Roman"/>
          <w:szCs w:val="24"/>
        </w:rPr>
        <w:t>Ограничения тепловой мощности и параметры располагаемой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ловой мощности</w:t>
      </w:r>
      <w:bookmarkEnd w:id="129"/>
      <w:bookmarkEnd w:id="132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spacing w:before="120"/>
        <w:rPr>
          <w:rFonts w:cs="Times New Roman"/>
          <w:szCs w:val="24"/>
        </w:rPr>
      </w:pPr>
      <w:bookmarkStart w:id="133" w:name="_Toc431462668"/>
      <w:bookmarkStart w:id="134" w:name="_Toc459800114"/>
      <w:r w:rsidRPr="00306E30">
        <w:rPr>
          <w:rFonts w:cs="Times New Roman"/>
          <w:szCs w:val="24"/>
        </w:rPr>
        <w:t>Ограничения тепловой мощности котельных сельского поселения Зайцева Речка отсутствуют. Располагаемая мощность принимается равной установленной мощности (см. п.1.2.2, таблицу 3).</w:t>
      </w:r>
    </w:p>
    <w:p w:rsidR="00540958" w:rsidRPr="00306E30" w:rsidRDefault="00540958" w:rsidP="000E5720">
      <w:pPr>
        <w:pStyle w:val="210"/>
        <w:numPr>
          <w:ilvl w:val="2"/>
          <w:numId w:val="10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135" w:name="_Toc501613999"/>
      <w:r w:rsidRPr="00306E30">
        <w:rPr>
          <w:sz w:val="24"/>
          <w:szCs w:val="24"/>
        </w:rPr>
        <w:t>Объем потребления тепловой энергии (мощности) и теплоносителя на со</w:t>
      </w:r>
      <w:r w:rsidRPr="00306E30">
        <w:rPr>
          <w:sz w:val="24"/>
          <w:szCs w:val="24"/>
        </w:rPr>
        <w:t>б</w:t>
      </w:r>
      <w:r w:rsidRPr="00306E30">
        <w:rPr>
          <w:sz w:val="24"/>
          <w:szCs w:val="24"/>
        </w:rPr>
        <w:t>ственные и хозяйственные нужды и параметры тепловой мощности нетто</w:t>
      </w:r>
      <w:bookmarkEnd w:id="133"/>
      <w:bookmarkEnd w:id="134"/>
      <w:bookmarkEnd w:id="135"/>
    </w:p>
    <w:p w:rsidR="00540958" w:rsidRPr="00306E30" w:rsidRDefault="00540958" w:rsidP="00540958">
      <w:pPr>
        <w:rPr>
          <w:rFonts w:cs="Times New Roman"/>
          <w:szCs w:val="24"/>
        </w:rPr>
      </w:pPr>
      <w:bookmarkStart w:id="136" w:name="_Toc459800115"/>
      <w:r w:rsidRPr="00306E30">
        <w:rPr>
          <w:rFonts w:cs="Times New Roman"/>
          <w:szCs w:val="24"/>
        </w:rPr>
        <w:t>Расход теплоты на собственные нужды котельных определяется, исходя из потре</w:t>
      </w:r>
      <w:r w:rsidRPr="00306E30">
        <w:rPr>
          <w:rFonts w:cs="Times New Roman"/>
          <w:szCs w:val="24"/>
        </w:rPr>
        <w:t>б</w:t>
      </w:r>
      <w:r w:rsidRPr="00306E30">
        <w:rPr>
          <w:rFonts w:cs="Times New Roman"/>
          <w:szCs w:val="24"/>
        </w:rPr>
        <w:t>ностей каждого конкретного теплоисточника, как сумма расходов теплоты на отдельные элементы затрат:</w:t>
      </w:r>
    </w:p>
    <w:p w:rsidR="00540958" w:rsidRPr="00306E30" w:rsidRDefault="00540958" w:rsidP="000E5720">
      <w:pPr>
        <w:pStyle w:val="a6"/>
        <w:numPr>
          <w:ilvl w:val="0"/>
          <w:numId w:val="30"/>
        </w:numPr>
        <w:spacing w:line="276" w:lineRule="auto"/>
        <w:ind w:left="0" w:firstLine="106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потери теплоты на растопку котлов;</w:t>
      </w:r>
    </w:p>
    <w:p w:rsidR="00540958" w:rsidRPr="00306E30" w:rsidRDefault="00540958" w:rsidP="000E5720">
      <w:pPr>
        <w:pStyle w:val="a6"/>
        <w:numPr>
          <w:ilvl w:val="0"/>
          <w:numId w:val="30"/>
        </w:numPr>
        <w:spacing w:line="276" w:lineRule="auto"/>
        <w:ind w:left="0" w:firstLine="106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потери теплоты на нагрев воды, удаляемой из котла с продувкой;</w:t>
      </w:r>
    </w:p>
    <w:p w:rsidR="00540958" w:rsidRPr="00306E30" w:rsidRDefault="00540958" w:rsidP="000E5720">
      <w:pPr>
        <w:pStyle w:val="a6"/>
        <w:numPr>
          <w:ilvl w:val="0"/>
          <w:numId w:val="30"/>
        </w:numPr>
        <w:spacing w:line="276" w:lineRule="auto"/>
        <w:ind w:left="0" w:firstLine="106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расход теплоты на подогрев жидкого топлива в цистернах, хранилищах, ра</w:t>
      </w:r>
      <w:r w:rsidRPr="00306E30">
        <w:rPr>
          <w:rFonts w:cs="Times New Roman"/>
          <w:sz w:val="24"/>
          <w:szCs w:val="24"/>
        </w:rPr>
        <w:t>с</w:t>
      </w:r>
      <w:r w:rsidRPr="00306E30">
        <w:rPr>
          <w:rFonts w:cs="Times New Roman"/>
          <w:sz w:val="24"/>
          <w:szCs w:val="24"/>
        </w:rPr>
        <w:t>ходных емкостях;</w:t>
      </w:r>
    </w:p>
    <w:p w:rsidR="00540958" w:rsidRPr="00306E30" w:rsidRDefault="00540958" w:rsidP="000E5720">
      <w:pPr>
        <w:pStyle w:val="a6"/>
        <w:numPr>
          <w:ilvl w:val="0"/>
          <w:numId w:val="30"/>
        </w:numPr>
        <w:spacing w:line="276" w:lineRule="auto"/>
        <w:ind w:left="0" w:firstLine="106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расход теплоты на отопление помещений котельной и вспомогательных зд</w:t>
      </w:r>
      <w:r w:rsidRPr="00306E30">
        <w:rPr>
          <w:rFonts w:cs="Times New Roman"/>
          <w:sz w:val="24"/>
          <w:szCs w:val="24"/>
        </w:rPr>
        <w:t>а</w:t>
      </w:r>
      <w:r w:rsidRPr="00306E30">
        <w:rPr>
          <w:rFonts w:cs="Times New Roman"/>
          <w:sz w:val="24"/>
          <w:szCs w:val="24"/>
        </w:rPr>
        <w:t>ний;</w:t>
      </w:r>
    </w:p>
    <w:p w:rsidR="00540958" w:rsidRPr="00306E30" w:rsidRDefault="00540958" w:rsidP="000E5720">
      <w:pPr>
        <w:pStyle w:val="a6"/>
        <w:numPr>
          <w:ilvl w:val="0"/>
          <w:numId w:val="30"/>
        </w:numPr>
        <w:spacing w:line="276" w:lineRule="auto"/>
        <w:ind w:left="0" w:firstLine="106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расход теплоты на бытовые нужды персонала и пр.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Объем потребления тепловой энергии и теплоносителя на собственные и хозяйс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венные нужды и параметры тепловой мощности нетто представлены в таблице 4.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szCs w:val="24"/>
        </w:rPr>
      </w:pPr>
      <w:bookmarkStart w:id="137" w:name="_Toc500831296"/>
      <w:bookmarkStart w:id="138" w:name="_Toc501612055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4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Объём потребления тепловой энергии котельных сельского поселения </w:t>
      </w:r>
      <w:bookmarkEnd w:id="137"/>
      <w:r w:rsidRPr="00306E30">
        <w:rPr>
          <w:rFonts w:cs="Times New Roman"/>
          <w:szCs w:val="24"/>
        </w:rPr>
        <w:t>Зайцева Речка</w:t>
      </w:r>
      <w:bookmarkEnd w:id="138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606"/>
        <w:gridCol w:w="1599"/>
        <w:gridCol w:w="1598"/>
        <w:gridCol w:w="1884"/>
        <w:gridCol w:w="1884"/>
      </w:tblGrid>
      <w:tr w:rsidR="00540958" w:rsidRPr="00306E30" w:rsidTr="00AD2BFC">
        <w:trPr>
          <w:trHeight w:val="227"/>
          <w:tblHeader/>
          <w:jc w:val="center"/>
        </w:trPr>
        <w:tc>
          <w:tcPr>
            <w:tcW w:w="1361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lastRenderedPageBreak/>
              <w:t>Котельная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Выр</w:t>
            </w:r>
            <w:r w:rsidRPr="00306E30">
              <w:rPr>
                <w:rFonts w:cs="Times New Roman"/>
                <w:bCs/>
                <w:sz w:val="20"/>
                <w:szCs w:val="20"/>
              </w:rPr>
              <w:t>а</w:t>
            </w:r>
            <w:r w:rsidRPr="00306E30">
              <w:rPr>
                <w:rFonts w:cs="Times New Roman"/>
                <w:bCs/>
                <w:sz w:val="20"/>
                <w:szCs w:val="20"/>
              </w:rPr>
              <w:t>ботка тепловой энергии, Гкал</w:t>
            </w:r>
          </w:p>
        </w:tc>
        <w:tc>
          <w:tcPr>
            <w:tcW w:w="835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Расход т/энергии на с/н, Гкал</w:t>
            </w:r>
          </w:p>
        </w:tc>
        <w:tc>
          <w:tcPr>
            <w:tcW w:w="984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Потери т/энергии в сетях, Гкал</w:t>
            </w:r>
          </w:p>
        </w:tc>
        <w:tc>
          <w:tcPr>
            <w:tcW w:w="984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% собс</w:t>
            </w:r>
            <w:r w:rsidRPr="00306E30">
              <w:rPr>
                <w:rFonts w:cs="Times New Roman"/>
                <w:bCs/>
                <w:sz w:val="20"/>
                <w:szCs w:val="20"/>
              </w:rPr>
              <w:t>т</w:t>
            </w:r>
            <w:r w:rsidRPr="00306E30">
              <w:rPr>
                <w:rFonts w:cs="Times New Roman"/>
                <w:bCs/>
                <w:sz w:val="20"/>
                <w:szCs w:val="20"/>
              </w:rPr>
              <w:t>венных нужд к выработке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361" w:type="pct"/>
            <w:shd w:val="clear" w:color="auto" w:fill="auto"/>
            <w:vAlign w:val="center"/>
          </w:tcPr>
          <w:p w:rsidR="00540958" w:rsidRPr="00306E30" w:rsidRDefault="00540958" w:rsidP="00AD2BFC">
            <w:pPr>
              <w:pStyle w:val="affa"/>
              <w:rPr>
                <w:szCs w:val="20"/>
              </w:rPr>
            </w:pPr>
            <w:r w:rsidRPr="00306E30">
              <w:rPr>
                <w:szCs w:val="20"/>
              </w:rPr>
              <w:t>Зайцевореченская котел</w:t>
            </w:r>
            <w:r w:rsidRPr="00306E30">
              <w:rPr>
                <w:szCs w:val="20"/>
              </w:rPr>
              <w:t>ь</w:t>
            </w:r>
            <w:r w:rsidRPr="00306E30">
              <w:rPr>
                <w:szCs w:val="20"/>
              </w:rPr>
              <w:t>ная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7949,293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417,712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1038,534</w:t>
            </w:r>
          </w:p>
        </w:tc>
        <w:tc>
          <w:tcPr>
            <w:tcW w:w="984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5,25</w:t>
            </w:r>
          </w:p>
        </w:tc>
      </w:tr>
    </w:tbl>
    <w:p w:rsidR="00540958" w:rsidRPr="00306E30" w:rsidRDefault="00540958" w:rsidP="00540958">
      <w:pPr>
        <w:spacing w:line="240" w:lineRule="auto"/>
        <w:rPr>
          <w:rFonts w:cs="Times New Roman"/>
          <w:szCs w:val="24"/>
        </w:rPr>
      </w:pPr>
    </w:p>
    <w:p w:rsidR="00540958" w:rsidRPr="00306E30" w:rsidRDefault="00540958" w:rsidP="00540958">
      <w:pPr>
        <w:spacing w:line="240" w:lineRule="auto"/>
        <w:rPr>
          <w:rFonts w:cs="Times New Roman"/>
          <w:szCs w:val="24"/>
        </w:rPr>
      </w:pPr>
    </w:p>
    <w:p w:rsidR="00540958" w:rsidRPr="00306E30" w:rsidRDefault="00540958" w:rsidP="00540958">
      <w:pPr>
        <w:spacing w:line="240" w:lineRule="auto"/>
        <w:rPr>
          <w:rFonts w:cs="Times New Roman"/>
          <w:szCs w:val="24"/>
        </w:rPr>
      </w:pPr>
    </w:p>
    <w:p w:rsidR="00540958" w:rsidRPr="00306E30" w:rsidRDefault="00540958" w:rsidP="00540958">
      <w:pPr>
        <w:spacing w:line="240" w:lineRule="auto"/>
        <w:rPr>
          <w:rFonts w:cs="Times New Roman"/>
          <w:szCs w:val="24"/>
        </w:rPr>
      </w:pPr>
    </w:p>
    <w:p w:rsidR="00540958" w:rsidRPr="00306E30" w:rsidRDefault="00540958" w:rsidP="00540958">
      <w:pPr>
        <w:pStyle w:val="af4"/>
        <w:rPr>
          <w:b w:val="0"/>
          <w:sz w:val="24"/>
          <w:szCs w:val="24"/>
        </w:rPr>
      </w:pPr>
      <w:bookmarkStart w:id="139" w:name="_Toc501612056"/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5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Параметры располагаемой мощности нетто Зайцевореченской котел</w:t>
      </w:r>
      <w:r w:rsidRPr="00306E30">
        <w:rPr>
          <w:b w:val="0"/>
          <w:sz w:val="24"/>
          <w:szCs w:val="24"/>
        </w:rPr>
        <w:t>ь</w:t>
      </w:r>
      <w:r w:rsidRPr="00306E30">
        <w:rPr>
          <w:b w:val="0"/>
          <w:sz w:val="24"/>
          <w:szCs w:val="24"/>
        </w:rPr>
        <w:t>ной, Гкал/ч.</w:t>
      </w:r>
      <w:bookmarkEnd w:id="139"/>
    </w:p>
    <w:tbl>
      <w:tblPr>
        <w:tblStyle w:val="afa"/>
        <w:tblW w:w="5000" w:type="pct"/>
        <w:tblLook w:val="04A0"/>
      </w:tblPr>
      <w:tblGrid>
        <w:gridCol w:w="682"/>
        <w:gridCol w:w="2816"/>
        <w:gridCol w:w="2008"/>
        <w:gridCol w:w="1885"/>
        <w:gridCol w:w="2180"/>
      </w:tblGrid>
      <w:tr w:rsidR="00540958" w:rsidRPr="00306E30" w:rsidTr="00AD2BFC">
        <w:trPr>
          <w:trHeight w:val="20"/>
        </w:trPr>
        <w:tc>
          <w:tcPr>
            <w:tcW w:w="356" w:type="pct"/>
            <w:vAlign w:val="center"/>
          </w:tcPr>
          <w:p w:rsidR="00540958" w:rsidRPr="00306E30" w:rsidRDefault="00540958" w:rsidP="00AD2BFC">
            <w:pPr>
              <w:spacing w:before="120" w:after="120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№ п/п</w:t>
            </w:r>
          </w:p>
        </w:tc>
        <w:tc>
          <w:tcPr>
            <w:tcW w:w="1471" w:type="pct"/>
            <w:vAlign w:val="center"/>
          </w:tcPr>
          <w:p w:rsidR="00540958" w:rsidRPr="00306E30" w:rsidRDefault="00540958" w:rsidP="00AD2BFC">
            <w:pPr>
              <w:spacing w:before="120" w:after="120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Котельная</w:t>
            </w:r>
          </w:p>
        </w:tc>
        <w:tc>
          <w:tcPr>
            <w:tcW w:w="1049" w:type="pct"/>
            <w:vAlign w:val="center"/>
          </w:tcPr>
          <w:p w:rsidR="00540958" w:rsidRPr="00306E30" w:rsidRDefault="00540958" w:rsidP="00AD2BFC">
            <w:pPr>
              <w:spacing w:before="120" w:after="120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Распол</w:t>
            </w:r>
            <w:r w:rsidRPr="00306E30">
              <w:rPr>
                <w:rFonts w:cs="Times New Roman"/>
                <w:szCs w:val="24"/>
              </w:rPr>
              <w:t>а</w:t>
            </w:r>
            <w:r w:rsidRPr="00306E30">
              <w:rPr>
                <w:rFonts w:cs="Times New Roman"/>
                <w:szCs w:val="24"/>
              </w:rPr>
              <w:t>гаемая мощность, Гкал/час</w:t>
            </w:r>
          </w:p>
        </w:tc>
        <w:tc>
          <w:tcPr>
            <w:tcW w:w="985" w:type="pct"/>
            <w:vAlign w:val="center"/>
          </w:tcPr>
          <w:p w:rsidR="00540958" w:rsidRPr="00306E30" w:rsidRDefault="00540958" w:rsidP="00AD2BFC">
            <w:pPr>
              <w:spacing w:before="120" w:after="120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Собс</w:t>
            </w:r>
            <w:r w:rsidRPr="00306E30">
              <w:rPr>
                <w:rFonts w:cs="Times New Roman"/>
                <w:szCs w:val="24"/>
              </w:rPr>
              <w:t>т</w:t>
            </w:r>
            <w:r w:rsidRPr="00306E30">
              <w:rPr>
                <w:rFonts w:cs="Times New Roman"/>
                <w:szCs w:val="24"/>
              </w:rPr>
              <w:t>венные нужны, Гкал/час</w:t>
            </w:r>
          </w:p>
        </w:tc>
        <w:tc>
          <w:tcPr>
            <w:tcW w:w="1139" w:type="pct"/>
            <w:vAlign w:val="center"/>
          </w:tcPr>
          <w:p w:rsidR="00540958" w:rsidRPr="00306E30" w:rsidRDefault="00540958" w:rsidP="00AD2BFC">
            <w:pPr>
              <w:spacing w:before="120" w:after="120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Располага</w:t>
            </w:r>
            <w:r w:rsidRPr="00306E30">
              <w:rPr>
                <w:rFonts w:cs="Times New Roman"/>
                <w:szCs w:val="24"/>
              </w:rPr>
              <w:t>е</w:t>
            </w:r>
            <w:r w:rsidRPr="00306E30">
              <w:rPr>
                <w:rFonts w:cs="Times New Roman"/>
                <w:szCs w:val="24"/>
              </w:rPr>
              <w:t>мая мощность нетто, Гкал/час</w:t>
            </w:r>
          </w:p>
        </w:tc>
      </w:tr>
      <w:tr w:rsidR="00540958" w:rsidRPr="00306E30" w:rsidTr="00AD2BFC">
        <w:trPr>
          <w:trHeight w:val="559"/>
        </w:trPr>
        <w:tc>
          <w:tcPr>
            <w:tcW w:w="356" w:type="pct"/>
            <w:vAlign w:val="center"/>
          </w:tcPr>
          <w:p w:rsidR="00540958" w:rsidRPr="00306E30" w:rsidRDefault="00540958" w:rsidP="00AD2BFC">
            <w:pPr>
              <w:pStyle w:val="affa"/>
              <w:rPr>
                <w:sz w:val="22"/>
                <w:szCs w:val="20"/>
              </w:rPr>
            </w:pPr>
            <w:r w:rsidRPr="00306E30">
              <w:rPr>
                <w:sz w:val="22"/>
                <w:szCs w:val="20"/>
              </w:rPr>
              <w:t>1</w:t>
            </w:r>
          </w:p>
        </w:tc>
        <w:tc>
          <w:tcPr>
            <w:tcW w:w="1471" w:type="pct"/>
            <w:vAlign w:val="center"/>
          </w:tcPr>
          <w:p w:rsidR="00540958" w:rsidRPr="00306E30" w:rsidRDefault="00540958" w:rsidP="00AD2BFC">
            <w:pPr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Зайцевореченская котельная</w:t>
            </w:r>
          </w:p>
        </w:tc>
        <w:tc>
          <w:tcPr>
            <w:tcW w:w="1049" w:type="pct"/>
            <w:vAlign w:val="center"/>
          </w:tcPr>
          <w:p w:rsidR="00540958" w:rsidRPr="00306E30" w:rsidRDefault="00540958" w:rsidP="00AD2BFC">
            <w:pPr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8,6</w:t>
            </w:r>
          </w:p>
        </w:tc>
        <w:tc>
          <w:tcPr>
            <w:tcW w:w="985" w:type="pct"/>
            <w:vAlign w:val="center"/>
          </w:tcPr>
          <w:p w:rsidR="00540958" w:rsidRPr="00306E30" w:rsidRDefault="00540958" w:rsidP="00AD2BFC">
            <w:pPr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0,45</w:t>
            </w:r>
          </w:p>
        </w:tc>
        <w:tc>
          <w:tcPr>
            <w:tcW w:w="1139" w:type="pct"/>
            <w:vAlign w:val="center"/>
          </w:tcPr>
          <w:p w:rsidR="00540958" w:rsidRPr="00306E30" w:rsidRDefault="00540958" w:rsidP="00AD2BFC">
            <w:pPr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8,15</w:t>
            </w:r>
          </w:p>
        </w:tc>
      </w:tr>
    </w:tbl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240" w:after="120" w:line="240" w:lineRule="auto"/>
        <w:ind w:left="0" w:firstLine="709"/>
        <w:rPr>
          <w:rFonts w:cs="Times New Roman"/>
          <w:szCs w:val="24"/>
        </w:rPr>
      </w:pPr>
      <w:bookmarkStart w:id="140" w:name="_Toc501614000"/>
      <w:r w:rsidRPr="00306E30">
        <w:rPr>
          <w:rFonts w:cs="Times New Roman"/>
          <w:szCs w:val="24"/>
        </w:rPr>
        <w:t>Срок ввода в эксплуатацию теплофикационного оборудования</w:t>
      </w:r>
      <w:bookmarkEnd w:id="136"/>
      <w:bookmarkEnd w:id="140"/>
    </w:p>
    <w:p w:rsidR="00540958" w:rsidRPr="00306E30" w:rsidRDefault="00540958" w:rsidP="00540958">
      <w:pPr>
        <w:rPr>
          <w:rFonts w:cs="Times New Roman"/>
          <w:szCs w:val="24"/>
        </w:rPr>
      </w:pPr>
      <w:bookmarkStart w:id="141" w:name="_Toc459800116"/>
      <w:r w:rsidRPr="00306E30">
        <w:rPr>
          <w:rFonts w:cs="Times New Roman"/>
          <w:szCs w:val="24"/>
        </w:rPr>
        <w:t>В сельском поселении Зайцева Речка теплофикационное оборудование отсутствует.</w:t>
      </w:r>
    </w:p>
    <w:p w:rsidR="00540958" w:rsidRPr="00306E30" w:rsidRDefault="00540958" w:rsidP="00540958">
      <w:pPr>
        <w:rPr>
          <w:rFonts w:cs="Times New Roman"/>
          <w:szCs w:val="28"/>
        </w:rPr>
      </w:pPr>
      <w:r w:rsidRPr="00306E30">
        <w:rPr>
          <w:rFonts w:cs="Times New Roman"/>
        </w:rPr>
        <w:t xml:space="preserve">Сроки ввода в эксплуатацию котельного оборудования, </w:t>
      </w:r>
      <w:r w:rsidRPr="00306E30">
        <w:rPr>
          <w:rFonts w:cs="Times New Roman"/>
          <w:szCs w:val="28"/>
        </w:rPr>
        <w:t>информация по продлению ресурса, степени износа представлена в таблице 6.</w:t>
      </w:r>
    </w:p>
    <w:p w:rsidR="00540958" w:rsidRPr="00306E30" w:rsidRDefault="00540958" w:rsidP="00540958">
      <w:pPr>
        <w:widowControl w:val="0"/>
        <w:adjustRightInd w:val="0"/>
        <w:spacing w:before="120" w:line="240" w:lineRule="auto"/>
        <w:ind w:firstLine="567"/>
        <w:textAlignment w:val="baseline"/>
        <w:rPr>
          <w:rFonts w:eastAsia="Microsoft YaHei" w:cs="Times New Roman"/>
          <w:bCs/>
          <w:spacing w:val="-5"/>
          <w:szCs w:val="18"/>
        </w:rPr>
      </w:pPr>
      <w:bookmarkStart w:id="142" w:name="_Toc501612057"/>
      <w:r w:rsidRPr="00306E30">
        <w:rPr>
          <w:rFonts w:eastAsia="Microsoft YaHei" w:cs="Times New Roman"/>
          <w:bCs/>
          <w:spacing w:val="-5"/>
          <w:szCs w:val="18"/>
        </w:rPr>
        <w:t xml:space="preserve">Таблица </w:t>
      </w:r>
      <w:r w:rsidRPr="00306E30">
        <w:rPr>
          <w:rFonts w:eastAsia="Microsoft YaHei" w:cs="Times New Roman"/>
          <w:bCs/>
          <w:spacing w:val="-5"/>
          <w:szCs w:val="18"/>
        </w:rPr>
        <w:fldChar w:fldCharType="begin"/>
      </w:r>
      <w:r w:rsidRPr="00306E30">
        <w:rPr>
          <w:rFonts w:eastAsia="Microsoft YaHei" w:cs="Times New Roman"/>
          <w:bCs/>
          <w:spacing w:val="-5"/>
          <w:szCs w:val="18"/>
        </w:rPr>
        <w:instrText xml:space="preserve"> SEQ Таблица \* ARABIC </w:instrText>
      </w:r>
      <w:r w:rsidRPr="00306E30">
        <w:rPr>
          <w:rFonts w:eastAsia="Microsoft YaHei" w:cs="Times New Roman"/>
          <w:bCs/>
          <w:spacing w:val="-5"/>
          <w:szCs w:val="18"/>
        </w:rPr>
        <w:fldChar w:fldCharType="separate"/>
      </w:r>
      <w:r>
        <w:rPr>
          <w:rFonts w:eastAsia="Microsoft YaHei" w:cs="Times New Roman"/>
          <w:bCs/>
          <w:noProof/>
          <w:spacing w:val="-5"/>
          <w:szCs w:val="18"/>
        </w:rPr>
        <w:t>6</w:t>
      </w:r>
      <w:r w:rsidRPr="00306E30">
        <w:rPr>
          <w:rFonts w:eastAsia="Microsoft YaHei" w:cs="Times New Roman"/>
          <w:bCs/>
          <w:spacing w:val="-5"/>
          <w:szCs w:val="18"/>
        </w:rPr>
        <w:fldChar w:fldCharType="end"/>
      </w:r>
      <w:r w:rsidRPr="00306E30">
        <w:rPr>
          <w:rFonts w:eastAsia="Microsoft YaHei" w:cs="Times New Roman"/>
          <w:bCs/>
          <w:spacing w:val="-5"/>
          <w:szCs w:val="18"/>
        </w:rPr>
        <w:t xml:space="preserve"> - Характеристика эксплуатационного ресурса водогрейных котлов</w:t>
      </w:r>
      <w:bookmarkEnd w:id="1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662"/>
        <w:gridCol w:w="1853"/>
        <w:gridCol w:w="1537"/>
        <w:gridCol w:w="2079"/>
        <w:gridCol w:w="900"/>
      </w:tblGrid>
      <w:tr w:rsidR="00540958" w:rsidRPr="00306E30" w:rsidTr="00AD2BFC">
        <w:trPr>
          <w:trHeight w:val="891"/>
          <w:tblHeader/>
          <w:jc w:val="center"/>
        </w:trPr>
        <w:tc>
          <w:tcPr>
            <w:tcW w:w="268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bCs/>
              </w:rPr>
            </w:pPr>
            <w:r w:rsidRPr="00306E30">
              <w:rPr>
                <w:bCs/>
              </w:rPr>
              <w:t>№ п/п</w:t>
            </w:r>
          </w:p>
        </w:tc>
        <w:tc>
          <w:tcPr>
            <w:tcW w:w="1402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bCs/>
              </w:rPr>
            </w:pPr>
            <w:r w:rsidRPr="00306E30">
              <w:rPr>
                <w:bCs/>
              </w:rPr>
              <w:t>Основное об</w:t>
            </w:r>
            <w:r w:rsidRPr="00306E30">
              <w:rPr>
                <w:bCs/>
              </w:rPr>
              <w:t>о</w:t>
            </w:r>
            <w:r w:rsidRPr="00306E30">
              <w:rPr>
                <w:bCs/>
              </w:rPr>
              <w:t>рудование</w:t>
            </w:r>
          </w:p>
        </w:tc>
        <w:tc>
          <w:tcPr>
            <w:tcW w:w="979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bCs/>
              </w:rPr>
            </w:pPr>
            <w:r w:rsidRPr="00306E30">
              <w:rPr>
                <w:bCs/>
              </w:rPr>
              <w:t xml:space="preserve">Ввод </w:t>
            </w:r>
          </w:p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bCs/>
              </w:rPr>
            </w:pPr>
            <w:r w:rsidRPr="00306E30">
              <w:rPr>
                <w:bCs/>
              </w:rPr>
              <w:t>в эк</w:t>
            </w:r>
            <w:r w:rsidRPr="00306E30">
              <w:rPr>
                <w:bCs/>
              </w:rPr>
              <w:t>с</w:t>
            </w:r>
            <w:r w:rsidRPr="00306E30">
              <w:rPr>
                <w:bCs/>
              </w:rPr>
              <w:t>плуатацию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bCs/>
              </w:rPr>
            </w:pPr>
            <w:r w:rsidRPr="00306E30">
              <w:rPr>
                <w:bCs/>
              </w:rPr>
              <w:t>Срок службы 01.01.17 г.</w:t>
            </w:r>
          </w:p>
        </w:tc>
        <w:tc>
          <w:tcPr>
            <w:tcW w:w="1097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bCs/>
              </w:rPr>
            </w:pPr>
            <w:r w:rsidRPr="00306E30">
              <w:rPr>
                <w:bCs/>
              </w:rPr>
              <w:t>Дата п</w:t>
            </w:r>
            <w:r w:rsidRPr="00306E30">
              <w:rPr>
                <w:bCs/>
              </w:rPr>
              <w:t>о</w:t>
            </w:r>
            <w:r w:rsidRPr="00306E30">
              <w:rPr>
                <w:bCs/>
              </w:rPr>
              <w:t>следнего кап</w:t>
            </w:r>
            <w:r w:rsidRPr="00306E30">
              <w:rPr>
                <w:bCs/>
              </w:rPr>
              <w:t>и</w:t>
            </w:r>
            <w:r w:rsidRPr="00306E30">
              <w:rPr>
                <w:bCs/>
              </w:rPr>
              <w:t>тального ремо</w:t>
            </w:r>
            <w:r w:rsidRPr="00306E30">
              <w:rPr>
                <w:bCs/>
              </w:rPr>
              <w:t>н</w:t>
            </w:r>
            <w:r w:rsidRPr="00306E30">
              <w:rPr>
                <w:bCs/>
              </w:rPr>
              <w:t>та/замены</w:t>
            </w:r>
          </w:p>
        </w:tc>
        <w:tc>
          <w:tcPr>
            <w:tcW w:w="440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  <w:rPr>
                <w:bCs/>
              </w:rPr>
            </w:pPr>
            <w:r w:rsidRPr="00306E30">
              <w:rPr>
                <w:bCs/>
              </w:rPr>
              <w:t>Износ, %</w:t>
            </w:r>
          </w:p>
        </w:tc>
      </w:tr>
      <w:tr w:rsidR="00540958" w:rsidRPr="00306E30" w:rsidTr="00AD2BFC">
        <w:trPr>
          <w:trHeight w:val="407"/>
          <w:tblHeader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40958" w:rsidRPr="00306E30" w:rsidRDefault="00540958" w:rsidP="000E5720">
            <w:pPr>
              <w:widowControl w:val="0"/>
              <w:numPr>
                <w:ilvl w:val="0"/>
                <w:numId w:val="31"/>
              </w:numPr>
              <w:spacing w:line="240" w:lineRule="auto"/>
              <w:contextualSpacing/>
              <w:jc w:val="left"/>
              <w:rPr>
                <w:bCs/>
              </w:rPr>
            </w:pPr>
            <w:r w:rsidRPr="00306E30">
              <w:rPr>
                <w:bCs/>
              </w:rPr>
              <w:t>Зайцевореченская котельная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68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1.1</w:t>
            </w:r>
          </w:p>
        </w:tc>
        <w:tc>
          <w:tcPr>
            <w:tcW w:w="1402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79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2014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3</w:t>
            </w:r>
          </w:p>
        </w:tc>
        <w:tc>
          <w:tcPr>
            <w:tcW w:w="1097" w:type="pct"/>
            <w:vMerge w:val="restar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2015 г.</w:t>
            </w:r>
          </w:p>
        </w:tc>
        <w:tc>
          <w:tcPr>
            <w:tcW w:w="440" w:type="pct"/>
            <w:vMerge w:val="restart"/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44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68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1.2</w:t>
            </w:r>
          </w:p>
        </w:tc>
        <w:tc>
          <w:tcPr>
            <w:tcW w:w="1402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КВСА - 2,0 «О</w:t>
            </w:r>
            <w:r w:rsidRPr="00306E30">
              <w:rPr>
                <w:rFonts w:cs="Times New Roman"/>
                <w:szCs w:val="20"/>
              </w:rPr>
              <w:t>к</w:t>
            </w:r>
            <w:r w:rsidRPr="00306E30">
              <w:rPr>
                <w:rFonts w:cs="Times New Roman"/>
                <w:szCs w:val="20"/>
              </w:rPr>
              <w:t>тан»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2006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11</w:t>
            </w:r>
          </w:p>
        </w:tc>
        <w:tc>
          <w:tcPr>
            <w:tcW w:w="1097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  <w:tc>
          <w:tcPr>
            <w:tcW w:w="44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68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1.3</w:t>
            </w:r>
          </w:p>
        </w:tc>
        <w:tc>
          <w:tcPr>
            <w:tcW w:w="1402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КСВ-2,0 «ВК-21»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2007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10</w:t>
            </w:r>
          </w:p>
        </w:tc>
        <w:tc>
          <w:tcPr>
            <w:tcW w:w="1097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  <w:tc>
          <w:tcPr>
            <w:tcW w:w="44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68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1.4</w:t>
            </w:r>
          </w:p>
        </w:tc>
        <w:tc>
          <w:tcPr>
            <w:tcW w:w="1402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2014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3</w:t>
            </w:r>
          </w:p>
        </w:tc>
        <w:tc>
          <w:tcPr>
            <w:tcW w:w="1097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  <w:tc>
          <w:tcPr>
            <w:tcW w:w="44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68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1.5</w:t>
            </w:r>
          </w:p>
        </w:tc>
        <w:tc>
          <w:tcPr>
            <w:tcW w:w="1402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Лаварт</w:t>
            </w:r>
          </w:p>
        </w:tc>
        <w:tc>
          <w:tcPr>
            <w:tcW w:w="979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306E30">
              <w:rPr>
                <w:rFonts w:eastAsia="Times New Roman" w:cs="Times New Roman"/>
                <w:lang w:eastAsia="ru-RU"/>
              </w:rPr>
              <w:t>2015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  <w:r w:rsidRPr="00306E30">
              <w:t>2</w:t>
            </w:r>
          </w:p>
        </w:tc>
        <w:tc>
          <w:tcPr>
            <w:tcW w:w="1097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  <w:tc>
          <w:tcPr>
            <w:tcW w:w="440" w:type="pct"/>
            <w:vMerge/>
            <w:shd w:val="clear" w:color="auto" w:fill="auto"/>
            <w:vAlign w:val="center"/>
          </w:tcPr>
          <w:p w:rsidR="00540958" w:rsidRPr="00306E30" w:rsidRDefault="00540958" w:rsidP="00AD2BFC">
            <w:pPr>
              <w:widowControl w:val="0"/>
              <w:spacing w:line="240" w:lineRule="auto"/>
              <w:jc w:val="center"/>
            </w:pPr>
          </w:p>
        </w:tc>
      </w:tr>
    </w:tbl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43" w:name="_Toc501614001"/>
      <w:r w:rsidRPr="00306E30">
        <w:rPr>
          <w:rFonts w:cs="Times New Roman"/>
          <w:szCs w:val="24"/>
        </w:rPr>
        <w:t>Схемы выдачи тепловой мощности, структура теплофикационных установок (если источник тепловой энергии - источник комбинированной в</w:t>
      </w:r>
      <w:r w:rsidRPr="00306E30">
        <w:rPr>
          <w:rFonts w:cs="Times New Roman"/>
          <w:szCs w:val="24"/>
        </w:rPr>
        <w:t>ы</w:t>
      </w:r>
      <w:r w:rsidRPr="00306E30">
        <w:rPr>
          <w:rFonts w:cs="Times New Roman"/>
          <w:szCs w:val="24"/>
        </w:rPr>
        <w:t>работки тепловой и электрической энергии)</w:t>
      </w:r>
      <w:bookmarkEnd w:id="141"/>
      <w:bookmarkEnd w:id="143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Источники с комбинированной выработкой тепловой и электрической энергии на территории сельского поселения Зайцева Речка отсутствуют.</w:t>
      </w:r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44" w:name="_Toc459800117"/>
      <w:bookmarkStart w:id="145" w:name="_Toc501614002"/>
      <w:r w:rsidRPr="00306E30">
        <w:rPr>
          <w:rFonts w:cs="Times New Roman"/>
          <w:szCs w:val="24"/>
        </w:rPr>
        <w:lastRenderedPageBreak/>
        <w:t>Способ регулирования отпуска тепловой энергии от источников тепловой энергии с обоснованием выбора графика изменения температур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лоносителя</w:t>
      </w:r>
      <w:bookmarkEnd w:id="144"/>
      <w:bookmarkEnd w:id="145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Основной задачей регулирования отпуска теплоты в системах теплоснабжения я</w:t>
      </w:r>
      <w:r w:rsidRPr="00306E30">
        <w:rPr>
          <w:rFonts w:cs="Times New Roman"/>
          <w:szCs w:val="24"/>
        </w:rPr>
        <w:t>в</w:t>
      </w:r>
      <w:r w:rsidRPr="00306E30">
        <w:rPr>
          <w:rFonts w:cs="Times New Roman"/>
          <w:szCs w:val="24"/>
        </w:rPr>
        <w:t>ляется поддержание заданной температуры воздуха в отапливаемых помещениях при и</w:t>
      </w:r>
      <w:r w:rsidRPr="00306E30">
        <w:rPr>
          <w:rFonts w:cs="Times New Roman"/>
          <w:szCs w:val="24"/>
        </w:rPr>
        <w:t>з</w:t>
      </w:r>
      <w:r w:rsidRPr="00306E30">
        <w:rPr>
          <w:rFonts w:cs="Times New Roman"/>
          <w:szCs w:val="24"/>
        </w:rPr>
        <w:t>меняющихся в течение отопительного периода внешних климатических условий и зада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ной температуры горячей воды, поступающей в системы горячего водоснабжения, при изменяющемся в течение суток расходе этой воды.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Способ регулирования отпуска тепловой энергии от всех источников тепловой энергии качественный.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Котельные работают по утвержденному температурному графику 95/70°С, при расчетной температуре наружного воздуха t</w:t>
      </w:r>
      <w:r w:rsidRPr="00306E30">
        <w:rPr>
          <w:rFonts w:cs="Times New Roman"/>
          <w:szCs w:val="24"/>
          <w:vertAlign w:val="subscript"/>
        </w:rPr>
        <w:t>нр</w:t>
      </w:r>
      <w:r w:rsidRPr="00306E30">
        <w:rPr>
          <w:rFonts w:cs="Times New Roman"/>
          <w:szCs w:val="24"/>
        </w:rPr>
        <w:t xml:space="preserve"> (-45) °С. </w:t>
      </w:r>
    </w:p>
    <w:p w:rsidR="00540958" w:rsidRDefault="00540958" w:rsidP="00540958">
      <w:pPr>
        <w:spacing w:before="120" w:after="120" w:line="240" w:lineRule="auto"/>
        <w:rPr>
          <w:rFonts w:cs="Times New Roman"/>
          <w:szCs w:val="24"/>
        </w:rPr>
      </w:pPr>
      <w:bookmarkStart w:id="146" w:name="_Toc501612058"/>
    </w:p>
    <w:p w:rsidR="00540958" w:rsidRDefault="00540958" w:rsidP="00540958">
      <w:pPr>
        <w:spacing w:before="120" w:after="120" w:line="240" w:lineRule="auto"/>
        <w:rPr>
          <w:rFonts w:cs="Times New Roman"/>
          <w:szCs w:val="24"/>
        </w:rPr>
      </w:pPr>
    </w:p>
    <w:p w:rsidR="00540958" w:rsidRDefault="00540958" w:rsidP="00540958">
      <w:pPr>
        <w:spacing w:before="120" w:after="120" w:line="240" w:lineRule="auto"/>
        <w:rPr>
          <w:rFonts w:cs="Times New Roman"/>
          <w:szCs w:val="24"/>
        </w:rPr>
      </w:pPr>
    </w:p>
    <w:p w:rsidR="00540958" w:rsidRPr="00306E30" w:rsidRDefault="00540958" w:rsidP="00540958">
      <w:pPr>
        <w:spacing w:before="120" w:after="120" w:line="240" w:lineRule="auto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7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Утверждённая таблица зависимости температуры сетевой воды от те</w:t>
      </w:r>
      <w:r w:rsidRPr="00306E30">
        <w:rPr>
          <w:rFonts w:cs="Times New Roman"/>
          <w:szCs w:val="24"/>
        </w:rPr>
        <w:t>м</w:t>
      </w:r>
      <w:r w:rsidRPr="00306E30">
        <w:rPr>
          <w:rFonts w:cs="Times New Roman"/>
          <w:szCs w:val="24"/>
        </w:rPr>
        <w:t>пературы наружного воздуха</w:t>
      </w:r>
      <w:bookmarkEnd w:id="1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5"/>
        <w:gridCol w:w="1531"/>
        <w:gridCol w:w="1600"/>
        <w:gridCol w:w="1656"/>
        <w:gridCol w:w="1531"/>
        <w:gridCol w:w="1598"/>
      </w:tblGrid>
      <w:tr w:rsidR="00540958" w:rsidRPr="00306E30" w:rsidTr="00AD2BFC">
        <w:trPr>
          <w:tblHeader/>
        </w:trPr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Т н</w:t>
            </w:r>
            <w:r w:rsidRPr="00306E30">
              <w:rPr>
                <w:rFonts w:cs="Times New Roman"/>
                <w:sz w:val="20"/>
                <w:szCs w:val="20"/>
              </w:rPr>
              <w:t>а</w:t>
            </w:r>
            <w:r w:rsidRPr="00306E30">
              <w:rPr>
                <w:rFonts w:cs="Times New Roman"/>
                <w:sz w:val="20"/>
                <w:szCs w:val="20"/>
              </w:rPr>
              <w:t>ружного возд</w:t>
            </w:r>
            <w:r w:rsidRPr="00306E30">
              <w:rPr>
                <w:rFonts w:cs="Times New Roman"/>
                <w:sz w:val="20"/>
                <w:szCs w:val="20"/>
              </w:rPr>
              <w:t>у</w:t>
            </w:r>
            <w:r w:rsidRPr="00306E30">
              <w:rPr>
                <w:rFonts w:cs="Times New Roman"/>
                <w:sz w:val="20"/>
                <w:szCs w:val="20"/>
              </w:rPr>
              <w:t>ха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Т пр</w:t>
            </w:r>
            <w:r w:rsidRPr="00306E30">
              <w:rPr>
                <w:rFonts w:cs="Times New Roman"/>
                <w:sz w:val="20"/>
                <w:szCs w:val="20"/>
              </w:rPr>
              <w:t>я</w:t>
            </w:r>
            <w:r w:rsidRPr="00306E30">
              <w:rPr>
                <w:rFonts w:cs="Times New Roman"/>
                <w:sz w:val="20"/>
                <w:szCs w:val="20"/>
              </w:rPr>
              <w:t>мой воды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Т о</w:t>
            </w:r>
            <w:r w:rsidRPr="00306E30">
              <w:rPr>
                <w:rFonts w:cs="Times New Roman"/>
                <w:sz w:val="20"/>
                <w:szCs w:val="20"/>
              </w:rPr>
              <w:t>б</w:t>
            </w:r>
            <w:r w:rsidRPr="00306E30">
              <w:rPr>
                <w:rFonts w:cs="Times New Roman"/>
                <w:sz w:val="20"/>
                <w:szCs w:val="20"/>
              </w:rPr>
              <w:t>ратной воды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Т н</w:t>
            </w:r>
            <w:r w:rsidRPr="00306E30">
              <w:rPr>
                <w:rFonts w:cs="Times New Roman"/>
                <w:sz w:val="20"/>
                <w:szCs w:val="20"/>
              </w:rPr>
              <w:t>а</w:t>
            </w:r>
            <w:r w:rsidRPr="00306E30">
              <w:rPr>
                <w:rFonts w:cs="Times New Roman"/>
                <w:sz w:val="20"/>
                <w:szCs w:val="20"/>
              </w:rPr>
              <w:t>ружного возд</w:t>
            </w:r>
            <w:r w:rsidRPr="00306E30">
              <w:rPr>
                <w:rFonts w:cs="Times New Roman"/>
                <w:sz w:val="20"/>
                <w:szCs w:val="20"/>
              </w:rPr>
              <w:t>у</w:t>
            </w:r>
            <w:r w:rsidRPr="00306E30">
              <w:rPr>
                <w:rFonts w:cs="Times New Roman"/>
                <w:sz w:val="20"/>
                <w:szCs w:val="20"/>
              </w:rPr>
              <w:t>ха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Т пр</w:t>
            </w:r>
            <w:r w:rsidRPr="00306E30">
              <w:rPr>
                <w:rFonts w:cs="Times New Roman"/>
                <w:sz w:val="20"/>
                <w:szCs w:val="20"/>
              </w:rPr>
              <w:t>я</w:t>
            </w:r>
            <w:r w:rsidRPr="00306E30">
              <w:rPr>
                <w:rFonts w:cs="Times New Roman"/>
                <w:sz w:val="20"/>
                <w:szCs w:val="20"/>
              </w:rPr>
              <w:t>мой воды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Т о</w:t>
            </w:r>
            <w:r w:rsidRPr="00306E30">
              <w:rPr>
                <w:rFonts w:cs="Times New Roman"/>
                <w:sz w:val="20"/>
                <w:szCs w:val="20"/>
              </w:rPr>
              <w:t>б</w:t>
            </w:r>
            <w:r w:rsidRPr="00306E30">
              <w:rPr>
                <w:rFonts w:cs="Times New Roman"/>
                <w:sz w:val="20"/>
                <w:szCs w:val="20"/>
              </w:rPr>
              <w:t>ратной воды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+10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36,3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32,4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-22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73,6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56,7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+8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40,2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35,1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74,7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57,3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+5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42,8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36,9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-24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75,8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58,0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48,9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41,0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-25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76,7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58,8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50,1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41,9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-26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77,7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59,4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51,3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42,8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-27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78,7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60,0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52,2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43,7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-28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79,7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60,6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-4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53,7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44,6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-29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80,8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61,2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-5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54,8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44,9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-30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81,9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62,0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-6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55,9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45,6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82,9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62,6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-7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57,0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46,3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-32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83,9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63,2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-8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58,1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47,0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84,9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63,8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-9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59,2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47,7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-34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85,9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64,8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-10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60,5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48,6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-35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87,0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65,2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61,6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49,3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-36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88,0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65,8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-12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62,8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50,0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-37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89,0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66,4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63,8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50,7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-38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90,0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67,0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-14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64,9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51,4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-39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91,0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67,6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-15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66,0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52,1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-40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92,0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68,2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-17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68,2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53,5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-41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93,0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68,8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-18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69,3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54,1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-42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94,0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69,4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-19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70,4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54,8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-43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95,0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70,0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-20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71,4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55,5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-44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95,0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70,0</w:t>
            </w:r>
          </w:p>
        </w:tc>
      </w:tr>
      <w:tr w:rsidR="00540958" w:rsidRPr="00306E30" w:rsidTr="00AD2BFC">
        <w:tc>
          <w:tcPr>
            <w:tcW w:w="864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-21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72,5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56,1</w:t>
            </w:r>
          </w:p>
        </w:tc>
        <w:tc>
          <w:tcPr>
            <w:tcW w:w="86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-45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95,0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70,0</w:t>
            </w:r>
          </w:p>
        </w:tc>
      </w:tr>
    </w:tbl>
    <w:p w:rsidR="00540958" w:rsidRPr="00306E30" w:rsidRDefault="00540958" w:rsidP="00540958">
      <w:pPr>
        <w:spacing w:line="240" w:lineRule="auto"/>
        <w:ind w:firstLine="567"/>
      </w:pPr>
    </w:p>
    <w:p w:rsidR="00540958" w:rsidRPr="00306E30" w:rsidRDefault="00540958" w:rsidP="00540958">
      <w:pPr>
        <w:spacing w:line="240" w:lineRule="auto"/>
        <w:ind w:firstLine="567"/>
        <w:jc w:val="center"/>
        <w:rPr>
          <w:b/>
        </w:rPr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spacing w:line="240" w:lineRule="auto"/>
      </w:pPr>
      <w:r w:rsidRPr="00306E30">
        <w:rPr>
          <w:noProof/>
          <w:lang w:eastAsia="ru-RU"/>
        </w:rPr>
        <w:lastRenderedPageBreak/>
        <w:drawing>
          <wp:inline distT="0" distB="0" distL="0" distR="0">
            <wp:extent cx="9251950" cy="5289489"/>
            <wp:effectExtent l="0" t="0" r="25400" b="2603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40958" w:rsidRPr="00306E30" w:rsidRDefault="00540958" w:rsidP="00540958">
      <w:pPr>
        <w:spacing w:before="120" w:line="240" w:lineRule="auto"/>
        <w:jc w:val="center"/>
        <w:rPr>
          <w:rFonts w:cs="Times New Roman"/>
          <w:spacing w:val="-2"/>
        </w:rPr>
      </w:pPr>
      <w:bookmarkStart w:id="147" w:name="_Toc501612334"/>
      <w:r w:rsidRPr="00306E30">
        <w:rPr>
          <w:rFonts w:cs="Times New Roman"/>
          <w:spacing w:val="-2"/>
        </w:rPr>
        <w:lastRenderedPageBreak/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5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Температурный график, зависимость температуры теплоносителя отпускаемого с источника от температуры окружающего воздуха</w:t>
      </w:r>
      <w:bookmarkEnd w:id="147"/>
    </w:p>
    <w:p w:rsidR="00540958" w:rsidRPr="00306E30" w:rsidRDefault="00540958" w:rsidP="00540958">
      <w:pPr>
        <w:tabs>
          <w:tab w:val="left" w:pos="0"/>
        </w:tabs>
        <w:spacing w:line="240" w:lineRule="auto"/>
        <w:jc w:val="center"/>
        <w:rPr>
          <w:rFonts w:cs="Times New Roman"/>
          <w:szCs w:val="24"/>
        </w:rPr>
        <w:sectPr w:rsidR="00540958" w:rsidRPr="00306E30" w:rsidSect="00DF279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0" w:after="120" w:line="240" w:lineRule="auto"/>
        <w:ind w:left="0" w:firstLine="709"/>
        <w:rPr>
          <w:rFonts w:cs="Times New Roman"/>
          <w:szCs w:val="24"/>
        </w:rPr>
      </w:pPr>
      <w:bookmarkStart w:id="148" w:name="_Toc459800118"/>
      <w:bookmarkStart w:id="149" w:name="_Toc501614003"/>
      <w:r w:rsidRPr="00306E30">
        <w:rPr>
          <w:rFonts w:cs="Times New Roman"/>
          <w:szCs w:val="24"/>
        </w:rPr>
        <w:lastRenderedPageBreak/>
        <w:t>Среднегодовая загрузка оборудования</w:t>
      </w:r>
      <w:bookmarkEnd w:id="148"/>
      <w:bookmarkEnd w:id="149"/>
    </w:p>
    <w:p w:rsidR="00540958" w:rsidRPr="00306E30" w:rsidRDefault="00540958" w:rsidP="00540958">
      <w:pPr>
        <w:rPr>
          <w:rFonts w:cs="Times New Roman"/>
          <w:szCs w:val="24"/>
        </w:rPr>
      </w:pPr>
      <w:bookmarkStart w:id="150" w:name="_Toc459800119"/>
      <w:r w:rsidRPr="00306E30">
        <w:rPr>
          <w:rFonts w:cs="Times New Roman"/>
          <w:szCs w:val="24"/>
        </w:rPr>
        <w:t>Показателем загруженности основного оборудования теплоисточника является число часов использования установленной тепловой мощности котельной, т.е. сколько ч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 xml:space="preserve">сов в году отработала единичная установленная мощность.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В таблице </w:t>
      </w:r>
      <w:r>
        <w:rPr>
          <w:rFonts w:cs="Times New Roman"/>
          <w:szCs w:val="24"/>
        </w:rPr>
        <w:t>8</w:t>
      </w:r>
      <w:r w:rsidRPr="00306E30">
        <w:rPr>
          <w:rFonts w:cs="Times New Roman"/>
          <w:szCs w:val="24"/>
        </w:rPr>
        <w:t xml:space="preserve"> представлены величины числа часов использования установленной мощности источников тепловой энергии сельского поселения Зайцева речка.</w:t>
      </w:r>
    </w:p>
    <w:p w:rsidR="00540958" w:rsidRPr="00306E30" w:rsidRDefault="00540958" w:rsidP="00540958">
      <w:pPr>
        <w:pStyle w:val="af4"/>
        <w:rPr>
          <w:b w:val="0"/>
          <w:sz w:val="24"/>
          <w:szCs w:val="24"/>
        </w:rPr>
      </w:pPr>
      <w:bookmarkStart w:id="151" w:name="_Toc501612059"/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8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Загрузка оборудования котельных сельского поселения Зайцева Речка</w:t>
      </w:r>
      <w:bookmarkEnd w:id="151"/>
    </w:p>
    <w:tbl>
      <w:tblPr>
        <w:tblW w:w="5000" w:type="pct"/>
        <w:jc w:val="center"/>
        <w:tblLayout w:type="fixed"/>
        <w:tblLook w:val="04A0"/>
      </w:tblPr>
      <w:tblGrid>
        <w:gridCol w:w="534"/>
        <w:gridCol w:w="2693"/>
        <w:gridCol w:w="1417"/>
        <w:gridCol w:w="1418"/>
        <w:gridCol w:w="1701"/>
        <w:gridCol w:w="1808"/>
      </w:tblGrid>
      <w:tr w:rsidR="00540958" w:rsidRPr="00306E30" w:rsidTr="00AD2BFC">
        <w:trPr>
          <w:trHeight w:val="227"/>
          <w:tblHeader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Наименование котельной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В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ы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работка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У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с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тановле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н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ная мо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щ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Коэ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ф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фициент и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с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пользования установле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н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ной мощности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Число часов испол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ь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зования уст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а</w:t>
            </w:r>
            <w:r w:rsidRPr="00306E30">
              <w:rPr>
                <w:rFonts w:eastAsia="Times New Roman" w:cs="Times New Roman"/>
                <w:szCs w:val="16"/>
                <w:lang w:eastAsia="ru-RU"/>
              </w:rPr>
              <w:t>новленной мощности</w:t>
            </w:r>
          </w:p>
        </w:tc>
      </w:tr>
      <w:tr w:rsidR="00540958" w:rsidRPr="00306E30" w:rsidTr="00AD2BFC">
        <w:trPr>
          <w:trHeight w:val="227"/>
          <w:tblHeader/>
          <w:jc w:val="center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Cs w:val="16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Гкал/год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Гкал/ч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%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час/год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pStyle w:val="affa"/>
              <w:rPr>
                <w:sz w:val="22"/>
                <w:szCs w:val="20"/>
              </w:rPr>
            </w:pPr>
            <w:r w:rsidRPr="00306E30">
              <w:rPr>
                <w:sz w:val="22"/>
                <w:szCs w:val="20"/>
              </w:rPr>
              <w:t>Зайцевореченская к</w:t>
            </w:r>
            <w:r w:rsidRPr="00306E30">
              <w:rPr>
                <w:sz w:val="22"/>
                <w:szCs w:val="20"/>
              </w:rPr>
              <w:t>о</w:t>
            </w:r>
            <w:r w:rsidRPr="00306E30">
              <w:rPr>
                <w:sz w:val="22"/>
                <w:szCs w:val="20"/>
              </w:rPr>
              <w:t>тельная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Cs w:val="20"/>
              </w:rPr>
            </w:pPr>
            <w:r w:rsidRPr="00306E30">
              <w:rPr>
                <w:rFonts w:eastAsia="Calibri" w:cs="Times New Roman"/>
                <w:szCs w:val="20"/>
              </w:rPr>
              <w:t>7949,293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8,6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10,5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Cs w:val="16"/>
                <w:lang w:eastAsia="ru-RU"/>
              </w:rPr>
              <w:t>924,33</w:t>
            </w:r>
          </w:p>
        </w:tc>
      </w:tr>
    </w:tbl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240" w:after="120" w:line="240" w:lineRule="auto"/>
        <w:ind w:left="0" w:firstLine="709"/>
        <w:rPr>
          <w:rFonts w:cs="Times New Roman"/>
          <w:szCs w:val="24"/>
        </w:rPr>
      </w:pPr>
      <w:bookmarkStart w:id="152" w:name="_Toc501614004"/>
      <w:r w:rsidRPr="00306E30">
        <w:rPr>
          <w:rFonts w:cs="Times New Roman"/>
          <w:szCs w:val="24"/>
        </w:rPr>
        <w:t>Способы учета тепла, отпущенного в тепловые сети</w:t>
      </w:r>
      <w:bookmarkEnd w:id="150"/>
      <w:bookmarkEnd w:id="152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настоящее время определение объема, отпущенного с источников в тепловые с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ти тепла, осуществляется расчётным способом. Потери в сетях также вычисляются ра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чётным способом, т.к. отсутствуют приборы учёта отпуска тепловой энергии от источника в тепловые сети.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 между поставщиком тепловой энергии и потребителями осуществляется по показаниям приборов учета, установленным  у потребителя, либо по нормативам потре</w:t>
      </w:r>
      <w:r w:rsidRPr="00306E30">
        <w:rPr>
          <w:rFonts w:cs="Times New Roman"/>
          <w:szCs w:val="24"/>
        </w:rPr>
        <w:t>б</w:t>
      </w:r>
      <w:r w:rsidRPr="00306E30">
        <w:rPr>
          <w:rFonts w:cs="Times New Roman"/>
          <w:szCs w:val="24"/>
        </w:rPr>
        <w:t xml:space="preserve">ления.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перспективе планируется установить приборы учёта на зайцевореченскую к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тельную.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Узлы учета тепловой энергии позволяют осуществлять:</w:t>
      </w:r>
    </w:p>
    <w:p w:rsidR="00540958" w:rsidRPr="00306E30" w:rsidRDefault="00540958" w:rsidP="00540958">
      <w:pPr>
        <w:ind w:firstLine="993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учет тепловой энергии, отпущенной в тепловые сети;</w:t>
      </w:r>
    </w:p>
    <w:p w:rsidR="00540958" w:rsidRPr="00306E30" w:rsidRDefault="00540958" w:rsidP="00540958">
      <w:pPr>
        <w:ind w:firstLine="993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измерение давление в трубопроводах;</w:t>
      </w:r>
    </w:p>
    <w:p w:rsidR="00540958" w:rsidRPr="00306E30" w:rsidRDefault="00540958" w:rsidP="00540958">
      <w:pPr>
        <w:ind w:firstLine="993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измерение температуры в трубопроводах;</w:t>
      </w:r>
    </w:p>
    <w:p w:rsidR="00540958" w:rsidRPr="00306E30" w:rsidRDefault="00540958" w:rsidP="00540958">
      <w:pPr>
        <w:ind w:firstLine="993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регистрацию нештатных ситуаций;</w:t>
      </w:r>
    </w:p>
    <w:p w:rsidR="00540958" w:rsidRPr="00306E30" w:rsidRDefault="00540958" w:rsidP="00540958">
      <w:pPr>
        <w:ind w:firstLine="993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автоматическую передачу данных с заданным периодом опроса, сигналов пр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дупреждения об аварийных и нештатных ситуациях – немедленно.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Данные функции необходимы для контроля оперативной ситуации в сетях, ведут к энергосбережению (за счёт дальнейших мероприятий по уменьшению потерь в сетях, оп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ративного вмешательства при возникновениях нештатных ситуаций в сетях).</w:t>
      </w:r>
    </w:p>
    <w:p w:rsidR="00540958" w:rsidRPr="00306E30" w:rsidRDefault="00540958" w:rsidP="000E5720">
      <w:pPr>
        <w:pStyle w:val="a6"/>
        <w:numPr>
          <w:ilvl w:val="2"/>
          <w:numId w:val="10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153" w:name="_Toc459800120"/>
      <w:bookmarkStart w:id="154" w:name="_Toc501614005"/>
      <w:r w:rsidRPr="00306E30">
        <w:rPr>
          <w:rFonts w:cs="Times New Roman"/>
          <w:b/>
          <w:sz w:val="24"/>
          <w:szCs w:val="24"/>
        </w:rPr>
        <w:t>Статистика отказов и восстановлений оборудования источников тепл</w:t>
      </w:r>
      <w:r w:rsidRPr="00306E30">
        <w:rPr>
          <w:rFonts w:cs="Times New Roman"/>
          <w:b/>
          <w:sz w:val="24"/>
          <w:szCs w:val="24"/>
        </w:rPr>
        <w:t>о</w:t>
      </w:r>
      <w:r w:rsidRPr="00306E30">
        <w:rPr>
          <w:rFonts w:cs="Times New Roman"/>
          <w:b/>
          <w:sz w:val="24"/>
          <w:szCs w:val="24"/>
        </w:rPr>
        <w:t>вой энергии</w:t>
      </w:r>
      <w:bookmarkEnd w:id="153"/>
      <w:bookmarkEnd w:id="154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Отказов оборудования и источников тепловой энергии за последние пять лет док</w:t>
      </w:r>
      <w:r w:rsidRPr="00306E30">
        <w:rPr>
          <w:rFonts w:cs="Times New Roman"/>
          <w:szCs w:val="24"/>
        </w:rPr>
        <w:t>у</w:t>
      </w:r>
      <w:r w:rsidRPr="00306E30">
        <w:rPr>
          <w:rFonts w:cs="Times New Roman"/>
          <w:szCs w:val="24"/>
        </w:rPr>
        <w:t>ментально зафиксировано не было. Предыдущая статистика отказов не сохранена. Обсл</w:t>
      </w:r>
      <w:r w:rsidRPr="00306E30">
        <w:rPr>
          <w:rFonts w:cs="Times New Roman"/>
          <w:szCs w:val="24"/>
        </w:rPr>
        <w:t>у</w:t>
      </w:r>
      <w:r w:rsidRPr="00306E30">
        <w:rPr>
          <w:rFonts w:cs="Times New Roman"/>
          <w:szCs w:val="24"/>
        </w:rPr>
        <w:t>живающим персоналом ежегодно в межотопительный период проводятся профилактич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ские и ремонтно-восстановительные работы по подготовке к отопительному сезону, что подтверждено ежегодными актами промывки и гидравлических испытаний котлов.</w:t>
      </w:r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55" w:name="_Toc459800121"/>
      <w:bookmarkStart w:id="156" w:name="_Toc501614006"/>
      <w:r w:rsidRPr="00306E30">
        <w:rPr>
          <w:rFonts w:cs="Times New Roman"/>
          <w:szCs w:val="24"/>
        </w:rPr>
        <w:lastRenderedPageBreak/>
        <w:t>Предписания надзорных органов по запрещению дальнейшей эк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плуатации источника тепловой энергии</w:t>
      </w:r>
      <w:bookmarkEnd w:id="155"/>
      <w:bookmarkEnd w:id="156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Предписаний надзорных органов по запрещению дальнейшей эксплуатации исто</w:t>
      </w:r>
      <w:r w:rsidRPr="00306E30">
        <w:rPr>
          <w:rFonts w:cs="Times New Roman"/>
          <w:szCs w:val="24"/>
        </w:rPr>
        <w:t>ч</w:t>
      </w:r>
      <w:r w:rsidRPr="00306E30">
        <w:rPr>
          <w:rFonts w:cs="Times New Roman"/>
          <w:szCs w:val="24"/>
        </w:rPr>
        <w:t xml:space="preserve">ника тепловой энергии не выявлено. </w:t>
      </w:r>
    </w:p>
    <w:p w:rsidR="00540958" w:rsidRPr="00306E30" w:rsidRDefault="00540958" w:rsidP="000E5720">
      <w:pPr>
        <w:pStyle w:val="2"/>
        <w:numPr>
          <w:ilvl w:val="1"/>
          <w:numId w:val="10"/>
        </w:numPr>
        <w:tabs>
          <w:tab w:val="left" w:pos="0"/>
          <w:tab w:val="left" w:pos="993"/>
        </w:tabs>
        <w:spacing w:before="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157" w:name="_Toc459800122"/>
      <w:bookmarkStart w:id="158" w:name="_Toc501614007"/>
      <w:r w:rsidRPr="00306E30">
        <w:rPr>
          <w:rFonts w:ascii="Times New Roman" w:hAnsi="Times New Roman" w:cs="Times New Roman"/>
          <w:color w:val="auto"/>
          <w:sz w:val="27"/>
          <w:szCs w:val="27"/>
        </w:rPr>
        <w:t>Тепловые сети, сооружения на них и тепловые пункты</w:t>
      </w:r>
      <w:bookmarkEnd w:id="157"/>
      <w:bookmarkEnd w:id="158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59" w:name="_Toc459800123"/>
      <w:bookmarkStart w:id="160" w:name="_Toc501614008"/>
      <w:r w:rsidRPr="00306E30">
        <w:rPr>
          <w:rFonts w:cs="Times New Roman"/>
          <w:szCs w:val="24"/>
        </w:rPr>
        <w:t>Описание структуры тепловых сетей</w:t>
      </w:r>
      <w:bookmarkEnd w:id="159"/>
      <w:bookmarkEnd w:id="160"/>
    </w:p>
    <w:p w:rsidR="00540958" w:rsidRPr="00306E30" w:rsidRDefault="00540958" w:rsidP="00540958">
      <w:pPr>
        <w:pStyle w:val="af2"/>
        <w:shd w:val="clear" w:color="auto" w:fill="FFFFFF"/>
        <w:spacing w:after="0"/>
        <w:ind w:firstLine="709"/>
        <w:jc w:val="both"/>
      </w:pPr>
      <w:r w:rsidRPr="00306E30">
        <w:t>Сети теплоснабжения в основном проложены в основном надземным способом. В таблице ниже указаны данные по протяженности сетей, предоставленные теплоснабжа</w:t>
      </w:r>
      <w:r w:rsidRPr="00306E30">
        <w:t>ю</w:t>
      </w:r>
      <w:r w:rsidRPr="00306E30">
        <w:t>щей организацией:</w:t>
      </w:r>
    </w:p>
    <w:p w:rsidR="00540958" w:rsidRPr="00306E30" w:rsidRDefault="00540958" w:rsidP="00540958">
      <w:pPr>
        <w:pStyle w:val="af2"/>
        <w:shd w:val="clear" w:color="auto" w:fill="FFFFFF"/>
        <w:spacing w:before="120"/>
        <w:ind w:firstLine="709"/>
        <w:rPr>
          <w:sz w:val="26"/>
          <w:szCs w:val="26"/>
          <w:shd w:val="clear" w:color="auto" w:fill="FFFFFF"/>
        </w:rPr>
      </w:pPr>
      <w:bookmarkStart w:id="161" w:name="_Toc501612060"/>
      <w:r w:rsidRPr="00306E30">
        <w:t xml:space="preserve">Таблица </w:t>
      </w:r>
      <w:fldSimple w:instr=" SEQ Таблица \* ARABIC ">
        <w:r>
          <w:rPr>
            <w:noProof/>
          </w:rPr>
          <w:t>9</w:t>
        </w:r>
      </w:fldSimple>
      <w:r w:rsidRPr="00306E30">
        <w:t xml:space="preserve"> - </w:t>
      </w:r>
      <w:r w:rsidRPr="00306E30">
        <w:rPr>
          <w:sz w:val="26"/>
          <w:szCs w:val="26"/>
          <w:shd w:val="clear" w:color="auto" w:fill="FFFFFF"/>
        </w:rPr>
        <w:t>Протяжённости сетей теплоснабжения</w:t>
      </w:r>
      <w:bookmarkEnd w:id="16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4452"/>
        <w:gridCol w:w="5017"/>
      </w:tblGrid>
      <w:tr w:rsidR="00540958" w:rsidRPr="00306E30" w:rsidTr="00AD2BFC">
        <w:trPr>
          <w:trHeight w:val="20"/>
        </w:trPr>
        <w:tc>
          <w:tcPr>
            <w:tcW w:w="4452" w:type="dxa"/>
            <w:tcBorders>
              <w:bottom w:val="single" w:sz="6" w:space="0" w:color="000000"/>
            </w:tcBorders>
            <w:shd w:val="clear" w:color="auto" w:fill="auto"/>
          </w:tcPr>
          <w:p w:rsidR="00540958" w:rsidRPr="00306E30" w:rsidRDefault="00540958" w:rsidP="00AD2BFC">
            <w:pPr>
              <w:pStyle w:val="aa"/>
              <w:rPr>
                <w:b w:val="0"/>
                <w:sz w:val="22"/>
              </w:rPr>
            </w:pPr>
            <w:r w:rsidRPr="00306E30">
              <w:rPr>
                <w:b w:val="0"/>
                <w:sz w:val="22"/>
              </w:rPr>
              <w:t>Наименование населённого пункта</w:t>
            </w:r>
          </w:p>
        </w:tc>
        <w:tc>
          <w:tcPr>
            <w:tcW w:w="5017" w:type="dxa"/>
            <w:tcBorders>
              <w:bottom w:val="single" w:sz="6" w:space="0" w:color="000000"/>
            </w:tcBorders>
            <w:shd w:val="clear" w:color="auto" w:fill="auto"/>
          </w:tcPr>
          <w:p w:rsidR="00540958" w:rsidRPr="00306E30" w:rsidRDefault="00540958" w:rsidP="00AD2BFC">
            <w:pPr>
              <w:pStyle w:val="aa"/>
              <w:rPr>
                <w:b w:val="0"/>
                <w:sz w:val="22"/>
              </w:rPr>
            </w:pPr>
            <w:r w:rsidRPr="00306E30">
              <w:rPr>
                <w:b w:val="0"/>
                <w:sz w:val="22"/>
              </w:rPr>
              <w:t>Длина трубопровода в двухтрубном исчислении, м</w:t>
            </w:r>
          </w:p>
        </w:tc>
      </w:tr>
      <w:tr w:rsidR="00540958" w:rsidRPr="00306E30" w:rsidTr="00AD2BFC">
        <w:trPr>
          <w:trHeight w:val="20"/>
        </w:trPr>
        <w:tc>
          <w:tcPr>
            <w:tcW w:w="4452" w:type="dxa"/>
            <w:shd w:val="clear" w:color="auto" w:fill="auto"/>
            <w:vAlign w:val="center"/>
          </w:tcPr>
          <w:p w:rsidR="00540958" w:rsidRPr="00306E30" w:rsidRDefault="00540958" w:rsidP="00AD2BFC">
            <w:pPr>
              <w:pStyle w:val="aa"/>
              <w:rPr>
                <w:b w:val="0"/>
                <w:sz w:val="22"/>
              </w:rPr>
            </w:pPr>
            <w:r w:rsidRPr="00306E30">
              <w:rPr>
                <w:b w:val="0"/>
                <w:sz w:val="22"/>
              </w:rPr>
              <w:t>Зайцева Речка</w:t>
            </w:r>
          </w:p>
        </w:tc>
        <w:tc>
          <w:tcPr>
            <w:tcW w:w="5017" w:type="dxa"/>
            <w:shd w:val="clear" w:color="auto" w:fill="auto"/>
            <w:vAlign w:val="center"/>
          </w:tcPr>
          <w:p w:rsidR="00540958" w:rsidRPr="00306E30" w:rsidRDefault="00540958" w:rsidP="00AD2BFC">
            <w:pPr>
              <w:pStyle w:val="aa"/>
              <w:rPr>
                <w:b w:val="0"/>
                <w:sz w:val="22"/>
              </w:rPr>
            </w:pPr>
            <w:r w:rsidRPr="00306E30">
              <w:rPr>
                <w:b w:val="0"/>
                <w:sz w:val="22"/>
              </w:rPr>
              <w:t>7 710</w:t>
            </w:r>
          </w:p>
        </w:tc>
      </w:tr>
    </w:tbl>
    <w:p w:rsidR="00540958" w:rsidRPr="00306E30" w:rsidRDefault="00540958" w:rsidP="000E5720">
      <w:pPr>
        <w:pStyle w:val="a6"/>
        <w:numPr>
          <w:ilvl w:val="2"/>
          <w:numId w:val="10"/>
        </w:numPr>
        <w:tabs>
          <w:tab w:val="left" w:pos="0"/>
        </w:tabs>
        <w:spacing w:before="240" w:after="120"/>
        <w:ind w:left="0" w:firstLine="709"/>
        <w:jc w:val="both"/>
        <w:outlineLvl w:val="2"/>
        <w:rPr>
          <w:rFonts w:cs="Times New Roman"/>
          <w:b/>
          <w:sz w:val="24"/>
          <w:szCs w:val="24"/>
        </w:rPr>
      </w:pPr>
      <w:bookmarkStart w:id="162" w:name="_Toc459800124"/>
      <w:bookmarkStart w:id="163" w:name="_Toc501614009"/>
      <w:r w:rsidRPr="00306E30">
        <w:rPr>
          <w:rFonts w:cs="Times New Roman"/>
          <w:b/>
          <w:sz w:val="24"/>
          <w:szCs w:val="24"/>
        </w:rPr>
        <w:t>Электронные и (или) бумажные карты (схемы) тепловых сетей в зонах действия источников тепловой энергии</w:t>
      </w:r>
      <w:bookmarkEnd w:id="162"/>
      <w:bookmarkEnd w:id="163"/>
    </w:p>
    <w:p w:rsidR="00540958" w:rsidRPr="00306E30" w:rsidRDefault="00540958" w:rsidP="00540958">
      <w:pPr>
        <w:spacing w:after="120"/>
        <w:rPr>
          <w:rFonts w:eastAsia="Times New Roman" w:cs="Times New Roman"/>
          <w:szCs w:val="20"/>
          <w:lang w:eastAsia="ru-RU"/>
        </w:rPr>
      </w:pPr>
      <w:bookmarkStart w:id="164" w:name="_Toc459800125"/>
      <w:r w:rsidRPr="00306E30">
        <w:rPr>
          <w:rFonts w:eastAsia="Times New Roman" w:cs="Times New Roman"/>
          <w:szCs w:val="20"/>
          <w:lang w:eastAsia="ru-RU"/>
        </w:rPr>
        <w:t>Схема тепловых сетей в зоне действия источника тепловой энергии сельского п</w:t>
      </w:r>
      <w:r w:rsidRPr="00306E30">
        <w:rPr>
          <w:rFonts w:eastAsia="Times New Roman" w:cs="Times New Roman"/>
          <w:szCs w:val="20"/>
          <w:lang w:eastAsia="ru-RU"/>
        </w:rPr>
        <w:t>о</w:t>
      </w:r>
      <w:r w:rsidRPr="00306E30">
        <w:rPr>
          <w:rFonts w:eastAsia="Times New Roman" w:cs="Times New Roman"/>
          <w:szCs w:val="20"/>
          <w:lang w:eastAsia="ru-RU"/>
        </w:rPr>
        <w:t>селения Зайцева Речка представлена на рисунке 6.</w:t>
      </w:r>
    </w:p>
    <w:p w:rsidR="00540958" w:rsidRPr="00306E30" w:rsidRDefault="00540958" w:rsidP="00540958">
      <w:pPr>
        <w:jc w:val="center"/>
        <w:rPr>
          <w:rFonts w:eastAsia="Times New Roman" w:cs="Times New Roman"/>
          <w:szCs w:val="24"/>
          <w:lang w:eastAsia="ru-RU"/>
        </w:rPr>
      </w:pPr>
      <w:r w:rsidRPr="00306E30">
        <w:rPr>
          <w:noProof/>
          <w:lang w:eastAsia="ru-RU"/>
        </w:rPr>
        <w:drawing>
          <wp:inline distT="0" distB="0" distL="0" distR="0">
            <wp:extent cx="5805377" cy="5107863"/>
            <wp:effectExtent l="0" t="0" r="5080" b="0"/>
            <wp:docPr id="13" name="Рисунок 13" descr="зайцева р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йцева реч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80" r="19471"/>
                    <a:stretch/>
                  </pic:blipFill>
                  <pic:spPr bwMode="auto">
                    <a:xfrm>
                      <a:off x="0" y="0"/>
                      <a:ext cx="5802276" cy="51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spacing w:before="120" w:line="240" w:lineRule="auto"/>
        <w:jc w:val="center"/>
        <w:rPr>
          <w:rFonts w:cs="Times New Roman"/>
          <w:spacing w:val="-2"/>
        </w:rPr>
      </w:pPr>
      <w:bookmarkStart w:id="165" w:name="_Toc501612335"/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6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– Зона действия источников тепловой энергии с. Зайцева Речка</w:t>
      </w:r>
      <w:bookmarkEnd w:id="165"/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  <w:tab w:val="left" w:pos="142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66" w:name="_Toc501614010"/>
      <w:r w:rsidRPr="00306E30">
        <w:rPr>
          <w:rFonts w:cs="Times New Roman"/>
          <w:szCs w:val="24"/>
        </w:rPr>
        <w:lastRenderedPageBreak/>
        <w:t>Параметры тепловых сетей</w:t>
      </w:r>
      <w:bookmarkEnd w:id="164"/>
      <w:bookmarkEnd w:id="166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Сети централизованного отопления с.Зайцева Речка работают в соответствии с температурным графиком: Тпод. =95</w:t>
      </w:r>
      <w:r w:rsidRPr="00306E30">
        <w:rPr>
          <w:rFonts w:cs="Times New Roman"/>
          <w:vertAlign w:val="superscript"/>
        </w:rPr>
        <w:t>°</w:t>
      </w:r>
      <w:r w:rsidRPr="00306E30">
        <w:rPr>
          <w:rFonts w:cs="Times New Roman"/>
        </w:rPr>
        <w:t>С, Тобр. =70</w:t>
      </w:r>
      <w:r w:rsidRPr="00306E30">
        <w:rPr>
          <w:rFonts w:cs="Times New Roman"/>
          <w:vertAlign w:val="superscript"/>
        </w:rPr>
        <w:t>°</w:t>
      </w:r>
      <w:r w:rsidRPr="00306E30">
        <w:rPr>
          <w:rFonts w:cs="Times New Roman"/>
        </w:rPr>
        <w:t>С. Основным видом теплоносителя я</w:t>
      </w:r>
      <w:r w:rsidRPr="00306E30">
        <w:rPr>
          <w:rFonts w:cs="Times New Roman"/>
        </w:rPr>
        <w:t>в</w:t>
      </w:r>
      <w:r w:rsidRPr="00306E30">
        <w:rPr>
          <w:rFonts w:cs="Times New Roman"/>
        </w:rPr>
        <w:t>ляется вода. На участках сети имеющих существенные тепловые расширения в соответс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>вии с проектом установлены «П»-образные компенсаторы как горизонтальные, так и ве</w:t>
      </w:r>
      <w:r w:rsidRPr="00306E30">
        <w:rPr>
          <w:rFonts w:cs="Times New Roman"/>
        </w:rPr>
        <w:t>р</w:t>
      </w:r>
      <w:r w:rsidRPr="00306E30">
        <w:rPr>
          <w:rFonts w:cs="Times New Roman"/>
        </w:rPr>
        <w:t xml:space="preserve">тикальные, как на подземных, так и на надземных участках сети. 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В качестве теплоизоляционного материала используется минеральная вата в осно</w:t>
      </w:r>
      <w:r w:rsidRPr="00306E30">
        <w:rPr>
          <w:rFonts w:cs="Times New Roman"/>
        </w:rPr>
        <w:t>в</w:t>
      </w:r>
      <w:r w:rsidRPr="00306E30">
        <w:rPr>
          <w:rFonts w:cs="Times New Roman"/>
        </w:rPr>
        <w:t>ном на трубопроводах, проложенных до 2000 года, а на трубах проложенных, либо реко</w:t>
      </w:r>
      <w:r w:rsidRPr="00306E30">
        <w:rPr>
          <w:rFonts w:cs="Times New Roman"/>
        </w:rPr>
        <w:t>н</w:t>
      </w:r>
      <w:r w:rsidRPr="00306E30">
        <w:rPr>
          <w:rFonts w:cs="Times New Roman"/>
        </w:rPr>
        <w:t>струированных в более позднее время используется пенополиуретан. Тип прокладки те</w:t>
      </w:r>
      <w:r w:rsidRPr="00306E30">
        <w:rPr>
          <w:rFonts w:cs="Times New Roman"/>
        </w:rPr>
        <w:t>п</w:t>
      </w:r>
      <w:r w:rsidRPr="00306E30">
        <w:rPr>
          <w:rFonts w:cs="Times New Roman"/>
        </w:rPr>
        <w:t>ловых сетей в большей части надземный. В связи со значительным износом большего к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личества сетей (связанно это с фактическим отсутствием водоподготовительных устан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вок на источниках тепловой энергии, значительным сроком эксплуатации сетей) наименее надёжные участки выделены цветом на графической части материалов. Грунт в местах прокладки тепловых сетей песчаный, по своей структуре пригодный для подземной пр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кладки сетей.</w:t>
      </w:r>
    </w:p>
    <w:p w:rsidR="00540958" w:rsidRPr="00306E30" w:rsidRDefault="00540958" w:rsidP="000E5720">
      <w:pPr>
        <w:pStyle w:val="210"/>
        <w:numPr>
          <w:ilvl w:val="2"/>
          <w:numId w:val="10"/>
        </w:numPr>
        <w:tabs>
          <w:tab w:val="left" w:pos="0"/>
        </w:tabs>
        <w:spacing w:before="120" w:after="120"/>
        <w:ind w:left="0" w:firstLine="709"/>
        <w:jc w:val="both"/>
        <w:outlineLvl w:val="2"/>
        <w:rPr>
          <w:sz w:val="24"/>
          <w:szCs w:val="24"/>
        </w:rPr>
      </w:pPr>
      <w:bookmarkStart w:id="167" w:name="_Toc431462680"/>
      <w:bookmarkStart w:id="168" w:name="_Toc459800126"/>
      <w:bookmarkStart w:id="169" w:name="_Toc501614011"/>
      <w:r w:rsidRPr="00306E30">
        <w:rPr>
          <w:sz w:val="24"/>
          <w:szCs w:val="24"/>
        </w:rPr>
        <w:t>Описание типов и количества секционирующей и регулирующей арматуры на тепловых сетях</w:t>
      </w:r>
      <w:bookmarkEnd w:id="167"/>
      <w:bookmarkEnd w:id="168"/>
      <w:bookmarkEnd w:id="169"/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Тип установленной арматуры – преимущественно задвижки и клапаны, материал корпуса – сталь. В качестве запорной арматуры на трубопроводах системы отопления (СО) в тепловых камерах (ТК) на тепловых узлах потребителей и на узлах участков тепл</w:t>
      </w:r>
      <w:r w:rsidRPr="00306E30">
        <w:t>о</w:t>
      </w:r>
      <w:r w:rsidRPr="00306E30">
        <w:t>трасс установлены задвижки и краны шаровые стальные диаметрами: 32, 50, 65, 80, 100, 125, 150, 200 мм.</w:t>
      </w:r>
    </w:p>
    <w:p w:rsidR="00540958" w:rsidRPr="00306E30" w:rsidRDefault="00540958" w:rsidP="000E5720">
      <w:pPr>
        <w:pStyle w:val="3"/>
        <w:numPr>
          <w:ilvl w:val="2"/>
          <w:numId w:val="10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70" w:name="_Toc459800127"/>
      <w:bookmarkStart w:id="171" w:name="_Toc501614012"/>
      <w:r w:rsidRPr="00306E30">
        <w:rPr>
          <w:rFonts w:cs="Times New Roman"/>
          <w:szCs w:val="24"/>
        </w:rPr>
        <w:t>Описание типов и строительных особенностей тепловых камер и павильонов</w:t>
      </w:r>
      <w:bookmarkEnd w:id="170"/>
      <w:bookmarkEnd w:id="171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>Тепловые камеры – железобетонные изделия, которые в строительной сфере нашли свое применение в устройстве подземных коммуникаций, тепловые камеры используют в слабоагрессивных средах, в водопроводных, канализационных и газовых сетях. Они пр</w:t>
      </w:r>
      <w:r w:rsidRPr="00306E30">
        <w:rPr>
          <w:szCs w:val="26"/>
        </w:rPr>
        <w:t>и</w:t>
      </w:r>
      <w:r w:rsidRPr="00306E30">
        <w:rPr>
          <w:szCs w:val="26"/>
        </w:rPr>
        <w:t>меняются для размещения контрольной и распределительной трубопроводной арматуры. Камеры тепловые обеспечивают доступ эксплуатационного персонала к распределител</w:t>
      </w:r>
      <w:r w:rsidRPr="00306E30">
        <w:rPr>
          <w:szCs w:val="26"/>
        </w:rPr>
        <w:t>ь</w:t>
      </w:r>
      <w:r w:rsidRPr="00306E30">
        <w:rPr>
          <w:szCs w:val="26"/>
        </w:rPr>
        <w:t>ным гребенкам, секционным задвижкам, вмещают в себя компенсаторы и дренажные ус</w:t>
      </w:r>
      <w:r w:rsidRPr="00306E30">
        <w:rPr>
          <w:szCs w:val="26"/>
        </w:rPr>
        <w:t>т</w:t>
      </w:r>
      <w:r w:rsidRPr="00306E30">
        <w:rPr>
          <w:szCs w:val="26"/>
        </w:rPr>
        <w:t>ройства.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>Тепловые камеры используются при строительстве теплотрасс, изготавливаются в стационарных заводских условиях из тяжелого бетона марки не ниже В22, морозостойк</w:t>
      </w:r>
      <w:r w:rsidRPr="00306E30">
        <w:rPr>
          <w:szCs w:val="26"/>
        </w:rPr>
        <w:t>о</w:t>
      </w:r>
      <w:r w:rsidRPr="00306E30">
        <w:rPr>
          <w:szCs w:val="26"/>
        </w:rPr>
        <w:t>сти не ниже марки F150, по водонепроницаемости W4 с применением армирования из в</w:t>
      </w:r>
      <w:r w:rsidRPr="00306E30">
        <w:rPr>
          <w:szCs w:val="26"/>
        </w:rPr>
        <w:t>ы</w:t>
      </w:r>
      <w:r w:rsidRPr="00306E30">
        <w:rPr>
          <w:szCs w:val="26"/>
        </w:rPr>
        <w:t>сококачественной углеродистой стали. Тепловая камера – железобетонное изделие, пре</w:t>
      </w:r>
      <w:r w:rsidRPr="00306E30">
        <w:rPr>
          <w:szCs w:val="26"/>
        </w:rPr>
        <w:t>д</w:t>
      </w:r>
      <w:r w:rsidRPr="00306E30">
        <w:rPr>
          <w:szCs w:val="26"/>
        </w:rPr>
        <w:t xml:space="preserve">ставляющее собой конструкцию, состоящую из нескольких основных элементов, которые при маркировке имеют буквенное обозначение: 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 xml:space="preserve">• </w:t>
      </w:r>
      <w:r w:rsidRPr="00306E30">
        <w:rPr>
          <w:bCs/>
          <w:szCs w:val="26"/>
        </w:rPr>
        <w:t>ТК</w:t>
      </w:r>
      <w:r w:rsidRPr="00306E30">
        <w:rPr>
          <w:szCs w:val="26"/>
        </w:rPr>
        <w:t xml:space="preserve"> — тепловая камера;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 xml:space="preserve">• </w:t>
      </w:r>
      <w:r w:rsidRPr="00306E30">
        <w:rPr>
          <w:bCs/>
          <w:szCs w:val="26"/>
        </w:rPr>
        <w:t>ВБК</w:t>
      </w:r>
      <w:r w:rsidRPr="00306E30">
        <w:rPr>
          <w:szCs w:val="26"/>
        </w:rPr>
        <w:t xml:space="preserve"> — верхний блок камеры;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 xml:space="preserve">• </w:t>
      </w:r>
      <w:r w:rsidRPr="00306E30">
        <w:rPr>
          <w:bCs/>
          <w:szCs w:val="26"/>
        </w:rPr>
        <w:t>СБК</w:t>
      </w:r>
      <w:r w:rsidRPr="00306E30">
        <w:rPr>
          <w:szCs w:val="26"/>
        </w:rPr>
        <w:t xml:space="preserve"> — средний блок камеры;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 xml:space="preserve">• </w:t>
      </w:r>
      <w:r w:rsidRPr="00306E30">
        <w:rPr>
          <w:bCs/>
          <w:szCs w:val="26"/>
        </w:rPr>
        <w:t>НБК</w:t>
      </w:r>
      <w:r w:rsidRPr="00306E30">
        <w:rPr>
          <w:szCs w:val="26"/>
        </w:rPr>
        <w:t xml:space="preserve"> — нижний блок камеры;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 xml:space="preserve">• </w:t>
      </w:r>
      <w:r w:rsidRPr="00306E30">
        <w:rPr>
          <w:bCs/>
          <w:szCs w:val="26"/>
        </w:rPr>
        <w:t>СПК</w:t>
      </w:r>
      <w:r w:rsidRPr="00306E30">
        <w:rPr>
          <w:szCs w:val="26"/>
        </w:rPr>
        <w:t xml:space="preserve"> — средняя плита камеры.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>В сельском поселении Зайцева Речка применяются тепловые камеры, в основании которых лежат бетонные кольца и фундаментные блоки сборные. Дренаж во всех тепл</w:t>
      </w:r>
      <w:r w:rsidRPr="00306E30">
        <w:rPr>
          <w:szCs w:val="26"/>
        </w:rPr>
        <w:t>о</w:t>
      </w:r>
      <w:r w:rsidRPr="00306E30">
        <w:rPr>
          <w:szCs w:val="26"/>
        </w:rPr>
        <w:t>вых камерах отсутствует в связи с отсутствием ливневой канализации. В качестве гидр</w:t>
      </w:r>
      <w:r w:rsidRPr="00306E30">
        <w:rPr>
          <w:szCs w:val="26"/>
        </w:rPr>
        <w:t>о</w:t>
      </w:r>
      <w:r w:rsidRPr="00306E30">
        <w:rPr>
          <w:szCs w:val="26"/>
        </w:rPr>
        <w:t>изоляционного материала применяется битумная мастика.</w:t>
      </w:r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>Габаритные размеры элементов тепловых камер различны и определяются усл</w:t>
      </w:r>
      <w:r w:rsidRPr="00306E30">
        <w:rPr>
          <w:szCs w:val="26"/>
        </w:rPr>
        <w:t>о</w:t>
      </w:r>
      <w:r w:rsidRPr="00306E30">
        <w:rPr>
          <w:szCs w:val="26"/>
        </w:rPr>
        <w:t>виями применения, в первую очередь – диаметром основного трубопровода.</w:t>
      </w:r>
    </w:p>
    <w:p w:rsidR="00540958" w:rsidRPr="00306E30" w:rsidRDefault="00540958" w:rsidP="00540958">
      <w:pPr>
        <w:pStyle w:val="3"/>
      </w:pPr>
      <w:bookmarkStart w:id="172" w:name="_Toc459800128"/>
      <w:bookmarkStart w:id="173" w:name="_Toc501614013"/>
      <w:r w:rsidRPr="00306E30">
        <w:lastRenderedPageBreak/>
        <w:t>1.3.6 Описание графиков регулирования отпуска тепла в тепловые сети с анализом их обоснованности</w:t>
      </w:r>
      <w:bookmarkEnd w:id="172"/>
      <w:bookmarkEnd w:id="173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Метод регулирование отпуска тепловой энергии в тепловых сетях – качественный, т.е. изменением температуры теплоносителя в подающем трубопроводе, в зависимости от температуры наружного воздуха.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Температурный график работы котельных – 95/70</w:t>
      </w:r>
      <w:r w:rsidRPr="00306E30">
        <w:rPr>
          <w:rFonts w:cs="Times New Roman"/>
          <w:szCs w:val="24"/>
          <w:vertAlign w:val="superscript"/>
        </w:rPr>
        <w:t>о</w:t>
      </w:r>
      <w:r w:rsidRPr="00306E30">
        <w:rPr>
          <w:rFonts w:cs="Times New Roman"/>
          <w:szCs w:val="24"/>
        </w:rPr>
        <w:t>С. При данных графиках и сущ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ствующем состоянии сети запорной арматуры и способах подключения потребителей обеспечивается оптимальный режим внутреннего воздуха помещений потребителей. </w:t>
      </w:r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Переход на более высокий температурный график в связи с износом участков сети в данный момент не возможен, т.к. приведёт к большим потерями теплоносителя вследс</w:t>
      </w:r>
      <w:r w:rsidRPr="00306E30">
        <w:t>т</w:t>
      </w:r>
      <w:r w:rsidRPr="00306E30">
        <w:t>вие прорывов труб.</w:t>
      </w:r>
    </w:p>
    <w:p w:rsidR="00540958" w:rsidRPr="00306E30" w:rsidRDefault="00540958" w:rsidP="000E5720">
      <w:pPr>
        <w:pStyle w:val="3"/>
        <w:numPr>
          <w:ilvl w:val="2"/>
          <w:numId w:val="31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74" w:name="_Toc459800129"/>
      <w:bookmarkStart w:id="175" w:name="_Toc501614014"/>
      <w:r w:rsidRPr="00306E30">
        <w:rPr>
          <w:rFonts w:cs="Times New Roman"/>
          <w:szCs w:val="24"/>
        </w:rPr>
        <w:t>Фактические температурные режимы отпуска тепла в тепловые с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ти и их соответствие утвержденным графикам регулирования отпуска тепла в тепловые сети</w:t>
      </w:r>
      <w:bookmarkEnd w:id="174"/>
      <w:bookmarkEnd w:id="175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 xml:space="preserve">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энергии. </w:t>
      </w:r>
    </w:p>
    <w:p w:rsidR="00540958" w:rsidRPr="00306E30" w:rsidRDefault="00540958" w:rsidP="00540958">
      <w:pPr>
        <w:pStyle w:val="af2"/>
        <w:shd w:val="clear" w:color="auto" w:fill="FFFFFF"/>
        <w:spacing w:before="120"/>
        <w:ind w:firstLine="709"/>
      </w:pPr>
      <w:bookmarkStart w:id="176" w:name="_Toc501612061"/>
      <w:r w:rsidRPr="00306E30">
        <w:t xml:space="preserve">Таблица </w:t>
      </w:r>
      <w:fldSimple w:instr=" SEQ Таблица \* ARABIC ">
        <w:r>
          <w:rPr>
            <w:noProof/>
          </w:rPr>
          <w:t>10</w:t>
        </w:r>
      </w:fldSimple>
      <w:r w:rsidRPr="00306E30">
        <w:t xml:space="preserve"> - Расчетный температурный график работы котельных.</w:t>
      </w:r>
      <w:bookmarkEnd w:id="17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3"/>
        <w:gridCol w:w="1455"/>
        <w:gridCol w:w="1535"/>
        <w:gridCol w:w="1600"/>
        <w:gridCol w:w="1455"/>
        <w:gridCol w:w="1535"/>
      </w:tblGrid>
      <w:tr w:rsidR="00540958" w:rsidRPr="00306E30" w:rsidTr="00AD2BFC">
        <w:trPr>
          <w:trHeight w:val="682"/>
          <w:tblHeader/>
        </w:trPr>
        <w:tc>
          <w:tcPr>
            <w:tcW w:w="9463" w:type="dxa"/>
            <w:gridSpan w:val="6"/>
            <w:shd w:val="clear" w:color="auto" w:fill="auto"/>
            <w:vAlign w:val="center"/>
          </w:tcPr>
          <w:tbl>
            <w:tblPr>
              <w:tblW w:w="5061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ook w:val="01E0"/>
            </w:tblPr>
            <w:tblGrid>
              <w:gridCol w:w="6294"/>
              <w:gridCol w:w="3056"/>
            </w:tblGrid>
            <w:tr w:rsidR="00540958" w:rsidRPr="00306E30" w:rsidTr="00AD2BFC">
              <w:trPr>
                <w:trHeight w:val="170"/>
                <w:tblHeader/>
                <w:jc w:val="center"/>
              </w:trPr>
              <w:tc>
                <w:tcPr>
                  <w:tcW w:w="3366" w:type="pct"/>
                  <w:shd w:val="clear" w:color="auto" w:fill="FFFFFF" w:themeFill="background1"/>
                  <w:vAlign w:val="center"/>
                </w:tcPr>
                <w:p w:rsidR="00540958" w:rsidRPr="00306E30" w:rsidRDefault="00540958" w:rsidP="00AD2BFC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Расчетная температура наружного воздуха, </w:t>
                  </w: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о</w:t>
                  </w: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1634" w:type="pct"/>
                  <w:shd w:val="clear" w:color="auto" w:fill="FFFFFF" w:themeFill="background1"/>
                  <w:vAlign w:val="center"/>
                </w:tcPr>
                <w:p w:rsidR="00540958" w:rsidRPr="00306E30" w:rsidRDefault="00540958" w:rsidP="00AD2BFC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-43</w:t>
                  </w:r>
                </w:p>
              </w:tc>
            </w:tr>
            <w:tr w:rsidR="00540958" w:rsidRPr="00306E30" w:rsidTr="00AD2BFC">
              <w:trPr>
                <w:trHeight w:val="170"/>
                <w:tblHeader/>
                <w:jc w:val="center"/>
              </w:trPr>
              <w:tc>
                <w:tcPr>
                  <w:tcW w:w="3366" w:type="pct"/>
                  <w:shd w:val="clear" w:color="auto" w:fill="FFFFFF" w:themeFill="background1"/>
                  <w:vAlign w:val="center"/>
                </w:tcPr>
                <w:p w:rsidR="00540958" w:rsidRPr="00306E30" w:rsidRDefault="00540958" w:rsidP="00AD2BFC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Температура воды в подающем трубопроводе, </w:t>
                  </w: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о</w:t>
                  </w: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1634" w:type="pct"/>
                  <w:shd w:val="clear" w:color="auto" w:fill="FFFFFF" w:themeFill="background1"/>
                  <w:vAlign w:val="center"/>
                </w:tcPr>
                <w:p w:rsidR="00540958" w:rsidRPr="00306E30" w:rsidRDefault="00540958" w:rsidP="00AD2BFC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95</w:t>
                  </w:r>
                </w:p>
              </w:tc>
            </w:tr>
            <w:tr w:rsidR="00540958" w:rsidRPr="00306E30" w:rsidTr="00AD2BFC">
              <w:trPr>
                <w:trHeight w:val="170"/>
                <w:tblHeader/>
                <w:jc w:val="center"/>
              </w:trPr>
              <w:tc>
                <w:tcPr>
                  <w:tcW w:w="3366" w:type="pct"/>
                  <w:shd w:val="clear" w:color="auto" w:fill="FFFFFF" w:themeFill="background1"/>
                  <w:vAlign w:val="center"/>
                </w:tcPr>
                <w:p w:rsidR="00540958" w:rsidRPr="00306E30" w:rsidRDefault="00540958" w:rsidP="00AD2BFC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Температура воды в обратном трубопроводе, </w:t>
                  </w: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vertAlign w:val="superscript"/>
                    </w:rPr>
                    <w:t>о</w:t>
                  </w: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С</w:t>
                  </w:r>
                </w:p>
              </w:tc>
              <w:tc>
                <w:tcPr>
                  <w:tcW w:w="1634" w:type="pct"/>
                  <w:shd w:val="clear" w:color="auto" w:fill="FFFFFF" w:themeFill="background1"/>
                  <w:vAlign w:val="center"/>
                </w:tcPr>
                <w:p w:rsidR="00540958" w:rsidRPr="00306E30" w:rsidRDefault="00540958" w:rsidP="00AD2BFC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306E30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70</w:t>
                  </w:r>
                </w:p>
              </w:tc>
            </w:tr>
          </w:tbl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</w:p>
        </w:tc>
      </w:tr>
      <w:tr w:rsidR="00540958" w:rsidRPr="00306E30" w:rsidTr="00AD2BFC">
        <w:trPr>
          <w:tblHeader/>
        </w:trPr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Т н</w:t>
            </w:r>
            <w:r w:rsidRPr="00306E30">
              <w:rPr>
                <w:rFonts w:cs="Times New Roman"/>
              </w:rPr>
              <w:t>а</w:t>
            </w:r>
            <w:r w:rsidRPr="00306E30">
              <w:rPr>
                <w:rFonts w:cs="Times New Roman"/>
              </w:rPr>
              <w:t>ружного возд</w:t>
            </w:r>
            <w:r w:rsidRPr="00306E30">
              <w:rPr>
                <w:rFonts w:cs="Times New Roman"/>
              </w:rPr>
              <w:t>у</w:t>
            </w:r>
            <w:r w:rsidRPr="00306E30">
              <w:rPr>
                <w:rFonts w:cs="Times New Roman"/>
              </w:rPr>
              <w:t>ха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Т прямой в</w:t>
            </w:r>
            <w:r w:rsidRPr="00306E30">
              <w:rPr>
                <w:rFonts w:cs="Times New Roman"/>
              </w:rPr>
              <w:t>о</w:t>
            </w:r>
            <w:r w:rsidRPr="00306E30">
              <w:rPr>
                <w:rFonts w:cs="Times New Roman"/>
              </w:rPr>
              <w:t>ды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Т о</w:t>
            </w:r>
            <w:r w:rsidRPr="00306E30">
              <w:rPr>
                <w:rFonts w:cs="Times New Roman"/>
              </w:rPr>
              <w:t>б</w:t>
            </w:r>
            <w:r w:rsidRPr="00306E30">
              <w:rPr>
                <w:rFonts w:cs="Times New Roman"/>
              </w:rPr>
              <w:t>ратной воды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Т н</w:t>
            </w:r>
            <w:r w:rsidRPr="00306E30">
              <w:rPr>
                <w:rFonts w:cs="Times New Roman"/>
              </w:rPr>
              <w:t>а</w:t>
            </w:r>
            <w:r w:rsidRPr="00306E30">
              <w:rPr>
                <w:rFonts w:cs="Times New Roman"/>
              </w:rPr>
              <w:t>ружного во</w:t>
            </w:r>
            <w:r w:rsidRPr="00306E30">
              <w:rPr>
                <w:rFonts w:cs="Times New Roman"/>
              </w:rPr>
              <w:t>з</w:t>
            </w:r>
            <w:r w:rsidRPr="00306E30">
              <w:rPr>
                <w:rFonts w:cs="Times New Roman"/>
              </w:rPr>
              <w:t>духа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Т прямой в</w:t>
            </w:r>
            <w:r w:rsidRPr="00306E30">
              <w:rPr>
                <w:rFonts w:cs="Times New Roman"/>
              </w:rPr>
              <w:t>о</w:t>
            </w:r>
            <w:r w:rsidRPr="00306E30">
              <w:rPr>
                <w:rFonts w:cs="Times New Roman"/>
              </w:rPr>
              <w:t>ды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Т о</w:t>
            </w:r>
            <w:r w:rsidRPr="00306E30">
              <w:rPr>
                <w:rFonts w:cs="Times New Roman"/>
              </w:rPr>
              <w:t>б</w:t>
            </w:r>
            <w:r w:rsidRPr="00306E30">
              <w:rPr>
                <w:rFonts w:cs="Times New Roman"/>
              </w:rPr>
              <w:t>ратной воды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+10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36,3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32,4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73,6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56,7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+8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40,2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35,1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-23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74,7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57,3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+5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42,8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36,9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-24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75,8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58,0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48,9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41,0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76,7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58,8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50,1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41,9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-26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77,7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59,4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51,3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42,8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-27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78,7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60,0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52,2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43,7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-28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79,7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60,6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-4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53,7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44,6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-29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80,8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61,2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54,8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44,9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81,9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62,0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-6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55,9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45,6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82,9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62,6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-7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57,0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46,3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83,9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63,2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-8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58,1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47,0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-33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84,9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63,8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-9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59,2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47,7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-34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85,9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64,8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60,5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48,6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87,0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65,2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61,6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49,3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-36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88,0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65,8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62,8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50,0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-37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89,0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66,4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-13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63,8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50,7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-38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90,0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67,0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-14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64,9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51,4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-39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91,0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67,6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66,0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52,1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-40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92,0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68,2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-17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68,2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53,5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-41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93,0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68,8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-18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69,3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54,1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-42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94,0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69,4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-19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70,4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54,8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-43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95,0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70,0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71,4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55,5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-44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95,0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70,0</w:t>
            </w:r>
          </w:p>
        </w:tc>
      </w:tr>
      <w:tr w:rsidR="00540958" w:rsidRPr="00306E30" w:rsidTr="00AD2BFC">
        <w:tc>
          <w:tcPr>
            <w:tcW w:w="1883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-21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72,5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56,1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-45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95,0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70,0</w:t>
            </w:r>
          </w:p>
        </w:tc>
      </w:tr>
    </w:tbl>
    <w:p w:rsidR="00540958" w:rsidRPr="00306E30" w:rsidRDefault="00540958" w:rsidP="000E5720">
      <w:pPr>
        <w:pStyle w:val="af2"/>
        <w:numPr>
          <w:ilvl w:val="0"/>
          <w:numId w:val="10"/>
        </w:numPr>
        <w:spacing w:after="0"/>
        <w:jc w:val="right"/>
        <w:rPr>
          <w:b/>
        </w:rPr>
        <w:sectPr w:rsidR="00540958" w:rsidRPr="00306E30" w:rsidSect="001E4318">
          <w:pgSz w:w="11906" w:h="16838"/>
          <w:pgMar w:top="1134" w:right="850" w:bottom="1134" w:left="1701" w:header="142" w:footer="142" w:gutter="0"/>
          <w:cols w:space="708"/>
          <w:docGrid w:linePitch="360"/>
        </w:sectPr>
      </w:pPr>
    </w:p>
    <w:p w:rsidR="00540958" w:rsidRPr="00306E30" w:rsidRDefault="00540958" w:rsidP="00540958">
      <w:pPr>
        <w:pStyle w:val="a6"/>
        <w:ind w:left="360"/>
      </w:pPr>
      <w:r w:rsidRPr="00306E30">
        <w:rPr>
          <w:noProof/>
          <w:lang w:eastAsia="ru-RU"/>
        </w:rPr>
        <w:lastRenderedPageBreak/>
        <w:drawing>
          <wp:inline distT="0" distB="0" distL="0" distR="0">
            <wp:extent cx="9072245" cy="5186749"/>
            <wp:effectExtent l="0" t="0" r="14605" b="139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40958" w:rsidRPr="00306E30" w:rsidRDefault="00540958" w:rsidP="00540958">
      <w:pPr>
        <w:spacing w:line="240" w:lineRule="auto"/>
        <w:jc w:val="center"/>
        <w:rPr>
          <w:rFonts w:cs="Times New Roman"/>
          <w:spacing w:val="-2"/>
        </w:rPr>
        <w:sectPr w:rsidR="00540958" w:rsidRPr="00306E30" w:rsidSect="00DF279A">
          <w:pgSz w:w="16838" w:h="11906" w:orient="landscape"/>
          <w:pgMar w:top="1134" w:right="1559" w:bottom="851" w:left="992" w:header="142" w:footer="142" w:gutter="0"/>
          <w:cols w:space="708"/>
          <w:docGrid w:linePitch="360"/>
        </w:sectPr>
      </w:pPr>
      <w:bookmarkStart w:id="177" w:name="_Toc501612336"/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7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Температурный график котельных МУП «СЖКХ»</w:t>
      </w:r>
      <w:bookmarkEnd w:id="177"/>
    </w:p>
    <w:p w:rsidR="00540958" w:rsidRPr="00306E30" w:rsidRDefault="00540958" w:rsidP="000E5720">
      <w:pPr>
        <w:pStyle w:val="3"/>
        <w:numPr>
          <w:ilvl w:val="2"/>
          <w:numId w:val="31"/>
        </w:numPr>
        <w:tabs>
          <w:tab w:val="left" w:pos="0"/>
        </w:tabs>
        <w:spacing w:before="120" w:after="120" w:line="240" w:lineRule="auto"/>
        <w:rPr>
          <w:rFonts w:cs="Times New Roman"/>
          <w:szCs w:val="24"/>
        </w:rPr>
      </w:pPr>
      <w:bookmarkStart w:id="178" w:name="_Toc459800130"/>
      <w:bookmarkStart w:id="179" w:name="_Toc501614015"/>
      <w:r w:rsidRPr="00306E30">
        <w:rPr>
          <w:rFonts w:cs="Times New Roman"/>
          <w:szCs w:val="24"/>
        </w:rPr>
        <w:lastRenderedPageBreak/>
        <w:t>Гидравлические режимы тепловых сетей и пьезометрические гр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фики</w:t>
      </w:r>
      <w:bookmarkEnd w:id="178"/>
      <w:bookmarkEnd w:id="179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Потребители тепловой энергии в границах с. Зайцева Речка подключены по закр</w:t>
      </w:r>
      <w:r w:rsidRPr="00306E30">
        <w:rPr>
          <w:rFonts w:cs="Times New Roman"/>
          <w:szCs w:val="24"/>
        </w:rPr>
        <w:t>ы</w:t>
      </w:r>
      <w:r w:rsidRPr="00306E30">
        <w:rPr>
          <w:rFonts w:cs="Times New Roman"/>
          <w:szCs w:val="24"/>
        </w:rPr>
        <w:t xml:space="preserve">той схеме теплоснабжения. При разработке электронной модели системы теплоснабжения использован программный расчетный комплекс ГИС Zulu Thermo версии 8.0.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Электронная модель используется в качестве основного инструментария для пр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ведения теплогидравлических расчетов для различных сценариев развития системы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 xml:space="preserve">лоснабжения населенных пунктов Нижневартовского района.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Пакет ГИС Zulu Thermo версии 8.0 позволяет создать расчетную математическую модель сети, выполнить паспортизацию сети, и на основе созданной модели решать и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формационные задачи, задачи топологического анализа, и выполнять различные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гидравлические расчеты.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рисунках ниже представлены пьезометрические графики от котельной до на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более удаленного потребителя.</w:t>
      </w:r>
    </w:p>
    <w:p w:rsidR="00540958" w:rsidRPr="00306E30" w:rsidRDefault="00540958" w:rsidP="00540958">
      <w:pPr>
        <w:tabs>
          <w:tab w:val="left" w:pos="0"/>
        </w:tabs>
        <w:spacing w:line="240" w:lineRule="auto"/>
        <w:ind w:firstLine="567"/>
        <w:rPr>
          <w:rFonts w:cs="Times New Roman"/>
          <w:szCs w:val="24"/>
        </w:rPr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tabs>
          <w:tab w:val="left" w:pos="0"/>
        </w:tabs>
        <w:spacing w:line="240" w:lineRule="auto"/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spacing w:line="240" w:lineRule="auto"/>
        <w:ind w:left="-142"/>
        <w:rPr>
          <w:b/>
        </w:rPr>
      </w:pPr>
      <w:r w:rsidRPr="00306E30">
        <w:rPr>
          <w:b/>
          <w:noProof/>
          <w:lang w:eastAsia="ru-RU"/>
        </w:rPr>
        <w:drawing>
          <wp:inline distT="0" distB="0" distL="0" distR="0">
            <wp:extent cx="9813334" cy="3398808"/>
            <wp:effectExtent l="0" t="0" r="0" b="0"/>
            <wp:docPr id="5" name="Рисунок 5" descr="З речка-Центральная д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 речка-Центральная д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522" cy="340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spacing w:before="120"/>
        <w:ind w:left="284"/>
        <w:jc w:val="center"/>
        <w:rPr>
          <w:rFonts w:cs="Times New Roman"/>
          <w:spacing w:val="-2"/>
        </w:rPr>
      </w:pPr>
      <w:bookmarkStart w:id="180" w:name="_Toc501612337"/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8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Фактический пьезометрический график от котельной Зайцева Речка до наиболее удаленного потребителя ул. Центральная д.9</w:t>
      </w:r>
      <w:bookmarkEnd w:id="180"/>
    </w:p>
    <w:p w:rsidR="00540958" w:rsidRPr="00306E30" w:rsidRDefault="00540958" w:rsidP="00540958">
      <w:pPr>
        <w:spacing w:line="240" w:lineRule="auto"/>
        <w:jc w:val="center"/>
        <w:rPr>
          <w:rFonts w:cs="Times New Roman"/>
          <w:spacing w:val="-2"/>
        </w:rPr>
      </w:pPr>
    </w:p>
    <w:p w:rsidR="00540958" w:rsidRPr="00306E30" w:rsidRDefault="00540958" w:rsidP="00540958">
      <w:pPr>
        <w:spacing w:line="240" w:lineRule="auto"/>
        <w:rPr>
          <w:b/>
        </w:rPr>
      </w:pPr>
      <w:r w:rsidRPr="00306E30">
        <w:rPr>
          <w:b/>
          <w:noProof/>
          <w:lang w:eastAsia="ru-RU"/>
        </w:rPr>
        <w:lastRenderedPageBreak/>
        <w:drawing>
          <wp:inline distT="0" distB="0" distL="0" distR="0">
            <wp:extent cx="9549442" cy="4202195"/>
            <wp:effectExtent l="0" t="0" r="0" b="8255"/>
            <wp:docPr id="26" name="Рисунок 26" descr="з речка октябрьская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 речка октябрьская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020" cy="420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spacing w:before="120"/>
        <w:ind w:left="284"/>
        <w:jc w:val="center"/>
        <w:rPr>
          <w:rFonts w:cs="Times New Roman"/>
          <w:spacing w:val="-2"/>
        </w:rPr>
      </w:pPr>
      <w:bookmarkStart w:id="181" w:name="_Toc501612338"/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9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Фактический пьезометрический график от котельной Зайцева Речка до наиболее удаленного потребителя ул. Октябрьская д.15</w:t>
      </w:r>
      <w:bookmarkEnd w:id="181"/>
    </w:p>
    <w:p w:rsidR="00540958" w:rsidRPr="00306E30" w:rsidRDefault="00540958" w:rsidP="00540958">
      <w:pPr>
        <w:spacing w:line="240" w:lineRule="auto"/>
        <w:ind w:left="284"/>
        <w:jc w:val="center"/>
        <w:rPr>
          <w:rFonts w:cs="Times New Roman"/>
          <w:szCs w:val="24"/>
        </w:rPr>
      </w:pPr>
    </w:p>
    <w:p w:rsidR="00540958" w:rsidRPr="00306E30" w:rsidRDefault="00540958" w:rsidP="00540958">
      <w:pPr>
        <w:spacing w:line="240" w:lineRule="auto"/>
        <w:ind w:left="284"/>
        <w:rPr>
          <w:b/>
        </w:rPr>
      </w:pPr>
      <w:r w:rsidRPr="00306E30">
        <w:rPr>
          <w:b/>
          <w:noProof/>
          <w:lang w:eastAsia="ru-RU"/>
        </w:rPr>
        <w:lastRenderedPageBreak/>
        <w:drawing>
          <wp:inline distT="0" distB="0" distL="0" distR="0">
            <wp:extent cx="9251950" cy="4898247"/>
            <wp:effectExtent l="0" t="0" r="6350" b="0"/>
            <wp:docPr id="27" name="Рисунок 27" descr="ЗР-Строителей 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Р-Строителей д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9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spacing w:before="120" w:line="240" w:lineRule="auto"/>
        <w:jc w:val="center"/>
        <w:rPr>
          <w:rFonts w:cs="Times New Roman"/>
          <w:spacing w:val="-2"/>
        </w:rPr>
      </w:pPr>
      <w:bookmarkStart w:id="182" w:name="_Toc501612339"/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10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Фактический пьезометрический график от котельной Зайцева речка до наиболее удаленного потребителя ул. Строителей д.1</w:t>
      </w:r>
      <w:bookmarkEnd w:id="182"/>
    </w:p>
    <w:p w:rsidR="00540958" w:rsidRPr="00306E30" w:rsidRDefault="00540958" w:rsidP="00540958">
      <w:pPr>
        <w:spacing w:before="120" w:line="240" w:lineRule="auto"/>
        <w:rPr>
          <w:rFonts w:cs="Times New Roman"/>
          <w:spacing w:val="-2"/>
        </w:rPr>
      </w:pPr>
      <w:r w:rsidRPr="00306E30">
        <w:rPr>
          <w:rFonts w:cs="Times New Roman"/>
          <w:spacing w:val="-2"/>
        </w:rPr>
        <w:t>Из пьезометрических графиков видно, что потребители котельной с. Зайцева Речка  получают необходимое количество тепла.</w:t>
      </w:r>
    </w:p>
    <w:p w:rsidR="00540958" w:rsidRPr="00306E30" w:rsidRDefault="00540958" w:rsidP="00540958">
      <w:pPr>
        <w:spacing w:line="240" w:lineRule="auto"/>
        <w:ind w:left="284"/>
        <w:rPr>
          <w:rFonts w:cs="Times New Roman"/>
          <w:spacing w:val="-2"/>
        </w:rPr>
        <w:sectPr w:rsidR="00540958" w:rsidRPr="00306E30" w:rsidSect="00DF279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40958" w:rsidRPr="00306E30" w:rsidRDefault="00540958" w:rsidP="000E5720">
      <w:pPr>
        <w:pStyle w:val="210"/>
        <w:numPr>
          <w:ilvl w:val="2"/>
          <w:numId w:val="31"/>
        </w:numPr>
        <w:tabs>
          <w:tab w:val="left" w:pos="0"/>
          <w:tab w:val="left" w:pos="1134"/>
          <w:tab w:val="left" w:pos="1276"/>
        </w:tabs>
        <w:spacing w:before="120" w:after="120"/>
        <w:ind w:left="0" w:firstLine="708"/>
        <w:contextualSpacing w:val="0"/>
        <w:jc w:val="both"/>
        <w:outlineLvl w:val="2"/>
        <w:rPr>
          <w:sz w:val="24"/>
          <w:szCs w:val="24"/>
        </w:rPr>
      </w:pPr>
      <w:bookmarkStart w:id="183" w:name="_Toc431462685"/>
      <w:bookmarkStart w:id="184" w:name="_Toc459800131"/>
      <w:bookmarkStart w:id="185" w:name="_Toc501614016"/>
      <w:r w:rsidRPr="00306E30">
        <w:rPr>
          <w:sz w:val="24"/>
          <w:szCs w:val="24"/>
        </w:rPr>
        <w:lastRenderedPageBreak/>
        <w:t>Статистика отказов тепловых сетей (аварий, инцидентов) за последние 5 лет</w:t>
      </w:r>
      <w:bookmarkEnd w:id="183"/>
      <w:bookmarkEnd w:id="184"/>
      <w:bookmarkEnd w:id="185"/>
    </w:p>
    <w:p w:rsidR="00540958" w:rsidRPr="00306E30" w:rsidRDefault="00540958" w:rsidP="00540958">
      <w:pPr>
        <w:tabs>
          <w:tab w:val="left" w:pos="0"/>
          <w:tab w:val="left" w:pos="189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Информация о порывах и ремонтах на тепловых трассах в ресурсоснабжающей о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ганизации населённых пунктов Нижневартовского района МУП «СЖКХ» отсутствует.</w:t>
      </w: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  <w:tab w:val="left" w:pos="1276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186" w:name="_Toc431462686"/>
      <w:bookmarkStart w:id="187" w:name="_Toc459800132"/>
      <w:bookmarkStart w:id="188" w:name="_Toc501614017"/>
      <w:r w:rsidRPr="00306E30">
        <w:rPr>
          <w:rFonts w:cs="Times New Roman"/>
          <w:b/>
          <w:sz w:val="24"/>
          <w:szCs w:val="24"/>
        </w:rPr>
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186"/>
      <w:bookmarkEnd w:id="187"/>
      <w:bookmarkEnd w:id="188"/>
    </w:p>
    <w:p w:rsidR="00540958" w:rsidRPr="00306E30" w:rsidRDefault="00540958" w:rsidP="00540958">
      <w:pPr>
        <w:tabs>
          <w:tab w:val="left" w:pos="0"/>
          <w:tab w:val="left" w:pos="709"/>
        </w:tabs>
        <w:spacing w:line="240" w:lineRule="auto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Данные по восстановлениям (аварийно-восстановительным работам) отсутствуют.</w:t>
      </w:r>
    </w:p>
    <w:p w:rsidR="00540958" w:rsidRPr="00306E30" w:rsidRDefault="00540958" w:rsidP="000E5720">
      <w:pPr>
        <w:pStyle w:val="3"/>
        <w:numPr>
          <w:ilvl w:val="2"/>
          <w:numId w:val="31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189" w:name="_Toc459800133"/>
      <w:bookmarkStart w:id="190" w:name="_Toc501614018"/>
      <w:r w:rsidRPr="00306E30">
        <w:rPr>
          <w:rFonts w:cs="Times New Roman"/>
          <w:szCs w:val="24"/>
        </w:rPr>
        <w:t>Описание процедур диагностики состояния тепловых сетей и пл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нирования капитальных (текущих) ремонтов</w:t>
      </w:r>
      <w:bookmarkEnd w:id="189"/>
      <w:bookmarkEnd w:id="190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rPr>
          <w:rFonts w:cs="Times New Roman"/>
          <w:szCs w:val="24"/>
        </w:rPr>
      </w:pPr>
      <w:bookmarkStart w:id="191" w:name="_Toc431462688"/>
      <w:r w:rsidRPr="00306E30">
        <w:rPr>
          <w:rFonts w:cs="Times New Roman"/>
          <w:szCs w:val="24"/>
        </w:rPr>
        <w:t>Система диагностики тепловых сетей предназначена для формирования пакета данных о состоянии тепломагистралей населённых пунктов Нижневартовского района. В условиях ограниченного финансирования целесообразно планировать и производить р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монты тепловых сетей исходя из их реального состояния, а не в зависимости от срока службы. При этом предпочтение¬ имеют неразрушающие методы диагностики.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Опресcовка на прочность повышенным давлением. Метод применяется и был ра</w:t>
      </w:r>
      <w:r w:rsidRPr="00306E30">
        <w:rPr>
          <w:rFonts w:cs="Times New Roman"/>
          <w:szCs w:val="24"/>
        </w:rPr>
        <w:t>з</w:t>
      </w:r>
      <w:r w:rsidRPr="00306E30">
        <w:rPr>
          <w:rFonts w:cs="Times New Roman"/>
          <w:szCs w:val="24"/>
        </w:rPr>
        <w:t>работан с целью выявления ослабленных мест трубопровода в ремонтный период и и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ключения появления повреждений в отопительный период. Он имел долгий период осво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ния и внедрения, но в настоящее время показывает низкую эффективность 20-40%. То есть только 20% повреждений выявляется в ремонтный период и 80% уходит на период отопления. Метод применяется в комплексе оперативной системы сбора и анализа данных о состоянии теплопроводов.</w:t>
      </w:r>
    </w:p>
    <w:p w:rsidR="00540958" w:rsidRPr="00306E30" w:rsidRDefault="00540958" w:rsidP="000E5720">
      <w:pPr>
        <w:pStyle w:val="210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192" w:name="_Toc459800134"/>
      <w:bookmarkStart w:id="193" w:name="_Toc501614019"/>
      <w:r w:rsidRPr="00306E30">
        <w:rPr>
          <w:sz w:val="24"/>
          <w:szCs w:val="24"/>
        </w:rPr>
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</w:t>
      </w:r>
      <w:r w:rsidRPr="00306E30">
        <w:rPr>
          <w:sz w:val="24"/>
          <w:szCs w:val="24"/>
        </w:rPr>
        <w:t>а</w:t>
      </w:r>
      <w:r w:rsidRPr="00306E30">
        <w:rPr>
          <w:sz w:val="24"/>
          <w:szCs w:val="24"/>
        </w:rPr>
        <w:t>ний (гидравлических, температурных, на тепловые потери) тепловых сетей</w:t>
      </w:r>
      <w:bookmarkEnd w:id="191"/>
      <w:bookmarkEnd w:id="192"/>
      <w:bookmarkEnd w:id="193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Согласно п.6.82 МДК 4-02.2001 «Типовая инструкция по технической эксплуат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ции тепловых сетей систем коммунального теплоснабжения»: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Тепловые сети, находящиеся в эксплуатации, должны подвергаться следующим испытаниям: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гидравлическим испытаниям с целью проверки прочности и плотности труб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проводов, их элементов и арматуры;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испытаниям на максимальную температуру теплоносителя (температурным и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пытаниям) для выявления дефектов трубопроводов и оборудования тепловой сети, ко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троля за их состоянием, проверки компенсирующей способности тепловой сети;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испытаниям на тепловые потери для определения фактических тепловых потерь теплопроводами в зависимости от типа строительно-изоляционных конструкций, срока службы, состояния и условий эксплуатации;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испытаниям на гидравлические потери для получения гидравлических характ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ристик трубопроводов;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испытаниям на потенциалы блуждающих токов (электрическим измерениям для определения коррозионной агрессивности грунтов и опасного действия блуждающих т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ков на трубопроводы подземных тепловых сетей).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Все виды испытаний должны проводиться раздельно. Совмещение во времени двух видов испытаний не допускается.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На каждый вид испытаний должна быть составлена рабочая программа, которая утверждается главным инженером ОЭТС.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получении тепловой энергии от источника тепла, принадлежащего другой о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ганизации, рабочая программа согласовывается с главным инженером этой организации.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Рабочая программа испытания должна содержать следующие данные: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задачи и основные положения методики проведения испытания;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перечень подготовительных, организационных и технологических мероприятий;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последовательность отдельных этапов и операций во время испытания;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режимы работы оборудования источника тепла и тепловой сети (расход и пар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метры теплоносителя во время каждого этапа испытания);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схемы работы насосно-подогревательной установки источника тепла при ка</w:t>
      </w:r>
      <w:r w:rsidRPr="00306E30">
        <w:rPr>
          <w:rFonts w:cs="Times New Roman"/>
          <w:szCs w:val="24"/>
        </w:rPr>
        <w:t>ж</w:t>
      </w:r>
      <w:r w:rsidRPr="00306E30">
        <w:rPr>
          <w:rFonts w:cs="Times New Roman"/>
          <w:szCs w:val="24"/>
        </w:rPr>
        <w:t>дом режиме испытания;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схемы включения и переключений в тепловой сети;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сроки проведения каждого отдельного этапа или режима испытания;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точки наблюдения, объект наблюдения, количество наблюдателей в каждой точке;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оперативные средства связи и транспорта;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меры по обеспечению техники безопасности во время испытания;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список ответственных лиц за выполнение отдельных мероприятий.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Руководитель испытания перед началом испытания должен: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проверить выполнение всех подготовительных мероприятий;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организовать проверку технического и метрологического состояния средств и</w:t>
      </w:r>
      <w:r w:rsidRPr="00306E30">
        <w:rPr>
          <w:rFonts w:cs="Times New Roman"/>
          <w:szCs w:val="24"/>
        </w:rPr>
        <w:t>з</w:t>
      </w:r>
      <w:r w:rsidRPr="00306E30">
        <w:rPr>
          <w:rFonts w:cs="Times New Roman"/>
          <w:szCs w:val="24"/>
        </w:rPr>
        <w:t>мерений согласно нормативно-технической документации;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проверить отключение предусмотренных программой ответвлений и тепловых пунктов;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провести инструктаж всех членов бригады и сменного персонала по их обяза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ностям во время каждого отдельного этапа испытания, а также мерам по обеспечению безопасности непосредственных участников испытания и окружающих лиц.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Гидравлическое испытание на прочность и плотность тепловых сетей, находящихся в эксплуатации, должно быть проведено после капитального ремонта до начала отоп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тельного периода. Испытание проводится по отдельным отходящим от источника тепла магистралям при отключенных водонагревательных установках источника тепла, откл</w:t>
      </w:r>
      <w:r w:rsidRPr="00306E30">
        <w:rPr>
          <w:rFonts w:cs="Times New Roman"/>
          <w:szCs w:val="24"/>
        </w:rPr>
        <w:t>ю</w:t>
      </w:r>
      <w:r w:rsidRPr="00306E30">
        <w:rPr>
          <w:rFonts w:cs="Times New Roman"/>
          <w:szCs w:val="24"/>
        </w:rPr>
        <w:t>ченных системах теплопотребления, при открытых воздушниках на тепловых пунктах п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требителей. Магистрали испытываются целиком или по частям в зависимости от технич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ской возможности обеспечения требуемых параметров, а также наличия оперативных средств связи между диспетчером ОЭТС, персоналом источника тепла и бригадой, пров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дящей испытание, численности персонала, обеспеченности транспортом.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Каждый участок тепловой сети должен быть испытан пробным давлением, мин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мальное значение которого должно составлять 1,25 рабочего давления. Значение рабочего давления устанавливается техническим руководителем ОЭТС в соответствии с требов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ниями Правил устройства и безопасной эксплуатации трубопроводов пара и горячей воды.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Максимальное значение пробного давления устанавливается в соответствии с ук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занными правилами и с учетом максимальных нагрузок, которые могут принять на себя неподвижные опоры.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каждом конкретном случае значение пробного давления устанавливается техн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ческим руководителем ОЭТС в допустимых пределах, указанных выше.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гидравлическом испытании на прочность и плотность давление в самых выс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ких точках тепловой сети доводится до значения пробного давления за счет давления, ра</w:t>
      </w:r>
      <w:r w:rsidRPr="00306E30">
        <w:rPr>
          <w:rFonts w:cs="Times New Roman"/>
          <w:szCs w:val="24"/>
        </w:rPr>
        <w:t>з</w:t>
      </w:r>
      <w:r w:rsidRPr="00306E30">
        <w:rPr>
          <w:rFonts w:cs="Times New Roman"/>
          <w:szCs w:val="24"/>
        </w:rPr>
        <w:t>виваемого сетевым насосом источника тепла или специальным насосом из опрессовочн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го пункта.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испытании участков тепловой сети, в которых по условиям профиля местности сетевые и стационарные опрессовочные насосы не могут создать давление, равное про</w:t>
      </w:r>
      <w:r w:rsidRPr="00306E30">
        <w:rPr>
          <w:rFonts w:cs="Times New Roman"/>
          <w:szCs w:val="24"/>
        </w:rPr>
        <w:t>б</w:t>
      </w:r>
      <w:r w:rsidRPr="00306E30">
        <w:rPr>
          <w:rFonts w:cs="Times New Roman"/>
          <w:szCs w:val="24"/>
        </w:rPr>
        <w:t>ному, применяются передвижные насосные установки и гидравлические прессы.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Длительность испытаний пробным давлением устанавливается главным инженером ОЭТС, но должна быть не менее 10 мин с момента установления расхода подпиточной в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ды на расчетном уровне. Осмотр производится после снижения пробного давления до р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бочего.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Тепловая сеть считается выдержавшей гидравлическое испытание на прочность и плотность, если при нахождении ее в течение 10 мин под заданным пробным давлением значение подпитки не превысило расчетного.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Температура воды в трубопроводах при испытаниях на прочность и п</w:t>
      </w:r>
      <w:r>
        <w:rPr>
          <w:rFonts w:cs="Times New Roman"/>
          <w:szCs w:val="24"/>
        </w:rPr>
        <w:t>лотность не должна превышать 40</w:t>
      </w:r>
      <w:r w:rsidRPr="00306E30">
        <w:rPr>
          <w:rFonts w:cs="Times New Roman"/>
          <w:szCs w:val="24"/>
        </w:rPr>
        <w:t>°С. Периодичность проведения испытания тепловой сети на макс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мальную температуру теплоносителя (далее - температурные испытания) определяется руководителем ОЭТС.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Температурным испытаниям должна подвергаться вся сеть от источника тепла до тепловых пунктов систем теплопотребления. Температурные испытания должны пров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диться при устойчивых суточных плюсовых температурах наружного воздуха. За макс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Температурные испытания тепловых сетей, находящихся в эксплуатации длител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ное время и имеющих ненадежные участки, должны проводиться после ремонта и предв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рительного испытания этих сетей на прочность и плотность, но не позднее чем за 3 недели до начала отопительного периода.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Температура воды в обратном трубопроводе при температурных испытаниях не должна превышать 90 °С. Попадание высокотемпературного теплоносителя в обратный трубопровод не допускается во избежание нарушения нормальной работы сетевых нас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сов и условий работы компенсирующих устройств.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Для снижения температуры воды, поступающей в обратный трубопровод, испыт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ния проводятся с включенными системами отопления, присоединенными через смес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тельные устройства (элеваторы, смесительные насосы) и водоподогреватели, а также с включенными системами горячего водоснабжения, присоединенными по закрытой схеме и оборудованными автоматическими регуляторами температуры.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время температурных испытаний от тепловой сети должны быть отключены: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отопительные системы детских и лечебных учреждений;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•</w:t>
      </w:r>
      <w:r w:rsidRPr="00306E30">
        <w:rPr>
          <w:rFonts w:cs="Times New Roman"/>
          <w:szCs w:val="24"/>
        </w:rPr>
        <w:tab/>
        <w:t xml:space="preserve"> неавтоматизированные системы горячего водоснабжения, присоединенные по закрытой схеме;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системы горячего водоснабжения, присоединенные по открытой схеме;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отопительные системы с непосредственной схемой присоединения;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калориферные установки.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Отключение тепловых пунктов и систем теплопотребления производится первыми со стороны тепловой сети задвижками, установленными на подающем и обратном труб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проводах тепловых пунктов, а в случае неплотности этих задвижек - задвижками в кам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рах на ответвлениях к тепловым пунктам. В местах, где задвижки не обеспечивают пло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ности отключения, необходимо устанавливать заглушки.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Испытания по определению тепловых потерь в тепловых сетях должны проводит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ся один раз в пять лет на магистралях, характерных для данной тепловой сети по типу строительно-изоляционных конструкций, сроку службы и условиям эксплуатации, с ц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лью разработки нормативных показателей и нормирования эксплуатационных тепловых потерь, а также оценки технического состояния тепловых сетей. График испытаний у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верждается техническим руководителем ОЭТС.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Испытания по определению гидравлических потерь в водяных тепловых сетях должны проводиться один раз в пять лет на магистралях, характерных для данной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вой сети по срокам и условиям эксплуатации, с целью определения эксплуатационных гидравлических характеристик для разработки гидравлических режимов, а также оценки состояния внутренней поверхности трубопроводов. График испытаний устанавливается техническим руководителем ОЭТС.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Испытания тепловых сетей на тепловые и гидравлические потери проводятся при отключенных ответвлениях тепловых пунктах систем теплопотребления. При проведении любых испытаний абоненты за три дня до начала испытаний должны быть предупрежд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ны о времени проведения испытаний и сроке отключения систем теплопотребления с ук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занием необходимых мер безопасности. Предупреждение вручается под расписку ответс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венному лицу потребителя.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Техническое обслуживание и ремонт.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ОЭТС должны быть организованы техническое обслуживание и ремонт тепловых сетей. Ответственность за организацию технического обслуживания и ремонта несет а</w:t>
      </w:r>
      <w:r w:rsidRPr="00306E30">
        <w:rPr>
          <w:rFonts w:cs="Times New Roman"/>
          <w:szCs w:val="24"/>
        </w:rPr>
        <w:t>д</w:t>
      </w:r>
      <w:r w:rsidRPr="00306E30">
        <w:rPr>
          <w:rFonts w:cs="Times New Roman"/>
          <w:szCs w:val="24"/>
        </w:rPr>
        <w:t>министративно-технический персонал, за которым закреплены тепловые сети.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Объем технического обслуживания и ремонта должен определяться необходим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стью поддержания работоспособного состояния тепловых сетей.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техническом обслуживании следует проводить операции контрольного хара</w:t>
      </w:r>
      <w:r w:rsidRPr="00306E30">
        <w:rPr>
          <w:rFonts w:cs="Times New Roman"/>
          <w:szCs w:val="24"/>
        </w:rPr>
        <w:t>к</w:t>
      </w:r>
      <w:r w:rsidRPr="00306E30">
        <w:rPr>
          <w:rFonts w:cs="Times New Roman"/>
          <w:szCs w:val="24"/>
        </w:rPr>
        <w:t>тера (осмотр, надзор за соблюдением эксплуатационных инструкций, технические исп</w:t>
      </w:r>
      <w:r w:rsidRPr="00306E30">
        <w:rPr>
          <w:rFonts w:cs="Times New Roman"/>
          <w:szCs w:val="24"/>
        </w:rPr>
        <w:t>ы</w:t>
      </w:r>
      <w:r w:rsidRPr="00306E30">
        <w:rPr>
          <w:rFonts w:cs="Times New Roman"/>
          <w:szCs w:val="24"/>
        </w:rPr>
        <w:t>тания и проверки технического состояния) и технологические операции восстановител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ного характера (регулирование и наладка, очистка, смазка, замена вышедших из строя д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талей без значительной разборки, устранение различных мелких дефектов).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Основными видами ремонтов тепловых сетей являются капитальный и текущий ремонты.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капитальном ремонте должны быть восстановлены исправность и полный или близкий к полному, ресурс установок с заменой или восстановлением любых их частей, включая базовые.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При текущем ремонте должна быть восстановлена работоспособность установок, заменены и (или) восстановлены отдельные их части. Система технического обслужив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ния и ремонта должна носить предупредительный характер.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планировании технического обслуживания и ремонта должен быть проведен расчет трудоемкости ремонта, его продолжительности, потребности в персонале, а также материалах, комплектующих изделиях и запасных частях.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все виды ремонтов необходимо составить годовые и месячные планы (графики). Годовые планы ремонтов утверждает главный инженер организации.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Планы ремонтов тепловых сетей организации должны быть увязаны с планом р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монта оборудования источников тепла.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системе технического обслуживания и ремонта должны быть предусмотрены: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подготовка технического обслуживания и ремонтов;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вывод оборудования в ремонт;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оценка технического состояния тепловых сетей и составление дефектных вед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мостей;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проведение технического обслуживания и ремонта;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приемка оборудования из ремонта;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 xml:space="preserve"> контроль и отчетность о выполнении технического обслуживания и ремонта.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Организационная структура ремонтного производства, технология ремонтных р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бот, порядок подготовки и вывода в ремонт, а также приемки и оценки состояния отр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монтированных тепловых сетей должны соответствовать НТД.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Теплоснабжающая организация  проводит гидравлические испытания тепловых с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тей в соответствии с необходимой периодичностью, с параметрами и методами испытаний обоснованными техническими регламентами о чём имеются акты, подписанные ответс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венными лицами и руководителями теплоснабжающих организаций. Необходимые летние ремонты, не выдержавших испытание теплотрасс, проводятся своевременно до начала отопительного сезона, что подтверждено актами повторных гидравлических испытаний заменённых участков теплотрассы.</w:t>
      </w:r>
    </w:p>
    <w:p w:rsidR="00540958" w:rsidRPr="00306E30" w:rsidRDefault="00540958" w:rsidP="000E5720">
      <w:pPr>
        <w:pStyle w:val="210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194" w:name="_Toc431462689"/>
      <w:bookmarkStart w:id="195" w:name="_Toc459800135"/>
      <w:bookmarkStart w:id="196" w:name="_Toc501614020"/>
      <w:r w:rsidRPr="00306E30">
        <w:rPr>
          <w:sz w:val="24"/>
          <w:szCs w:val="24"/>
        </w:rPr>
        <w:t>Описание нормативов технологических потерь при передаче тепловой эне</w:t>
      </w:r>
      <w:r w:rsidRPr="00306E30">
        <w:rPr>
          <w:sz w:val="24"/>
          <w:szCs w:val="24"/>
        </w:rPr>
        <w:t>р</w:t>
      </w:r>
      <w:r w:rsidRPr="00306E30">
        <w:rPr>
          <w:sz w:val="24"/>
          <w:szCs w:val="24"/>
        </w:rPr>
        <w:t>гии (мощности), теплоносителя, включаемых в расчет отпущенных тепловой энергии (мощности) и теплоносителя.</w:t>
      </w:r>
      <w:bookmarkEnd w:id="194"/>
      <w:bookmarkEnd w:id="195"/>
      <w:bookmarkEnd w:id="196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Нормативы технологических потерь при передаче тепловой энергии (мощности), теплоносителя, включаемые в расчет, отпущенных тепловой энергии (мощности) и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носителя,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энергии, утвержденной приказом Минэнерго России от «30» д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кабря 2008 г. № 325.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Тепловые потери через изоляцию трубопроводов зависят от материальной характ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ристики тепловых сетей, а также года и способа прокладки тепловой сети.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Нормы тепловых потерь водяными тепловыми сетями приведены в таблицах ниже:</w:t>
      </w:r>
    </w:p>
    <w:p w:rsidR="00540958" w:rsidRPr="00306E30" w:rsidRDefault="00540958" w:rsidP="00540958">
      <w:pPr>
        <w:pStyle w:val="af2"/>
        <w:spacing w:after="0"/>
        <w:jc w:val="center"/>
        <w:rPr>
          <w:b/>
          <w:sz w:val="26"/>
          <w:szCs w:val="26"/>
        </w:rPr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af2"/>
        <w:spacing w:after="0"/>
        <w:ind w:firstLine="709"/>
        <w:jc w:val="both"/>
      </w:pPr>
      <w:bookmarkStart w:id="197" w:name="_Toc501612062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11</w:t>
        </w:r>
      </w:fldSimple>
      <w:r w:rsidRPr="00306E30">
        <w:t xml:space="preserve"> - Нормы тепловых потерь (плотность теплового потока) водяными теплопроводами в непроходных каналах и при беск</w:t>
      </w:r>
      <w:r w:rsidRPr="00306E30">
        <w:t>а</w:t>
      </w:r>
      <w:r w:rsidRPr="00306E30">
        <w:t>нальной прокладке с расчетной среднегодовой температурой грунта +5 оС на глубине заложения теплопроводов, спроектированными в п</w:t>
      </w:r>
      <w:r w:rsidRPr="00306E30">
        <w:t>е</w:t>
      </w:r>
      <w:r w:rsidRPr="00306E30">
        <w:t>риод с 1959 по 1990 гг.</w:t>
      </w:r>
      <w:bookmarkEnd w:id="197"/>
    </w:p>
    <w:p w:rsidR="00540958" w:rsidRPr="00306E30" w:rsidRDefault="00540958" w:rsidP="00540958">
      <w:pPr>
        <w:pStyle w:val="af2"/>
        <w:spacing w:after="0"/>
        <w:rPr>
          <w:b/>
          <w:sz w:val="26"/>
          <w:szCs w:val="26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207611" cy="4272778"/>
            <wp:effectExtent l="0" t="0" r="0" b="0"/>
            <wp:docPr id="31" name="Рисунок 31" descr="Потер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тери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778" cy="42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E30">
        <w:rPr>
          <w:sz w:val="26"/>
          <w:szCs w:val="26"/>
        </w:rPr>
        <w:t xml:space="preserve"> </w:t>
      </w:r>
    </w:p>
    <w:p w:rsidR="00540958" w:rsidRPr="00306E30" w:rsidRDefault="00540958" w:rsidP="00540958">
      <w:pPr>
        <w:pStyle w:val="af2"/>
        <w:pageBreakBefore/>
        <w:spacing w:after="0"/>
        <w:ind w:firstLine="709"/>
        <w:jc w:val="both"/>
      </w:pPr>
      <w:bookmarkStart w:id="198" w:name="_Toc501612063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306E30">
        <w:t xml:space="preserve"> - Нормы тепловых потерь (плотность теплового потока) одним изолированным теплопроводом на надземной прокладке с расчетной среднегодовой температурой наружного воздуха +5 оС, спроектированными в период</w:t>
      </w:r>
      <w:bookmarkEnd w:id="198"/>
      <w:r>
        <w:t xml:space="preserve"> </w:t>
      </w:r>
      <w:r w:rsidRPr="00306E30">
        <w:t>с 1959 по 1990 гг.</w:t>
      </w:r>
    </w:p>
    <w:p w:rsidR="00540958" w:rsidRPr="00306E30" w:rsidRDefault="00540958" w:rsidP="00540958">
      <w:pPr>
        <w:pStyle w:val="af2"/>
        <w:spacing w:after="0"/>
        <w:rPr>
          <w:sz w:val="26"/>
          <w:szCs w:val="26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120146" cy="4307535"/>
            <wp:effectExtent l="0" t="0" r="5080" b="0"/>
            <wp:docPr id="32" name="Рисунок 32" descr="Потер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тери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827" cy="431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pStyle w:val="af2"/>
        <w:spacing w:after="0"/>
        <w:jc w:val="right"/>
        <w:rPr>
          <w:sz w:val="26"/>
          <w:szCs w:val="26"/>
        </w:rPr>
      </w:pPr>
    </w:p>
    <w:p w:rsidR="00540958" w:rsidRPr="00306E30" w:rsidRDefault="00540958" w:rsidP="00540958">
      <w:pPr>
        <w:pStyle w:val="af2"/>
        <w:spacing w:after="0"/>
        <w:jc w:val="right"/>
        <w:rPr>
          <w:sz w:val="26"/>
          <w:szCs w:val="26"/>
        </w:rPr>
      </w:pPr>
    </w:p>
    <w:p w:rsidR="00540958" w:rsidRPr="00306E30" w:rsidRDefault="00540958" w:rsidP="00540958">
      <w:pPr>
        <w:pStyle w:val="af2"/>
        <w:spacing w:after="0"/>
        <w:jc w:val="right"/>
        <w:rPr>
          <w:b/>
          <w:sz w:val="26"/>
          <w:szCs w:val="26"/>
        </w:rPr>
      </w:pPr>
      <w:r w:rsidRPr="00306E30">
        <w:rPr>
          <w:sz w:val="26"/>
          <w:szCs w:val="26"/>
        </w:rPr>
        <w:t xml:space="preserve"> </w:t>
      </w:r>
    </w:p>
    <w:p w:rsidR="00540958" w:rsidRPr="00306E30" w:rsidRDefault="00540958" w:rsidP="00540958">
      <w:pPr>
        <w:pStyle w:val="af2"/>
        <w:pageBreakBefore/>
        <w:spacing w:after="0"/>
        <w:ind w:firstLine="709"/>
      </w:pPr>
      <w:bookmarkStart w:id="199" w:name="_Toc501612064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306E30">
        <w:t xml:space="preserve"> - Нормы тепловых потерь водяными теплопроводами в непроходных, спроектированными в период с 1990 по 1998 гг.</w:t>
      </w:r>
      <w:bookmarkEnd w:id="199"/>
    </w:p>
    <w:p w:rsidR="00540958" w:rsidRPr="00306E30" w:rsidRDefault="00540958" w:rsidP="00540958">
      <w:pPr>
        <w:pStyle w:val="af2"/>
        <w:spacing w:after="0"/>
        <w:rPr>
          <w:sz w:val="26"/>
          <w:szCs w:val="26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151952" cy="4801686"/>
            <wp:effectExtent l="0" t="0" r="0" b="0"/>
            <wp:docPr id="33" name="Рисунок 33" descr="Потер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тери 3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599" cy="480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pStyle w:val="af2"/>
        <w:spacing w:after="0"/>
        <w:jc w:val="right"/>
        <w:rPr>
          <w:b/>
          <w:sz w:val="26"/>
          <w:szCs w:val="26"/>
        </w:rPr>
      </w:pPr>
      <w:r w:rsidRPr="00306E30">
        <w:rPr>
          <w:b/>
          <w:sz w:val="26"/>
          <w:szCs w:val="26"/>
        </w:rPr>
        <w:br w:type="page"/>
      </w:r>
    </w:p>
    <w:p w:rsidR="00540958" w:rsidRPr="00306E30" w:rsidRDefault="00540958" w:rsidP="00540958">
      <w:pPr>
        <w:pStyle w:val="af2"/>
        <w:pageBreakBefore/>
        <w:spacing w:after="0"/>
        <w:ind w:firstLine="709"/>
        <w:jc w:val="both"/>
      </w:pPr>
      <w:bookmarkStart w:id="200" w:name="_Toc501612065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306E30">
        <w:t xml:space="preserve"> - Нормы тепловых потерь (плотность теплового потока) одним изолированным теплопроводом на надземной прокладке, спроектированными в период с 1959 по 1990 гг.</w:t>
      </w:r>
      <w:bookmarkEnd w:id="200"/>
    </w:p>
    <w:p w:rsidR="00540958" w:rsidRPr="00306E30" w:rsidRDefault="00540958" w:rsidP="00540958">
      <w:pPr>
        <w:pStyle w:val="af2"/>
        <w:spacing w:after="0"/>
        <w:rPr>
          <w:sz w:val="26"/>
          <w:szCs w:val="26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255319" cy="4432582"/>
            <wp:effectExtent l="0" t="0" r="3175" b="6350"/>
            <wp:docPr id="34" name="Рисунок 34" descr="Потер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тери 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596" cy="443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pStyle w:val="af2"/>
        <w:spacing w:after="0"/>
        <w:rPr>
          <w:sz w:val="26"/>
          <w:szCs w:val="26"/>
        </w:rPr>
      </w:pPr>
    </w:p>
    <w:p w:rsidR="00540958" w:rsidRPr="00306E30" w:rsidRDefault="00540958" w:rsidP="00540958">
      <w:pPr>
        <w:pStyle w:val="af2"/>
        <w:spacing w:after="0"/>
        <w:jc w:val="center"/>
      </w:pPr>
    </w:p>
    <w:p w:rsidR="00540958" w:rsidRPr="00306E30" w:rsidRDefault="00540958" w:rsidP="00540958">
      <w:pPr>
        <w:pStyle w:val="af2"/>
        <w:spacing w:after="0"/>
        <w:jc w:val="center"/>
      </w:pPr>
    </w:p>
    <w:p w:rsidR="00540958" w:rsidRPr="00306E30" w:rsidRDefault="00540958" w:rsidP="00540958">
      <w:pPr>
        <w:pStyle w:val="af2"/>
        <w:pageBreakBefore/>
        <w:spacing w:after="0"/>
        <w:ind w:firstLine="709"/>
        <w:jc w:val="both"/>
      </w:pPr>
      <w:bookmarkStart w:id="201" w:name="_Toc501612066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15</w:t>
        </w:r>
      </w:fldSimple>
      <w:r w:rsidRPr="00306E30">
        <w:t xml:space="preserve"> - Нормы тепловых потерь водяными теплопроводами в непроходных каналах и при бесканальной прокладке, спроектир</w:t>
      </w:r>
      <w:r w:rsidRPr="00306E30">
        <w:t>о</w:t>
      </w:r>
      <w:r w:rsidRPr="00306E30">
        <w:t>ванными с 1998 по 2003гг.</w:t>
      </w:r>
      <w:bookmarkEnd w:id="201"/>
    </w:p>
    <w:p w:rsidR="00540958" w:rsidRPr="00306E30" w:rsidRDefault="00540958" w:rsidP="00540958">
      <w:pPr>
        <w:pStyle w:val="af2"/>
        <w:spacing w:after="0"/>
        <w:rPr>
          <w:sz w:val="26"/>
          <w:szCs w:val="26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207611" cy="4671354"/>
            <wp:effectExtent l="0" t="0" r="0" b="0"/>
            <wp:docPr id="35" name="Рисунок 35" descr="Потер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тери 5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347" cy="46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pStyle w:val="af2"/>
        <w:spacing w:after="0"/>
        <w:jc w:val="center"/>
      </w:pPr>
    </w:p>
    <w:p w:rsidR="00540958" w:rsidRPr="00306E30" w:rsidRDefault="00540958" w:rsidP="00540958">
      <w:pPr>
        <w:pStyle w:val="af2"/>
        <w:pageBreakBefore/>
        <w:spacing w:after="0"/>
        <w:ind w:firstLine="709"/>
        <w:jc w:val="both"/>
      </w:pPr>
      <w:bookmarkStart w:id="202" w:name="_Toc501612067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306E30">
        <w:t xml:space="preserve"> - Нормы тепловых потерь (плотность теплового потока) одним изолированным теплопроводом на надземной прокладке, спроектированными в период с 1959 по 1990 гг.</w:t>
      </w:r>
      <w:bookmarkEnd w:id="202"/>
    </w:p>
    <w:p w:rsidR="00540958" w:rsidRPr="00306E30" w:rsidRDefault="00540958" w:rsidP="00540958">
      <w:pPr>
        <w:pStyle w:val="af2"/>
        <w:spacing w:after="0"/>
        <w:rPr>
          <w:sz w:val="26"/>
          <w:szCs w:val="26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183757" cy="4569066"/>
            <wp:effectExtent l="0" t="0" r="0" b="3175"/>
            <wp:docPr id="36" name="Рисунок 36" descr="Потери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отери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617" cy="456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pStyle w:val="af2"/>
        <w:spacing w:after="0"/>
        <w:jc w:val="center"/>
      </w:pPr>
    </w:p>
    <w:p w:rsidR="00540958" w:rsidRPr="00306E30" w:rsidRDefault="00540958" w:rsidP="00540958">
      <w:pPr>
        <w:pStyle w:val="af2"/>
        <w:pageBreakBefore/>
        <w:spacing w:after="0"/>
        <w:ind w:firstLine="709"/>
        <w:jc w:val="both"/>
      </w:pPr>
      <w:bookmarkStart w:id="203" w:name="_Toc501612068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306E30">
        <w:t xml:space="preserve"> - Нормы тепловых потерь водяными теплопроводами в непроходных каналах и продолжительности работы в год более 5000 ч, с 2004</w:t>
      </w:r>
      <w:r>
        <w:t xml:space="preserve"> </w:t>
      </w:r>
      <w:r w:rsidRPr="00306E30">
        <w:t>г.</w:t>
      </w:r>
      <w:bookmarkEnd w:id="203"/>
    </w:p>
    <w:p w:rsidR="00540958" w:rsidRPr="00306E30" w:rsidRDefault="00540958" w:rsidP="00540958">
      <w:pPr>
        <w:pStyle w:val="af2"/>
        <w:spacing w:after="0"/>
        <w:rPr>
          <w:sz w:val="26"/>
          <w:szCs w:val="26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247367" cy="4544410"/>
            <wp:effectExtent l="0" t="0" r="0" b="8890"/>
            <wp:docPr id="37" name="Рисунок 37" descr="Потери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тери 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199" cy="454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pStyle w:val="af2"/>
        <w:spacing w:after="0"/>
        <w:jc w:val="right"/>
        <w:rPr>
          <w:b/>
          <w:sz w:val="26"/>
          <w:szCs w:val="26"/>
        </w:rPr>
      </w:pPr>
      <w:r w:rsidRPr="00306E30">
        <w:rPr>
          <w:sz w:val="26"/>
          <w:szCs w:val="26"/>
        </w:rPr>
        <w:br w:type="page"/>
      </w:r>
    </w:p>
    <w:p w:rsidR="00540958" w:rsidRPr="00306E30" w:rsidRDefault="00540958" w:rsidP="00540958">
      <w:pPr>
        <w:pStyle w:val="af2"/>
        <w:pageBreakBefore/>
        <w:spacing w:after="0"/>
        <w:ind w:firstLine="709"/>
        <w:jc w:val="both"/>
      </w:pPr>
      <w:bookmarkStart w:id="204" w:name="_Toc501612069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18</w:t>
        </w:r>
      </w:fldSimple>
      <w:r w:rsidRPr="00306E30">
        <w:t xml:space="preserve"> - Нормы тепловых потерь (плотность теплового потока) водяными теплопроводами при прокладке на открытом воздухе и продолжительности работы в год более 5000 ч, спроектированными в период с 2004</w:t>
      </w:r>
      <w:r>
        <w:t xml:space="preserve"> </w:t>
      </w:r>
      <w:r w:rsidRPr="00306E30">
        <w:t>г.</w:t>
      </w:r>
      <w:bookmarkEnd w:id="204"/>
    </w:p>
    <w:p w:rsidR="00540958" w:rsidRPr="00306E30" w:rsidRDefault="00540958" w:rsidP="00540958">
      <w:pPr>
        <w:tabs>
          <w:tab w:val="left" w:pos="0"/>
        </w:tabs>
        <w:spacing w:line="240" w:lineRule="auto"/>
        <w:rPr>
          <w:rFonts w:cs="Times New Roman"/>
          <w:szCs w:val="24"/>
        </w:rPr>
      </w:pPr>
      <w:r w:rsidRPr="00306E30">
        <w:rPr>
          <w:noProof/>
          <w:sz w:val="26"/>
          <w:szCs w:val="26"/>
          <w:lang w:eastAsia="ru-RU"/>
        </w:rPr>
        <w:drawing>
          <wp:inline distT="0" distB="0" distL="0" distR="0">
            <wp:extent cx="9161253" cy="4366686"/>
            <wp:effectExtent l="0" t="0" r="1905" b="0"/>
            <wp:docPr id="38" name="Рисунок 38" descr="Потери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тери 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803" cy="436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tabs>
          <w:tab w:val="left" w:pos="0"/>
        </w:tabs>
        <w:spacing w:line="240" w:lineRule="auto"/>
        <w:ind w:firstLine="567"/>
        <w:rPr>
          <w:rFonts w:cs="Times New Roman"/>
          <w:szCs w:val="24"/>
        </w:rPr>
        <w:sectPr w:rsidR="00540958" w:rsidRPr="00306E30" w:rsidSect="00DF27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</w:tabs>
        <w:spacing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05" w:name="_Toc459800136"/>
      <w:bookmarkStart w:id="206" w:name="_Toc501614021"/>
      <w:r w:rsidRPr="00306E30">
        <w:rPr>
          <w:rFonts w:cs="Times New Roman"/>
          <w:b/>
          <w:sz w:val="24"/>
          <w:szCs w:val="24"/>
        </w:rPr>
        <w:lastRenderedPageBreak/>
        <w:t>Оценка тепловых потерь в тепловых сетях за последние 3 года при о</w:t>
      </w:r>
      <w:r w:rsidRPr="00306E30">
        <w:rPr>
          <w:rFonts w:cs="Times New Roman"/>
          <w:b/>
          <w:sz w:val="24"/>
          <w:szCs w:val="24"/>
        </w:rPr>
        <w:t>т</w:t>
      </w:r>
      <w:r w:rsidRPr="00306E30">
        <w:rPr>
          <w:rFonts w:cs="Times New Roman"/>
          <w:b/>
          <w:sz w:val="24"/>
          <w:szCs w:val="24"/>
        </w:rPr>
        <w:t>сутствии приборов учета тепловой энергии</w:t>
      </w:r>
      <w:bookmarkEnd w:id="205"/>
      <w:bookmarkEnd w:id="206"/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Определение нормативных затрат и потерь тепловой энергии при передаче по те</w:t>
      </w:r>
      <w:r w:rsidRPr="00306E30">
        <w:t>п</w:t>
      </w:r>
      <w:r w:rsidRPr="00306E30">
        <w:t>ловым сетям МУП «СЖКХ»</w:t>
      </w:r>
      <w:r>
        <w:t>.</w:t>
      </w:r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При расчете норматива потерь тепловой энергии учитываются потери с затратами теплоносителя, которые включают потери с утечками Q</w:t>
      </w:r>
      <w:r w:rsidRPr="00306E30">
        <w:rPr>
          <w:vertAlign w:val="subscript"/>
        </w:rPr>
        <w:t>yт</w:t>
      </w:r>
      <w:r w:rsidRPr="00306E30">
        <w:t xml:space="preserve">, на заполнение </w:t>
      </w:r>
      <w:r w:rsidRPr="00306E30">
        <w:rPr>
          <w:lang w:val="en-US"/>
        </w:rPr>
        <w:t>Q</w:t>
      </w:r>
      <w:r w:rsidRPr="00306E30">
        <w:rPr>
          <w:vertAlign w:val="subscript"/>
        </w:rPr>
        <w:t>заполн</w:t>
      </w:r>
      <w:r w:rsidRPr="00306E30">
        <w:t xml:space="preserve"> и с пр</w:t>
      </w:r>
      <w:r w:rsidRPr="00306E30">
        <w:t>о</w:t>
      </w:r>
      <w:r w:rsidRPr="00306E30">
        <w:t>мывками Q</w:t>
      </w:r>
      <w:r w:rsidRPr="00306E30">
        <w:rPr>
          <w:vertAlign w:val="subscript"/>
        </w:rPr>
        <w:t>№poмыв</w:t>
      </w:r>
      <w:r w:rsidRPr="00306E30">
        <w:t xml:space="preserve">, кроме того определяются потери тепловой энергии через изоляцию </w:t>
      </w:r>
      <w:r w:rsidRPr="00306E30">
        <w:rPr>
          <w:lang w:val="en-US"/>
        </w:rPr>
        <w:t>Q</w:t>
      </w:r>
      <w:r w:rsidRPr="00306E30">
        <w:rPr>
          <w:vertAlign w:val="subscript"/>
        </w:rPr>
        <w:t>изол</w:t>
      </w:r>
      <w:r w:rsidRPr="00306E30">
        <w:t xml:space="preserve"> согласно инструкции:</w:t>
      </w:r>
    </w:p>
    <w:p w:rsidR="00540958" w:rsidRPr="00306E30" w:rsidRDefault="00540958" w:rsidP="00540958">
      <w:pPr>
        <w:pStyle w:val="af2"/>
        <w:spacing w:after="0"/>
        <w:ind w:firstLine="709"/>
        <w:jc w:val="both"/>
      </w:pPr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Потери тепловой энергии с утечкой теплоносителя определены по формуле:</w:t>
      </w:r>
    </w:p>
    <w:p w:rsidR="00540958" w:rsidRPr="00306E30" w:rsidRDefault="00540958" w:rsidP="00540958">
      <w:pPr>
        <w:widowControl w:val="0"/>
        <w:rPr>
          <w:rFonts w:cs="Times New Roman"/>
          <w:b/>
          <w:i/>
          <w:iCs/>
          <w:spacing w:val="20"/>
          <w:w w:val="80"/>
          <w:szCs w:val="24"/>
        </w:rPr>
      </w:pPr>
      <w:r w:rsidRPr="00306E30">
        <w:rPr>
          <w:rFonts w:cs="Times New Roman"/>
          <w:b/>
          <w:i/>
          <w:iCs/>
          <w:spacing w:val="20"/>
          <w:w w:val="80"/>
          <w:szCs w:val="24"/>
          <w:lang w:val="en-US"/>
        </w:rPr>
        <w:t>Q</w:t>
      </w:r>
      <w:r w:rsidRPr="00306E30">
        <w:rPr>
          <w:rFonts w:cs="Times New Roman"/>
          <w:b/>
          <w:i/>
          <w:iCs/>
          <w:spacing w:val="20"/>
          <w:w w:val="80"/>
          <w:szCs w:val="24"/>
          <w:vertAlign w:val="superscript"/>
        </w:rPr>
        <w:t>у.н</w:t>
      </w:r>
      <w:r w:rsidRPr="00306E30">
        <w:rPr>
          <w:rFonts w:cs="Times New Roman"/>
          <w:b/>
          <w:spacing w:val="20"/>
          <w:szCs w:val="24"/>
        </w:rPr>
        <w:t xml:space="preserve"> = </w:t>
      </w:r>
      <w:r w:rsidRPr="00306E30">
        <w:rPr>
          <w:rFonts w:cs="Times New Roman"/>
          <w:b/>
          <w:spacing w:val="20"/>
          <w:szCs w:val="24"/>
          <w:lang w:val="en-US"/>
        </w:rPr>
        <w:t>G</w:t>
      </w:r>
      <w:r w:rsidRPr="00306E30">
        <w:rPr>
          <w:rFonts w:cs="Times New Roman"/>
          <w:b/>
          <w:spacing w:val="20"/>
          <w:szCs w:val="24"/>
          <w:vertAlign w:val="superscript"/>
        </w:rPr>
        <w:t xml:space="preserve">н </w:t>
      </w:r>
      <w:r w:rsidRPr="00306E30">
        <w:rPr>
          <w:rFonts w:cs="Times New Roman"/>
          <w:b/>
          <w:spacing w:val="20"/>
          <w:szCs w:val="24"/>
          <w:vertAlign w:val="subscript"/>
        </w:rPr>
        <w:t>ут</w:t>
      </w:r>
      <w:r w:rsidRPr="00306E30">
        <w:rPr>
          <w:rFonts w:cs="Times New Roman"/>
          <w:b/>
          <w:spacing w:val="20"/>
          <w:szCs w:val="24"/>
        </w:rPr>
        <w:t xml:space="preserve"> * </w:t>
      </w:r>
      <w:r w:rsidRPr="00306E30">
        <w:rPr>
          <w:rFonts w:cs="Times New Roman"/>
          <w:b/>
          <w:i/>
          <w:iCs/>
          <w:spacing w:val="20"/>
          <w:w w:val="80"/>
          <w:szCs w:val="24"/>
        </w:rPr>
        <w:t>Р</w:t>
      </w:r>
      <w:r w:rsidRPr="00306E30">
        <w:rPr>
          <w:rFonts w:cs="Times New Roman"/>
          <w:b/>
          <w:i/>
          <w:iCs/>
          <w:spacing w:val="20"/>
          <w:w w:val="80"/>
          <w:szCs w:val="24"/>
          <w:vertAlign w:val="subscript"/>
        </w:rPr>
        <w:t>год</w:t>
      </w:r>
      <w:r w:rsidRPr="00306E30">
        <w:rPr>
          <w:rFonts w:cs="Times New Roman"/>
          <w:b/>
          <w:i/>
          <w:iCs/>
          <w:spacing w:val="20"/>
          <w:w w:val="80"/>
          <w:szCs w:val="24"/>
        </w:rPr>
        <w:t>*С*[</w:t>
      </w:r>
      <w:r w:rsidRPr="00306E30">
        <w:rPr>
          <w:rFonts w:cs="Times New Roman"/>
          <w:b/>
          <w:i/>
          <w:iCs/>
          <w:spacing w:val="20"/>
          <w:w w:val="80"/>
          <w:szCs w:val="24"/>
          <w:lang w:val="en-US"/>
        </w:rPr>
        <w:t>b</w:t>
      </w:r>
      <w:r w:rsidRPr="00306E30">
        <w:rPr>
          <w:rFonts w:cs="Times New Roman"/>
          <w:b/>
          <w:i/>
          <w:iCs/>
          <w:spacing w:val="20"/>
          <w:w w:val="80"/>
          <w:szCs w:val="24"/>
        </w:rPr>
        <w:t xml:space="preserve"> </w:t>
      </w:r>
      <w:r w:rsidRPr="00306E30">
        <w:rPr>
          <w:rFonts w:cs="Times New Roman"/>
          <w:b/>
          <w:i/>
          <w:iCs/>
          <w:spacing w:val="20"/>
          <w:w w:val="80"/>
          <w:szCs w:val="24"/>
          <w:lang w:val="en-US"/>
        </w:rPr>
        <w:t>t</w:t>
      </w:r>
      <w:r w:rsidRPr="00306E30">
        <w:rPr>
          <w:rFonts w:cs="Times New Roman"/>
          <w:b/>
          <w:i/>
          <w:iCs/>
          <w:spacing w:val="20"/>
          <w:w w:val="80"/>
          <w:szCs w:val="24"/>
          <w:vertAlign w:val="superscript"/>
        </w:rPr>
        <w:t>1год</w:t>
      </w:r>
      <w:r w:rsidRPr="00306E30">
        <w:rPr>
          <w:rFonts w:cs="Times New Roman"/>
          <w:b/>
          <w:spacing w:val="20"/>
          <w:szCs w:val="24"/>
        </w:rPr>
        <w:t xml:space="preserve"> + (1 - </w:t>
      </w:r>
      <w:r w:rsidRPr="00306E30">
        <w:rPr>
          <w:rFonts w:cs="Times New Roman"/>
          <w:b/>
          <w:i/>
          <w:iCs/>
          <w:spacing w:val="20"/>
          <w:w w:val="80"/>
          <w:szCs w:val="24"/>
          <w:lang w:val="en-US"/>
        </w:rPr>
        <w:t>b</w:t>
      </w:r>
      <w:r w:rsidRPr="00306E30">
        <w:rPr>
          <w:rFonts w:cs="Times New Roman"/>
          <w:b/>
          <w:i/>
          <w:iCs/>
          <w:spacing w:val="20"/>
          <w:w w:val="80"/>
          <w:szCs w:val="24"/>
        </w:rPr>
        <w:t>)*</w:t>
      </w:r>
      <w:r w:rsidRPr="00306E30">
        <w:rPr>
          <w:rFonts w:cs="Times New Roman"/>
          <w:b/>
          <w:i/>
          <w:iCs/>
          <w:spacing w:val="20"/>
          <w:w w:val="80"/>
          <w:szCs w:val="24"/>
          <w:lang w:val="en-US"/>
        </w:rPr>
        <w:t>t</w:t>
      </w:r>
      <w:r w:rsidRPr="00306E30">
        <w:rPr>
          <w:rFonts w:cs="Times New Roman"/>
          <w:b/>
          <w:i/>
          <w:iCs/>
          <w:spacing w:val="20"/>
          <w:w w:val="80"/>
          <w:szCs w:val="24"/>
          <w:vertAlign w:val="superscript"/>
        </w:rPr>
        <w:t>2год</w:t>
      </w:r>
      <w:r w:rsidRPr="00306E30">
        <w:rPr>
          <w:rFonts w:cs="Times New Roman"/>
          <w:b/>
          <w:i/>
          <w:iCs/>
          <w:spacing w:val="20"/>
          <w:w w:val="80"/>
          <w:szCs w:val="24"/>
        </w:rPr>
        <w:t xml:space="preserve"> - </w:t>
      </w:r>
      <w:r w:rsidRPr="00306E30">
        <w:rPr>
          <w:rFonts w:cs="Times New Roman"/>
          <w:b/>
          <w:i/>
          <w:iCs/>
          <w:spacing w:val="20"/>
          <w:w w:val="80"/>
          <w:szCs w:val="24"/>
          <w:lang w:val="en-US"/>
        </w:rPr>
        <w:t>t</w:t>
      </w:r>
      <w:r w:rsidRPr="00306E30">
        <w:rPr>
          <w:rFonts w:cs="Times New Roman"/>
          <w:b/>
          <w:i/>
          <w:iCs/>
          <w:spacing w:val="20"/>
          <w:w w:val="80"/>
          <w:szCs w:val="24"/>
          <w:vertAlign w:val="superscript"/>
        </w:rPr>
        <w:t>хгод</w:t>
      </w:r>
      <w:r w:rsidRPr="00306E30">
        <w:rPr>
          <w:rFonts w:cs="Times New Roman"/>
          <w:b/>
          <w:spacing w:val="20"/>
          <w:szCs w:val="24"/>
        </w:rPr>
        <w:t xml:space="preserve"> ] 10'</w:t>
      </w:r>
      <w:r w:rsidRPr="00306E30">
        <w:rPr>
          <w:rFonts w:cs="Times New Roman"/>
          <w:b/>
          <w:spacing w:val="20"/>
          <w:szCs w:val="24"/>
          <w:vertAlign w:val="superscript"/>
        </w:rPr>
        <w:t>6</w:t>
      </w:r>
      <w:r w:rsidRPr="00306E30">
        <w:rPr>
          <w:rFonts w:cs="Times New Roman"/>
          <w:b/>
          <w:spacing w:val="20"/>
          <w:szCs w:val="24"/>
        </w:rPr>
        <w:t xml:space="preserve">, </w:t>
      </w:r>
      <w:r w:rsidRPr="00306E30">
        <w:rPr>
          <w:rFonts w:cs="Times New Roman"/>
          <w:b/>
          <w:i/>
          <w:iCs/>
          <w:spacing w:val="20"/>
          <w:w w:val="80"/>
          <w:szCs w:val="24"/>
        </w:rPr>
        <w:t>Гкал,</w:t>
      </w:r>
      <w:r w:rsidRPr="00306E30">
        <w:rPr>
          <w:rFonts w:cs="Times New Roman"/>
          <w:b/>
          <w:spacing w:val="20"/>
          <w:szCs w:val="24"/>
        </w:rPr>
        <w:t xml:space="preserve"> </w:t>
      </w:r>
    </w:p>
    <w:p w:rsidR="00540958" w:rsidRPr="00306E30" w:rsidRDefault="00540958" w:rsidP="00540958">
      <w:pPr>
        <w:widowControl w:val="0"/>
        <w:rPr>
          <w:rFonts w:cs="Times New Roman"/>
          <w:spacing w:val="20"/>
          <w:szCs w:val="24"/>
        </w:rPr>
      </w:pPr>
      <w:r w:rsidRPr="00306E30">
        <w:rPr>
          <w:rFonts w:cs="Times New Roman"/>
          <w:spacing w:val="20"/>
          <w:szCs w:val="24"/>
        </w:rPr>
        <w:t>где:</w:t>
      </w:r>
    </w:p>
    <w:p w:rsidR="00540958" w:rsidRPr="00306E30" w:rsidRDefault="00540958" w:rsidP="00540958">
      <w:pPr>
        <w:widowControl w:val="0"/>
        <w:rPr>
          <w:rFonts w:cs="Times New Roman"/>
          <w:spacing w:val="20"/>
          <w:szCs w:val="24"/>
        </w:rPr>
      </w:pPr>
      <w:r w:rsidRPr="00306E30">
        <w:rPr>
          <w:rFonts w:cs="Times New Roman"/>
          <w:b/>
          <w:spacing w:val="20"/>
          <w:szCs w:val="24"/>
          <w:lang w:val="en-US"/>
        </w:rPr>
        <w:t>G</w:t>
      </w:r>
      <w:r w:rsidRPr="00306E30">
        <w:rPr>
          <w:rFonts w:cs="Times New Roman"/>
          <w:b/>
          <w:i/>
          <w:iCs/>
          <w:spacing w:val="20"/>
          <w:szCs w:val="24"/>
          <w:vertAlign w:val="superscript"/>
        </w:rPr>
        <w:t xml:space="preserve">н </w:t>
      </w:r>
      <w:r w:rsidRPr="00306E30">
        <w:rPr>
          <w:rFonts w:cs="Times New Roman"/>
          <w:b/>
          <w:i/>
          <w:iCs/>
          <w:spacing w:val="20"/>
          <w:szCs w:val="24"/>
          <w:vertAlign w:val="subscript"/>
        </w:rPr>
        <w:t>ут</w:t>
      </w:r>
      <w:r w:rsidRPr="00306E30">
        <w:rPr>
          <w:rFonts w:cs="Times New Roman"/>
          <w:i/>
          <w:iCs/>
          <w:spacing w:val="20"/>
          <w:w w:val="80"/>
          <w:szCs w:val="24"/>
        </w:rPr>
        <w:t xml:space="preserve"> -</w:t>
      </w:r>
      <w:r w:rsidRPr="00306E30">
        <w:rPr>
          <w:rFonts w:cs="Times New Roman"/>
          <w:spacing w:val="20"/>
          <w:szCs w:val="24"/>
        </w:rPr>
        <w:t xml:space="preserve"> </w:t>
      </w:r>
      <w:r w:rsidRPr="00306E30">
        <w:rPr>
          <w:rFonts w:cs="Times New Roman"/>
          <w:szCs w:val="24"/>
        </w:rPr>
        <w:t>объем годовых нормативных утечек, м</w:t>
      </w:r>
      <w:r w:rsidRPr="00306E30">
        <w:rPr>
          <w:rFonts w:cs="Times New Roman"/>
          <w:szCs w:val="24"/>
          <w:vertAlign w:val="superscript"/>
        </w:rPr>
        <w:t>3</w:t>
      </w:r>
      <w:r w:rsidRPr="00306E30">
        <w:rPr>
          <w:rFonts w:cs="Times New Roman"/>
          <w:szCs w:val="24"/>
        </w:rPr>
        <w:t>;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b/>
          <w:spacing w:val="20"/>
          <w:szCs w:val="24"/>
        </w:rPr>
        <w:t>Р</w:t>
      </w:r>
      <w:r w:rsidRPr="00306E30">
        <w:rPr>
          <w:rFonts w:cs="Times New Roman"/>
          <w:b/>
          <w:spacing w:val="20"/>
          <w:szCs w:val="24"/>
          <w:vertAlign w:val="subscript"/>
        </w:rPr>
        <w:t>год -</w:t>
      </w:r>
      <w:r w:rsidRPr="00306E30">
        <w:rPr>
          <w:rFonts w:cs="Times New Roman"/>
          <w:spacing w:val="20"/>
          <w:szCs w:val="24"/>
        </w:rPr>
        <w:t xml:space="preserve"> </w:t>
      </w:r>
      <w:r w:rsidRPr="00306E30">
        <w:rPr>
          <w:rFonts w:cs="Times New Roman"/>
          <w:szCs w:val="24"/>
        </w:rPr>
        <w:t>среднегодовая плотность теплоносителя при среднем значении температуры теплоносителя в подающем и обратном трубопроводах тепловой сети, кг/м</w:t>
      </w:r>
      <w:r w:rsidRPr="00306E30">
        <w:rPr>
          <w:rFonts w:cs="Times New Roman"/>
          <w:szCs w:val="24"/>
          <w:vertAlign w:val="superscript"/>
        </w:rPr>
        <w:t>3</w:t>
      </w:r>
      <w:r w:rsidRPr="00306E30">
        <w:rPr>
          <w:rFonts w:cs="Times New Roman"/>
          <w:szCs w:val="24"/>
        </w:rPr>
        <w:t>;</w:t>
      </w:r>
    </w:p>
    <w:p w:rsidR="00540958" w:rsidRPr="00306E30" w:rsidRDefault="00540958" w:rsidP="00540958">
      <w:pPr>
        <w:widowControl w:val="0"/>
        <w:tabs>
          <w:tab w:val="left" w:pos="6781"/>
        </w:tabs>
        <w:rPr>
          <w:rFonts w:cs="Times New Roman"/>
          <w:szCs w:val="24"/>
        </w:rPr>
      </w:pPr>
      <w:r w:rsidRPr="00306E30">
        <w:rPr>
          <w:rFonts w:cs="Times New Roman"/>
          <w:b/>
          <w:spacing w:val="20"/>
          <w:szCs w:val="24"/>
          <w:lang w:val="en-US"/>
        </w:rPr>
        <w:t>t</w:t>
      </w:r>
      <w:r w:rsidRPr="00306E30">
        <w:rPr>
          <w:rFonts w:cs="Times New Roman"/>
          <w:b/>
          <w:spacing w:val="20"/>
          <w:szCs w:val="24"/>
          <w:vertAlign w:val="superscript"/>
        </w:rPr>
        <w:t>1год</w:t>
      </w:r>
      <w:r w:rsidRPr="00306E30">
        <w:rPr>
          <w:rFonts w:cs="Times New Roman"/>
          <w:b/>
          <w:spacing w:val="20"/>
          <w:szCs w:val="24"/>
        </w:rPr>
        <w:t xml:space="preserve">, </w:t>
      </w:r>
      <w:r w:rsidRPr="00306E30">
        <w:rPr>
          <w:rFonts w:cs="Times New Roman"/>
          <w:b/>
          <w:spacing w:val="20"/>
          <w:szCs w:val="24"/>
          <w:lang w:val="en-US"/>
        </w:rPr>
        <w:t>t</w:t>
      </w:r>
      <w:r w:rsidRPr="00306E30">
        <w:rPr>
          <w:rFonts w:cs="Times New Roman"/>
          <w:b/>
          <w:spacing w:val="20"/>
          <w:szCs w:val="24"/>
          <w:vertAlign w:val="superscript"/>
        </w:rPr>
        <w:t>2год</w:t>
      </w:r>
      <w:r w:rsidRPr="00306E30">
        <w:rPr>
          <w:rFonts w:cs="Times New Roman"/>
          <w:i/>
          <w:iCs/>
          <w:spacing w:val="20"/>
          <w:w w:val="80"/>
          <w:szCs w:val="24"/>
        </w:rPr>
        <w:t>, -</w:t>
      </w:r>
      <w:r w:rsidRPr="00306E30">
        <w:rPr>
          <w:rFonts w:cs="Times New Roman"/>
          <w:spacing w:val="20"/>
          <w:szCs w:val="24"/>
        </w:rPr>
        <w:t xml:space="preserve"> </w:t>
      </w:r>
      <w:r w:rsidRPr="00306E30">
        <w:rPr>
          <w:rFonts w:cs="Times New Roman"/>
          <w:szCs w:val="24"/>
        </w:rPr>
        <w:t>среднегодовые значения температуры теплоносителя в подающем и обратном трубопроводах тепловой сети, °С,</w:t>
      </w:r>
    </w:p>
    <w:p w:rsidR="00540958" w:rsidRPr="00306E30" w:rsidRDefault="00540958" w:rsidP="00540958">
      <w:pPr>
        <w:widowControl w:val="0"/>
        <w:tabs>
          <w:tab w:val="left" w:pos="6781"/>
        </w:tabs>
        <w:rPr>
          <w:rFonts w:cs="Times New Roman"/>
          <w:szCs w:val="24"/>
        </w:rPr>
      </w:pPr>
      <w:r w:rsidRPr="00306E30">
        <w:rPr>
          <w:rFonts w:cs="Times New Roman"/>
          <w:b/>
          <w:spacing w:val="20"/>
          <w:szCs w:val="24"/>
          <w:lang w:val="en-US"/>
        </w:rPr>
        <w:t>t</w:t>
      </w:r>
      <w:r w:rsidRPr="00306E30">
        <w:rPr>
          <w:rFonts w:cs="Times New Roman"/>
          <w:b/>
          <w:spacing w:val="20"/>
          <w:szCs w:val="24"/>
          <w:vertAlign w:val="superscript"/>
        </w:rPr>
        <w:t>хгод</w:t>
      </w:r>
      <w:r w:rsidRPr="00306E30">
        <w:rPr>
          <w:rFonts w:cs="Times New Roman"/>
          <w:spacing w:val="20"/>
          <w:szCs w:val="24"/>
        </w:rPr>
        <w:t xml:space="preserve"> - </w:t>
      </w:r>
      <w:r w:rsidRPr="00306E30">
        <w:rPr>
          <w:rFonts w:cs="Times New Roman"/>
          <w:szCs w:val="24"/>
        </w:rPr>
        <w:t>среднегодовое значение температуры холодной воды, подаваемой на исто</w:t>
      </w:r>
      <w:r w:rsidRPr="00306E30">
        <w:rPr>
          <w:rFonts w:cs="Times New Roman"/>
          <w:szCs w:val="24"/>
        </w:rPr>
        <w:t>ч</w:t>
      </w:r>
      <w:r w:rsidRPr="00306E30">
        <w:rPr>
          <w:rFonts w:cs="Times New Roman"/>
          <w:szCs w:val="24"/>
        </w:rPr>
        <w:t>ник теплоснабжения и используемой для подпитки тепловой сети,</w:t>
      </w:r>
    </w:p>
    <w:p w:rsidR="00540958" w:rsidRPr="00306E30" w:rsidRDefault="00540958" w:rsidP="00540958">
      <w:pPr>
        <w:widowControl w:val="0"/>
        <w:tabs>
          <w:tab w:val="left" w:pos="6781"/>
        </w:tabs>
        <w:rPr>
          <w:rFonts w:cs="Times New Roman"/>
          <w:spacing w:val="20"/>
          <w:szCs w:val="24"/>
        </w:rPr>
      </w:pPr>
      <w:r w:rsidRPr="00306E30">
        <w:rPr>
          <w:rFonts w:cs="Times New Roman"/>
          <w:b/>
          <w:szCs w:val="24"/>
        </w:rPr>
        <w:t>t хв</w:t>
      </w:r>
      <w:r w:rsidRPr="00306E30">
        <w:rPr>
          <w:rFonts w:cs="Times New Roman"/>
          <w:szCs w:val="24"/>
        </w:rPr>
        <w:t xml:space="preserve"> - температура холодной воды, </w:t>
      </w:r>
      <w:r w:rsidRPr="00306E30">
        <w:rPr>
          <w:rFonts w:cs="Times New Roman"/>
          <w:spacing w:val="20"/>
          <w:szCs w:val="24"/>
          <w:lang w:val="en-US"/>
        </w:rPr>
        <w:t>t</w:t>
      </w:r>
      <w:r w:rsidRPr="00306E30">
        <w:rPr>
          <w:rFonts w:cs="Times New Roman"/>
          <w:spacing w:val="20"/>
          <w:szCs w:val="24"/>
        </w:rPr>
        <w:t xml:space="preserve"> </w:t>
      </w:r>
      <w:r w:rsidRPr="00306E30">
        <w:rPr>
          <w:rFonts w:cs="Times New Roman"/>
          <w:spacing w:val="20"/>
          <w:szCs w:val="24"/>
          <w:vertAlign w:val="superscript"/>
        </w:rPr>
        <w:t>хв</w:t>
      </w:r>
      <w:r>
        <w:rPr>
          <w:rFonts w:cs="Times New Roman"/>
          <w:spacing w:val="20"/>
          <w:szCs w:val="24"/>
        </w:rPr>
        <w:t xml:space="preserve"> = 6</w:t>
      </w:r>
      <w:r w:rsidRPr="00306E30">
        <w:rPr>
          <w:rFonts w:cs="Times New Roman"/>
          <w:spacing w:val="20"/>
          <w:szCs w:val="24"/>
        </w:rPr>
        <w:t xml:space="preserve">°С. </w:t>
      </w:r>
    </w:p>
    <w:p w:rsidR="00540958" w:rsidRPr="00306E30" w:rsidRDefault="00540958" w:rsidP="00540958">
      <w:pPr>
        <w:widowControl w:val="0"/>
        <w:rPr>
          <w:rFonts w:cs="Times New Roman"/>
          <w:spacing w:val="20"/>
          <w:szCs w:val="24"/>
        </w:rPr>
      </w:pPr>
      <w:r w:rsidRPr="00306E30">
        <w:rPr>
          <w:rFonts w:cs="Times New Roman"/>
          <w:b/>
          <w:spacing w:val="20"/>
          <w:szCs w:val="24"/>
          <w:lang w:val="en-US"/>
        </w:rPr>
        <w:t>C</w:t>
      </w:r>
      <w:r w:rsidRPr="00306E30">
        <w:rPr>
          <w:rFonts w:cs="Times New Roman"/>
          <w:spacing w:val="20"/>
          <w:szCs w:val="24"/>
        </w:rPr>
        <w:t xml:space="preserve"> - </w:t>
      </w:r>
      <w:r w:rsidRPr="00306E30">
        <w:rPr>
          <w:rFonts w:cs="Times New Roman"/>
          <w:szCs w:val="24"/>
        </w:rPr>
        <w:t>удельная теплоемкость теплоносителя, ккал/кг</w:t>
      </w:r>
      <w:r w:rsidRPr="00306E30">
        <w:rPr>
          <w:rFonts w:eastAsia="Courier New" w:cs="Times New Roman"/>
          <w:szCs w:val="24"/>
        </w:rPr>
        <w:t xml:space="preserve">°С, </w:t>
      </w:r>
      <w:r w:rsidRPr="00306E30">
        <w:rPr>
          <w:rFonts w:eastAsia="Courier New" w:cs="Times New Roman"/>
          <w:iCs/>
          <w:szCs w:val="24"/>
        </w:rPr>
        <w:t xml:space="preserve">с=1 </w:t>
      </w:r>
      <w:r w:rsidRPr="00306E30">
        <w:rPr>
          <w:rFonts w:cs="Times New Roman"/>
          <w:szCs w:val="24"/>
        </w:rPr>
        <w:t>ккал/кг</w:t>
      </w:r>
      <w:r w:rsidRPr="00306E30">
        <w:rPr>
          <w:rFonts w:eastAsia="Courier New" w:cs="Times New Roman"/>
          <w:iCs/>
          <w:szCs w:val="24"/>
        </w:rPr>
        <w:t xml:space="preserve"> °С</w:t>
      </w:r>
      <w:r w:rsidRPr="00306E30">
        <w:rPr>
          <w:rFonts w:cs="Times New Roman"/>
          <w:iCs/>
          <w:spacing w:val="20"/>
          <w:w w:val="80"/>
          <w:szCs w:val="24"/>
        </w:rPr>
        <w:t>;</w:t>
      </w:r>
    </w:p>
    <w:p w:rsidR="00540958" w:rsidRPr="00306E30" w:rsidRDefault="00540958" w:rsidP="00540958">
      <w:pPr>
        <w:widowControl w:val="0"/>
        <w:rPr>
          <w:rFonts w:cs="Times New Roman"/>
          <w:spacing w:val="30"/>
          <w:szCs w:val="24"/>
        </w:rPr>
      </w:pPr>
      <w:r w:rsidRPr="00306E30">
        <w:rPr>
          <w:rFonts w:eastAsia="Garamond" w:cs="Times New Roman"/>
          <w:b/>
          <w:iCs/>
          <w:szCs w:val="24"/>
          <w:lang w:val="en-US"/>
        </w:rPr>
        <w:t>b</w:t>
      </w:r>
      <w:r w:rsidRPr="00306E30">
        <w:rPr>
          <w:rFonts w:cs="Times New Roman"/>
          <w:spacing w:val="30"/>
          <w:szCs w:val="24"/>
        </w:rPr>
        <w:t xml:space="preserve"> - </w:t>
      </w:r>
      <w:r w:rsidRPr="00306E30">
        <w:rPr>
          <w:rFonts w:cs="Times New Roman"/>
          <w:szCs w:val="24"/>
        </w:rPr>
        <w:t>доля массового расхода теплоносителя, теряемого подающим трубопроводом,</w:t>
      </w:r>
    </w:p>
    <w:p w:rsidR="00540958" w:rsidRPr="00306E30" w:rsidRDefault="00540958" w:rsidP="00540958">
      <w:pPr>
        <w:widowControl w:val="0"/>
        <w:rPr>
          <w:rFonts w:cs="Times New Roman"/>
          <w:b/>
          <w:bCs/>
          <w:szCs w:val="24"/>
        </w:rPr>
      </w:pPr>
      <w:r w:rsidRPr="00306E30">
        <w:rPr>
          <w:rFonts w:cs="Times New Roman"/>
          <w:b/>
          <w:bCs/>
          <w:szCs w:val="24"/>
          <w:lang w:val="en-US"/>
        </w:rPr>
        <w:t>b</w:t>
      </w:r>
      <w:r w:rsidRPr="00306E30">
        <w:rPr>
          <w:rFonts w:eastAsia="Garamond" w:cs="Times New Roman"/>
          <w:b/>
          <w:bCs/>
          <w:szCs w:val="24"/>
        </w:rPr>
        <w:t>=</w:t>
      </w:r>
      <w:r w:rsidRPr="00306E30">
        <w:rPr>
          <w:rFonts w:cs="Times New Roman"/>
          <w:b/>
          <w:bCs/>
          <w:szCs w:val="24"/>
        </w:rPr>
        <w:t>0</w:t>
      </w:r>
      <w:r w:rsidRPr="00306E30">
        <w:rPr>
          <w:rFonts w:eastAsia="Garamond" w:cs="Times New Roman"/>
          <w:b/>
          <w:bCs/>
          <w:szCs w:val="24"/>
        </w:rPr>
        <w:t>,</w:t>
      </w:r>
      <w:r w:rsidRPr="00306E30">
        <w:rPr>
          <w:rFonts w:cs="Times New Roman"/>
          <w:b/>
          <w:bCs/>
          <w:szCs w:val="24"/>
        </w:rPr>
        <w:t xml:space="preserve"> 75</w:t>
      </w:r>
      <w:r w:rsidRPr="00306E30">
        <w:rPr>
          <w:rFonts w:eastAsia="Garamond" w:cs="Times New Roman"/>
          <w:b/>
          <w:bCs/>
          <w:szCs w:val="24"/>
        </w:rPr>
        <w:t>.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Среднегодовое значение температуры холодной воды, подаваемой на источник т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плоснабжения для подпитки тепловой сети, определяется по формуле:</w:t>
      </w:r>
    </w:p>
    <w:p w:rsidR="00540958" w:rsidRPr="00306E30" w:rsidRDefault="00540958" w:rsidP="00540958">
      <w:pPr>
        <w:widowControl w:val="0"/>
        <w:rPr>
          <w:rFonts w:cs="Times New Roman"/>
          <w:b/>
          <w:spacing w:val="30"/>
          <w:szCs w:val="24"/>
        </w:rPr>
      </w:pPr>
      <w:r w:rsidRPr="00306E30">
        <w:rPr>
          <w:rFonts w:cs="Times New Roman"/>
          <w:b/>
          <w:spacing w:val="30"/>
          <w:szCs w:val="24"/>
          <w:lang w:val="en-US"/>
        </w:rPr>
        <w:t>t</w:t>
      </w:r>
      <w:r w:rsidRPr="00306E30">
        <w:rPr>
          <w:rFonts w:cs="Times New Roman"/>
          <w:b/>
          <w:spacing w:val="30"/>
          <w:szCs w:val="24"/>
          <w:vertAlign w:val="superscript"/>
          <w:lang w:val="en-US"/>
        </w:rPr>
        <w:t>x</w:t>
      </w:r>
      <w:r w:rsidRPr="00306E30">
        <w:rPr>
          <w:rFonts w:cs="Times New Roman"/>
          <w:b/>
          <w:spacing w:val="30"/>
          <w:szCs w:val="24"/>
          <w:vertAlign w:val="superscript"/>
        </w:rPr>
        <w:t>год</w:t>
      </w:r>
      <w:r w:rsidRPr="00306E30">
        <w:rPr>
          <w:rFonts w:cs="Times New Roman"/>
          <w:b/>
          <w:spacing w:val="30"/>
          <w:szCs w:val="24"/>
        </w:rPr>
        <w:t>= (</w:t>
      </w:r>
      <w:r w:rsidRPr="00306E30">
        <w:rPr>
          <w:rFonts w:cs="Times New Roman"/>
          <w:b/>
          <w:spacing w:val="30"/>
          <w:szCs w:val="24"/>
          <w:lang w:val="en-US"/>
        </w:rPr>
        <w:t>t</w:t>
      </w:r>
      <w:r w:rsidRPr="00306E30">
        <w:rPr>
          <w:rFonts w:cs="Times New Roman"/>
          <w:b/>
          <w:spacing w:val="30"/>
          <w:szCs w:val="24"/>
          <w:vertAlign w:val="subscript"/>
          <w:lang w:val="en-US"/>
        </w:rPr>
        <w:t>x</w:t>
      </w:r>
      <w:r w:rsidRPr="00306E30">
        <w:rPr>
          <w:rFonts w:cs="Times New Roman"/>
          <w:b/>
          <w:spacing w:val="30"/>
          <w:szCs w:val="24"/>
          <w:vertAlign w:val="subscript"/>
        </w:rPr>
        <w:t>.от</w:t>
      </w:r>
      <w:r w:rsidRPr="00306E30">
        <w:rPr>
          <w:rFonts w:cs="Times New Roman"/>
          <w:b/>
          <w:spacing w:val="30"/>
          <w:szCs w:val="24"/>
        </w:rPr>
        <w:t>*№</w:t>
      </w:r>
      <w:r w:rsidRPr="00306E30">
        <w:rPr>
          <w:rFonts w:cs="Times New Roman"/>
          <w:b/>
          <w:spacing w:val="30"/>
          <w:szCs w:val="24"/>
          <w:vertAlign w:val="subscript"/>
        </w:rPr>
        <w:t>от</w:t>
      </w:r>
      <w:r w:rsidRPr="00306E30">
        <w:rPr>
          <w:rFonts w:cs="Times New Roman"/>
          <w:b/>
          <w:spacing w:val="30"/>
          <w:szCs w:val="24"/>
        </w:rPr>
        <w:t>+</w:t>
      </w:r>
      <w:r w:rsidRPr="00306E30">
        <w:rPr>
          <w:rFonts w:cs="Times New Roman"/>
          <w:b/>
          <w:spacing w:val="30"/>
          <w:szCs w:val="24"/>
          <w:lang w:val="en-US"/>
        </w:rPr>
        <w:t>t</w:t>
      </w:r>
      <w:r w:rsidRPr="00306E30">
        <w:rPr>
          <w:rFonts w:cs="Times New Roman"/>
          <w:b/>
          <w:spacing w:val="30"/>
          <w:szCs w:val="24"/>
          <w:vertAlign w:val="subscript"/>
          <w:lang w:val="en-US"/>
        </w:rPr>
        <w:t>x</w:t>
      </w:r>
      <w:r w:rsidRPr="00306E30">
        <w:rPr>
          <w:rFonts w:cs="Times New Roman"/>
          <w:b/>
          <w:spacing w:val="30"/>
          <w:szCs w:val="24"/>
          <w:vertAlign w:val="subscript"/>
        </w:rPr>
        <w:t>.л</w:t>
      </w:r>
      <w:r w:rsidRPr="00306E30">
        <w:rPr>
          <w:rFonts w:cs="Times New Roman"/>
          <w:b/>
          <w:spacing w:val="30"/>
          <w:szCs w:val="24"/>
        </w:rPr>
        <w:t>*№</w:t>
      </w:r>
      <w:r w:rsidRPr="00306E30">
        <w:rPr>
          <w:rFonts w:cs="Times New Roman"/>
          <w:b/>
          <w:spacing w:val="30"/>
          <w:szCs w:val="24"/>
          <w:vertAlign w:val="subscript"/>
        </w:rPr>
        <w:t>л</w:t>
      </w:r>
      <w:r w:rsidRPr="00306E30">
        <w:rPr>
          <w:rFonts w:cs="Times New Roman"/>
          <w:b/>
          <w:spacing w:val="30"/>
          <w:szCs w:val="24"/>
        </w:rPr>
        <w:t>)/ (</w:t>
      </w:r>
      <w:r w:rsidRPr="00306E30">
        <w:rPr>
          <w:rFonts w:cs="Times New Roman"/>
          <w:b/>
          <w:spacing w:val="30"/>
          <w:szCs w:val="24"/>
          <w:lang w:val="en-US"/>
        </w:rPr>
        <w:t>t</w:t>
      </w:r>
      <w:r w:rsidRPr="00306E30">
        <w:rPr>
          <w:rFonts w:cs="Times New Roman"/>
          <w:b/>
          <w:spacing w:val="30"/>
          <w:szCs w:val="24"/>
          <w:vertAlign w:val="subscript"/>
        </w:rPr>
        <w:t>от</w:t>
      </w:r>
      <w:r w:rsidRPr="00306E30">
        <w:rPr>
          <w:rFonts w:cs="Times New Roman"/>
          <w:b/>
          <w:spacing w:val="30"/>
          <w:szCs w:val="24"/>
        </w:rPr>
        <w:t>+</w:t>
      </w:r>
      <w:r w:rsidRPr="00306E30">
        <w:rPr>
          <w:rFonts w:cs="Times New Roman"/>
          <w:b/>
          <w:spacing w:val="30"/>
          <w:szCs w:val="24"/>
          <w:lang w:val="en-US"/>
        </w:rPr>
        <w:t>t</w:t>
      </w:r>
      <w:r w:rsidRPr="00306E30">
        <w:rPr>
          <w:rFonts w:cs="Times New Roman"/>
          <w:b/>
          <w:spacing w:val="30"/>
          <w:szCs w:val="24"/>
          <w:vertAlign w:val="subscript"/>
        </w:rPr>
        <w:t>л</w:t>
      </w:r>
      <w:r w:rsidRPr="00306E30">
        <w:rPr>
          <w:rFonts w:cs="Times New Roman"/>
          <w:b/>
          <w:spacing w:val="30"/>
          <w:szCs w:val="24"/>
        </w:rPr>
        <w:t>)</w:t>
      </w:r>
    </w:p>
    <w:p w:rsidR="00540958" w:rsidRPr="00306E30" w:rsidRDefault="00540958" w:rsidP="00540958">
      <w:pPr>
        <w:widowControl w:val="0"/>
        <w:rPr>
          <w:rFonts w:cs="Times New Roman"/>
          <w:spacing w:val="30"/>
          <w:szCs w:val="24"/>
        </w:rPr>
      </w:pPr>
      <w:r w:rsidRPr="00306E30">
        <w:rPr>
          <w:rFonts w:cs="Times New Roman"/>
          <w:spacing w:val="30"/>
          <w:szCs w:val="24"/>
        </w:rPr>
        <w:t>где:</w:t>
      </w:r>
    </w:p>
    <w:p w:rsidR="00540958" w:rsidRPr="00306E30" w:rsidRDefault="00540958" w:rsidP="00540958">
      <w:pPr>
        <w:widowControl w:val="0"/>
        <w:rPr>
          <w:rFonts w:eastAsia="Courier New" w:cs="Times New Roman"/>
          <w:szCs w:val="24"/>
        </w:rPr>
      </w:pPr>
      <w:r w:rsidRPr="00306E30">
        <w:rPr>
          <w:rFonts w:cs="Times New Roman"/>
          <w:b/>
          <w:spacing w:val="30"/>
          <w:szCs w:val="24"/>
          <w:lang w:val="en-US"/>
        </w:rPr>
        <w:t>t</w:t>
      </w:r>
      <w:r w:rsidRPr="00306E30">
        <w:rPr>
          <w:rFonts w:cs="Times New Roman"/>
          <w:b/>
          <w:spacing w:val="30"/>
          <w:szCs w:val="24"/>
          <w:vertAlign w:val="subscript"/>
          <w:lang w:val="en-US"/>
        </w:rPr>
        <w:t>x</w:t>
      </w:r>
      <w:r w:rsidRPr="00306E30">
        <w:rPr>
          <w:rFonts w:cs="Times New Roman"/>
          <w:b/>
          <w:spacing w:val="30"/>
          <w:szCs w:val="24"/>
          <w:vertAlign w:val="subscript"/>
        </w:rPr>
        <w:t>.от</w:t>
      </w:r>
      <w:r w:rsidRPr="00306E30">
        <w:rPr>
          <w:rFonts w:cs="Times New Roman"/>
          <w:b/>
          <w:i/>
          <w:iCs/>
          <w:spacing w:val="30"/>
          <w:szCs w:val="24"/>
        </w:rPr>
        <w:t xml:space="preserve">. </w:t>
      </w:r>
      <w:r w:rsidRPr="00306E30">
        <w:rPr>
          <w:rFonts w:cs="Times New Roman"/>
          <w:b/>
          <w:spacing w:val="30"/>
          <w:szCs w:val="24"/>
          <w:lang w:val="en-US"/>
        </w:rPr>
        <w:t>t</w:t>
      </w:r>
      <w:r w:rsidRPr="00306E30">
        <w:rPr>
          <w:rFonts w:cs="Times New Roman"/>
          <w:b/>
          <w:spacing w:val="30"/>
          <w:szCs w:val="24"/>
          <w:vertAlign w:val="subscript"/>
          <w:lang w:val="en-US"/>
        </w:rPr>
        <w:t>x</w:t>
      </w:r>
      <w:r w:rsidRPr="00306E30">
        <w:rPr>
          <w:rFonts w:cs="Times New Roman"/>
          <w:b/>
          <w:spacing w:val="30"/>
          <w:szCs w:val="24"/>
          <w:vertAlign w:val="subscript"/>
        </w:rPr>
        <w:t>.л</w:t>
      </w:r>
      <w:r w:rsidRPr="00306E30">
        <w:rPr>
          <w:rFonts w:cs="Times New Roman"/>
          <w:i/>
          <w:iCs/>
          <w:spacing w:val="30"/>
          <w:szCs w:val="24"/>
        </w:rPr>
        <w:t xml:space="preserve"> -</w:t>
      </w:r>
      <w:r w:rsidRPr="00306E30">
        <w:rPr>
          <w:rFonts w:cs="Times New Roman"/>
          <w:spacing w:val="30"/>
          <w:szCs w:val="24"/>
        </w:rPr>
        <w:t xml:space="preserve"> </w:t>
      </w:r>
      <w:r w:rsidRPr="00306E30">
        <w:rPr>
          <w:rFonts w:cs="Times New Roman"/>
          <w:szCs w:val="24"/>
        </w:rPr>
        <w:t>значения температуры холодной воды, поступающей на источник т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плоснабжения в отопительном и неотопительном периодах,</w:t>
      </w:r>
      <w:r w:rsidRPr="00306E30">
        <w:rPr>
          <w:rFonts w:eastAsia="Courier New" w:cs="Times New Roman"/>
          <w:szCs w:val="24"/>
        </w:rPr>
        <w:t xml:space="preserve"> °С.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Нормативные потери тепловой энергии с потерями пара определяются по формуле:</w:t>
      </w:r>
    </w:p>
    <w:p w:rsidR="00540958" w:rsidRPr="00306E30" w:rsidRDefault="00540958" w:rsidP="00540958">
      <w:pPr>
        <w:widowControl w:val="0"/>
        <w:tabs>
          <w:tab w:val="right" w:pos="26600"/>
        </w:tabs>
        <w:rPr>
          <w:rFonts w:cs="Times New Roman"/>
          <w:spacing w:val="30"/>
          <w:szCs w:val="24"/>
        </w:rPr>
      </w:pPr>
      <w:r w:rsidRPr="00306E30">
        <w:rPr>
          <w:rFonts w:cs="Times New Roman"/>
          <w:b/>
          <w:spacing w:val="30"/>
          <w:szCs w:val="24"/>
          <w:lang w:val="en-US"/>
        </w:rPr>
        <w:t>Q</w:t>
      </w:r>
      <w:r w:rsidRPr="00306E30">
        <w:rPr>
          <w:rFonts w:cs="Times New Roman"/>
          <w:b/>
          <w:spacing w:val="30"/>
          <w:szCs w:val="24"/>
          <w:vertAlign w:val="subscript"/>
        </w:rPr>
        <w:t>№№</w:t>
      </w:r>
      <w:r w:rsidRPr="00306E30">
        <w:rPr>
          <w:rFonts w:cs="Times New Roman"/>
          <w:b/>
          <w:spacing w:val="30"/>
          <w:szCs w:val="24"/>
        </w:rPr>
        <w:t xml:space="preserve"> = </w:t>
      </w:r>
      <w:r w:rsidRPr="00306E30">
        <w:rPr>
          <w:rFonts w:cs="Times New Roman"/>
          <w:b/>
          <w:spacing w:val="30"/>
          <w:szCs w:val="24"/>
          <w:lang w:val="en-US"/>
        </w:rPr>
        <w:t>G</w:t>
      </w:r>
      <w:r w:rsidRPr="00306E30">
        <w:rPr>
          <w:rFonts w:cs="Times New Roman"/>
          <w:b/>
          <w:spacing w:val="30"/>
          <w:szCs w:val="24"/>
        </w:rPr>
        <w:t>№№*</w:t>
      </w:r>
      <w:r w:rsidRPr="00306E30">
        <w:rPr>
          <w:rFonts w:cs="Times New Roman"/>
          <w:b/>
          <w:spacing w:val="30"/>
          <w:szCs w:val="24"/>
          <w:lang w:val="en-US"/>
        </w:rPr>
        <w:t>C</w:t>
      </w:r>
      <w:r w:rsidRPr="00306E30">
        <w:rPr>
          <w:rFonts w:cs="Times New Roman"/>
          <w:b/>
          <w:spacing w:val="30"/>
          <w:szCs w:val="24"/>
        </w:rPr>
        <w:t>* ро* (</w:t>
      </w:r>
      <w:r w:rsidRPr="00306E30">
        <w:rPr>
          <w:rFonts w:cs="Times New Roman"/>
          <w:b/>
          <w:spacing w:val="30"/>
          <w:szCs w:val="24"/>
          <w:lang w:val="en-US"/>
        </w:rPr>
        <w:t>i</w:t>
      </w:r>
      <w:r w:rsidRPr="00306E30">
        <w:rPr>
          <w:rFonts w:cs="Times New Roman"/>
          <w:b/>
          <w:spacing w:val="30"/>
          <w:szCs w:val="24"/>
          <w:vertAlign w:val="subscript"/>
        </w:rPr>
        <w:t>№</w:t>
      </w:r>
      <w:r w:rsidRPr="00306E30">
        <w:rPr>
          <w:rFonts w:cs="Times New Roman"/>
          <w:b/>
          <w:spacing w:val="30"/>
          <w:szCs w:val="24"/>
        </w:rPr>
        <w:t xml:space="preserve"> - </w:t>
      </w:r>
      <w:r w:rsidRPr="00306E30">
        <w:rPr>
          <w:rFonts w:cs="Times New Roman"/>
          <w:b/>
          <w:spacing w:val="30"/>
          <w:szCs w:val="24"/>
          <w:lang w:val="en-US"/>
        </w:rPr>
        <w:t>i</w:t>
      </w:r>
      <w:r w:rsidRPr="00306E30">
        <w:rPr>
          <w:rFonts w:cs="Times New Roman"/>
          <w:b/>
          <w:spacing w:val="30"/>
          <w:szCs w:val="24"/>
          <w:vertAlign w:val="subscript"/>
          <w:lang w:val="en-US"/>
        </w:rPr>
        <w:t>x</w:t>
      </w:r>
      <w:r w:rsidRPr="00306E30">
        <w:rPr>
          <w:rFonts w:cs="Times New Roman"/>
          <w:b/>
          <w:spacing w:val="30"/>
          <w:szCs w:val="24"/>
        </w:rPr>
        <w:t>) * 10</w:t>
      </w:r>
      <w:r w:rsidRPr="00306E30">
        <w:rPr>
          <w:rFonts w:cs="Times New Roman"/>
          <w:b/>
          <w:spacing w:val="30"/>
          <w:szCs w:val="24"/>
          <w:vertAlign w:val="superscript"/>
        </w:rPr>
        <w:t>6</w:t>
      </w:r>
      <w:r w:rsidRPr="00306E30">
        <w:rPr>
          <w:rFonts w:cs="Times New Roman"/>
          <w:b/>
          <w:spacing w:val="30"/>
          <w:szCs w:val="24"/>
        </w:rPr>
        <w:t>,</w:t>
      </w:r>
      <w:r w:rsidRPr="00306E30">
        <w:rPr>
          <w:rFonts w:cs="Times New Roman"/>
          <w:spacing w:val="30"/>
          <w:szCs w:val="24"/>
        </w:rPr>
        <w:t xml:space="preserve"> Гкал (ГДж),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где:</w:t>
      </w:r>
    </w:p>
    <w:p w:rsidR="00540958" w:rsidRPr="00306E30" w:rsidRDefault="00540958" w:rsidP="00540958">
      <w:pPr>
        <w:widowControl w:val="0"/>
        <w:rPr>
          <w:rFonts w:cs="Times New Roman"/>
          <w:spacing w:val="30"/>
          <w:szCs w:val="24"/>
        </w:rPr>
      </w:pPr>
      <w:r w:rsidRPr="00306E30">
        <w:rPr>
          <w:rFonts w:cs="Times New Roman"/>
          <w:b/>
          <w:spacing w:val="30"/>
          <w:szCs w:val="24"/>
          <w:lang w:val="en-US"/>
        </w:rPr>
        <w:t>G</w:t>
      </w:r>
      <w:r w:rsidRPr="00306E30">
        <w:rPr>
          <w:rFonts w:cs="Times New Roman"/>
          <w:b/>
          <w:spacing w:val="30"/>
          <w:szCs w:val="24"/>
          <w:vertAlign w:val="subscript"/>
        </w:rPr>
        <w:t>№№</w:t>
      </w:r>
      <w:r w:rsidRPr="00306E30">
        <w:rPr>
          <w:rFonts w:cs="Times New Roman"/>
          <w:spacing w:val="30"/>
          <w:szCs w:val="24"/>
        </w:rPr>
        <w:t xml:space="preserve"> - </w:t>
      </w:r>
      <w:r w:rsidRPr="00306E30">
        <w:rPr>
          <w:rFonts w:cs="Times New Roman"/>
          <w:szCs w:val="24"/>
        </w:rPr>
        <w:t>годовые потери пара, т;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b/>
          <w:spacing w:val="30"/>
          <w:szCs w:val="24"/>
          <w:lang w:val="en-US"/>
        </w:rPr>
        <w:t>i</w:t>
      </w:r>
      <w:r w:rsidRPr="00306E30">
        <w:rPr>
          <w:rFonts w:cs="Times New Roman"/>
          <w:b/>
          <w:spacing w:val="30"/>
          <w:szCs w:val="24"/>
          <w:vertAlign w:val="subscript"/>
        </w:rPr>
        <w:t>№</w:t>
      </w:r>
      <w:r w:rsidRPr="00306E30">
        <w:rPr>
          <w:rFonts w:cs="Times New Roman"/>
          <w:spacing w:val="30"/>
          <w:szCs w:val="24"/>
        </w:rPr>
        <w:t xml:space="preserve"> - </w:t>
      </w:r>
      <w:r w:rsidRPr="00306E30">
        <w:rPr>
          <w:rFonts w:cs="Times New Roman"/>
          <w:szCs w:val="24"/>
        </w:rPr>
        <w:t>энтальпия пара при средних значениях давления и температуры пара по маг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стралям на источнике теплоты и у потребителей, ккал/кг;</w:t>
      </w:r>
    </w:p>
    <w:p w:rsidR="00540958" w:rsidRPr="00306E30" w:rsidRDefault="00540958" w:rsidP="00540958">
      <w:pPr>
        <w:widowControl w:val="0"/>
        <w:rPr>
          <w:rFonts w:cs="Times New Roman"/>
          <w:spacing w:val="30"/>
          <w:szCs w:val="24"/>
        </w:rPr>
      </w:pPr>
      <w:r w:rsidRPr="00306E30">
        <w:rPr>
          <w:rFonts w:cs="Times New Roman"/>
          <w:b/>
          <w:spacing w:val="30"/>
          <w:szCs w:val="24"/>
          <w:lang w:val="en-US"/>
        </w:rPr>
        <w:t>i</w:t>
      </w:r>
      <w:r w:rsidRPr="00306E30">
        <w:rPr>
          <w:rFonts w:cs="Times New Roman"/>
          <w:b/>
          <w:spacing w:val="30"/>
          <w:szCs w:val="24"/>
          <w:vertAlign w:val="subscript"/>
          <w:lang w:val="en-US"/>
        </w:rPr>
        <w:t>x</w:t>
      </w:r>
      <w:r w:rsidRPr="00306E30">
        <w:rPr>
          <w:rFonts w:cs="Times New Roman"/>
          <w:spacing w:val="30"/>
          <w:szCs w:val="24"/>
        </w:rPr>
        <w:t xml:space="preserve">- </w:t>
      </w:r>
      <w:r w:rsidRPr="00306E30">
        <w:rPr>
          <w:rFonts w:cs="Times New Roman"/>
          <w:szCs w:val="24"/>
        </w:rPr>
        <w:t>энтальпия холодной воды, ккал/кг</w:t>
      </w:r>
      <w:r w:rsidRPr="00306E30">
        <w:rPr>
          <w:rFonts w:eastAsia="Courier New" w:cs="Times New Roman"/>
          <w:szCs w:val="24"/>
        </w:rPr>
        <w:t xml:space="preserve"> °С.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Нормативные технологические затраты тепловой энергии на заполнение трубопр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водов после проведения планового ремонта и пуск в эксплуатацию новых сетей опред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ляются по формуле с учетом плотности воды p, используемой для заполнения: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b/>
          <w:szCs w:val="24"/>
          <w:lang w:val="en-US"/>
        </w:rPr>
        <w:t>Q</w:t>
      </w:r>
      <w:r w:rsidRPr="00306E30">
        <w:rPr>
          <w:rFonts w:cs="Times New Roman"/>
          <w:b/>
          <w:szCs w:val="24"/>
          <w:vertAlign w:val="superscript"/>
        </w:rPr>
        <w:t>зап</w:t>
      </w:r>
      <w:r w:rsidRPr="00306E30">
        <w:rPr>
          <w:rFonts w:cs="Times New Roman"/>
          <w:b/>
          <w:szCs w:val="24"/>
        </w:rPr>
        <w:t>=1,5*</w:t>
      </w:r>
      <w:r w:rsidRPr="00306E30">
        <w:rPr>
          <w:rFonts w:cs="Times New Roman"/>
          <w:b/>
          <w:szCs w:val="24"/>
          <w:lang w:val="en-US"/>
        </w:rPr>
        <w:t>V</w:t>
      </w:r>
      <w:r w:rsidRPr="00306E30">
        <w:rPr>
          <w:rFonts w:cs="Times New Roman"/>
          <w:b/>
          <w:szCs w:val="24"/>
          <w:vertAlign w:val="subscript"/>
          <w:lang w:val="en-US"/>
        </w:rPr>
        <w:t>mc</w:t>
      </w:r>
      <w:r w:rsidRPr="00306E30">
        <w:rPr>
          <w:rFonts w:cs="Times New Roman"/>
          <w:b/>
          <w:szCs w:val="24"/>
        </w:rPr>
        <w:t>*</w:t>
      </w:r>
      <w:r w:rsidRPr="00306E30">
        <w:rPr>
          <w:rFonts w:cs="Times New Roman"/>
          <w:b/>
          <w:szCs w:val="24"/>
          <w:lang w:val="en-US"/>
        </w:rPr>
        <w:t>c</w:t>
      </w:r>
      <w:r w:rsidRPr="00306E30">
        <w:rPr>
          <w:rFonts w:cs="Times New Roman"/>
          <w:b/>
          <w:szCs w:val="24"/>
        </w:rPr>
        <w:t xml:space="preserve">* </w:t>
      </w:r>
      <w:r w:rsidRPr="00306E30">
        <w:rPr>
          <w:rFonts w:cs="Times New Roman"/>
          <w:b/>
          <w:szCs w:val="24"/>
          <w:lang w:val="en-US"/>
        </w:rPr>
        <w:t>p</w:t>
      </w:r>
      <w:r w:rsidRPr="00306E30">
        <w:rPr>
          <w:rFonts w:cs="Times New Roman"/>
          <w:b/>
          <w:szCs w:val="24"/>
        </w:rPr>
        <w:t>*(</w:t>
      </w:r>
      <w:r w:rsidRPr="00306E30">
        <w:rPr>
          <w:rFonts w:cs="Times New Roman"/>
          <w:b/>
          <w:szCs w:val="24"/>
          <w:lang w:val="en-US"/>
        </w:rPr>
        <w:t>t</w:t>
      </w:r>
      <w:r w:rsidRPr="00306E30">
        <w:rPr>
          <w:rFonts w:cs="Times New Roman"/>
          <w:b/>
          <w:szCs w:val="24"/>
          <w:vertAlign w:val="superscript"/>
        </w:rPr>
        <w:t>зап</w:t>
      </w:r>
      <w:r w:rsidRPr="00306E30">
        <w:rPr>
          <w:rFonts w:cs="Times New Roman"/>
          <w:b/>
          <w:szCs w:val="24"/>
        </w:rPr>
        <w:t>-</w:t>
      </w:r>
      <w:r w:rsidRPr="00306E30">
        <w:rPr>
          <w:rFonts w:cs="Times New Roman"/>
          <w:b/>
          <w:szCs w:val="24"/>
          <w:lang w:val="en-US"/>
        </w:rPr>
        <w:t>t</w:t>
      </w:r>
      <w:r w:rsidRPr="00306E30">
        <w:rPr>
          <w:rFonts w:cs="Times New Roman"/>
          <w:b/>
          <w:szCs w:val="24"/>
          <w:vertAlign w:val="superscript"/>
          <w:lang w:val="en-US"/>
        </w:rPr>
        <w:t>x</w:t>
      </w:r>
      <w:r w:rsidRPr="00306E30">
        <w:rPr>
          <w:rFonts w:cs="Times New Roman"/>
          <w:b/>
          <w:szCs w:val="24"/>
        </w:rPr>
        <w:t>)*10</w:t>
      </w:r>
      <w:r w:rsidRPr="00306E30">
        <w:rPr>
          <w:rFonts w:cs="Times New Roman"/>
          <w:b/>
          <w:szCs w:val="24"/>
          <w:vertAlign w:val="superscript"/>
        </w:rPr>
        <w:t>-6</w:t>
      </w:r>
      <w:r w:rsidRPr="00306E30">
        <w:rPr>
          <w:rFonts w:cs="Times New Roman"/>
          <w:b/>
          <w:szCs w:val="24"/>
        </w:rPr>
        <w:t xml:space="preserve">, </w:t>
      </w:r>
      <w:r w:rsidRPr="00306E30">
        <w:rPr>
          <w:rFonts w:cs="Times New Roman"/>
          <w:szCs w:val="24"/>
        </w:rPr>
        <w:t>Гкал,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Где: </w:t>
      </w:r>
    </w:p>
    <w:p w:rsidR="00540958" w:rsidRPr="00306E30" w:rsidRDefault="00540958" w:rsidP="00540958">
      <w:pPr>
        <w:widowControl w:val="0"/>
        <w:rPr>
          <w:rFonts w:cs="Times New Roman"/>
          <w:spacing w:val="30"/>
          <w:szCs w:val="24"/>
        </w:rPr>
      </w:pPr>
      <w:r w:rsidRPr="00306E30">
        <w:rPr>
          <w:rFonts w:cs="Times New Roman"/>
          <w:b/>
          <w:i/>
          <w:iCs/>
          <w:spacing w:val="30"/>
          <w:szCs w:val="24"/>
        </w:rPr>
        <w:t xml:space="preserve">1,5 </w:t>
      </w:r>
      <w:r w:rsidRPr="00306E30">
        <w:rPr>
          <w:rFonts w:cs="Times New Roman"/>
          <w:b/>
          <w:szCs w:val="24"/>
          <w:lang w:val="en-US"/>
        </w:rPr>
        <w:t>V</w:t>
      </w:r>
      <w:r w:rsidRPr="00306E30">
        <w:rPr>
          <w:rFonts w:cs="Times New Roman"/>
          <w:b/>
          <w:szCs w:val="24"/>
          <w:vertAlign w:val="subscript"/>
          <w:lang w:val="en-US"/>
        </w:rPr>
        <w:t>mc</w:t>
      </w:r>
      <w:r w:rsidRPr="00306E30">
        <w:rPr>
          <w:rFonts w:cs="Times New Roman"/>
          <w:spacing w:val="30"/>
          <w:szCs w:val="24"/>
        </w:rPr>
        <w:t xml:space="preserve"> - </w:t>
      </w:r>
      <w:r w:rsidRPr="00306E30">
        <w:rPr>
          <w:rFonts w:cs="Times New Roman"/>
          <w:szCs w:val="24"/>
        </w:rPr>
        <w:t>затраты сетевой воды на заполнение трубопроводов и оборудования, находящегося на балансе организации, осуществляющей передачу тепловой энергии, м</w:t>
      </w:r>
      <w:r w:rsidRPr="00306E30">
        <w:rPr>
          <w:rFonts w:cs="Times New Roman"/>
          <w:szCs w:val="24"/>
          <w:vertAlign w:val="superscript"/>
        </w:rPr>
        <w:t>3</w:t>
      </w:r>
      <w:r w:rsidRPr="00306E30">
        <w:rPr>
          <w:rFonts w:cs="Times New Roman"/>
          <w:szCs w:val="24"/>
        </w:rPr>
        <w:t>;</w:t>
      </w:r>
    </w:p>
    <w:p w:rsidR="00540958" w:rsidRPr="00306E30" w:rsidRDefault="00540958" w:rsidP="00540958">
      <w:pPr>
        <w:widowControl w:val="0"/>
        <w:rPr>
          <w:rFonts w:cs="Times New Roman"/>
          <w:spacing w:val="30"/>
          <w:szCs w:val="24"/>
        </w:rPr>
      </w:pPr>
      <w:r w:rsidRPr="00306E30">
        <w:rPr>
          <w:rFonts w:cs="Times New Roman"/>
          <w:b/>
          <w:szCs w:val="24"/>
          <w:lang w:val="en-US"/>
        </w:rPr>
        <w:t>t</w:t>
      </w:r>
      <w:r w:rsidRPr="00306E30">
        <w:rPr>
          <w:rFonts w:cs="Times New Roman"/>
          <w:b/>
          <w:szCs w:val="24"/>
          <w:vertAlign w:val="superscript"/>
        </w:rPr>
        <w:t>зап</w:t>
      </w:r>
      <w:r w:rsidRPr="00306E30">
        <w:rPr>
          <w:rFonts w:cs="Times New Roman"/>
          <w:b/>
          <w:i/>
          <w:iCs/>
          <w:spacing w:val="30"/>
          <w:szCs w:val="24"/>
        </w:rPr>
        <w:t>,</w:t>
      </w:r>
      <w:r w:rsidRPr="00306E30">
        <w:rPr>
          <w:rFonts w:cs="Times New Roman"/>
          <w:b/>
          <w:szCs w:val="24"/>
        </w:rPr>
        <w:t xml:space="preserve"> </w:t>
      </w:r>
      <w:r w:rsidRPr="00306E30">
        <w:rPr>
          <w:rFonts w:cs="Times New Roman"/>
          <w:b/>
          <w:szCs w:val="24"/>
          <w:lang w:val="en-US"/>
        </w:rPr>
        <w:t>t</w:t>
      </w:r>
      <w:r w:rsidRPr="00306E30">
        <w:rPr>
          <w:rFonts w:cs="Times New Roman"/>
          <w:b/>
          <w:szCs w:val="24"/>
          <w:vertAlign w:val="superscript"/>
          <w:lang w:val="en-US"/>
        </w:rPr>
        <w:t>x</w:t>
      </w:r>
      <w:r w:rsidRPr="00306E30">
        <w:rPr>
          <w:rFonts w:cs="Times New Roman"/>
          <w:i/>
          <w:iCs/>
          <w:spacing w:val="30"/>
          <w:szCs w:val="24"/>
        </w:rPr>
        <w:t xml:space="preserve"> -</w:t>
      </w:r>
      <w:r w:rsidRPr="00306E30">
        <w:rPr>
          <w:rFonts w:cs="Times New Roman"/>
          <w:spacing w:val="30"/>
          <w:szCs w:val="24"/>
        </w:rPr>
        <w:t xml:space="preserve"> </w:t>
      </w:r>
      <w:r w:rsidRPr="00306E30">
        <w:rPr>
          <w:rFonts w:cs="Times New Roman"/>
          <w:szCs w:val="24"/>
        </w:rPr>
        <w:t xml:space="preserve">соответственно, температуры сетевой воды при заполнении и холодной </w:t>
      </w:r>
      <w:r w:rsidRPr="00306E30">
        <w:rPr>
          <w:rFonts w:cs="Times New Roman"/>
          <w:szCs w:val="24"/>
        </w:rPr>
        <w:lastRenderedPageBreak/>
        <w:t xml:space="preserve">воды в этот период, </w:t>
      </w:r>
      <w:r w:rsidRPr="00306E30">
        <w:rPr>
          <w:rFonts w:eastAsia="Courier New" w:cs="Times New Roman"/>
          <w:szCs w:val="24"/>
          <w:vertAlign w:val="superscript"/>
        </w:rPr>
        <w:t>0</w:t>
      </w:r>
      <w:r w:rsidRPr="00306E30">
        <w:rPr>
          <w:rFonts w:eastAsia="Courier New" w:cs="Times New Roman"/>
          <w:szCs w:val="24"/>
        </w:rPr>
        <w:t>С.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</w:p>
    <w:p w:rsidR="00540958" w:rsidRPr="00306E30" w:rsidRDefault="00540958" w:rsidP="00540958">
      <w:pPr>
        <w:widowControl w:val="0"/>
        <w:rPr>
          <w:rFonts w:cs="Times New Roman"/>
          <w:spacing w:val="30"/>
          <w:szCs w:val="24"/>
        </w:rPr>
      </w:pPr>
      <w:r w:rsidRPr="00306E30">
        <w:rPr>
          <w:rFonts w:cs="Times New Roman"/>
          <w:szCs w:val="24"/>
        </w:rPr>
        <w:t>По исходным данным на заполнение сетей теплоснабжения подается сетевая вода с температурой</w:t>
      </w:r>
      <w:r w:rsidRPr="00306E30">
        <w:rPr>
          <w:rFonts w:eastAsia="Courier New" w:cs="Times New Roman"/>
          <w:szCs w:val="24"/>
        </w:rPr>
        <w:t xml:space="preserve"> 60</w:t>
      </w:r>
      <w:r w:rsidRPr="00306E30">
        <w:rPr>
          <w:rFonts w:cs="Times New Roman"/>
          <w:spacing w:val="30"/>
          <w:szCs w:val="24"/>
        </w:rPr>
        <w:t>°С.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Эксплуатационные тепловые потери через изоляционные конструкции на расче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ный период равны сумме часовых тепловых потерь всех участков тепловой сети при сре</w:t>
      </w:r>
      <w:r w:rsidRPr="00306E30">
        <w:rPr>
          <w:rFonts w:cs="Times New Roman"/>
          <w:szCs w:val="24"/>
        </w:rPr>
        <w:t>д</w:t>
      </w:r>
      <w:r w:rsidRPr="00306E30">
        <w:rPr>
          <w:rFonts w:cs="Times New Roman"/>
          <w:szCs w:val="24"/>
        </w:rPr>
        <w:t>негодовых условиях функционирования. При расчете используются сведения о констру</w:t>
      </w:r>
      <w:r w:rsidRPr="00306E30">
        <w:rPr>
          <w:rFonts w:cs="Times New Roman"/>
          <w:szCs w:val="24"/>
        </w:rPr>
        <w:t>к</w:t>
      </w:r>
      <w:r w:rsidRPr="00306E30">
        <w:rPr>
          <w:rFonts w:cs="Times New Roman"/>
          <w:szCs w:val="24"/>
        </w:rPr>
        <w:t>тивных особенностях тепловой сети (тип прокладки, вид тепловой изоляции, диаметр тр</w:t>
      </w:r>
      <w:r w:rsidRPr="00306E30">
        <w:rPr>
          <w:rFonts w:cs="Times New Roman"/>
          <w:szCs w:val="24"/>
        </w:rPr>
        <w:t>у</w:t>
      </w:r>
      <w:r w:rsidRPr="00306E30">
        <w:rPr>
          <w:rFonts w:cs="Times New Roman"/>
          <w:szCs w:val="24"/>
        </w:rPr>
        <w:t>бопроводов, длина участков) и нормах тепловых потерь.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Часовые тепловые потери по проектным нормам тепловых потерь для среднегод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вых условий функционирования тепловой сети определяются по формулам: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для теплопроводов</w:t>
      </w:r>
      <w:bookmarkStart w:id="207" w:name="bookmark0"/>
      <w:bookmarkEnd w:id="207"/>
      <w:r w:rsidRPr="00306E30">
        <w:rPr>
          <w:rFonts w:cs="Times New Roman"/>
          <w:szCs w:val="24"/>
        </w:rPr>
        <w:t xml:space="preserve"> подземной прокладки, по подающим и обратным трубопров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дам вместе:</w:t>
      </w:r>
    </w:p>
    <w:p w:rsidR="00540958" w:rsidRPr="00306E30" w:rsidRDefault="00540958" w:rsidP="00540958">
      <w:pPr>
        <w:widowControl w:val="0"/>
        <w:rPr>
          <w:rFonts w:cs="Times New Roman"/>
          <w:b/>
          <w:spacing w:val="30"/>
          <w:szCs w:val="24"/>
        </w:rPr>
      </w:pPr>
      <w:r w:rsidRPr="00306E30">
        <w:rPr>
          <w:rFonts w:cs="Times New Roman"/>
          <w:b/>
          <w:spacing w:val="30"/>
          <w:szCs w:val="24"/>
          <w:lang w:val="en-US"/>
        </w:rPr>
        <w:t>Q</w:t>
      </w:r>
      <w:r w:rsidRPr="00306E30">
        <w:rPr>
          <w:rFonts w:cs="Times New Roman"/>
          <w:b/>
          <w:spacing w:val="30"/>
          <w:szCs w:val="24"/>
          <w:vertAlign w:val="subscript"/>
        </w:rPr>
        <w:t>из.н.год</w:t>
      </w:r>
      <w:r w:rsidRPr="00306E30">
        <w:rPr>
          <w:rFonts w:cs="Times New Roman"/>
          <w:b/>
          <w:spacing w:val="30"/>
          <w:szCs w:val="24"/>
        </w:rPr>
        <w:t>=∑ (</w:t>
      </w:r>
      <w:r w:rsidRPr="00306E30">
        <w:rPr>
          <w:rFonts w:cs="Times New Roman"/>
          <w:b/>
          <w:spacing w:val="30"/>
          <w:szCs w:val="24"/>
          <w:lang w:val="en-US"/>
        </w:rPr>
        <w:t>q</w:t>
      </w:r>
      <w:r w:rsidRPr="00306E30">
        <w:rPr>
          <w:rFonts w:cs="Times New Roman"/>
          <w:b/>
          <w:spacing w:val="30"/>
          <w:szCs w:val="24"/>
          <w:vertAlign w:val="subscript"/>
        </w:rPr>
        <w:t>из.н</w:t>
      </w:r>
      <w:r w:rsidRPr="00306E30">
        <w:rPr>
          <w:rFonts w:cs="Times New Roman"/>
          <w:b/>
          <w:spacing w:val="30"/>
          <w:szCs w:val="24"/>
        </w:rPr>
        <w:t>*</w:t>
      </w:r>
      <w:r w:rsidRPr="00306E30">
        <w:rPr>
          <w:rFonts w:cs="Times New Roman"/>
          <w:b/>
          <w:spacing w:val="30"/>
          <w:szCs w:val="24"/>
          <w:lang w:val="en-US"/>
        </w:rPr>
        <w:t>L</w:t>
      </w:r>
      <w:r w:rsidRPr="00306E30">
        <w:rPr>
          <w:rFonts w:cs="Times New Roman"/>
          <w:b/>
          <w:spacing w:val="30"/>
          <w:szCs w:val="24"/>
        </w:rPr>
        <w:t>*</w:t>
      </w:r>
      <w:r w:rsidRPr="00306E30">
        <w:rPr>
          <w:rFonts w:cs="Times New Roman"/>
          <w:b/>
          <w:spacing w:val="30"/>
          <w:szCs w:val="24"/>
          <w:lang w:val="en-US"/>
        </w:rPr>
        <w:t>β</w:t>
      </w:r>
      <w:r w:rsidRPr="00306E30">
        <w:rPr>
          <w:rFonts w:cs="Times New Roman"/>
          <w:b/>
          <w:spacing w:val="30"/>
          <w:szCs w:val="24"/>
        </w:rPr>
        <w:t>)*10</w:t>
      </w:r>
      <w:r w:rsidRPr="00306E30">
        <w:rPr>
          <w:rFonts w:cs="Times New Roman"/>
          <w:b/>
          <w:spacing w:val="30"/>
          <w:szCs w:val="24"/>
          <w:vertAlign w:val="superscript"/>
        </w:rPr>
        <w:t>-6</w:t>
      </w:r>
      <w:r w:rsidRPr="00306E30">
        <w:rPr>
          <w:rFonts w:cs="Times New Roman"/>
          <w:b/>
          <w:spacing w:val="30"/>
          <w:szCs w:val="24"/>
        </w:rPr>
        <w:t>;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для теплопроводов надземной прокладки по подающим и обратным трубопров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дам раздельно:</w:t>
      </w:r>
      <w:bookmarkStart w:id="208" w:name="bookmark1"/>
    </w:p>
    <w:bookmarkEnd w:id="208"/>
    <w:p w:rsidR="00540958" w:rsidRPr="00306E30" w:rsidRDefault="00540958" w:rsidP="00540958">
      <w:pPr>
        <w:widowControl w:val="0"/>
        <w:rPr>
          <w:rFonts w:eastAsia="Courier New" w:cs="Times New Roman"/>
          <w:b/>
          <w:szCs w:val="24"/>
        </w:rPr>
      </w:pPr>
      <w:r w:rsidRPr="00306E30">
        <w:rPr>
          <w:rFonts w:eastAsia="Courier New" w:cs="Times New Roman"/>
          <w:b/>
          <w:szCs w:val="24"/>
          <w:lang w:val="en-US"/>
        </w:rPr>
        <w:t>Q</w:t>
      </w:r>
      <w:r w:rsidRPr="00306E30">
        <w:rPr>
          <w:rFonts w:eastAsia="Courier New" w:cs="Times New Roman"/>
          <w:b/>
          <w:szCs w:val="24"/>
          <w:vertAlign w:val="subscript"/>
        </w:rPr>
        <w:t>из.н.год.п</w:t>
      </w:r>
      <w:r w:rsidRPr="00306E30">
        <w:rPr>
          <w:rFonts w:eastAsia="Courier New" w:cs="Times New Roman"/>
          <w:b/>
          <w:szCs w:val="24"/>
        </w:rPr>
        <w:t>=∑</w:t>
      </w:r>
      <w:r w:rsidRPr="00306E30">
        <w:rPr>
          <w:rFonts w:eastAsia="Courier New" w:cs="Times New Roman"/>
          <w:b/>
          <w:szCs w:val="24"/>
          <w:vertAlign w:val="subscript"/>
          <w:lang w:val="en-US"/>
        </w:rPr>
        <w:t>i</w:t>
      </w:r>
      <w:r w:rsidRPr="00306E30">
        <w:rPr>
          <w:rFonts w:eastAsia="Courier New" w:cs="Times New Roman"/>
          <w:b/>
          <w:szCs w:val="24"/>
        </w:rPr>
        <w:t xml:space="preserve"> (</w:t>
      </w:r>
      <w:r w:rsidRPr="00306E30">
        <w:rPr>
          <w:rFonts w:eastAsia="Courier New" w:cs="Times New Roman"/>
          <w:b/>
          <w:szCs w:val="24"/>
          <w:lang w:val="en-US"/>
        </w:rPr>
        <w:t>q</w:t>
      </w:r>
      <w:r w:rsidRPr="00306E30">
        <w:rPr>
          <w:rFonts w:eastAsia="Courier New" w:cs="Times New Roman"/>
          <w:b/>
          <w:szCs w:val="24"/>
          <w:vertAlign w:val="subscript"/>
        </w:rPr>
        <w:t>из.н.п</w:t>
      </w:r>
      <w:r w:rsidRPr="00306E30">
        <w:rPr>
          <w:rFonts w:eastAsia="Courier New" w:cs="Times New Roman"/>
          <w:b/>
          <w:szCs w:val="24"/>
        </w:rPr>
        <w:t>*</w:t>
      </w:r>
      <w:r w:rsidRPr="00306E30">
        <w:rPr>
          <w:rFonts w:eastAsia="Courier New" w:cs="Times New Roman"/>
          <w:b/>
          <w:szCs w:val="24"/>
          <w:lang w:val="en-US"/>
        </w:rPr>
        <w:t>L</w:t>
      </w:r>
      <w:r w:rsidRPr="00306E30">
        <w:rPr>
          <w:rFonts w:eastAsia="Courier New" w:cs="Times New Roman"/>
          <w:b/>
          <w:szCs w:val="24"/>
        </w:rPr>
        <w:t>*</w:t>
      </w:r>
      <w:r w:rsidRPr="00306E30">
        <w:rPr>
          <w:rFonts w:eastAsia="Courier New" w:cs="Times New Roman"/>
          <w:b/>
          <w:szCs w:val="24"/>
          <w:lang w:val="en-US"/>
        </w:rPr>
        <w:t>β</w:t>
      </w:r>
      <w:r w:rsidRPr="00306E30">
        <w:rPr>
          <w:rFonts w:eastAsia="Courier New" w:cs="Times New Roman"/>
          <w:b/>
          <w:szCs w:val="24"/>
        </w:rPr>
        <w:t>)*10</w:t>
      </w:r>
      <w:r w:rsidRPr="00306E30">
        <w:rPr>
          <w:rFonts w:eastAsia="Courier New" w:cs="Times New Roman"/>
          <w:b/>
          <w:szCs w:val="24"/>
          <w:vertAlign w:val="superscript"/>
        </w:rPr>
        <w:t>-6</w:t>
      </w:r>
      <w:r w:rsidRPr="00306E30">
        <w:rPr>
          <w:rFonts w:eastAsia="Courier New" w:cs="Times New Roman"/>
          <w:b/>
          <w:szCs w:val="24"/>
        </w:rPr>
        <w:t xml:space="preserve">, </w:t>
      </w:r>
      <w:r w:rsidRPr="00306E30">
        <w:rPr>
          <w:rFonts w:eastAsia="Courier New" w:cs="Times New Roman"/>
          <w:szCs w:val="24"/>
        </w:rPr>
        <w:t>Гкал/час</w:t>
      </w:r>
      <w:r w:rsidRPr="00306E30">
        <w:rPr>
          <w:rFonts w:eastAsia="Courier New" w:cs="Times New Roman"/>
          <w:b/>
          <w:szCs w:val="24"/>
        </w:rPr>
        <w:t>;</w:t>
      </w:r>
    </w:p>
    <w:p w:rsidR="00540958" w:rsidRPr="00306E30" w:rsidRDefault="00540958" w:rsidP="00540958">
      <w:pPr>
        <w:widowControl w:val="0"/>
        <w:rPr>
          <w:rFonts w:eastAsia="Courier New" w:cs="Times New Roman"/>
          <w:b/>
          <w:szCs w:val="24"/>
        </w:rPr>
      </w:pPr>
      <w:r w:rsidRPr="00306E30">
        <w:rPr>
          <w:rFonts w:eastAsia="Courier New" w:cs="Times New Roman"/>
          <w:b/>
          <w:szCs w:val="24"/>
          <w:lang w:val="en-US"/>
        </w:rPr>
        <w:t>Q</w:t>
      </w:r>
      <w:r w:rsidRPr="00306E30">
        <w:rPr>
          <w:rFonts w:eastAsia="Courier New" w:cs="Times New Roman"/>
          <w:b/>
          <w:szCs w:val="24"/>
          <w:vertAlign w:val="subscript"/>
        </w:rPr>
        <w:t>из.н.год.о</w:t>
      </w:r>
      <w:r w:rsidRPr="00306E30">
        <w:rPr>
          <w:rFonts w:eastAsia="Courier New" w:cs="Times New Roman"/>
          <w:b/>
          <w:szCs w:val="24"/>
        </w:rPr>
        <w:t>=∑</w:t>
      </w:r>
      <w:r w:rsidRPr="00306E30">
        <w:rPr>
          <w:rFonts w:eastAsia="Courier New" w:cs="Times New Roman"/>
          <w:b/>
          <w:szCs w:val="24"/>
          <w:vertAlign w:val="subscript"/>
          <w:lang w:val="en-US"/>
        </w:rPr>
        <w:t>i</w:t>
      </w:r>
      <w:r w:rsidRPr="00306E30">
        <w:rPr>
          <w:rFonts w:eastAsia="Courier New" w:cs="Times New Roman"/>
          <w:b/>
          <w:szCs w:val="24"/>
        </w:rPr>
        <w:t xml:space="preserve"> (</w:t>
      </w:r>
      <w:r w:rsidRPr="00306E30">
        <w:rPr>
          <w:rFonts w:eastAsia="Courier New" w:cs="Times New Roman"/>
          <w:b/>
          <w:szCs w:val="24"/>
          <w:lang w:val="en-US"/>
        </w:rPr>
        <w:t>q</w:t>
      </w:r>
      <w:r w:rsidRPr="00306E30">
        <w:rPr>
          <w:rFonts w:eastAsia="Courier New" w:cs="Times New Roman"/>
          <w:b/>
          <w:szCs w:val="24"/>
          <w:vertAlign w:val="subscript"/>
        </w:rPr>
        <w:t>из.н.о</w:t>
      </w:r>
      <w:r w:rsidRPr="00306E30">
        <w:rPr>
          <w:rFonts w:eastAsia="Courier New" w:cs="Times New Roman"/>
          <w:b/>
          <w:szCs w:val="24"/>
        </w:rPr>
        <w:t>*</w:t>
      </w:r>
      <w:r w:rsidRPr="00306E30">
        <w:rPr>
          <w:rFonts w:eastAsia="Courier New" w:cs="Times New Roman"/>
          <w:b/>
          <w:szCs w:val="24"/>
          <w:lang w:val="en-US"/>
        </w:rPr>
        <w:t>L</w:t>
      </w:r>
      <w:r w:rsidRPr="00306E30">
        <w:rPr>
          <w:rFonts w:eastAsia="Courier New" w:cs="Times New Roman"/>
          <w:b/>
          <w:szCs w:val="24"/>
        </w:rPr>
        <w:t>*</w:t>
      </w:r>
      <w:r w:rsidRPr="00306E30">
        <w:rPr>
          <w:rFonts w:eastAsia="Courier New" w:cs="Times New Roman"/>
          <w:b/>
          <w:szCs w:val="24"/>
          <w:lang w:val="en-US"/>
        </w:rPr>
        <w:t>β</w:t>
      </w:r>
      <w:r w:rsidRPr="00306E30">
        <w:rPr>
          <w:rFonts w:eastAsia="Courier New" w:cs="Times New Roman"/>
          <w:b/>
          <w:szCs w:val="24"/>
        </w:rPr>
        <w:t>)*10</w:t>
      </w:r>
      <w:r w:rsidRPr="00306E30">
        <w:rPr>
          <w:rFonts w:eastAsia="Courier New" w:cs="Times New Roman"/>
          <w:b/>
          <w:szCs w:val="24"/>
          <w:vertAlign w:val="superscript"/>
        </w:rPr>
        <w:t>-6</w:t>
      </w:r>
      <w:r w:rsidRPr="00306E30">
        <w:rPr>
          <w:rFonts w:eastAsia="Courier New" w:cs="Times New Roman"/>
          <w:b/>
          <w:szCs w:val="24"/>
        </w:rPr>
        <w:t xml:space="preserve">, </w:t>
      </w:r>
      <w:r w:rsidRPr="00306E30">
        <w:rPr>
          <w:rFonts w:eastAsia="Courier New" w:cs="Times New Roman"/>
          <w:szCs w:val="24"/>
        </w:rPr>
        <w:t>Гкал/час</w:t>
      </w:r>
      <w:r w:rsidRPr="00306E30">
        <w:rPr>
          <w:rFonts w:eastAsia="Courier New" w:cs="Times New Roman"/>
          <w:b/>
          <w:szCs w:val="24"/>
        </w:rPr>
        <w:t>;</w:t>
      </w:r>
    </w:p>
    <w:p w:rsidR="00540958" w:rsidRPr="00306E30" w:rsidRDefault="00540958" w:rsidP="00540958">
      <w:pPr>
        <w:widowControl w:val="0"/>
        <w:rPr>
          <w:rFonts w:eastAsia="Courier New" w:cs="Times New Roman"/>
          <w:szCs w:val="24"/>
        </w:rPr>
      </w:pPr>
      <w:r w:rsidRPr="00306E30">
        <w:rPr>
          <w:rFonts w:cs="Times New Roman"/>
          <w:szCs w:val="24"/>
        </w:rPr>
        <w:t>где:</w:t>
      </w:r>
    </w:p>
    <w:p w:rsidR="00540958" w:rsidRPr="00306E30" w:rsidRDefault="00540958" w:rsidP="00540958">
      <w:pPr>
        <w:widowControl w:val="0"/>
        <w:rPr>
          <w:rFonts w:eastAsia="Courier New" w:cs="Times New Roman"/>
          <w:szCs w:val="24"/>
        </w:rPr>
      </w:pPr>
      <w:r w:rsidRPr="00306E30">
        <w:rPr>
          <w:rFonts w:eastAsia="Courier New" w:cs="Times New Roman"/>
          <w:b/>
          <w:szCs w:val="24"/>
          <w:lang w:val="en-US"/>
        </w:rPr>
        <w:t>q</w:t>
      </w:r>
      <w:r w:rsidRPr="00306E30">
        <w:rPr>
          <w:rFonts w:eastAsia="Courier New" w:cs="Times New Roman"/>
          <w:b/>
          <w:szCs w:val="24"/>
          <w:vertAlign w:val="subscript"/>
        </w:rPr>
        <w:t>из.н</w:t>
      </w:r>
      <w:r w:rsidRPr="00306E30">
        <w:rPr>
          <w:rFonts w:eastAsia="Courier New" w:cs="Times New Roman"/>
          <w:b/>
          <w:szCs w:val="24"/>
        </w:rPr>
        <w:t xml:space="preserve">, </w:t>
      </w:r>
      <w:r w:rsidRPr="00306E30">
        <w:rPr>
          <w:rFonts w:eastAsia="Courier New" w:cs="Times New Roman"/>
          <w:b/>
          <w:szCs w:val="24"/>
          <w:lang w:val="en-US"/>
        </w:rPr>
        <w:t>q</w:t>
      </w:r>
      <w:r w:rsidRPr="00306E30">
        <w:rPr>
          <w:rFonts w:eastAsia="Courier New" w:cs="Times New Roman"/>
          <w:b/>
          <w:szCs w:val="24"/>
          <w:vertAlign w:val="subscript"/>
        </w:rPr>
        <w:t>из.н.п</w:t>
      </w:r>
      <w:r w:rsidRPr="00306E30">
        <w:rPr>
          <w:rFonts w:eastAsia="Courier New" w:cs="Times New Roman"/>
          <w:b/>
          <w:szCs w:val="24"/>
        </w:rPr>
        <w:t xml:space="preserve">, </w:t>
      </w:r>
      <w:r w:rsidRPr="00306E30">
        <w:rPr>
          <w:rFonts w:eastAsia="Courier New" w:cs="Times New Roman"/>
          <w:b/>
          <w:szCs w:val="24"/>
          <w:lang w:val="en-US"/>
        </w:rPr>
        <w:t>q</w:t>
      </w:r>
      <w:r w:rsidRPr="00306E30">
        <w:rPr>
          <w:rFonts w:eastAsia="Courier New" w:cs="Times New Roman"/>
          <w:b/>
          <w:szCs w:val="24"/>
          <w:vertAlign w:val="subscript"/>
        </w:rPr>
        <w:t>из.н.о</w:t>
      </w:r>
      <w:r w:rsidRPr="00306E30">
        <w:rPr>
          <w:rFonts w:eastAsia="Courier New" w:cs="Times New Roman"/>
          <w:b/>
          <w:szCs w:val="24"/>
        </w:rPr>
        <w:t xml:space="preserve"> -</w:t>
      </w:r>
      <w:r w:rsidRPr="00306E30">
        <w:rPr>
          <w:rFonts w:eastAsia="Courier New" w:cs="Times New Roman"/>
          <w:szCs w:val="24"/>
        </w:rPr>
        <w:t xml:space="preserve"> </w:t>
      </w:r>
      <w:r w:rsidRPr="00306E30">
        <w:rPr>
          <w:rFonts w:cs="Times New Roman"/>
          <w:szCs w:val="24"/>
        </w:rPr>
        <w:t>удельные часовые тепловые потери трубопроводов каждого диаметра определяются пересчетом табличных значений норм удельных часовых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вых потерь на среднегодовые условия функционирования тепловой сети, подающих и о</w:t>
      </w:r>
      <w:r w:rsidRPr="00306E30">
        <w:rPr>
          <w:rFonts w:cs="Times New Roman"/>
          <w:szCs w:val="24"/>
        </w:rPr>
        <w:t>б</w:t>
      </w:r>
      <w:r w:rsidRPr="00306E30">
        <w:rPr>
          <w:rFonts w:cs="Times New Roman"/>
          <w:szCs w:val="24"/>
        </w:rPr>
        <w:t>ратных трубопроводов подземной прокладки - вместе, надземной - раздельно,</w:t>
      </w:r>
      <w:r w:rsidRPr="00306E30">
        <w:rPr>
          <w:rFonts w:eastAsia="Courier New" w:cs="Times New Roman"/>
          <w:szCs w:val="24"/>
        </w:rPr>
        <w:t xml:space="preserve"> </w:t>
      </w:r>
      <w:r w:rsidRPr="00306E30">
        <w:rPr>
          <w:rFonts w:eastAsia="Courier New" w:cs="Times New Roman"/>
          <w:bCs/>
          <w:szCs w:val="24"/>
          <w:shd w:val="clear" w:color="auto" w:fill="FFFFFF"/>
        </w:rPr>
        <w:t xml:space="preserve">ккал/м*ч </w:t>
      </w:r>
      <w:r w:rsidRPr="00306E30">
        <w:rPr>
          <w:rFonts w:eastAsia="Courier New" w:cs="Times New Roman"/>
          <w:szCs w:val="24"/>
        </w:rPr>
        <w:t>(кДж/м-ч);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eastAsia="Courier New" w:cs="Times New Roman"/>
          <w:b/>
          <w:i/>
          <w:iCs/>
          <w:spacing w:val="80"/>
          <w:szCs w:val="24"/>
          <w:shd w:val="clear" w:color="auto" w:fill="FFFFFF"/>
          <w:lang w:val="en-US"/>
        </w:rPr>
        <w:t>L</w:t>
      </w:r>
      <w:r w:rsidRPr="00306E30">
        <w:rPr>
          <w:rFonts w:eastAsia="Courier New" w:cs="Times New Roman"/>
          <w:szCs w:val="24"/>
        </w:rPr>
        <w:t xml:space="preserve"> - </w:t>
      </w:r>
      <w:r w:rsidRPr="00306E30">
        <w:rPr>
          <w:rFonts w:cs="Times New Roman"/>
          <w:szCs w:val="24"/>
        </w:rPr>
        <w:t>длина трубопроводов участка тепловой сети надземной прокладки - в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однотрубном исчислении, м;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eastAsia="Courier New" w:cs="Times New Roman"/>
          <w:b/>
          <w:szCs w:val="24"/>
          <w:lang w:val="en-US"/>
        </w:rPr>
        <w:t>β</w:t>
      </w:r>
      <w:r w:rsidRPr="00306E30">
        <w:rPr>
          <w:rFonts w:eastAsia="Courier New" w:cs="Times New Roman"/>
          <w:i/>
          <w:iCs/>
          <w:spacing w:val="80"/>
          <w:szCs w:val="24"/>
          <w:shd w:val="clear" w:color="auto" w:fill="FFFFFF"/>
        </w:rPr>
        <w:t xml:space="preserve"> -</w:t>
      </w:r>
      <w:r w:rsidRPr="00306E30">
        <w:rPr>
          <w:rFonts w:eastAsia="Courier New" w:cs="Times New Roman"/>
          <w:szCs w:val="24"/>
        </w:rPr>
        <w:t xml:space="preserve"> </w:t>
      </w:r>
      <w:r w:rsidRPr="00306E30">
        <w:rPr>
          <w:rFonts w:cs="Times New Roman"/>
          <w:szCs w:val="24"/>
        </w:rPr>
        <w:t>коэффициент местных тепловых потерь, учитывающий потери запорной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арматурой, компенсаторами, опорами (принимается 1,2 для прокладки в каналах и при диаметре трубопроводов до 150 мм и 1,15 * при диаметре 150 мм и более);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eastAsia="Courier New" w:cs="Times New Roman"/>
          <w:b/>
          <w:szCs w:val="24"/>
          <w:lang w:val="en-US"/>
        </w:rPr>
        <w:t>i</w:t>
      </w:r>
      <w:r w:rsidRPr="00306E30">
        <w:rPr>
          <w:rFonts w:eastAsia="Courier New" w:cs="Times New Roman"/>
          <w:szCs w:val="24"/>
        </w:rPr>
        <w:t xml:space="preserve"> - </w:t>
      </w:r>
      <w:r w:rsidRPr="00306E30">
        <w:rPr>
          <w:rFonts w:cs="Times New Roman"/>
          <w:szCs w:val="24"/>
        </w:rPr>
        <w:t>количество участков трубопроводов различного диаметра.</w:t>
      </w: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</w:p>
    <w:p w:rsidR="00540958" w:rsidRPr="00306E30" w:rsidRDefault="00540958" w:rsidP="00540958">
      <w:pPr>
        <w:widowControl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Материалы о состоянии изоляции не предоставлены, поэтому нормативы теплового потока с поверхности изоляции рассчитаны с учетом поправок на фактическое удовлетв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рительное состояние.</w:t>
      </w:r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В таблицах ниже представлены тепловые потери котельной, расчет которых пров</w:t>
      </w:r>
      <w:r w:rsidRPr="00306E30">
        <w:t>е</w:t>
      </w:r>
      <w:r w:rsidRPr="00306E30">
        <w:t xml:space="preserve">ден в программно-вычислительном комплексе </w:t>
      </w:r>
      <w:r w:rsidRPr="00306E30">
        <w:rPr>
          <w:lang w:val="en-US"/>
        </w:rPr>
        <w:t>ZuluThermo</w:t>
      </w:r>
      <w:r w:rsidRPr="00306E30">
        <w:t xml:space="preserve"> 8.0 по данным, предоставле</w:t>
      </w:r>
      <w:r w:rsidRPr="00306E30">
        <w:t>н</w:t>
      </w:r>
      <w:r w:rsidRPr="00306E30">
        <w:t>ным Заказчиком.</w:t>
      </w:r>
    </w:p>
    <w:p w:rsidR="00540958" w:rsidRPr="00306E30" w:rsidRDefault="00540958" w:rsidP="00540958">
      <w:pPr>
        <w:pStyle w:val="af2"/>
        <w:spacing w:before="120"/>
        <w:ind w:firstLine="709"/>
        <w:sectPr w:rsidR="00540958" w:rsidRPr="00306E30" w:rsidSect="00DF27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af2"/>
        <w:spacing w:before="120"/>
        <w:ind w:firstLine="709"/>
      </w:pPr>
      <w:bookmarkStart w:id="209" w:name="_Toc501612070"/>
      <w:r w:rsidRPr="00306E30">
        <w:lastRenderedPageBreak/>
        <w:t xml:space="preserve">Таблица </w:t>
      </w:r>
      <w:fldSimple w:instr=" SEQ Таблица \* ARABIC ">
        <w:r>
          <w:rPr>
            <w:noProof/>
          </w:rPr>
          <w:t>19</w:t>
        </w:r>
      </w:fldSimple>
      <w:r w:rsidRPr="00306E30">
        <w:t xml:space="preserve"> - Тепловые потери</w:t>
      </w:r>
      <w:bookmarkEnd w:id="209"/>
    </w:p>
    <w:tbl>
      <w:tblPr>
        <w:tblW w:w="0" w:type="auto"/>
        <w:jc w:val="center"/>
        <w:tblInd w:w="-601" w:type="dxa"/>
        <w:tblLook w:val="04A0"/>
      </w:tblPr>
      <w:tblGrid>
        <w:gridCol w:w="3528"/>
        <w:gridCol w:w="2268"/>
        <w:gridCol w:w="2485"/>
        <w:gridCol w:w="2336"/>
        <w:gridCol w:w="2414"/>
        <w:gridCol w:w="2073"/>
      </w:tblGrid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Потери тепла подающего, Гкал</w:t>
            </w:r>
          </w:p>
        </w:tc>
        <w:tc>
          <w:tcPr>
            <w:tcW w:w="2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Потери тепла о</w:t>
            </w:r>
            <w:r w:rsidRPr="00306E30">
              <w:rPr>
                <w:rFonts w:cs="Times New Roman"/>
                <w:bCs/>
                <w:sz w:val="20"/>
                <w:szCs w:val="20"/>
              </w:rPr>
              <w:t>б</w:t>
            </w:r>
            <w:r w:rsidRPr="00306E30">
              <w:rPr>
                <w:rFonts w:cs="Times New Roman"/>
                <w:bCs/>
                <w:sz w:val="20"/>
                <w:szCs w:val="20"/>
              </w:rPr>
              <w:t>ратного, Гкал</w:t>
            </w:r>
          </w:p>
        </w:tc>
        <w:tc>
          <w:tcPr>
            <w:tcW w:w="2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Потери тепла от утечек из подающего, Гкал</w:t>
            </w:r>
          </w:p>
        </w:tc>
        <w:tc>
          <w:tcPr>
            <w:tcW w:w="24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Потери тепла от утечек из обратного, Гкал</w:t>
            </w:r>
          </w:p>
        </w:tc>
        <w:tc>
          <w:tcPr>
            <w:tcW w:w="20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306E30">
              <w:rPr>
                <w:rFonts w:cs="Times New Roman"/>
                <w:bCs/>
                <w:sz w:val="20"/>
                <w:szCs w:val="20"/>
              </w:rPr>
              <w:t>Потери те</w:t>
            </w:r>
            <w:r w:rsidRPr="00306E30">
              <w:rPr>
                <w:rFonts w:cs="Times New Roman"/>
                <w:bCs/>
                <w:sz w:val="20"/>
                <w:szCs w:val="20"/>
              </w:rPr>
              <w:t>п</w:t>
            </w:r>
            <w:r w:rsidRPr="00306E30">
              <w:rPr>
                <w:rFonts w:cs="Times New Roman"/>
                <w:bCs/>
                <w:sz w:val="20"/>
                <w:szCs w:val="20"/>
              </w:rPr>
              <w:t>ла от утечек у потр</w:t>
            </w:r>
            <w:r w:rsidRPr="00306E30">
              <w:rPr>
                <w:rFonts w:cs="Times New Roman"/>
                <w:bCs/>
                <w:sz w:val="20"/>
                <w:szCs w:val="20"/>
              </w:rPr>
              <w:t>е</w:t>
            </w:r>
            <w:r w:rsidRPr="00306E30">
              <w:rPr>
                <w:rFonts w:cs="Times New Roman"/>
                <w:bCs/>
                <w:sz w:val="20"/>
                <w:szCs w:val="20"/>
              </w:rPr>
              <w:t>бителей, Гкал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Зайцева Речка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890,67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756,08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66,8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56,22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43,15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Январь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75,65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64,21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5,67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4,78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3,67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Февраль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68,33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58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5,12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4,31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3,31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Март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75,65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64,21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5,67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4,78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3,67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Апрель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73,21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62,14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5,49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4,62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3,55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75,65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64,21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5,67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4,78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3,67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Июнь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73,21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62,14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5,49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4,62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3,55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Июль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75,65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64,21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5,67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4,78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3,67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75,65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64,21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5,67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4,78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3,67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Сентябрь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73,21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62,14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5,49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4,62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3,55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Октябрь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75,65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64,21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5,67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4,78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3,67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Ноябрь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73,21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62,14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5,49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4,62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3,55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Декабрь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75,65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64,21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5,67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4,78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3,67</w:t>
            </w:r>
          </w:p>
        </w:tc>
      </w:tr>
      <w:tr w:rsidR="00540958" w:rsidRPr="00306E30" w:rsidTr="00AD2BFC">
        <w:trPr>
          <w:trHeight w:val="383"/>
          <w:tblHeader/>
          <w:jc w:val="center"/>
        </w:trPr>
        <w:tc>
          <w:tcPr>
            <w:tcW w:w="3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890,67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756,08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66,8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56,22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43,15</w:t>
            </w:r>
          </w:p>
        </w:tc>
      </w:tr>
    </w:tbl>
    <w:p w:rsidR="00540958" w:rsidRPr="00306E30" w:rsidRDefault="00540958" w:rsidP="00540958">
      <w:pPr>
        <w:tabs>
          <w:tab w:val="left" w:pos="0"/>
        </w:tabs>
        <w:spacing w:line="240" w:lineRule="auto"/>
        <w:ind w:firstLine="567"/>
        <w:rPr>
          <w:rFonts w:cs="Times New Roman"/>
          <w:szCs w:val="24"/>
        </w:rPr>
        <w:sectPr w:rsidR="00540958" w:rsidRPr="00306E30" w:rsidSect="0030652C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10" w:name="_Toc459800137"/>
      <w:bookmarkStart w:id="211" w:name="_Toc501614022"/>
      <w:r w:rsidRPr="00306E30">
        <w:rPr>
          <w:rFonts w:cs="Times New Roman"/>
          <w:b/>
          <w:sz w:val="24"/>
          <w:szCs w:val="24"/>
        </w:rPr>
        <w:lastRenderedPageBreak/>
        <w:t>Предписания надзорных органов по запрещению дальнейшей эксплу</w:t>
      </w:r>
      <w:r w:rsidRPr="00306E30">
        <w:rPr>
          <w:rFonts w:cs="Times New Roman"/>
          <w:b/>
          <w:sz w:val="24"/>
          <w:szCs w:val="24"/>
        </w:rPr>
        <w:t>а</w:t>
      </w:r>
      <w:r w:rsidRPr="00306E30">
        <w:rPr>
          <w:rFonts w:cs="Times New Roman"/>
          <w:b/>
          <w:sz w:val="24"/>
          <w:szCs w:val="24"/>
        </w:rPr>
        <w:t>тации участков тепловой сети и результаты их исполнения</w:t>
      </w:r>
      <w:bookmarkEnd w:id="210"/>
      <w:bookmarkEnd w:id="211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Предписаний надзорных органов по запрещению дальнейшей эксплуатации учас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ков тепловой сети нет.</w:t>
      </w: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12" w:name="_Toc459800138"/>
      <w:bookmarkStart w:id="213" w:name="_Toc501614023"/>
      <w:r w:rsidRPr="00306E30">
        <w:rPr>
          <w:rFonts w:cs="Times New Roman"/>
          <w:b/>
          <w:sz w:val="24"/>
          <w:szCs w:val="24"/>
        </w:rPr>
        <w:t>Описание типов присоединений теплопотребляющих установок потр</w:t>
      </w:r>
      <w:r w:rsidRPr="00306E30">
        <w:rPr>
          <w:rFonts w:cs="Times New Roman"/>
          <w:b/>
          <w:sz w:val="24"/>
          <w:szCs w:val="24"/>
        </w:rPr>
        <w:t>е</w:t>
      </w:r>
      <w:r w:rsidRPr="00306E30">
        <w:rPr>
          <w:rFonts w:cs="Times New Roman"/>
          <w:b/>
          <w:sz w:val="24"/>
          <w:szCs w:val="24"/>
        </w:rPr>
        <w:t>бителей к тепловым сетям с выделением наиболее распространенных, определя</w:t>
      </w:r>
      <w:r w:rsidRPr="00306E30">
        <w:rPr>
          <w:rFonts w:cs="Times New Roman"/>
          <w:b/>
          <w:sz w:val="24"/>
          <w:szCs w:val="24"/>
        </w:rPr>
        <w:t>ю</w:t>
      </w:r>
      <w:r w:rsidRPr="00306E30">
        <w:rPr>
          <w:rFonts w:cs="Times New Roman"/>
          <w:b/>
          <w:sz w:val="24"/>
          <w:szCs w:val="24"/>
        </w:rPr>
        <w:t>щих выбор и обоснование графика регулирования отпуска тепловой энергии потр</w:t>
      </w:r>
      <w:r w:rsidRPr="00306E30">
        <w:rPr>
          <w:rFonts w:cs="Times New Roman"/>
          <w:b/>
          <w:sz w:val="24"/>
          <w:szCs w:val="24"/>
        </w:rPr>
        <w:t>е</w:t>
      </w:r>
      <w:r w:rsidRPr="00306E30">
        <w:rPr>
          <w:rFonts w:cs="Times New Roman"/>
          <w:b/>
          <w:sz w:val="24"/>
          <w:szCs w:val="24"/>
        </w:rPr>
        <w:t>бителям</w:t>
      </w:r>
      <w:bookmarkEnd w:id="212"/>
      <w:bookmarkEnd w:id="213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Для присоединения теплопотребляющих систем к водяным тепловым сетям и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пользуются две принципиально отличные схемы — зависимая и независимая. При зав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 xml:space="preserve">симой схеме присоединения вода из тепловой сети поступает непосредственно в системы абонентов. При независимой схеме вода из сети поступает в теплообменный аппарат, где нагревает вторичный теплоноситель, используемый в системах.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Присоединение теплопотребляющих установок потребителей к тепловым сетям происходят по зависимой схеме.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Этим обусловлен выбор температурного графика теплоснабжения. Гидравлический режим теплоснабжения постоянен, температура прямой и обратной сетевой воды является функцией температуры наружного воздуха.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Предоставленные заказчиком данные подтверждают обоснованность применения в существующих системах теплоснабжения качественного регулирования по температу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ному графику 95/70</w:t>
      </w:r>
      <w:r w:rsidRPr="00306E30">
        <w:rPr>
          <w:rFonts w:cs="Times New Roman"/>
          <w:szCs w:val="24"/>
          <w:vertAlign w:val="superscript"/>
        </w:rPr>
        <w:t>о</w:t>
      </w:r>
      <w:r w:rsidRPr="00306E30">
        <w:rPr>
          <w:rFonts w:cs="Times New Roman"/>
          <w:szCs w:val="24"/>
        </w:rPr>
        <w:t>С.</w:t>
      </w:r>
    </w:p>
    <w:p w:rsidR="00540958" w:rsidRPr="00306E30" w:rsidRDefault="00540958" w:rsidP="000E5720">
      <w:pPr>
        <w:pStyle w:val="3"/>
        <w:numPr>
          <w:ilvl w:val="2"/>
          <w:numId w:val="31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214" w:name="_Toc459800139"/>
      <w:bookmarkStart w:id="215" w:name="_Toc501614024"/>
      <w:r w:rsidRPr="00306E30">
        <w:rPr>
          <w:rFonts w:cs="Times New Roman"/>
          <w:szCs w:val="24"/>
        </w:rPr>
        <w:t>Сведения о наличии коммерческого приборного учета тепловой энергии</w:t>
      </w:r>
      <w:bookmarkEnd w:id="214"/>
      <w:bookmarkEnd w:id="215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pStyle w:val="a6"/>
        <w:tabs>
          <w:tab w:val="left" w:pos="0"/>
        </w:tabs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Учет отпущенной тепловой энергии в сельском поселении Зайцева Речка осущес</w:t>
      </w:r>
      <w:r w:rsidRPr="00306E30">
        <w:rPr>
          <w:rFonts w:cs="Times New Roman"/>
          <w:sz w:val="24"/>
          <w:szCs w:val="24"/>
        </w:rPr>
        <w:t>т</w:t>
      </w:r>
      <w:r w:rsidRPr="00306E30">
        <w:rPr>
          <w:rFonts w:cs="Times New Roman"/>
          <w:sz w:val="24"/>
          <w:szCs w:val="24"/>
        </w:rPr>
        <w:t>вляется по приборам учета, устанавливаемыми на источниках.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соответствии с ФЗ №261 (Об энергосбережении) установка приборов учета у п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требителей с тепловой нагрузкой менее 0,2 Гкал/час не обязательна.</w:t>
      </w: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16" w:name="_Toc431462694"/>
      <w:bookmarkStart w:id="217" w:name="_Toc459800140"/>
      <w:bookmarkStart w:id="218" w:name="_Toc501614025"/>
      <w:r w:rsidRPr="00306E30">
        <w:rPr>
          <w:rFonts w:cs="Times New Roman"/>
          <w:b/>
          <w:sz w:val="24"/>
          <w:szCs w:val="24"/>
        </w:rPr>
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216"/>
      <w:bookmarkEnd w:id="217"/>
      <w:bookmarkEnd w:id="218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Согласно «Типовой инструкции по технической эксплуатации тепловых сетей си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тем коммунального теплоснабжения» (МДК 4-02.2001), в ОЭТС должно быть обеспечено круглосуточное оперативное управление оборудованием, задачами которого являются: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ведение режима работы;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производство переключений, пусков и остановов;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локализация аварий и восстановление режима работы;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подготовка к производству ремонтных работ;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выполнение графика ограничений и отключений потребителей, вводимого в у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тановленном порядке.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Диспетчерская МУП «СЖКХ» оборудована телефонной связью, принимает сигн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лы об утечках и авариях на сетях от жильцов и обслуживающего персонала.</w:t>
      </w: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19" w:name="_Toc459800141"/>
      <w:bookmarkStart w:id="220" w:name="_Toc501614026"/>
      <w:r w:rsidRPr="00306E30">
        <w:rPr>
          <w:rFonts w:cs="Times New Roman"/>
          <w:b/>
          <w:sz w:val="24"/>
          <w:szCs w:val="24"/>
        </w:rPr>
        <w:t>Уровень автоматизации и обслуживания центральных тепловых пун</w:t>
      </w:r>
      <w:r w:rsidRPr="00306E30">
        <w:rPr>
          <w:rFonts w:cs="Times New Roman"/>
          <w:b/>
          <w:sz w:val="24"/>
          <w:szCs w:val="24"/>
        </w:rPr>
        <w:t>к</w:t>
      </w:r>
      <w:r w:rsidRPr="00306E30">
        <w:rPr>
          <w:rFonts w:cs="Times New Roman"/>
          <w:b/>
          <w:sz w:val="24"/>
          <w:szCs w:val="24"/>
        </w:rPr>
        <w:t>тов, насосных станций</w:t>
      </w:r>
      <w:bookmarkEnd w:id="219"/>
      <w:bookmarkEnd w:id="220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На территории с. Зайцева Речка центральные тепловые пункты и насосные станции отсутствуют.</w:t>
      </w: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21" w:name="_Toc459800142"/>
      <w:bookmarkStart w:id="222" w:name="_Toc501614027"/>
      <w:r w:rsidRPr="00306E30">
        <w:rPr>
          <w:rFonts w:cs="Times New Roman"/>
          <w:b/>
          <w:sz w:val="24"/>
          <w:szCs w:val="24"/>
        </w:rPr>
        <w:t>Сведения о наличии защиты тепловых сетей от превышения давления</w:t>
      </w:r>
      <w:bookmarkEnd w:id="221"/>
      <w:bookmarkEnd w:id="222"/>
    </w:p>
    <w:p w:rsidR="00540958" w:rsidRPr="00306E30" w:rsidRDefault="00540958" w:rsidP="00540958">
      <w:pPr>
        <w:spacing w:line="240" w:lineRule="auto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тепловых сетях Зайцевореченской котельной защита от превышения давления отсутствует.</w:t>
      </w:r>
    </w:p>
    <w:p w:rsidR="00540958" w:rsidRPr="00306E30" w:rsidRDefault="00540958" w:rsidP="000E5720">
      <w:pPr>
        <w:pStyle w:val="a6"/>
        <w:numPr>
          <w:ilvl w:val="2"/>
          <w:numId w:val="31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23" w:name="_Toc459800143"/>
      <w:bookmarkStart w:id="224" w:name="_Toc501614028"/>
      <w:r w:rsidRPr="00306E30">
        <w:rPr>
          <w:rFonts w:cs="Times New Roman"/>
          <w:b/>
          <w:sz w:val="24"/>
          <w:szCs w:val="24"/>
        </w:rPr>
        <w:t>Перечень выявленных бесхозяйных тепловых сетей и обоснование в</w:t>
      </w:r>
      <w:r w:rsidRPr="00306E30">
        <w:rPr>
          <w:rFonts w:cs="Times New Roman"/>
          <w:b/>
          <w:sz w:val="24"/>
          <w:szCs w:val="24"/>
        </w:rPr>
        <w:t>ы</w:t>
      </w:r>
      <w:r w:rsidRPr="00306E30">
        <w:rPr>
          <w:rFonts w:cs="Times New Roman"/>
          <w:b/>
          <w:sz w:val="24"/>
          <w:szCs w:val="24"/>
        </w:rPr>
        <w:t>бора организации, уполномоченной на их эксплуатацию</w:t>
      </w:r>
      <w:bookmarkEnd w:id="223"/>
      <w:bookmarkEnd w:id="224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сегодняшний день на территории сельского поселения Зайцева Речка бесхозя</w:t>
      </w:r>
      <w:r w:rsidRPr="00306E30">
        <w:rPr>
          <w:rFonts w:cs="Times New Roman"/>
          <w:szCs w:val="24"/>
        </w:rPr>
        <w:t>й</w:t>
      </w:r>
      <w:r w:rsidRPr="00306E30">
        <w:rPr>
          <w:rFonts w:cs="Times New Roman"/>
          <w:szCs w:val="24"/>
        </w:rPr>
        <w:t xml:space="preserve">ные сети отсутствуют. </w:t>
      </w:r>
    </w:p>
    <w:p w:rsidR="00540958" w:rsidRPr="00306E30" w:rsidRDefault="00540958" w:rsidP="000E5720">
      <w:pPr>
        <w:pStyle w:val="2"/>
        <w:numPr>
          <w:ilvl w:val="1"/>
          <w:numId w:val="31"/>
        </w:numPr>
        <w:tabs>
          <w:tab w:val="left" w:pos="0"/>
          <w:tab w:val="left" w:pos="993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225" w:name="_Toc459800144"/>
      <w:bookmarkStart w:id="226" w:name="_Toc501614029"/>
      <w:r w:rsidRPr="00306E30">
        <w:rPr>
          <w:rFonts w:ascii="Times New Roman" w:hAnsi="Times New Roman" w:cs="Times New Roman"/>
          <w:color w:val="auto"/>
          <w:sz w:val="27"/>
          <w:szCs w:val="27"/>
        </w:rPr>
        <w:t>Зоны действия источников тепловой энергии</w:t>
      </w:r>
      <w:bookmarkEnd w:id="225"/>
      <w:bookmarkEnd w:id="226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540958">
      <w:pPr>
        <w:pStyle w:val="3"/>
      </w:pPr>
      <w:bookmarkStart w:id="227" w:name="_Toc501614030"/>
      <w:r w:rsidRPr="00306E30">
        <w:t>1.4.1. Описание существующих зон действия источников тепловой эне</w:t>
      </w:r>
      <w:r w:rsidRPr="00306E30">
        <w:t>р</w:t>
      </w:r>
      <w:r w:rsidRPr="00306E30">
        <w:t>гии во всех системах теплоснабжения на территории поселения, городского округа, включая перечень котельных, находящихся в зоне эффективного р</w:t>
      </w:r>
      <w:r w:rsidRPr="00306E30">
        <w:t>а</w:t>
      </w:r>
      <w:r w:rsidRPr="00306E30">
        <w:t>диуса теплоснабжения источников комбинированной выработки тепловой и электрической энергии.</w:t>
      </w:r>
      <w:bookmarkEnd w:id="227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Зоной действия источника тепловой энергии является территория поселения, г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родского округа или ее часть, границы которой устанавливаются закрытыми секцион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рующими задвижками тепловой сети системы теплоснабжения.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территории с. Зайцева Речка осуществляет свою деятельность одна теплосна</w:t>
      </w:r>
      <w:r w:rsidRPr="00306E30">
        <w:rPr>
          <w:rFonts w:cs="Times New Roman"/>
          <w:szCs w:val="24"/>
        </w:rPr>
        <w:t>б</w:t>
      </w:r>
      <w:r w:rsidRPr="00306E30">
        <w:rPr>
          <w:rFonts w:cs="Times New Roman"/>
          <w:szCs w:val="24"/>
        </w:rPr>
        <w:t>жающая организация – МУП «Сельское жилищно-коммунальное хозяйство».</w:t>
      </w:r>
    </w:p>
    <w:p w:rsidR="00540958" w:rsidRPr="00306E30" w:rsidRDefault="00540958" w:rsidP="00540958">
      <w:pPr>
        <w:tabs>
          <w:tab w:val="left" w:pos="0"/>
        </w:tabs>
        <w:spacing w:after="12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селе</w:t>
      </w:r>
      <w:r w:rsidRPr="00306E30">
        <w:rPr>
          <w:rFonts w:cs="Times New Roman"/>
          <w:szCs w:val="24"/>
        </w:rPr>
        <w:t xml:space="preserve"> Зайцева Речка теплоснабжение осуществляется от одного источника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вой энергии. На рисунке ниже указана область действия котельной в </w:t>
      </w:r>
      <w:r>
        <w:rPr>
          <w:rFonts w:cs="Times New Roman"/>
          <w:szCs w:val="24"/>
        </w:rPr>
        <w:t>селе</w:t>
      </w:r>
      <w:r w:rsidRPr="00306E30">
        <w:rPr>
          <w:rFonts w:cs="Times New Roman"/>
          <w:szCs w:val="24"/>
        </w:rPr>
        <w:t xml:space="preserve"> Зайцева Речка. Также черным цветом выделены жилые здания, а зеленым</w:t>
      </w:r>
      <w:r>
        <w:rPr>
          <w:rFonts w:cs="Times New Roman"/>
          <w:szCs w:val="24"/>
        </w:rPr>
        <w:t xml:space="preserve"> – </w:t>
      </w:r>
      <w:r w:rsidRPr="00306E30">
        <w:rPr>
          <w:rFonts w:cs="Times New Roman"/>
          <w:szCs w:val="24"/>
        </w:rPr>
        <w:t>объекты соцкультбыта.</w:t>
      </w:r>
    </w:p>
    <w:p w:rsidR="00540958" w:rsidRPr="00306E30" w:rsidRDefault="00540958" w:rsidP="00540958">
      <w:pPr>
        <w:spacing w:line="240" w:lineRule="auto"/>
        <w:jc w:val="center"/>
      </w:pPr>
      <w:r w:rsidRPr="00306E30">
        <w:rPr>
          <w:noProof/>
          <w:lang w:eastAsia="ru-RU"/>
        </w:rPr>
        <w:lastRenderedPageBreak/>
        <w:drawing>
          <wp:inline distT="0" distB="0" distL="0" distR="0">
            <wp:extent cx="5270739" cy="4511562"/>
            <wp:effectExtent l="19050" t="19050" r="25400" b="22860"/>
            <wp:docPr id="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га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71" cy="4513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58" w:rsidRPr="00306E30" w:rsidRDefault="00540958" w:rsidP="00540958">
      <w:pPr>
        <w:spacing w:before="120" w:line="240" w:lineRule="auto"/>
        <w:jc w:val="center"/>
        <w:rPr>
          <w:rFonts w:cs="Times New Roman"/>
          <w:spacing w:val="-2"/>
        </w:rPr>
      </w:pPr>
      <w:r w:rsidRPr="00306E30">
        <w:rPr>
          <w:rFonts w:cs="Times New Roman"/>
          <w:spacing w:val="-2"/>
        </w:rPr>
        <w:t xml:space="preserve">Рисунок </w:t>
      </w:r>
      <w:r w:rsidRPr="00306E30">
        <w:rPr>
          <w:rFonts w:cs="Times New Roman"/>
          <w:spacing w:val="-2"/>
        </w:rPr>
        <w:fldChar w:fldCharType="begin"/>
      </w:r>
      <w:r w:rsidRPr="00306E30">
        <w:rPr>
          <w:rFonts w:cs="Times New Roman"/>
          <w:spacing w:val="-2"/>
        </w:rPr>
        <w:instrText xml:space="preserve"> SEQ Рисунок_ \* ARABIC </w:instrText>
      </w:r>
      <w:r w:rsidRPr="00306E30">
        <w:rPr>
          <w:rFonts w:cs="Times New Roman"/>
          <w:spacing w:val="-2"/>
        </w:rPr>
        <w:fldChar w:fldCharType="separate"/>
      </w:r>
      <w:r>
        <w:rPr>
          <w:rFonts w:cs="Times New Roman"/>
          <w:noProof/>
          <w:spacing w:val="-2"/>
        </w:rPr>
        <w:t>11</w:t>
      </w:r>
      <w:r w:rsidRPr="00306E30">
        <w:rPr>
          <w:rFonts w:cs="Times New Roman"/>
          <w:spacing w:val="-2"/>
        </w:rPr>
        <w:fldChar w:fldCharType="end"/>
      </w:r>
      <w:r w:rsidRPr="00306E30">
        <w:rPr>
          <w:rFonts w:cs="Times New Roman"/>
          <w:spacing w:val="-2"/>
        </w:rPr>
        <w:t xml:space="preserve"> - Зона действия котельной с. Зайцева Речка.</w:t>
      </w:r>
    </w:p>
    <w:p w:rsidR="00540958" w:rsidRPr="00306E30" w:rsidRDefault="00540958" w:rsidP="000E5720">
      <w:pPr>
        <w:pStyle w:val="2"/>
        <w:numPr>
          <w:ilvl w:val="1"/>
          <w:numId w:val="31"/>
        </w:numPr>
        <w:tabs>
          <w:tab w:val="left" w:pos="0"/>
          <w:tab w:val="left" w:pos="993"/>
        </w:tabs>
        <w:spacing w:before="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228" w:name="_Toc459800146"/>
      <w:bookmarkStart w:id="229" w:name="_Toc501614031"/>
      <w:r w:rsidRPr="00306E30">
        <w:rPr>
          <w:rFonts w:ascii="Times New Roman" w:hAnsi="Times New Roman" w:cs="Times New Roman"/>
          <w:color w:val="auto"/>
          <w:sz w:val="27"/>
          <w:szCs w:val="27"/>
        </w:rPr>
        <w:t>Тепловые нагрузки потребителей тепловой энергии</w:t>
      </w:r>
      <w:bookmarkEnd w:id="228"/>
      <w:bookmarkEnd w:id="229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120" w:after="120"/>
        <w:ind w:left="0" w:firstLine="708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30" w:name="_Toc431462705"/>
      <w:bookmarkStart w:id="231" w:name="_Toc459800147"/>
      <w:bookmarkStart w:id="232" w:name="_Toc501614032"/>
      <w:r w:rsidRPr="00306E30">
        <w:rPr>
          <w:rFonts w:cs="Times New Roman"/>
          <w:b/>
          <w:sz w:val="24"/>
          <w:szCs w:val="24"/>
        </w:rPr>
        <w:t>Значения потребления тепловой энергии в расчетных элементах терр</w:t>
      </w:r>
      <w:r w:rsidRPr="00306E30">
        <w:rPr>
          <w:rFonts w:cs="Times New Roman"/>
          <w:b/>
          <w:sz w:val="24"/>
          <w:szCs w:val="24"/>
        </w:rPr>
        <w:t>и</w:t>
      </w:r>
      <w:r w:rsidRPr="00306E30">
        <w:rPr>
          <w:rFonts w:cs="Times New Roman"/>
          <w:b/>
          <w:sz w:val="24"/>
          <w:szCs w:val="24"/>
        </w:rPr>
        <w:t>ториального деления при расчетных температурах наружного воздуха</w:t>
      </w:r>
      <w:bookmarkEnd w:id="230"/>
      <w:bookmarkEnd w:id="231"/>
      <w:bookmarkEnd w:id="232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Расчетная температура наружного воздуха для проектирования систем отопления на территории с. Зайцева Речка составляет -32,5°С. Значения потребления тепловой эне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гии котельной при расчетных температурах наружного воздуха представлены в таблице ниже: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szCs w:val="24"/>
        </w:rPr>
      </w:pPr>
      <w:bookmarkStart w:id="233" w:name="_Toc500831310"/>
      <w:bookmarkStart w:id="234" w:name="_Toc501612071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20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Расчетные тепловые нагрузки потребителей тепловой энергии</w:t>
      </w:r>
      <w:bookmarkEnd w:id="233"/>
      <w:r w:rsidRPr="00306E30">
        <w:rPr>
          <w:rFonts w:cs="Times New Roman"/>
          <w:szCs w:val="24"/>
        </w:rPr>
        <w:t xml:space="preserve"> сел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ского поселения Зайцева речка</w:t>
      </w:r>
      <w:bookmarkEnd w:id="234"/>
    </w:p>
    <w:tbl>
      <w:tblPr>
        <w:tblStyle w:val="1d"/>
        <w:tblW w:w="0" w:type="auto"/>
        <w:tblLook w:val="04A0"/>
      </w:tblPr>
      <w:tblGrid>
        <w:gridCol w:w="675"/>
        <w:gridCol w:w="3686"/>
        <w:gridCol w:w="5210"/>
      </w:tblGrid>
      <w:tr w:rsidR="00540958" w:rsidRPr="00306E30" w:rsidTr="00AD2BFC">
        <w:trPr>
          <w:trHeight w:val="20"/>
        </w:trPr>
        <w:tc>
          <w:tcPr>
            <w:tcW w:w="675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№ п\п</w:t>
            </w:r>
          </w:p>
        </w:tc>
        <w:tc>
          <w:tcPr>
            <w:tcW w:w="3686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Потребитель</w:t>
            </w:r>
          </w:p>
        </w:tc>
        <w:tc>
          <w:tcPr>
            <w:tcW w:w="5210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</w:rPr>
              <w:t>Тепловая нагрузка на отопление, Гкал/час</w:t>
            </w:r>
          </w:p>
        </w:tc>
      </w:tr>
      <w:tr w:rsidR="00540958" w:rsidRPr="00306E30" w:rsidTr="00AD2BFC">
        <w:trPr>
          <w:trHeight w:val="20"/>
        </w:trPr>
        <w:tc>
          <w:tcPr>
            <w:tcW w:w="9571" w:type="dxa"/>
            <w:gridSpan w:val="3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с. Зайцева речка</w:t>
            </w:r>
          </w:p>
        </w:tc>
      </w:tr>
      <w:tr w:rsidR="00540958" w:rsidRPr="00306E30" w:rsidTr="00AD2BFC">
        <w:trPr>
          <w:trHeight w:val="20"/>
        </w:trPr>
        <w:tc>
          <w:tcPr>
            <w:tcW w:w="9571" w:type="dxa"/>
            <w:gridSpan w:val="3"/>
            <w:vAlign w:val="center"/>
          </w:tcPr>
          <w:p w:rsidR="00540958" w:rsidRPr="00306E30" w:rsidRDefault="00540958" w:rsidP="000E5720">
            <w:pPr>
              <w:numPr>
                <w:ilvl w:val="0"/>
                <w:numId w:val="32"/>
              </w:numPr>
              <w:contextualSpacing/>
              <w:jc w:val="left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Зайцевореченская котельная</w:t>
            </w:r>
          </w:p>
        </w:tc>
      </w:tr>
      <w:tr w:rsidR="00540958" w:rsidRPr="00306E30" w:rsidTr="00AD2BFC">
        <w:trPr>
          <w:trHeight w:val="20"/>
        </w:trPr>
        <w:tc>
          <w:tcPr>
            <w:tcW w:w="675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1.1</w:t>
            </w:r>
          </w:p>
        </w:tc>
        <w:tc>
          <w:tcPr>
            <w:tcW w:w="3686" w:type="dxa"/>
            <w:vAlign w:val="center"/>
          </w:tcPr>
          <w:p w:rsidR="00540958" w:rsidRPr="00306E30" w:rsidRDefault="00540958" w:rsidP="00AD2BFC">
            <w:pPr>
              <w:contextualSpacing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Жилой фонд</w:t>
            </w:r>
          </w:p>
        </w:tc>
        <w:tc>
          <w:tcPr>
            <w:tcW w:w="5210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1,5104</w:t>
            </w:r>
          </w:p>
        </w:tc>
      </w:tr>
      <w:tr w:rsidR="00540958" w:rsidRPr="00306E30" w:rsidTr="00AD2BFC">
        <w:trPr>
          <w:trHeight w:val="20"/>
        </w:trPr>
        <w:tc>
          <w:tcPr>
            <w:tcW w:w="675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1.2</w:t>
            </w:r>
          </w:p>
        </w:tc>
        <w:tc>
          <w:tcPr>
            <w:tcW w:w="3686" w:type="dxa"/>
            <w:vAlign w:val="center"/>
          </w:tcPr>
          <w:p w:rsidR="00540958" w:rsidRPr="00306E30" w:rsidRDefault="00540958" w:rsidP="00AD2BFC">
            <w:pPr>
              <w:contextualSpacing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Бюджетные организации</w:t>
            </w:r>
          </w:p>
        </w:tc>
        <w:tc>
          <w:tcPr>
            <w:tcW w:w="5210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0,4623</w:t>
            </w:r>
          </w:p>
        </w:tc>
      </w:tr>
      <w:tr w:rsidR="00540958" w:rsidRPr="00306E30" w:rsidTr="00AD2BFC">
        <w:trPr>
          <w:trHeight w:val="184"/>
        </w:trPr>
        <w:tc>
          <w:tcPr>
            <w:tcW w:w="675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1.3</w:t>
            </w:r>
          </w:p>
        </w:tc>
        <w:tc>
          <w:tcPr>
            <w:tcW w:w="3686" w:type="dxa"/>
            <w:vAlign w:val="center"/>
          </w:tcPr>
          <w:p w:rsidR="00540958" w:rsidRPr="00306E30" w:rsidRDefault="00540958" w:rsidP="00AD2BFC">
            <w:pPr>
              <w:contextualSpacing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Прочие потребители</w:t>
            </w:r>
          </w:p>
        </w:tc>
        <w:tc>
          <w:tcPr>
            <w:tcW w:w="5210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0,4118</w:t>
            </w:r>
          </w:p>
        </w:tc>
      </w:tr>
      <w:tr w:rsidR="00540958" w:rsidRPr="00306E30" w:rsidTr="00AD2BFC">
        <w:trPr>
          <w:trHeight w:val="20"/>
        </w:trPr>
        <w:tc>
          <w:tcPr>
            <w:tcW w:w="675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540958" w:rsidRPr="00306E30" w:rsidRDefault="00540958" w:rsidP="00AD2BFC">
            <w:pPr>
              <w:contextualSpacing/>
              <w:jc w:val="right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Всего</w:t>
            </w:r>
          </w:p>
        </w:tc>
        <w:tc>
          <w:tcPr>
            <w:tcW w:w="5210" w:type="dxa"/>
            <w:vAlign w:val="center"/>
          </w:tcPr>
          <w:p w:rsidR="00540958" w:rsidRPr="00306E30" w:rsidRDefault="00540958" w:rsidP="00AD2BF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2,3845</w:t>
            </w:r>
          </w:p>
        </w:tc>
      </w:tr>
    </w:tbl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35" w:name="_Toc431462706"/>
      <w:bookmarkStart w:id="236" w:name="_Toc459800148"/>
      <w:bookmarkStart w:id="237" w:name="_Toc501614033"/>
      <w:r w:rsidRPr="00306E30">
        <w:rPr>
          <w:rFonts w:cs="Times New Roman"/>
          <w:b/>
          <w:sz w:val="24"/>
          <w:szCs w:val="24"/>
        </w:rPr>
        <w:lastRenderedPageBreak/>
        <w:t>Случаи (условия) применения отопления жилых помещений в мног</w:t>
      </w:r>
      <w:r w:rsidRPr="00306E30">
        <w:rPr>
          <w:rFonts w:cs="Times New Roman"/>
          <w:b/>
          <w:sz w:val="24"/>
          <w:szCs w:val="24"/>
        </w:rPr>
        <w:t>о</w:t>
      </w:r>
      <w:r w:rsidRPr="00306E30">
        <w:rPr>
          <w:rFonts w:cs="Times New Roman"/>
          <w:b/>
          <w:sz w:val="24"/>
          <w:szCs w:val="24"/>
        </w:rPr>
        <w:t>квартирных домах с использованием индивидуальных квартирных источников те</w:t>
      </w:r>
      <w:r w:rsidRPr="00306E30">
        <w:rPr>
          <w:rFonts w:cs="Times New Roman"/>
          <w:b/>
          <w:sz w:val="24"/>
          <w:szCs w:val="24"/>
        </w:rPr>
        <w:t>п</w:t>
      </w:r>
      <w:r w:rsidRPr="00306E30">
        <w:rPr>
          <w:rFonts w:cs="Times New Roman"/>
          <w:b/>
          <w:sz w:val="24"/>
          <w:szCs w:val="24"/>
        </w:rPr>
        <w:t>ловой энергии</w:t>
      </w:r>
      <w:bookmarkEnd w:id="235"/>
      <w:bookmarkEnd w:id="236"/>
      <w:bookmarkEnd w:id="237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Применение поквартирного отопления на территории сельского поселения Зайцева Речка не распространено. Перевод встроенных помещений в домах, отопление которых осуществляется централизованно, на поквартирные источники тепловой энергии, прямо запрещается ФЗ №190 «О теплоснабжении». Расширение опыта перевода многокварти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ных жилых домов на использование поквартирных источников не ожидается.</w:t>
      </w:r>
    </w:p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38" w:name="_Toc431462707"/>
      <w:bookmarkStart w:id="239" w:name="_Toc459800149"/>
      <w:bookmarkStart w:id="240" w:name="_Toc501614034"/>
      <w:r w:rsidRPr="00306E30">
        <w:rPr>
          <w:rFonts w:cs="Times New Roman"/>
          <w:b/>
          <w:sz w:val="24"/>
          <w:szCs w:val="24"/>
        </w:rPr>
        <w:t>Значения потребления тепловой энергии в расчетных элементах терр</w:t>
      </w:r>
      <w:r w:rsidRPr="00306E30">
        <w:rPr>
          <w:rFonts w:cs="Times New Roman"/>
          <w:b/>
          <w:sz w:val="24"/>
          <w:szCs w:val="24"/>
        </w:rPr>
        <w:t>и</w:t>
      </w:r>
      <w:r w:rsidRPr="00306E30">
        <w:rPr>
          <w:rFonts w:cs="Times New Roman"/>
          <w:b/>
          <w:sz w:val="24"/>
          <w:szCs w:val="24"/>
        </w:rPr>
        <w:t>ториального деления за отопительный период и за год в целом</w:t>
      </w:r>
      <w:bookmarkEnd w:id="238"/>
      <w:bookmarkEnd w:id="239"/>
      <w:bookmarkEnd w:id="240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Существующие системы теплоснабжения от котельных сельского поселения За</w:t>
      </w:r>
      <w:r w:rsidRPr="00306E30">
        <w:rPr>
          <w:rFonts w:cs="Times New Roman"/>
          <w:szCs w:val="24"/>
        </w:rPr>
        <w:t>й</w:t>
      </w:r>
      <w:r w:rsidRPr="00306E30">
        <w:rPr>
          <w:rFonts w:cs="Times New Roman"/>
          <w:szCs w:val="24"/>
        </w:rPr>
        <w:t>цева Речкапредназначены для обеспечения жилищного фонда, бюджетных организаций и прочих потребителей тепловой энергии на нужды отопления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Расчетные значения потребления тепловой энергии за отопительный период прив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ден в таблице ниже: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szCs w:val="24"/>
        </w:rPr>
      </w:pPr>
      <w:bookmarkStart w:id="241" w:name="_Toc501612072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21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Значения потребления тепловой энергии</w:t>
      </w:r>
      <w:bookmarkEnd w:id="24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4"/>
        <w:gridCol w:w="4217"/>
      </w:tblGrid>
      <w:tr w:rsidR="00540958" w:rsidRPr="00306E30" w:rsidTr="00AD2BFC">
        <w:trPr>
          <w:jc w:val="center"/>
        </w:trPr>
        <w:tc>
          <w:tcPr>
            <w:tcW w:w="2797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306E30">
              <w:rPr>
                <w:rFonts w:eastAsia="Calibri" w:cs="Times New Roman"/>
                <w:szCs w:val="24"/>
              </w:rPr>
              <w:t xml:space="preserve">Источник 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306E30">
              <w:rPr>
                <w:rFonts w:eastAsia="Calibri" w:cs="Times New Roman"/>
                <w:szCs w:val="24"/>
              </w:rPr>
              <w:t>тепловой энергии (отопление), Гкал</w:t>
            </w:r>
          </w:p>
        </w:tc>
        <w:tc>
          <w:tcPr>
            <w:tcW w:w="2203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306E30">
              <w:rPr>
                <w:rFonts w:eastAsia="Calibri" w:cs="Times New Roman"/>
                <w:szCs w:val="24"/>
              </w:rPr>
              <w:t xml:space="preserve">Потребление тепловой 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306E30">
              <w:rPr>
                <w:rFonts w:eastAsia="Calibri" w:cs="Times New Roman"/>
                <w:szCs w:val="24"/>
              </w:rPr>
              <w:t>энергии на отопление, Гкал</w:t>
            </w:r>
          </w:p>
        </w:tc>
      </w:tr>
      <w:tr w:rsidR="00540958" w:rsidRPr="00306E30" w:rsidTr="00AD2BFC">
        <w:trPr>
          <w:jc w:val="center"/>
        </w:trPr>
        <w:tc>
          <w:tcPr>
            <w:tcW w:w="2797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306E30">
              <w:rPr>
                <w:rFonts w:eastAsia="Calibri" w:cs="Times New Roman"/>
                <w:szCs w:val="24"/>
              </w:rPr>
              <w:t>Зайцевореченская котельная</w:t>
            </w:r>
          </w:p>
        </w:tc>
        <w:tc>
          <w:tcPr>
            <w:tcW w:w="2203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306E30">
              <w:rPr>
                <w:rFonts w:eastAsia="Calibri" w:cs="Times New Roman"/>
                <w:szCs w:val="24"/>
              </w:rPr>
              <w:t>6493,047</w:t>
            </w:r>
          </w:p>
        </w:tc>
      </w:tr>
    </w:tbl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42" w:name="_Toc431462708"/>
      <w:bookmarkStart w:id="243" w:name="_Toc459800150"/>
      <w:bookmarkStart w:id="244" w:name="_Toc501614035"/>
      <w:r w:rsidRPr="00306E30">
        <w:rPr>
          <w:rFonts w:cs="Times New Roman"/>
          <w:b/>
          <w:sz w:val="24"/>
          <w:szCs w:val="24"/>
        </w:rPr>
        <w:t>Значения потребления тепловой энергии при расчетных температурах наружного воздуха в зонах действия источника тепловой энергии</w:t>
      </w:r>
      <w:bookmarkEnd w:id="242"/>
      <w:bookmarkEnd w:id="243"/>
      <w:bookmarkEnd w:id="244"/>
    </w:p>
    <w:p w:rsidR="00540958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Величина потребления тепловой энергии на нужды отопления при расчетных зн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чениях наружного воздуха от источника тепловой энергии представлена в пункте 1.5.1.</w:t>
      </w:r>
    </w:p>
    <w:p w:rsidR="00540958" w:rsidRDefault="00540958" w:rsidP="00540958">
      <w:pPr>
        <w:tabs>
          <w:tab w:val="left" w:pos="0"/>
        </w:tabs>
        <w:rPr>
          <w:rFonts w:cs="Times New Roman"/>
          <w:szCs w:val="24"/>
        </w:rPr>
      </w:pP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</w:p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45" w:name="_Toc431462709"/>
      <w:bookmarkStart w:id="246" w:name="_Toc459800151"/>
      <w:bookmarkStart w:id="247" w:name="_Toc501614036"/>
      <w:r w:rsidRPr="00306E30">
        <w:rPr>
          <w:rFonts w:cs="Times New Roman"/>
          <w:b/>
          <w:sz w:val="24"/>
          <w:szCs w:val="24"/>
        </w:rPr>
        <w:t>Существующие нормативы потребления тепловой энергии для насел</w:t>
      </w:r>
      <w:r w:rsidRPr="00306E30">
        <w:rPr>
          <w:rFonts w:cs="Times New Roman"/>
          <w:b/>
          <w:sz w:val="24"/>
          <w:szCs w:val="24"/>
        </w:rPr>
        <w:t>е</w:t>
      </w:r>
      <w:r w:rsidRPr="00306E30">
        <w:rPr>
          <w:rFonts w:cs="Times New Roman"/>
          <w:b/>
          <w:sz w:val="24"/>
          <w:szCs w:val="24"/>
        </w:rPr>
        <w:t>ния на отопление и горячее водоснабжение</w:t>
      </w:r>
      <w:bookmarkEnd w:id="245"/>
      <w:bookmarkEnd w:id="246"/>
      <w:bookmarkEnd w:id="247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сельском поселении Зайцева Речка применяются нормативы потребления от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пления для потребителей-граждан, проживающих в многоквартирных домах или жилых домах при отсутствии приборов учета, утвержденных приказом от 9 декабря 2013 года № 26-нп «Об утверждении нормативов потребления коммунальных услуг по отоплению на территории муниципальных образований Ханты-Мансийского автономного округа – Ю</w:t>
      </w:r>
      <w:r w:rsidRPr="00306E30">
        <w:rPr>
          <w:rFonts w:cs="Times New Roman"/>
          <w:szCs w:val="24"/>
        </w:rPr>
        <w:t>г</w:t>
      </w:r>
      <w:r w:rsidRPr="00306E30">
        <w:rPr>
          <w:rFonts w:cs="Times New Roman"/>
          <w:szCs w:val="24"/>
        </w:rPr>
        <w:t xml:space="preserve">ры (с изменениями на: 16.05.2016)». 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szCs w:val="24"/>
        </w:rPr>
      </w:pPr>
      <w:bookmarkStart w:id="248" w:name="_Toc500860005"/>
      <w:bookmarkStart w:id="249" w:name="_Toc501612073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22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– Нормативы потребления коммунальных услуг по отоплению, прим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няемые для расчета размера платы за коммунальную услугу при отсутствии приборов уч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та на территории муниципального образования Нижневартовский район Ханты-Мансийского автономного округа – Югры.</w:t>
      </w:r>
      <w:bookmarkEnd w:id="248"/>
      <w:bookmarkEnd w:id="249"/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84"/>
        <w:gridCol w:w="3402"/>
        <w:gridCol w:w="3267"/>
      </w:tblGrid>
      <w:tr w:rsidR="00540958" w:rsidRPr="00306E30" w:rsidTr="00AD2BFC">
        <w:trPr>
          <w:trHeight w:val="170"/>
          <w:jc w:val="center"/>
        </w:trPr>
        <w:tc>
          <w:tcPr>
            <w:tcW w:w="1546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Категории жилых домов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Постройки до 1999 г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 xml:space="preserve">да </w:t>
            </w:r>
          </w:p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включительно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Постройки после 1999 года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Для жилых и нежилых помещений, Гкал на 1 м</w:t>
            </w:r>
            <w:r w:rsidRPr="00306E30">
              <w:rPr>
                <w:rFonts w:eastAsia="Times New Roman" w:cs="Times New Roman"/>
                <w:szCs w:val="20"/>
                <w:vertAlign w:val="superscript"/>
                <w:lang w:eastAsia="ru-RU"/>
              </w:rPr>
              <w:t>2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 xml:space="preserve"> о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б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щей площади всех помещ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е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lastRenderedPageBreak/>
              <w:t>ний в многоквартирном доме или жилом доме в месяц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lastRenderedPageBreak/>
              <w:t>Для жилых и неж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лых помещений, Гкал на 1 м</w:t>
            </w:r>
            <w:r w:rsidRPr="00306E30">
              <w:rPr>
                <w:rFonts w:eastAsia="Times New Roman" w:cs="Times New Roman"/>
                <w:szCs w:val="20"/>
                <w:vertAlign w:val="superscript"/>
                <w:lang w:eastAsia="ru-RU"/>
              </w:rPr>
              <w:t>2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 xml:space="preserve"> общей площади всех п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lastRenderedPageBreak/>
              <w:t>мещений в многокварти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р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ном доме или жилом доме в месяц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lastRenderedPageBreak/>
              <w:t>1-этажные жилые дома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0,0500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0,0252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2-этажные жилые дома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0,0500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0,0215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3-этажные жилые дома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0,0211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4 - 5-этажные ж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лые дома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0,0183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5 - 9-этажные ж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лые дома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0,0290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-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8 - 9-этажные ж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Cs w:val="20"/>
                <w:lang w:eastAsia="ru-RU"/>
              </w:rPr>
              <w:t>лые дома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0,0163</w:t>
            </w:r>
          </w:p>
        </w:tc>
      </w:tr>
      <w:tr w:rsidR="00540958" w:rsidRPr="00306E30" w:rsidTr="00AD2BFC">
        <w:trPr>
          <w:trHeight w:val="170"/>
          <w:jc w:val="center"/>
        </w:trPr>
        <w:tc>
          <w:tcPr>
            <w:tcW w:w="1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12-этажные жилые дома</w:t>
            </w:r>
          </w:p>
        </w:tc>
        <w:tc>
          <w:tcPr>
            <w:tcW w:w="17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16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Cs w:val="20"/>
                <w:lang w:eastAsia="ru-RU"/>
              </w:rPr>
              <w:t>0,0147</w:t>
            </w:r>
          </w:p>
        </w:tc>
      </w:tr>
    </w:tbl>
    <w:p w:rsidR="00540958" w:rsidRPr="00306E30" w:rsidRDefault="00540958" w:rsidP="000E5720">
      <w:pPr>
        <w:pStyle w:val="2"/>
        <w:numPr>
          <w:ilvl w:val="1"/>
          <w:numId w:val="33"/>
        </w:numPr>
        <w:tabs>
          <w:tab w:val="left" w:pos="0"/>
          <w:tab w:val="left" w:pos="993"/>
        </w:tabs>
        <w:spacing w:before="24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250" w:name="_Toc459800152"/>
      <w:bookmarkStart w:id="251" w:name="_Toc501614037"/>
      <w:r w:rsidRPr="00306E30">
        <w:rPr>
          <w:rFonts w:ascii="Times New Roman" w:hAnsi="Times New Roman" w:cs="Times New Roman"/>
          <w:color w:val="auto"/>
          <w:sz w:val="27"/>
          <w:szCs w:val="27"/>
        </w:rPr>
        <w:t>Балансы тепловой мощности и тепловой нагрузки в зоне действия источника тепловой энергии</w:t>
      </w:r>
      <w:bookmarkEnd w:id="250"/>
      <w:bookmarkEnd w:id="251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52" w:name="_Toc431462711"/>
      <w:bookmarkStart w:id="253" w:name="_Toc459800153"/>
      <w:bookmarkStart w:id="254" w:name="_Toc501614038"/>
      <w:r w:rsidRPr="00306E30">
        <w:rPr>
          <w:rFonts w:cs="Times New Roman"/>
          <w:b/>
          <w:sz w:val="24"/>
          <w:szCs w:val="24"/>
        </w:rPr>
        <w:t>Балансы установленной, располагаемой тепловой мощности и тепловой мощности нетто, потери тепловой мощности в тепловых сетях и присоединенной т</w:t>
      </w:r>
      <w:r w:rsidRPr="00306E30">
        <w:rPr>
          <w:rFonts w:cs="Times New Roman"/>
          <w:b/>
          <w:sz w:val="24"/>
          <w:szCs w:val="24"/>
        </w:rPr>
        <w:t>е</w:t>
      </w:r>
      <w:r w:rsidRPr="00306E30">
        <w:rPr>
          <w:rFonts w:cs="Times New Roman"/>
          <w:b/>
          <w:sz w:val="24"/>
          <w:szCs w:val="24"/>
        </w:rPr>
        <w:t>пловой нагрузки по каждому источнику тепловой энергии</w:t>
      </w:r>
      <w:bookmarkEnd w:id="252"/>
      <w:bookmarkEnd w:id="253"/>
      <w:bookmarkEnd w:id="254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Балансы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источнику тепловой энергии предоставлены в таблице ниже: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szCs w:val="24"/>
        </w:rPr>
      </w:pPr>
      <w:bookmarkStart w:id="255" w:name="_Toc501612074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23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Балансы тепловой мощности</w:t>
      </w:r>
      <w:bookmarkEnd w:id="255"/>
    </w:p>
    <w:tbl>
      <w:tblPr>
        <w:tblW w:w="5000" w:type="pct"/>
        <w:jc w:val="center"/>
        <w:tblLayout w:type="fixed"/>
        <w:tblLook w:val="04A0"/>
      </w:tblPr>
      <w:tblGrid>
        <w:gridCol w:w="1249"/>
        <w:gridCol w:w="1568"/>
        <w:gridCol w:w="1526"/>
        <w:gridCol w:w="1076"/>
        <w:gridCol w:w="1526"/>
        <w:gridCol w:w="1244"/>
        <w:gridCol w:w="1382"/>
      </w:tblGrid>
      <w:tr w:rsidR="00540958" w:rsidRPr="00306E30" w:rsidTr="00AD2BFC">
        <w:trPr>
          <w:trHeight w:hRule="exact" w:val="1368"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Котельная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Уст</w:t>
            </w:r>
            <w:r w:rsidRPr="00306E30">
              <w:rPr>
                <w:rFonts w:cs="Times New Roman"/>
                <w:bCs/>
              </w:rPr>
              <w:t>а</w:t>
            </w:r>
            <w:r w:rsidRPr="00306E30">
              <w:rPr>
                <w:rFonts w:cs="Times New Roman"/>
                <w:bCs/>
              </w:rPr>
              <w:t>новленная мощность котельной, Гкал/час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Ра</w:t>
            </w:r>
            <w:r w:rsidRPr="00306E30">
              <w:rPr>
                <w:rFonts w:cs="Times New Roman"/>
                <w:bCs/>
              </w:rPr>
              <w:t>с</w:t>
            </w:r>
            <w:r w:rsidRPr="00306E30">
              <w:rPr>
                <w:rFonts w:cs="Times New Roman"/>
                <w:bCs/>
              </w:rPr>
              <w:t>полагаемая мощность котельной, Гкал/час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Расход т/энергии на с/н,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Гкал/час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Ра</w:t>
            </w:r>
            <w:r w:rsidRPr="00306E30">
              <w:rPr>
                <w:rFonts w:cs="Times New Roman"/>
                <w:bCs/>
              </w:rPr>
              <w:t>с</w:t>
            </w:r>
            <w:r w:rsidRPr="00306E30">
              <w:rPr>
                <w:rFonts w:cs="Times New Roman"/>
                <w:bCs/>
              </w:rPr>
              <w:t>полагаемая мощность нетто, Гкал/час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Потери т/энергии в т/сетях,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Гкал/час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Подключенная тепловая нагрузка, Гкал/час</w:t>
            </w:r>
          </w:p>
        </w:tc>
      </w:tr>
      <w:tr w:rsidR="00540958" w:rsidRPr="00306E30" w:rsidTr="00AD2BFC">
        <w:trPr>
          <w:trHeight w:val="316"/>
          <w:jc w:val="center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Зайцевор</w:t>
            </w:r>
            <w:r w:rsidRPr="00306E30">
              <w:rPr>
                <w:rFonts w:cs="Times New Roman"/>
                <w:bCs/>
              </w:rPr>
              <w:t>е</w:t>
            </w:r>
            <w:r w:rsidRPr="00306E30">
              <w:rPr>
                <w:rFonts w:cs="Times New Roman"/>
                <w:bCs/>
              </w:rPr>
              <w:t>ченская котельная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8,6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8,6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0,45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8,15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0,118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2,385</w:t>
            </w:r>
          </w:p>
        </w:tc>
      </w:tr>
    </w:tbl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256" w:name="_Toc459800154"/>
      <w:bookmarkStart w:id="257" w:name="_Toc501614039"/>
      <w:bookmarkStart w:id="258" w:name="_Toc431462712"/>
      <w:r w:rsidRPr="00306E30">
        <w:rPr>
          <w:sz w:val="24"/>
          <w:szCs w:val="24"/>
        </w:rPr>
        <w:t>Резервы и дефициты тепловой мощности нетто по каждому источнику те</w:t>
      </w:r>
      <w:r w:rsidRPr="00306E30">
        <w:rPr>
          <w:sz w:val="24"/>
          <w:szCs w:val="24"/>
        </w:rPr>
        <w:t>п</w:t>
      </w:r>
      <w:r w:rsidRPr="00306E30">
        <w:rPr>
          <w:sz w:val="24"/>
          <w:szCs w:val="24"/>
        </w:rPr>
        <w:t>ловой энергии и выводам тепловой мощности от источников тепловой энергии</w:t>
      </w:r>
      <w:bookmarkEnd w:id="256"/>
      <w:bookmarkEnd w:id="257"/>
    </w:p>
    <w:bookmarkEnd w:id="258"/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Ниже представлены сведения о резерве/дефиците тепловой мощности на источн</w:t>
      </w:r>
      <w:r w:rsidRPr="00306E30">
        <w:rPr>
          <w:rFonts w:cs="Times New Roman"/>
          <w:sz w:val="24"/>
          <w:szCs w:val="24"/>
        </w:rPr>
        <w:t>и</w:t>
      </w:r>
      <w:r w:rsidRPr="00306E30">
        <w:rPr>
          <w:rFonts w:cs="Times New Roman"/>
          <w:sz w:val="24"/>
          <w:szCs w:val="24"/>
        </w:rPr>
        <w:t>ках теплоснабжения.</w:t>
      </w:r>
    </w:p>
    <w:p w:rsidR="00540958" w:rsidRPr="00306E30" w:rsidRDefault="00540958" w:rsidP="00540958">
      <w:pPr>
        <w:pStyle w:val="a6"/>
        <w:spacing w:before="120" w:after="120"/>
        <w:ind w:firstLine="709"/>
        <w:contextualSpacing w:val="0"/>
        <w:rPr>
          <w:rFonts w:cs="Times New Roman"/>
          <w:sz w:val="24"/>
          <w:szCs w:val="24"/>
        </w:rPr>
      </w:pPr>
      <w:bookmarkStart w:id="259" w:name="_Toc501612075"/>
      <w:r w:rsidRPr="00306E30">
        <w:rPr>
          <w:rFonts w:cs="Times New Roman"/>
          <w:sz w:val="24"/>
          <w:szCs w:val="24"/>
        </w:rPr>
        <w:t xml:space="preserve">Таблица </w:t>
      </w:r>
      <w:r w:rsidRPr="00306E30">
        <w:rPr>
          <w:rFonts w:cs="Times New Roman"/>
          <w:sz w:val="24"/>
          <w:szCs w:val="24"/>
        </w:rPr>
        <w:fldChar w:fldCharType="begin"/>
      </w:r>
      <w:r w:rsidRPr="00306E30">
        <w:rPr>
          <w:rFonts w:cs="Times New Roman"/>
          <w:sz w:val="24"/>
          <w:szCs w:val="24"/>
        </w:rPr>
        <w:instrText xml:space="preserve"> SEQ Таблица \* ARABIC </w:instrText>
      </w:r>
      <w:r w:rsidRPr="00306E30"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noProof/>
          <w:sz w:val="24"/>
          <w:szCs w:val="24"/>
        </w:rPr>
        <w:t>24</w:t>
      </w:r>
      <w:r w:rsidRPr="00306E30">
        <w:rPr>
          <w:rFonts w:cs="Times New Roman"/>
          <w:sz w:val="24"/>
          <w:szCs w:val="24"/>
        </w:rPr>
        <w:fldChar w:fldCharType="end"/>
      </w:r>
      <w:r w:rsidRPr="00306E30">
        <w:rPr>
          <w:rFonts w:cs="Times New Roman"/>
          <w:sz w:val="24"/>
          <w:szCs w:val="24"/>
        </w:rPr>
        <w:t xml:space="preserve"> - Сведения о резерве/дефиците тепловой мощности</w:t>
      </w:r>
      <w:bookmarkEnd w:id="259"/>
    </w:p>
    <w:tbl>
      <w:tblPr>
        <w:tblW w:w="5000" w:type="pct"/>
        <w:jc w:val="center"/>
        <w:tblLook w:val="04A0"/>
      </w:tblPr>
      <w:tblGrid>
        <w:gridCol w:w="2062"/>
        <w:gridCol w:w="1718"/>
        <w:gridCol w:w="1749"/>
        <w:gridCol w:w="1348"/>
        <w:gridCol w:w="1347"/>
        <w:gridCol w:w="1347"/>
      </w:tblGrid>
      <w:tr w:rsidR="00540958" w:rsidRPr="00306E30" w:rsidTr="00AD2BFC">
        <w:trPr>
          <w:trHeight w:hRule="exact" w:val="1072"/>
          <w:tblHeader/>
          <w:jc w:val="center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Котельная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Расп</w:t>
            </w:r>
            <w:r w:rsidRPr="00306E30">
              <w:rPr>
                <w:rFonts w:cs="Times New Roman"/>
                <w:bCs/>
              </w:rPr>
              <w:t>о</w:t>
            </w:r>
            <w:r w:rsidRPr="00306E30">
              <w:rPr>
                <w:rFonts w:cs="Times New Roman"/>
                <w:bCs/>
              </w:rPr>
              <w:t>лагаемая мощность нетто, Гкал/час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По</w:t>
            </w:r>
            <w:r w:rsidRPr="00306E30">
              <w:rPr>
                <w:rFonts w:cs="Times New Roman"/>
                <w:bCs/>
              </w:rPr>
              <w:t>д</w:t>
            </w:r>
            <w:r w:rsidRPr="00306E30">
              <w:rPr>
                <w:rFonts w:cs="Times New Roman"/>
                <w:bCs/>
              </w:rPr>
              <w:t>ключенная тепловая н</w:t>
            </w:r>
            <w:r w:rsidRPr="00306E30">
              <w:rPr>
                <w:rFonts w:cs="Times New Roman"/>
                <w:bCs/>
              </w:rPr>
              <w:t>а</w:t>
            </w:r>
            <w:r w:rsidRPr="00306E30">
              <w:rPr>
                <w:rFonts w:cs="Times New Roman"/>
                <w:bCs/>
              </w:rPr>
              <w:t>грузка, Гкал/час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П</w:t>
            </w:r>
            <w:r w:rsidRPr="00306E30">
              <w:rPr>
                <w:rFonts w:cs="Times New Roman"/>
                <w:bCs/>
              </w:rPr>
              <w:t>о</w:t>
            </w:r>
            <w:r w:rsidRPr="00306E30">
              <w:rPr>
                <w:rFonts w:cs="Times New Roman"/>
                <w:bCs/>
              </w:rPr>
              <w:t>тери т/энергии в т/сетях,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Гкал/час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Р</w:t>
            </w:r>
            <w:r w:rsidRPr="00306E30">
              <w:rPr>
                <w:rFonts w:cs="Times New Roman"/>
                <w:bCs/>
              </w:rPr>
              <w:t>е</w:t>
            </w:r>
            <w:r w:rsidRPr="00306E30">
              <w:rPr>
                <w:rFonts w:cs="Times New Roman"/>
                <w:bCs/>
              </w:rPr>
              <w:t>зерв (+) / дефицит (-) тепловой мощности, Гкал/час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Р</w:t>
            </w:r>
            <w:r w:rsidRPr="00306E30">
              <w:rPr>
                <w:rFonts w:cs="Times New Roman"/>
                <w:bCs/>
              </w:rPr>
              <w:t>е</w:t>
            </w:r>
            <w:r w:rsidRPr="00306E30">
              <w:rPr>
                <w:rFonts w:cs="Times New Roman"/>
                <w:bCs/>
              </w:rPr>
              <w:t>зерв (+) / дефицит (-) тепловой мощности, %</w:t>
            </w:r>
          </w:p>
        </w:tc>
      </w:tr>
      <w:tr w:rsidR="00540958" w:rsidRPr="00306E30" w:rsidTr="00AD2BFC">
        <w:trPr>
          <w:trHeight w:val="316"/>
          <w:jc w:val="center"/>
        </w:trPr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Зайцев</w:t>
            </w:r>
            <w:r w:rsidRPr="00306E30">
              <w:rPr>
                <w:rFonts w:cs="Times New Roman"/>
                <w:bCs/>
              </w:rPr>
              <w:t>о</w:t>
            </w:r>
            <w:r w:rsidRPr="00306E30">
              <w:rPr>
                <w:rFonts w:cs="Times New Roman"/>
                <w:bCs/>
              </w:rPr>
              <w:t>реченская к</w:t>
            </w:r>
            <w:r w:rsidRPr="00306E30">
              <w:rPr>
                <w:rFonts w:cs="Times New Roman"/>
                <w:bCs/>
              </w:rPr>
              <w:t>о</w:t>
            </w:r>
            <w:r w:rsidRPr="00306E30">
              <w:rPr>
                <w:rFonts w:cs="Times New Roman"/>
                <w:bCs/>
              </w:rPr>
              <w:lastRenderedPageBreak/>
              <w:t>тельная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lastRenderedPageBreak/>
              <w:t>8,15</w:t>
            </w:r>
          </w:p>
        </w:tc>
        <w:tc>
          <w:tcPr>
            <w:tcW w:w="8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2,385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0,118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5,648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</w:rPr>
            </w:pPr>
            <w:r w:rsidRPr="00306E30">
              <w:rPr>
                <w:rFonts w:cs="Times New Roman"/>
                <w:bCs/>
              </w:rPr>
              <w:t>69,29</w:t>
            </w:r>
          </w:p>
        </w:tc>
      </w:tr>
    </w:tbl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60" w:name="_Toc459800155"/>
      <w:bookmarkStart w:id="261" w:name="_Toc501614040"/>
      <w:r w:rsidRPr="00306E30">
        <w:rPr>
          <w:rFonts w:cs="Times New Roman"/>
          <w:b/>
          <w:sz w:val="24"/>
          <w:szCs w:val="24"/>
        </w:rPr>
        <w:lastRenderedPageBreak/>
        <w:t>Гидравлические режимы, обеспечивающие передачу тепловой энергии от источника тепловой энергии до самого удаленного потребителя и характеризу</w:t>
      </w:r>
      <w:r w:rsidRPr="00306E30">
        <w:rPr>
          <w:rFonts w:cs="Times New Roman"/>
          <w:b/>
          <w:sz w:val="24"/>
          <w:szCs w:val="24"/>
        </w:rPr>
        <w:t>ю</w:t>
      </w:r>
      <w:r w:rsidRPr="00306E30">
        <w:rPr>
          <w:rFonts w:cs="Times New Roman"/>
          <w:b/>
          <w:sz w:val="24"/>
          <w:szCs w:val="24"/>
        </w:rPr>
        <w:t>щие существующие возможности (резервы и дефициты по пропускной способности) передачи тепловой энергии от источника к потребителю</w:t>
      </w:r>
      <w:bookmarkEnd w:id="260"/>
      <w:bookmarkEnd w:id="261"/>
    </w:p>
    <w:p w:rsidR="00540958" w:rsidRPr="00306E30" w:rsidRDefault="00540958" w:rsidP="00540958">
      <w:pPr>
        <w:tabs>
          <w:tab w:val="left" w:pos="0"/>
        </w:tabs>
        <w:spacing w:line="240" w:lineRule="auto"/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Существующих резервов тепловой мощности, а так же производительности насосн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го оборудования достаточно для обеспечения потребителей необходимым объемом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вой энергии. Пропускной способности тепловых сетей так же достаточно для обеспечения потребителей тепловой энергией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262" w:name="_Toc431462714"/>
      <w:bookmarkStart w:id="263" w:name="_Toc459800156"/>
      <w:bookmarkStart w:id="264" w:name="_Toc501614041"/>
      <w:r w:rsidRPr="00306E30">
        <w:rPr>
          <w:sz w:val="24"/>
          <w:szCs w:val="24"/>
        </w:rPr>
        <w:t>Причины возникновения дефицитов тепловой мощности и последствий влияния дефицитов на качество теплоснабжения</w:t>
      </w:r>
      <w:bookmarkEnd w:id="262"/>
      <w:bookmarkEnd w:id="263"/>
      <w:bookmarkEnd w:id="264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Под дефицитом тепловой энергии понимается технологическая невозможность обеспечения тепловой нагрузки потребителей тепловой энергии, объема поддерживаемой резервной мощности и подключаемой тепловой нагрузки.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Объективным фактором является то, что распределение объектов теплоэнергетики по территории поселения не может быть равномерным по причине разной плотности ра</w:t>
      </w:r>
      <w:r w:rsidRPr="00306E30">
        <w:rPr>
          <w:rFonts w:cs="Times New Roman"/>
          <w:szCs w:val="24"/>
        </w:rPr>
        <w:t>з</w:t>
      </w:r>
      <w:r w:rsidRPr="00306E30">
        <w:rPr>
          <w:rFonts w:cs="Times New Roman"/>
          <w:szCs w:val="24"/>
        </w:rPr>
        <w:t xml:space="preserve">мещения потребителей тепловой энергии.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Как правило, основными причинами возникновения дефицита и снижения качества теплоснабжения являются отказ теплоснабжающих организаций от выполнения инвест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ционных обязательств, приводящих к снижению резервов мощности и роста объемов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лопотребления.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Чтобы избежать появления и нарастания дефицита мощности необходимо подде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живать баланс между нагрузками вновь вводимых объектов потребления тепловой эне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гии и располагаемыми мощностями источников систем теплоснабжения.</w:t>
      </w:r>
    </w:p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265" w:name="_Toc459800157"/>
      <w:bookmarkStart w:id="266" w:name="_Toc501614042"/>
      <w:r w:rsidRPr="00306E30">
        <w:rPr>
          <w:rFonts w:cs="Times New Roman"/>
          <w:b/>
          <w:sz w:val="24"/>
          <w:szCs w:val="24"/>
        </w:rPr>
        <w:t>Резервы тепловой мощности нетто источников тепловой энергии и во</w:t>
      </w:r>
      <w:r w:rsidRPr="00306E30">
        <w:rPr>
          <w:rFonts w:cs="Times New Roman"/>
          <w:b/>
          <w:sz w:val="24"/>
          <w:szCs w:val="24"/>
        </w:rPr>
        <w:t>з</w:t>
      </w:r>
      <w:r w:rsidRPr="00306E30">
        <w:rPr>
          <w:rFonts w:cs="Times New Roman"/>
          <w:b/>
          <w:sz w:val="24"/>
          <w:szCs w:val="24"/>
        </w:rPr>
        <w:t>можности расширения технологических зон действия источников с резервами те</w:t>
      </w:r>
      <w:r w:rsidRPr="00306E30">
        <w:rPr>
          <w:rFonts w:cs="Times New Roman"/>
          <w:b/>
          <w:sz w:val="24"/>
          <w:szCs w:val="24"/>
        </w:rPr>
        <w:t>п</w:t>
      </w:r>
      <w:r w:rsidRPr="00306E30">
        <w:rPr>
          <w:rFonts w:cs="Times New Roman"/>
          <w:b/>
          <w:sz w:val="24"/>
          <w:szCs w:val="24"/>
        </w:rPr>
        <w:t>ловой мощности нетто в зоны действия с дефицитом тепловой мощности</w:t>
      </w:r>
      <w:bookmarkEnd w:id="265"/>
      <w:bookmarkEnd w:id="266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bookmarkStart w:id="267" w:name="_Toc459800158"/>
      <w:r w:rsidRPr="00306E30">
        <w:rPr>
          <w:rFonts w:cs="Times New Roman"/>
          <w:szCs w:val="24"/>
        </w:rPr>
        <w:t>Резервы/дефициты источников тепловой энергии на территории сельского посел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ния Зайцева речка представлены в пункте 1.6.2.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На сегодняшний день в сельском поселении Зайцева Речка действует один исто</w:t>
      </w:r>
      <w:r w:rsidRPr="00306E30">
        <w:rPr>
          <w:rFonts w:cs="Times New Roman"/>
          <w:szCs w:val="24"/>
        </w:rPr>
        <w:t>ч</w:t>
      </w:r>
      <w:r w:rsidRPr="00306E30">
        <w:rPr>
          <w:rFonts w:cs="Times New Roman"/>
          <w:szCs w:val="24"/>
        </w:rPr>
        <w:t>ник  тепловой энергии – Зайцевореченская котельная. Расширение технологических зон возможно в перспективе за счет подключения новых потребителей к тепловым сетям.</w:t>
      </w:r>
    </w:p>
    <w:p w:rsidR="00540958" w:rsidRPr="00306E30" w:rsidRDefault="00540958" w:rsidP="000E5720">
      <w:pPr>
        <w:pStyle w:val="2"/>
        <w:numPr>
          <w:ilvl w:val="1"/>
          <w:numId w:val="33"/>
        </w:numPr>
        <w:tabs>
          <w:tab w:val="left" w:pos="0"/>
          <w:tab w:val="left" w:pos="993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268" w:name="_Toc501614043"/>
      <w:r w:rsidRPr="00306E30">
        <w:rPr>
          <w:rFonts w:ascii="Times New Roman" w:hAnsi="Times New Roman" w:cs="Times New Roman"/>
          <w:color w:val="auto"/>
          <w:sz w:val="27"/>
          <w:szCs w:val="27"/>
        </w:rPr>
        <w:t>Балансы теплоносителя</w:t>
      </w:r>
      <w:bookmarkEnd w:id="267"/>
      <w:bookmarkEnd w:id="268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276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269" w:name="_Toc431462717"/>
      <w:bookmarkStart w:id="270" w:name="_Toc459800159"/>
      <w:bookmarkStart w:id="271" w:name="_Toc501614044"/>
      <w:r w:rsidRPr="00306E30">
        <w:rPr>
          <w:sz w:val="24"/>
          <w:szCs w:val="24"/>
        </w:rPr>
        <w:t>Утвержденные балансы производительности водоподготовительных устан</w:t>
      </w:r>
      <w:r w:rsidRPr="00306E30">
        <w:rPr>
          <w:sz w:val="24"/>
          <w:szCs w:val="24"/>
        </w:rPr>
        <w:t>о</w:t>
      </w:r>
      <w:r w:rsidRPr="00306E30">
        <w:rPr>
          <w:sz w:val="24"/>
          <w:szCs w:val="24"/>
        </w:rPr>
        <w:t>вок теплоносителя для тепловых сетей и максимальное потребление теплоносителя в те</w:t>
      </w:r>
      <w:r w:rsidRPr="00306E30">
        <w:rPr>
          <w:sz w:val="24"/>
          <w:szCs w:val="24"/>
        </w:rPr>
        <w:t>п</w:t>
      </w:r>
      <w:r w:rsidRPr="00306E30">
        <w:rPr>
          <w:sz w:val="24"/>
          <w:szCs w:val="24"/>
        </w:rPr>
        <w:t>лоиспользующих установках потребителей в перспективных зонах действия систем те</w:t>
      </w:r>
      <w:r w:rsidRPr="00306E30">
        <w:rPr>
          <w:sz w:val="24"/>
          <w:szCs w:val="24"/>
        </w:rPr>
        <w:t>п</w:t>
      </w:r>
      <w:r w:rsidRPr="00306E30">
        <w:rPr>
          <w:sz w:val="24"/>
          <w:szCs w:val="24"/>
        </w:rPr>
        <w:t>лоснабжения и источников тепловой энергии, в том числе работающих на единую тепл</w:t>
      </w:r>
      <w:r w:rsidRPr="00306E30">
        <w:rPr>
          <w:sz w:val="24"/>
          <w:szCs w:val="24"/>
        </w:rPr>
        <w:t>о</w:t>
      </w:r>
      <w:r w:rsidRPr="00306E30">
        <w:rPr>
          <w:sz w:val="24"/>
          <w:szCs w:val="24"/>
        </w:rPr>
        <w:t>вую сеть</w:t>
      </w:r>
      <w:bookmarkEnd w:id="269"/>
      <w:bookmarkEnd w:id="270"/>
      <w:bookmarkEnd w:id="271"/>
    </w:p>
    <w:p w:rsidR="00540958" w:rsidRPr="00306E30" w:rsidRDefault="00540958" w:rsidP="00540958">
      <w:pPr>
        <w:pStyle w:val="a6"/>
        <w:ind w:firstLine="709"/>
      </w:pPr>
      <w:bookmarkStart w:id="272" w:name="_Toc431462718"/>
      <w:r w:rsidRPr="00306E30">
        <w:rPr>
          <w:rFonts w:cs="Times New Roman"/>
          <w:sz w:val="24"/>
          <w:szCs w:val="24"/>
        </w:rPr>
        <w:t xml:space="preserve">Данные о расходах воды на подпитку предоставлены в таблице ниже: </w:t>
      </w:r>
    </w:p>
    <w:p w:rsidR="00540958" w:rsidRPr="00306E30" w:rsidRDefault="00540958" w:rsidP="00540958">
      <w:pPr>
        <w:pStyle w:val="a6"/>
        <w:spacing w:before="120" w:after="120"/>
        <w:ind w:firstLine="709"/>
        <w:contextualSpacing w:val="0"/>
        <w:rPr>
          <w:rFonts w:cs="Times New Roman"/>
          <w:sz w:val="24"/>
          <w:szCs w:val="24"/>
        </w:rPr>
      </w:pPr>
      <w:bookmarkStart w:id="273" w:name="_Toc501612076"/>
      <w:r w:rsidRPr="00306E30">
        <w:rPr>
          <w:rFonts w:cs="Times New Roman"/>
          <w:sz w:val="24"/>
          <w:szCs w:val="24"/>
        </w:rPr>
        <w:t xml:space="preserve">Таблица </w:t>
      </w:r>
      <w:r w:rsidRPr="00306E30">
        <w:rPr>
          <w:rFonts w:cs="Times New Roman"/>
          <w:sz w:val="24"/>
          <w:szCs w:val="24"/>
        </w:rPr>
        <w:fldChar w:fldCharType="begin"/>
      </w:r>
      <w:r w:rsidRPr="00306E30">
        <w:rPr>
          <w:rFonts w:cs="Times New Roman"/>
          <w:sz w:val="24"/>
          <w:szCs w:val="24"/>
        </w:rPr>
        <w:instrText xml:space="preserve"> SEQ Таблица \* ARABIC </w:instrText>
      </w:r>
      <w:r w:rsidRPr="00306E30"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noProof/>
          <w:sz w:val="24"/>
          <w:szCs w:val="24"/>
        </w:rPr>
        <w:t>25</w:t>
      </w:r>
      <w:r w:rsidRPr="00306E30">
        <w:rPr>
          <w:rFonts w:cs="Times New Roman"/>
          <w:sz w:val="24"/>
          <w:szCs w:val="24"/>
        </w:rPr>
        <w:fldChar w:fldCharType="end"/>
      </w:r>
      <w:r w:rsidRPr="00306E30">
        <w:rPr>
          <w:rFonts w:cs="Times New Roman"/>
          <w:sz w:val="24"/>
          <w:szCs w:val="24"/>
        </w:rPr>
        <w:t xml:space="preserve"> - Расход воды</w:t>
      </w:r>
      <w:bookmarkEnd w:id="273"/>
      <w:r w:rsidRPr="00306E30">
        <w:rPr>
          <w:rFonts w:cs="Times New Roman"/>
          <w:sz w:val="24"/>
          <w:szCs w:val="24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4445"/>
        <w:gridCol w:w="5024"/>
      </w:tblGrid>
      <w:tr w:rsidR="00540958" w:rsidRPr="00306E30" w:rsidTr="00AD2BFC">
        <w:trPr>
          <w:trHeight w:val="20"/>
          <w:tblHeader/>
          <w:jc w:val="center"/>
        </w:trPr>
        <w:tc>
          <w:tcPr>
            <w:tcW w:w="2347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lastRenderedPageBreak/>
              <w:t>Населенный пункт</w:t>
            </w:r>
          </w:p>
        </w:tc>
        <w:tc>
          <w:tcPr>
            <w:tcW w:w="2653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Расход воды, м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306E30">
              <w:rPr>
                <w:rFonts w:cs="Times New Roman"/>
                <w:sz w:val="20"/>
                <w:szCs w:val="20"/>
              </w:rPr>
              <w:t xml:space="preserve"> в год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3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с. Зайцева Речка</w:t>
            </w:r>
          </w:p>
        </w:tc>
        <w:tc>
          <w:tcPr>
            <w:tcW w:w="2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2692,45</w:t>
            </w:r>
          </w:p>
        </w:tc>
      </w:tr>
    </w:tbl>
    <w:p w:rsidR="00540958" w:rsidRPr="00306E30" w:rsidRDefault="00540958" w:rsidP="00540958">
      <w:pPr>
        <w:spacing w:before="120" w:line="240" w:lineRule="auto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Все скважины находятся в оборудованных, отапливаемых павильонах. Эксплуат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ционные скважины оборудованы насосами и контрольно-измерительной аппаратурой.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134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274" w:name="_Toc459800160"/>
      <w:bookmarkStart w:id="275" w:name="_Toc501614045"/>
      <w:r w:rsidRPr="00306E30">
        <w:rPr>
          <w:sz w:val="24"/>
          <w:szCs w:val="24"/>
        </w:rPr>
        <w:t>Утвержденные балансы производительности водоподготовительных устан</w:t>
      </w:r>
      <w:r w:rsidRPr="00306E30">
        <w:rPr>
          <w:sz w:val="24"/>
          <w:szCs w:val="24"/>
        </w:rPr>
        <w:t>о</w:t>
      </w:r>
      <w:r w:rsidRPr="00306E30">
        <w:rPr>
          <w:sz w:val="24"/>
          <w:szCs w:val="24"/>
        </w:rPr>
        <w:t>вок теплоносителя для тепловых сетей и максимальное потребление теплоносителя в ав</w:t>
      </w:r>
      <w:r w:rsidRPr="00306E30">
        <w:rPr>
          <w:sz w:val="24"/>
          <w:szCs w:val="24"/>
        </w:rPr>
        <w:t>а</w:t>
      </w:r>
      <w:r w:rsidRPr="00306E30">
        <w:rPr>
          <w:sz w:val="24"/>
          <w:szCs w:val="24"/>
        </w:rPr>
        <w:t>рийных режимах систем теплоснабжения</w:t>
      </w:r>
      <w:bookmarkEnd w:id="272"/>
      <w:bookmarkEnd w:id="274"/>
      <w:bookmarkEnd w:id="275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bookmarkStart w:id="276" w:name="_Toc459800161"/>
      <w:r w:rsidRPr="00306E30">
        <w:rPr>
          <w:rFonts w:cs="Times New Roman"/>
          <w:szCs w:val="24"/>
        </w:rPr>
        <w:t>Согласно СП 124.13330.2012 Тепловые сети. Актуализированная редакция СНиП 41-02-2003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дой, расход которой принимается в количестве 2% объема воды в трубопроводах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вых сетей и присоединенных к ним системах отопления, вентиляции и в системах горяч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го водоснабжения для открытых систем теплоснабжения. </w:t>
      </w:r>
    </w:p>
    <w:p w:rsidR="00540958" w:rsidRPr="00306E30" w:rsidRDefault="00540958" w:rsidP="000E5720">
      <w:pPr>
        <w:pStyle w:val="2"/>
        <w:numPr>
          <w:ilvl w:val="1"/>
          <w:numId w:val="33"/>
        </w:numPr>
        <w:tabs>
          <w:tab w:val="left" w:pos="0"/>
          <w:tab w:val="left" w:pos="993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277" w:name="_Toc501614046"/>
      <w:r w:rsidRPr="00306E30">
        <w:rPr>
          <w:rFonts w:ascii="Times New Roman" w:hAnsi="Times New Roman" w:cs="Times New Roman"/>
          <w:color w:val="auto"/>
          <w:sz w:val="27"/>
          <w:szCs w:val="27"/>
        </w:rPr>
        <w:t>Топливные балансы источников тепловой энергии и система обе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с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печения топливом</w:t>
      </w:r>
      <w:bookmarkEnd w:id="276"/>
      <w:bookmarkEnd w:id="277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0E5720">
      <w:pPr>
        <w:pStyle w:val="3"/>
        <w:numPr>
          <w:ilvl w:val="2"/>
          <w:numId w:val="33"/>
        </w:numPr>
        <w:tabs>
          <w:tab w:val="left" w:pos="0"/>
        </w:tabs>
        <w:spacing w:before="120" w:after="120" w:line="240" w:lineRule="auto"/>
        <w:ind w:left="0" w:firstLine="709"/>
        <w:rPr>
          <w:rFonts w:cs="Times New Roman"/>
          <w:szCs w:val="24"/>
        </w:rPr>
      </w:pPr>
      <w:bookmarkStart w:id="278" w:name="_Toc459800162"/>
      <w:bookmarkStart w:id="279" w:name="_Toc501614047"/>
      <w:r w:rsidRPr="00306E30">
        <w:rPr>
          <w:rFonts w:cs="Times New Roman"/>
          <w:szCs w:val="24"/>
        </w:rPr>
        <w:t>Описание видов и количества используемого основного топлива для каждого источника тепловой энергии</w:t>
      </w:r>
      <w:bookmarkEnd w:id="278"/>
      <w:bookmarkEnd w:id="279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Источник теплоснабжения с. Зайцева Речка в качестве основного топлива испол</w:t>
      </w:r>
      <w:r w:rsidRPr="00306E30">
        <w:rPr>
          <w:rFonts w:cs="Times New Roman"/>
          <w:sz w:val="24"/>
          <w:szCs w:val="24"/>
        </w:rPr>
        <w:t>ь</w:t>
      </w:r>
      <w:r w:rsidRPr="00306E30">
        <w:rPr>
          <w:rFonts w:cs="Times New Roman"/>
          <w:sz w:val="24"/>
          <w:szCs w:val="24"/>
        </w:rPr>
        <w:t>зует нефть.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Данные о потреблении топлива источником тепловой энергии представлены в та</w:t>
      </w:r>
      <w:r w:rsidRPr="00306E30">
        <w:rPr>
          <w:rFonts w:cs="Times New Roman"/>
          <w:sz w:val="24"/>
          <w:szCs w:val="24"/>
        </w:rPr>
        <w:t>б</w:t>
      </w:r>
      <w:r w:rsidRPr="00306E30">
        <w:rPr>
          <w:rFonts w:cs="Times New Roman"/>
          <w:sz w:val="24"/>
          <w:szCs w:val="24"/>
        </w:rPr>
        <w:t>лице ниже:</w:t>
      </w:r>
    </w:p>
    <w:p w:rsidR="00540958" w:rsidRPr="00306E30" w:rsidRDefault="00540958" w:rsidP="00540958">
      <w:pPr>
        <w:pStyle w:val="a6"/>
        <w:spacing w:before="120" w:after="120"/>
        <w:ind w:firstLine="709"/>
        <w:contextualSpacing w:val="0"/>
        <w:jc w:val="both"/>
        <w:rPr>
          <w:rFonts w:cs="Times New Roman"/>
          <w:sz w:val="24"/>
          <w:szCs w:val="24"/>
        </w:rPr>
      </w:pPr>
      <w:bookmarkStart w:id="280" w:name="_Toc501612077"/>
      <w:r w:rsidRPr="00306E30">
        <w:rPr>
          <w:rFonts w:cs="Times New Roman"/>
          <w:sz w:val="24"/>
          <w:szCs w:val="24"/>
        </w:rPr>
        <w:t xml:space="preserve">Таблица </w:t>
      </w:r>
      <w:r w:rsidRPr="00306E30">
        <w:rPr>
          <w:rFonts w:cs="Times New Roman"/>
          <w:sz w:val="24"/>
          <w:szCs w:val="24"/>
        </w:rPr>
        <w:fldChar w:fldCharType="begin"/>
      </w:r>
      <w:r w:rsidRPr="00306E30">
        <w:rPr>
          <w:rFonts w:cs="Times New Roman"/>
          <w:sz w:val="24"/>
          <w:szCs w:val="24"/>
        </w:rPr>
        <w:instrText xml:space="preserve"> SEQ Таблица \* ARABIC </w:instrText>
      </w:r>
      <w:r w:rsidRPr="00306E30"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noProof/>
          <w:sz w:val="24"/>
          <w:szCs w:val="24"/>
        </w:rPr>
        <w:t>26</w:t>
      </w:r>
      <w:r w:rsidRPr="00306E30">
        <w:rPr>
          <w:rFonts w:cs="Times New Roman"/>
          <w:sz w:val="24"/>
          <w:szCs w:val="24"/>
        </w:rPr>
        <w:fldChar w:fldCharType="end"/>
      </w:r>
      <w:r w:rsidRPr="00306E30">
        <w:rPr>
          <w:rFonts w:cs="Times New Roman"/>
          <w:sz w:val="24"/>
          <w:szCs w:val="24"/>
        </w:rPr>
        <w:t xml:space="preserve"> - Потребление топлива</w:t>
      </w:r>
      <w:bookmarkEnd w:id="28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74"/>
        <w:gridCol w:w="1832"/>
        <w:gridCol w:w="2165"/>
      </w:tblGrid>
      <w:tr w:rsidR="00540958" w:rsidRPr="00306E30" w:rsidTr="00AD2BFC">
        <w:trPr>
          <w:trHeight w:val="57"/>
          <w:jc w:val="center"/>
        </w:trPr>
        <w:tc>
          <w:tcPr>
            <w:tcW w:w="2912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Наименование показателя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Ед. изм.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Значение</w:t>
            </w:r>
          </w:p>
        </w:tc>
      </w:tr>
      <w:tr w:rsidR="00540958" w:rsidRPr="00306E30" w:rsidTr="00AD2BFC">
        <w:trPr>
          <w:trHeight w:val="57"/>
          <w:jc w:val="center"/>
        </w:trPr>
        <w:tc>
          <w:tcPr>
            <w:tcW w:w="2912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Расход натурального топлива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т.н.т./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(м</w:t>
            </w:r>
            <w:r w:rsidRPr="00306E30">
              <w:rPr>
                <w:rFonts w:cs="Times New Roman"/>
                <w:szCs w:val="24"/>
                <w:vertAlign w:val="superscript"/>
              </w:rPr>
              <w:t>3</w:t>
            </w:r>
            <w:r w:rsidRPr="00306E30">
              <w:rPr>
                <w:rFonts w:cs="Times New Roman"/>
                <w:szCs w:val="24"/>
              </w:rPr>
              <w:t>)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1024,4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(нефть)</w:t>
            </w:r>
          </w:p>
        </w:tc>
      </w:tr>
      <w:tr w:rsidR="00540958" w:rsidRPr="00306E30" w:rsidTr="00AD2BFC">
        <w:trPr>
          <w:trHeight w:val="57"/>
          <w:jc w:val="center"/>
        </w:trPr>
        <w:tc>
          <w:tcPr>
            <w:tcW w:w="2912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Расход условного топлива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т. у. т.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1464,9</w:t>
            </w:r>
          </w:p>
        </w:tc>
      </w:tr>
      <w:tr w:rsidR="00540958" w:rsidRPr="00306E30" w:rsidTr="00AD2BFC">
        <w:trPr>
          <w:trHeight w:val="57"/>
          <w:jc w:val="center"/>
        </w:trPr>
        <w:tc>
          <w:tcPr>
            <w:tcW w:w="2912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Удельный расход</w:t>
            </w:r>
          </w:p>
        </w:tc>
        <w:tc>
          <w:tcPr>
            <w:tcW w:w="95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u w:val="single"/>
              </w:rPr>
            </w:pPr>
            <w:r w:rsidRPr="00306E30">
              <w:rPr>
                <w:rFonts w:cs="Times New Roman"/>
                <w:szCs w:val="24"/>
                <w:u w:val="single"/>
              </w:rPr>
              <w:t>Кг у.т.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Гкал</w:t>
            </w:r>
          </w:p>
        </w:tc>
        <w:tc>
          <w:tcPr>
            <w:tcW w:w="1131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306E30">
              <w:rPr>
                <w:rFonts w:cs="Times New Roman"/>
                <w:szCs w:val="24"/>
              </w:rPr>
              <w:t>174,22</w:t>
            </w:r>
          </w:p>
        </w:tc>
      </w:tr>
    </w:tbl>
    <w:p w:rsidR="00540958" w:rsidRPr="00306E30" w:rsidRDefault="00540958" w:rsidP="000E5720">
      <w:pPr>
        <w:pStyle w:val="3"/>
        <w:numPr>
          <w:ilvl w:val="2"/>
          <w:numId w:val="33"/>
        </w:numPr>
        <w:tabs>
          <w:tab w:val="left" w:pos="0"/>
        </w:tabs>
        <w:spacing w:before="240" w:after="120" w:line="240" w:lineRule="auto"/>
        <w:ind w:left="0" w:firstLine="709"/>
        <w:rPr>
          <w:rFonts w:cs="Times New Roman"/>
          <w:szCs w:val="24"/>
        </w:rPr>
      </w:pPr>
      <w:bookmarkStart w:id="281" w:name="_Toc459800163"/>
      <w:bookmarkStart w:id="282" w:name="_Toc501614048"/>
      <w:r w:rsidRPr="00306E30">
        <w:rPr>
          <w:rFonts w:cs="Times New Roman"/>
          <w:szCs w:val="24"/>
        </w:rPr>
        <w:t>Описание видов резервного и аварийного топлива и возможности их обеспечения в соответствии с нормативными требованиями</w:t>
      </w:r>
      <w:bookmarkEnd w:id="281"/>
      <w:bookmarkEnd w:id="282"/>
      <w:r w:rsidRPr="00306E30">
        <w:rPr>
          <w:rFonts w:cs="Times New Roman"/>
          <w:szCs w:val="24"/>
        </w:rPr>
        <w:t xml:space="preserve">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bookmarkStart w:id="283" w:name="_Toc431462722"/>
      <w:r w:rsidRPr="00306E30">
        <w:rPr>
          <w:rFonts w:cs="Times New Roman"/>
          <w:sz w:val="24"/>
          <w:szCs w:val="24"/>
        </w:rPr>
        <w:t>На котельной с. Зайцева Речка в качестве резервного топлива используется дизель.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При доставке автотранспортом объем нормативного запаса жидкого топлива – р</w:t>
      </w:r>
      <w:r w:rsidRPr="00306E30">
        <w:rPr>
          <w:rFonts w:cs="Times New Roman"/>
          <w:sz w:val="24"/>
          <w:szCs w:val="24"/>
        </w:rPr>
        <w:t>а</w:t>
      </w:r>
      <w:r w:rsidRPr="00306E30">
        <w:rPr>
          <w:rFonts w:cs="Times New Roman"/>
          <w:sz w:val="24"/>
          <w:szCs w:val="24"/>
        </w:rPr>
        <w:t>боту котельной на 5 суток.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Объем не снижаемого запаса резервного топлива на сегодняшний день составляет 27,4 тонн.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284" w:name="_Toc459800164"/>
      <w:bookmarkStart w:id="285" w:name="_Toc501614049"/>
      <w:r w:rsidRPr="00306E30">
        <w:rPr>
          <w:sz w:val="24"/>
          <w:szCs w:val="24"/>
        </w:rPr>
        <w:t>Описание особенностей характеристик топлив в зависимости от мест п</w:t>
      </w:r>
      <w:r w:rsidRPr="00306E30">
        <w:rPr>
          <w:sz w:val="24"/>
          <w:szCs w:val="24"/>
        </w:rPr>
        <w:t>о</w:t>
      </w:r>
      <w:r w:rsidRPr="00306E30">
        <w:rPr>
          <w:sz w:val="24"/>
          <w:szCs w:val="24"/>
        </w:rPr>
        <w:t>ставки</w:t>
      </w:r>
      <w:bookmarkEnd w:id="283"/>
      <w:bookmarkEnd w:id="284"/>
      <w:bookmarkEnd w:id="285"/>
    </w:p>
    <w:p w:rsidR="00540958" w:rsidRPr="00306E30" w:rsidRDefault="00540958" w:rsidP="00540958">
      <w:pPr>
        <w:pStyle w:val="a6"/>
        <w:ind w:firstLine="709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Показатели качества нефти представлены в таблице ниже:</w:t>
      </w:r>
    </w:p>
    <w:p w:rsidR="00540958" w:rsidRPr="00306E30" w:rsidRDefault="00540958" w:rsidP="00540958">
      <w:pPr>
        <w:pStyle w:val="a6"/>
        <w:spacing w:before="120" w:after="120"/>
        <w:ind w:firstLine="709"/>
        <w:contextualSpacing w:val="0"/>
        <w:rPr>
          <w:rFonts w:cs="Times New Roman"/>
          <w:sz w:val="24"/>
          <w:szCs w:val="24"/>
        </w:rPr>
      </w:pPr>
      <w:bookmarkStart w:id="286" w:name="_Toc501612078"/>
      <w:r w:rsidRPr="00306E30">
        <w:rPr>
          <w:rFonts w:cs="Times New Roman"/>
          <w:sz w:val="24"/>
          <w:szCs w:val="24"/>
        </w:rPr>
        <w:t xml:space="preserve">Таблица </w:t>
      </w:r>
      <w:r w:rsidRPr="00306E30">
        <w:rPr>
          <w:rFonts w:cs="Times New Roman"/>
          <w:sz w:val="24"/>
          <w:szCs w:val="24"/>
        </w:rPr>
        <w:fldChar w:fldCharType="begin"/>
      </w:r>
      <w:r w:rsidRPr="00306E30">
        <w:rPr>
          <w:rFonts w:cs="Times New Roman"/>
          <w:sz w:val="24"/>
          <w:szCs w:val="24"/>
        </w:rPr>
        <w:instrText xml:space="preserve"> SEQ Таблица \* ARABIC </w:instrText>
      </w:r>
      <w:r w:rsidRPr="00306E30">
        <w:rPr>
          <w:rFonts w:cs="Times New Roman"/>
          <w:sz w:val="24"/>
          <w:szCs w:val="24"/>
        </w:rPr>
        <w:fldChar w:fldCharType="separate"/>
      </w:r>
      <w:r>
        <w:rPr>
          <w:rFonts w:cs="Times New Roman"/>
          <w:noProof/>
          <w:sz w:val="24"/>
          <w:szCs w:val="24"/>
        </w:rPr>
        <w:t>27</w:t>
      </w:r>
      <w:r w:rsidRPr="00306E30">
        <w:rPr>
          <w:rFonts w:cs="Times New Roman"/>
          <w:sz w:val="24"/>
          <w:szCs w:val="24"/>
        </w:rPr>
        <w:fldChar w:fldCharType="end"/>
      </w:r>
      <w:r w:rsidRPr="00306E30">
        <w:rPr>
          <w:rFonts w:cs="Times New Roman"/>
          <w:sz w:val="24"/>
          <w:szCs w:val="24"/>
        </w:rPr>
        <w:t xml:space="preserve"> - Качество нефти</w:t>
      </w:r>
      <w:bookmarkEnd w:id="286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5246"/>
        <w:gridCol w:w="2185"/>
        <w:gridCol w:w="2038"/>
      </w:tblGrid>
      <w:tr w:rsidR="00540958" w:rsidRPr="00306E30" w:rsidTr="00AD2BFC">
        <w:trPr>
          <w:trHeight w:val="20"/>
          <w:jc w:val="center"/>
        </w:trPr>
        <w:tc>
          <w:tcPr>
            <w:tcW w:w="5000" w:type="pct"/>
            <w:gridSpan w:val="3"/>
            <w:shd w:val="clear" w:color="auto" w:fill="FFFFFF" w:themeFill="background1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Показатели качества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Плотность нефти при 20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о</w:t>
            </w:r>
            <w:r w:rsidRPr="00306E30">
              <w:rPr>
                <w:rFonts w:cs="Times New Roman"/>
                <w:sz w:val="20"/>
                <w:szCs w:val="20"/>
              </w:rPr>
              <w:t>С, кг/м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3</w:t>
            </w:r>
          </w:p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Плотность нефти при 15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о</w:t>
            </w:r>
            <w:r w:rsidRPr="00306E30">
              <w:rPr>
                <w:rFonts w:cs="Times New Roman"/>
                <w:sz w:val="20"/>
                <w:szCs w:val="20"/>
              </w:rPr>
              <w:t>С, кг/м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154" w:type="pct"/>
            <w:shd w:val="clear" w:color="auto" w:fill="FFFFFF" w:themeFill="background1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3900-85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Р 51069-97</w:t>
            </w:r>
          </w:p>
        </w:tc>
        <w:tc>
          <w:tcPr>
            <w:tcW w:w="1077" w:type="pct"/>
            <w:shd w:val="clear" w:color="auto" w:fill="FFFFFF" w:themeFill="background1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856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859,6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Массовая доля воды, %</w:t>
            </w:r>
          </w:p>
        </w:tc>
        <w:tc>
          <w:tcPr>
            <w:tcW w:w="1154" w:type="pct"/>
            <w:shd w:val="clear" w:color="auto" w:fill="FFFFFF" w:themeFill="background1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2477-65</w:t>
            </w:r>
          </w:p>
        </w:tc>
        <w:tc>
          <w:tcPr>
            <w:tcW w:w="1077" w:type="pct"/>
            <w:shd w:val="clear" w:color="auto" w:fill="FFFFFF" w:themeFill="background1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0,08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lastRenderedPageBreak/>
              <w:t>Концентрация хлористых солей, мг/дм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3</w:t>
            </w:r>
            <w:r w:rsidRPr="00306E30">
              <w:rPr>
                <w:rFonts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21534-76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10,1 (0,0012)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Массовая доля механических примесей, %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6370-83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0,0048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Массовая доля серы, %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Р 51947-2002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1,37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Массовая доля парафина, %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11851-85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2,0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 xml:space="preserve">Массовая доля сероводорода, млн 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Р 50802-95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менее 2,0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 xml:space="preserve">Массовая доля метил- и этилмеркоптанов в сумме, млн 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ГОСТ Р 50802-95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менее 2,0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770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 xml:space="preserve">Массовая доля органических хлоридов, млн </w:t>
            </w:r>
            <w:r w:rsidRPr="00306E30">
              <w:rPr>
                <w:rFonts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54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  <w:lang w:val="en-US"/>
              </w:rPr>
              <w:t xml:space="preserve">ASTM </w:t>
            </w:r>
            <w:r w:rsidRPr="00306E30">
              <w:rPr>
                <w:rFonts w:cs="Times New Roman"/>
                <w:sz w:val="20"/>
                <w:szCs w:val="20"/>
              </w:rPr>
              <w:t>4929-99</w:t>
            </w:r>
          </w:p>
        </w:tc>
        <w:tc>
          <w:tcPr>
            <w:tcW w:w="1077" w:type="pct"/>
            <w:shd w:val="clear" w:color="auto" w:fill="FFFFFF" w:themeFill="background1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0,1</w:t>
            </w:r>
          </w:p>
        </w:tc>
      </w:tr>
    </w:tbl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287" w:name="_Toc431462723"/>
      <w:bookmarkStart w:id="288" w:name="_Toc459800165"/>
      <w:bookmarkStart w:id="289" w:name="_Toc501614050"/>
      <w:r w:rsidRPr="00306E30">
        <w:rPr>
          <w:sz w:val="24"/>
          <w:szCs w:val="24"/>
        </w:rPr>
        <w:t>Анализ поставки топлива в периоды расчетных температур наружного во</w:t>
      </w:r>
      <w:r w:rsidRPr="00306E30">
        <w:rPr>
          <w:sz w:val="24"/>
          <w:szCs w:val="24"/>
        </w:rPr>
        <w:t>з</w:t>
      </w:r>
      <w:r w:rsidRPr="00306E30">
        <w:rPr>
          <w:sz w:val="24"/>
          <w:szCs w:val="24"/>
        </w:rPr>
        <w:t>духа</w:t>
      </w:r>
      <w:bookmarkEnd w:id="287"/>
      <w:bookmarkEnd w:id="288"/>
      <w:bookmarkEnd w:id="289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Поставка топлива в периоды расчетных температур наружного воздуха организ</w:t>
      </w:r>
      <w:r w:rsidRPr="00306E30">
        <w:rPr>
          <w:rFonts w:cs="Times New Roman"/>
          <w:sz w:val="24"/>
          <w:szCs w:val="24"/>
        </w:rPr>
        <w:t>а</w:t>
      </w:r>
      <w:r w:rsidRPr="00306E30">
        <w:rPr>
          <w:rFonts w:cs="Times New Roman"/>
          <w:sz w:val="24"/>
          <w:szCs w:val="24"/>
        </w:rPr>
        <w:t>циями осуществляется бесперебойно и в установленные сроки. Способы доставки и о</w:t>
      </w:r>
      <w:r w:rsidRPr="00306E30">
        <w:rPr>
          <w:rFonts w:cs="Times New Roman"/>
          <w:sz w:val="24"/>
          <w:szCs w:val="24"/>
        </w:rPr>
        <w:t>с</w:t>
      </w:r>
      <w:r w:rsidRPr="00306E30">
        <w:rPr>
          <w:rFonts w:cs="Times New Roman"/>
          <w:sz w:val="24"/>
          <w:szCs w:val="24"/>
        </w:rPr>
        <w:t>новные поставщики представлены в таблице ниже:</w:t>
      </w:r>
    </w:p>
    <w:p w:rsidR="00540958" w:rsidRPr="00306E30" w:rsidRDefault="00540958" w:rsidP="00540958">
      <w:pPr>
        <w:spacing w:before="120" w:after="120" w:line="240" w:lineRule="auto"/>
        <w:rPr>
          <w:b/>
        </w:rPr>
      </w:pPr>
      <w:bookmarkStart w:id="290" w:name="_Toc501612079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28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Вид топлива, способ его доставки и основные поставщики</w:t>
      </w:r>
      <w:bookmarkEnd w:id="29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3125"/>
        <w:gridCol w:w="3125"/>
        <w:gridCol w:w="3219"/>
      </w:tblGrid>
      <w:tr w:rsidR="00540958" w:rsidRPr="00306E30" w:rsidTr="00AD2BFC">
        <w:trPr>
          <w:trHeight w:val="20"/>
          <w:jc w:val="center"/>
        </w:trPr>
        <w:tc>
          <w:tcPr>
            <w:tcW w:w="1650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Вид топлива</w:t>
            </w:r>
          </w:p>
        </w:tc>
        <w:tc>
          <w:tcPr>
            <w:tcW w:w="1650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Способ доставки топлива</w:t>
            </w:r>
          </w:p>
        </w:tc>
        <w:tc>
          <w:tcPr>
            <w:tcW w:w="1700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Поставщик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165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Нефть</w:t>
            </w:r>
          </w:p>
        </w:tc>
        <w:tc>
          <w:tcPr>
            <w:tcW w:w="165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Автотранспорт</w:t>
            </w:r>
          </w:p>
        </w:tc>
        <w:tc>
          <w:tcPr>
            <w:tcW w:w="1700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ОАО МПК «Аганнефтега</w:t>
            </w:r>
            <w:r w:rsidRPr="00306E30">
              <w:rPr>
                <w:rFonts w:cs="Times New Roman"/>
                <w:sz w:val="20"/>
              </w:rPr>
              <w:t>з</w:t>
            </w:r>
            <w:r w:rsidRPr="00306E30">
              <w:rPr>
                <w:rFonts w:cs="Times New Roman"/>
                <w:sz w:val="20"/>
              </w:rPr>
              <w:t>геология»</w:t>
            </w:r>
          </w:p>
        </w:tc>
      </w:tr>
    </w:tbl>
    <w:p w:rsidR="00540958" w:rsidRPr="00306E30" w:rsidRDefault="00540958" w:rsidP="000E5720">
      <w:pPr>
        <w:pStyle w:val="2"/>
        <w:numPr>
          <w:ilvl w:val="1"/>
          <w:numId w:val="33"/>
        </w:numPr>
        <w:tabs>
          <w:tab w:val="left" w:pos="0"/>
          <w:tab w:val="left" w:pos="993"/>
        </w:tabs>
        <w:spacing w:before="24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291" w:name="_Toc459800166"/>
      <w:bookmarkStart w:id="292" w:name="_Toc501614051"/>
      <w:r w:rsidRPr="00306E30">
        <w:rPr>
          <w:rFonts w:ascii="Times New Roman" w:hAnsi="Times New Roman" w:cs="Times New Roman"/>
          <w:color w:val="auto"/>
          <w:sz w:val="27"/>
          <w:szCs w:val="27"/>
        </w:rPr>
        <w:t>Надежность теплоснабжения</w:t>
      </w:r>
      <w:bookmarkEnd w:id="291"/>
      <w:bookmarkEnd w:id="292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540958">
      <w:pPr>
        <w:rPr>
          <w:rFonts w:cs="Times New Roman"/>
        </w:rPr>
      </w:pPr>
      <w:bookmarkStart w:id="293" w:name="_Toc431462725"/>
      <w:r w:rsidRPr="00306E30">
        <w:rPr>
          <w:rFonts w:cs="Times New Roman"/>
        </w:rPr>
        <w:t>Термины и определения, используемые в данном разделе, соответствуют определ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>ниям ГОСТ 27.002-89 «Надежность в технике».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Надежность – свойство участка тепловой сети или элемента тепловой сети сохр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нять во времени в установленных пределах значения всех параметров, характеризующих способность обеспечивать передачу теплоносителя в заданных режимах и условиях пр</w:t>
      </w:r>
      <w:r w:rsidRPr="00306E30">
        <w:rPr>
          <w:rFonts w:cs="Times New Roman"/>
        </w:rPr>
        <w:t>и</w:t>
      </w:r>
      <w:r w:rsidRPr="00306E30">
        <w:rPr>
          <w:rFonts w:cs="Times New Roman"/>
        </w:rPr>
        <w:t>менения и технического обслуживания. Надежность тепловой сети и системы теплосна</w:t>
      </w:r>
      <w:r w:rsidRPr="00306E30">
        <w:rPr>
          <w:rFonts w:cs="Times New Roman"/>
        </w:rPr>
        <w:t>б</w:t>
      </w:r>
      <w:r w:rsidRPr="00306E30">
        <w:rPr>
          <w:rFonts w:cs="Times New Roman"/>
        </w:rPr>
        <w:t>жения является комплексным свойством, которое в зависимости от назначения объекта и условий его применения может включать безотказность, долговечность, ремонтоприго</w:t>
      </w:r>
      <w:r w:rsidRPr="00306E30">
        <w:rPr>
          <w:rFonts w:cs="Times New Roman"/>
        </w:rPr>
        <w:t>д</w:t>
      </w:r>
      <w:r w:rsidRPr="00306E30">
        <w:rPr>
          <w:rFonts w:cs="Times New Roman"/>
        </w:rPr>
        <w:t>ность и сохраняемость или определенные сочетания этих свойств.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Безотказность – свойство тепловой сети непрерывно сохранять работоспособное состояние в течение некоторого времени или наработки;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Долговечность – свойство тепловой сети или объекта тепловой сети сохранять р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ботоспособное состояние до наступления предельного состояния при установленной си</w:t>
      </w:r>
      <w:r w:rsidRPr="00306E30">
        <w:rPr>
          <w:rFonts w:cs="Times New Roman"/>
        </w:rPr>
        <w:t>с</w:t>
      </w:r>
      <w:r w:rsidRPr="00306E30">
        <w:rPr>
          <w:rFonts w:cs="Times New Roman"/>
        </w:rPr>
        <w:t>теме технического обслуживания и ремонта;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Ремонтопригодность – свойство элемента тепловой сети, заключающееся в присп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собленности к поддержанию и восстановлению работоспособного состояния путем техн</w:t>
      </w:r>
      <w:r w:rsidRPr="00306E30">
        <w:rPr>
          <w:rFonts w:cs="Times New Roman"/>
        </w:rPr>
        <w:t>и</w:t>
      </w:r>
      <w:r w:rsidRPr="00306E30">
        <w:rPr>
          <w:rFonts w:cs="Times New Roman"/>
        </w:rPr>
        <w:t>ческого обслуживания и ремонта;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Исправное состояние – состояние элемента тепловой сети и тепловой сети в целом, при котором он соответствует всем требованиям нормативно-технической и (или) конс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>рукторской (проектной) документации;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Неисправное состояние – состояние элемента тепловой сети или тепловой сети в целом, при котором он не соответствует хотя бы одному из требований нормативно-технической и (или) конструкторской (проектной) документации;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Работоспособное состояние – состояние элемента тепловой сети или тепловой сети в целом, при котором значения всех параметров, характеризующих способность выпо</w:t>
      </w:r>
      <w:r w:rsidRPr="00306E30">
        <w:rPr>
          <w:rFonts w:cs="Times New Roman"/>
        </w:rPr>
        <w:t>л</w:t>
      </w:r>
      <w:r w:rsidRPr="00306E30">
        <w:rPr>
          <w:rFonts w:cs="Times New Roman"/>
        </w:rPr>
        <w:lastRenderedPageBreak/>
        <w:t>нять заданные функции, соответствуют требованиям нормативно-технической и (или) конструкторской (проектной) документации;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Неработоспособное состояние - состояние элемента тепловой сети, при котором значение хотя бы одного параметра, характеризующего способность выполнять заданные функции, не соответствует требованиям нормативно-технической и (или) конструкто</w:t>
      </w:r>
      <w:r w:rsidRPr="00306E30">
        <w:rPr>
          <w:rFonts w:cs="Times New Roman"/>
        </w:rPr>
        <w:t>р</w:t>
      </w:r>
      <w:r w:rsidRPr="00306E30">
        <w:rPr>
          <w:rFonts w:cs="Times New Roman"/>
        </w:rPr>
        <w:t>ской (проектной) документации. Для сложных объектов возможно деление их неработ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способных состояний. При этом из множества неработоспособных состояний выделяют частично неработоспособные состояния, при которых тепловая сеть способна частично выполнять требуемые функции;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Предельное состояние – состояние элемента тепловой сети или тепловой сети в ц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>лом, при котором его дальнейшая эксплуатация недопустима или нецелесообразна, либо восстановление его работоспособного состояния невозможно или нецелесообразно;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Критерий предельного состояния - признак или совокупность признаков предел</w:t>
      </w:r>
      <w:r w:rsidRPr="00306E30">
        <w:rPr>
          <w:rFonts w:cs="Times New Roman"/>
        </w:rPr>
        <w:t>ь</w:t>
      </w:r>
      <w:r w:rsidRPr="00306E30">
        <w:rPr>
          <w:rFonts w:cs="Times New Roman"/>
        </w:rPr>
        <w:t>ного состояния элемента тепловой сети, установленные нормативно-технической и (или) конструкторской (проектной) документацией. В зависимости от условий эксплуатации для одного и того же элемента тепловой сети могут быть установлены два и более критериев предельного состояния;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Дефект – по ГОСТ 15467;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Повреждение – событие, заключающееся в нарушении исправного состояния об</w:t>
      </w:r>
      <w:r w:rsidRPr="00306E30">
        <w:rPr>
          <w:rFonts w:cs="Times New Roman"/>
        </w:rPr>
        <w:t>ъ</w:t>
      </w:r>
      <w:r w:rsidRPr="00306E30">
        <w:rPr>
          <w:rFonts w:cs="Times New Roman"/>
        </w:rPr>
        <w:t>екта при сохранении работоспособного состояния;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Отказ – событие, заключающееся в нарушении работоспособного состоянии эл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>мента тепловой сети или тепловой сети в целом;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Критерий отказа – признак или совокупность признаков нарушения работоспосо</w:t>
      </w:r>
      <w:r w:rsidRPr="00306E30">
        <w:rPr>
          <w:rFonts w:cs="Times New Roman"/>
        </w:rPr>
        <w:t>б</w:t>
      </w:r>
      <w:r w:rsidRPr="00306E30">
        <w:rPr>
          <w:rFonts w:cs="Times New Roman"/>
        </w:rPr>
        <w:t>ного состояния тепловой сети, установленные в нормативно-технической и (или) конс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 xml:space="preserve">рукторской (проектной) документации. 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Для целей перспективной схемы теплоснабжения термин «отказ» будет использ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ван в следующих интерпретациях: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отказ участка тепловой сети – событие, приводящие к нарушению его работосп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собного состояния (т.е. прекращению транспорта теплоносителя по этому участку в связи с нарушением герметичности этого участка);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отказ системы теплоснабжения – событие, приводящее к падению температуры в отапливаемых помещениях жилых и общественных зданий ниже +12 °С, в промышленных зданиях ниже +8 °С (СНиП 41-02-2003. Тепловые сети).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При разработке схемы теплоснабжения для описания надежности термин «повре</w:t>
      </w:r>
      <w:r w:rsidRPr="00306E30">
        <w:rPr>
          <w:rFonts w:cs="Times New Roman"/>
        </w:rPr>
        <w:t>ж</w:t>
      </w:r>
      <w:r w:rsidRPr="00306E30">
        <w:rPr>
          <w:rFonts w:cs="Times New Roman"/>
        </w:rPr>
        <w:t>дение» будет употребляться только в отношении событий, к которым в соответствии с ГОСТ 27.002-89 эти события не приводят к нарушению работоспособности участка тепл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вой сети и, следовательно, не требуют выполнения незамедлительных ремонтных работ с целью восстановления его работоспособности.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К таким событиям относятся зарегистрированные «свищи» на прямом или обра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>ном теплопроводах тепловых сетей.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Централизованное теплоснабжение потребителей тепловой энергии осуществляе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>ся от 10 источников тепловой энергии, список источников представлен в таблице 1.2.2.1, схема всех тепловых сетей радиально-тупиковая, резервирование, а также кольцевание сетей отсутствует. Автономные источники теплоснабжения потребителей 1 категории н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дежности не предусмотрены. Менее надежным местом в системе теплоснабжения являе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lastRenderedPageBreak/>
        <w:t>ся оборудование исчерпавшее свой ресурс, а так же участки тепловой сети, которые нах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дятся в аварийном состоянии.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276"/>
        </w:tabs>
        <w:spacing w:before="120" w:after="120"/>
        <w:ind w:left="0" w:firstLine="709"/>
        <w:jc w:val="both"/>
        <w:outlineLvl w:val="2"/>
        <w:rPr>
          <w:sz w:val="24"/>
          <w:szCs w:val="24"/>
        </w:rPr>
      </w:pPr>
      <w:bookmarkStart w:id="294" w:name="_Toc459800167"/>
      <w:bookmarkStart w:id="295" w:name="_Toc501614052"/>
      <w:r w:rsidRPr="00306E30">
        <w:rPr>
          <w:sz w:val="24"/>
          <w:szCs w:val="24"/>
        </w:rPr>
        <w:t>Описание показателей, определяемых в соответствии с методическими указ</w:t>
      </w:r>
      <w:r w:rsidRPr="00306E30">
        <w:rPr>
          <w:sz w:val="24"/>
          <w:szCs w:val="24"/>
        </w:rPr>
        <w:t>а</w:t>
      </w:r>
      <w:r w:rsidRPr="00306E30">
        <w:rPr>
          <w:sz w:val="24"/>
          <w:szCs w:val="24"/>
        </w:rPr>
        <w:t>ниями по расчету уровня надежности и качества поставляемых товаров, оказываемых у</w:t>
      </w:r>
      <w:r w:rsidRPr="00306E30">
        <w:rPr>
          <w:sz w:val="24"/>
          <w:szCs w:val="24"/>
        </w:rPr>
        <w:t>с</w:t>
      </w:r>
      <w:r w:rsidRPr="00306E30">
        <w:rPr>
          <w:sz w:val="24"/>
          <w:szCs w:val="24"/>
        </w:rPr>
        <w:t>луг для организаций, осуществляющих деятельность по производству и (или) передаче тепловой энергии</w:t>
      </w:r>
      <w:bookmarkEnd w:id="293"/>
      <w:bookmarkEnd w:id="294"/>
      <w:bookmarkEnd w:id="295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 МДС 41-6.2000 и требованиями постановления Правительства РФ от 08.08.2012г. №808 «Об организации теплоснабжения в РФ и внесении изменений в некоторые акты Правительства РФ», оце</w:t>
      </w:r>
      <w:r w:rsidRPr="00306E30">
        <w:rPr>
          <w:rFonts w:cs="Times New Roman"/>
        </w:rPr>
        <w:t>н</w:t>
      </w:r>
      <w:r w:rsidRPr="00306E30">
        <w:rPr>
          <w:rFonts w:cs="Times New Roman"/>
        </w:rPr>
        <w:t>ка надежности систем коммунального теплоснабжения по каждой котельной и по посел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>нию в целом производится по следующим критериям.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Надежность электроснабжения источников тепла (К</w:t>
      </w:r>
      <w:r w:rsidRPr="00306E30">
        <w:rPr>
          <w:rFonts w:cs="Times New Roman"/>
          <w:vertAlign w:val="subscript"/>
        </w:rPr>
        <w:t>э</w:t>
      </w:r>
      <w:r w:rsidRPr="00306E30">
        <w:rPr>
          <w:rFonts w:cs="Times New Roman"/>
        </w:rPr>
        <w:t>) характеризуется наличием или отсутствием резервного электропитания:</w:t>
      </w:r>
    </w:p>
    <w:p w:rsidR="00540958" w:rsidRPr="00306E30" w:rsidRDefault="00540958" w:rsidP="00540958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- при наличии второго ввода или автономного источника электроснабжения К</w:t>
      </w:r>
      <w:r w:rsidRPr="00306E30">
        <w:rPr>
          <w:rFonts w:ascii="Times New Roman" w:hAnsi="Times New Roman" w:cs="Times New Roman"/>
          <w:sz w:val="24"/>
          <w:vertAlign w:val="subscript"/>
        </w:rPr>
        <w:t>э</w:t>
      </w:r>
      <w:r w:rsidRPr="00306E30">
        <w:rPr>
          <w:rFonts w:ascii="Times New Roman" w:hAnsi="Times New Roman" w:cs="Times New Roman"/>
          <w:sz w:val="24"/>
        </w:rPr>
        <w:t>=1,0;</w:t>
      </w:r>
    </w:p>
    <w:p w:rsidR="00540958" w:rsidRPr="00306E30" w:rsidRDefault="00540958" w:rsidP="00540958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- при отсутствии резервного электропитания при мощности отопительной котел</w:t>
      </w:r>
      <w:r w:rsidRPr="00306E30">
        <w:rPr>
          <w:rFonts w:ascii="Times New Roman" w:hAnsi="Times New Roman" w:cs="Times New Roman"/>
          <w:sz w:val="24"/>
        </w:rPr>
        <w:t>ь</w:t>
      </w:r>
      <w:r w:rsidRPr="00306E30">
        <w:rPr>
          <w:rFonts w:ascii="Times New Roman" w:hAnsi="Times New Roman" w:cs="Times New Roman"/>
          <w:sz w:val="24"/>
        </w:rPr>
        <w:t>ной: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4"/>
        </w:numPr>
        <w:tabs>
          <w:tab w:val="left" w:pos="1134"/>
          <w:tab w:val="left" w:pos="3544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до 5,0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э</w:t>
      </w:r>
      <w:r w:rsidRPr="00306E30">
        <w:rPr>
          <w:rFonts w:ascii="Times New Roman" w:hAnsi="Times New Roman" w:cs="Times New Roman"/>
          <w:sz w:val="24"/>
        </w:rPr>
        <w:t>=0,8;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4"/>
        </w:numPr>
        <w:tabs>
          <w:tab w:val="left" w:pos="1134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5,0 до 20,0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э</w:t>
      </w:r>
      <w:r w:rsidRPr="00306E30">
        <w:rPr>
          <w:rFonts w:ascii="Times New Roman" w:hAnsi="Times New Roman" w:cs="Times New Roman"/>
          <w:sz w:val="24"/>
        </w:rPr>
        <w:t>=0,7;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4"/>
        </w:numPr>
        <w:tabs>
          <w:tab w:val="left" w:pos="1134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20,0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э</w:t>
      </w:r>
      <w:r w:rsidRPr="00306E30">
        <w:rPr>
          <w:rFonts w:ascii="Times New Roman" w:hAnsi="Times New Roman" w:cs="Times New Roman"/>
          <w:sz w:val="24"/>
        </w:rPr>
        <w:t>=0,6.</w:t>
      </w:r>
    </w:p>
    <w:p w:rsidR="00540958" w:rsidRPr="00306E30" w:rsidRDefault="00540958" w:rsidP="00540958">
      <w:pPr>
        <w:spacing w:before="60"/>
        <w:rPr>
          <w:rFonts w:cs="Times New Roman"/>
        </w:rPr>
      </w:pPr>
      <w:r w:rsidRPr="00306E30">
        <w:rPr>
          <w:rFonts w:cs="Times New Roman"/>
        </w:rPr>
        <w:t>Надежность водоснабжения источников тепла (К</w:t>
      </w:r>
      <w:r w:rsidRPr="00306E30">
        <w:rPr>
          <w:rFonts w:cs="Times New Roman"/>
          <w:vertAlign w:val="subscript"/>
        </w:rPr>
        <w:t>в</w:t>
      </w:r>
      <w:r w:rsidRPr="00306E30">
        <w:rPr>
          <w:rFonts w:cs="Times New Roman"/>
        </w:rPr>
        <w:t>) характеризуется наличием или отсутствием резервного водоснабжения:</w:t>
      </w:r>
    </w:p>
    <w:p w:rsidR="00540958" w:rsidRPr="00306E30" w:rsidRDefault="00540958" w:rsidP="00540958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- при наличии второго независимого водовода, артезианской скважины или емк</w:t>
      </w:r>
      <w:r w:rsidRPr="00306E30">
        <w:rPr>
          <w:rFonts w:ascii="Times New Roman" w:hAnsi="Times New Roman" w:cs="Times New Roman"/>
          <w:sz w:val="24"/>
        </w:rPr>
        <w:t>о</w:t>
      </w:r>
      <w:r w:rsidRPr="00306E30">
        <w:rPr>
          <w:rFonts w:ascii="Times New Roman" w:hAnsi="Times New Roman" w:cs="Times New Roman"/>
          <w:sz w:val="24"/>
        </w:rPr>
        <w:t>сти с запасом воды на 12 часов работы отопительной котельной при расчетной нагрузке К</w:t>
      </w:r>
      <w:r w:rsidRPr="00306E30">
        <w:rPr>
          <w:rFonts w:ascii="Times New Roman" w:hAnsi="Times New Roman" w:cs="Times New Roman"/>
          <w:sz w:val="24"/>
          <w:vertAlign w:val="subscript"/>
        </w:rPr>
        <w:t>в</w:t>
      </w:r>
      <w:r w:rsidRPr="00306E30">
        <w:rPr>
          <w:rFonts w:ascii="Times New Roman" w:hAnsi="Times New Roman" w:cs="Times New Roman"/>
          <w:sz w:val="24"/>
        </w:rPr>
        <w:t>=1,0;</w:t>
      </w:r>
    </w:p>
    <w:p w:rsidR="00540958" w:rsidRPr="00306E30" w:rsidRDefault="00540958" w:rsidP="00540958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306E30">
        <w:rPr>
          <w:rFonts w:ascii="Times New Roman" w:hAnsi="Times New Roman" w:cs="Times New Roman"/>
          <w:sz w:val="24"/>
        </w:rPr>
        <w:t>- при отсутствии резервного водоснабжения при мощности отопительной котел</w:t>
      </w:r>
      <w:r w:rsidRPr="00306E30">
        <w:rPr>
          <w:rFonts w:ascii="Times New Roman" w:hAnsi="Times New Roman" w:cs="Times New Roman"/>
          <w:sz w:val="24"/>
        </w:rPr>
        <w:t>ь</w:t>
      </w:r>
      <w:r w:rsidRPr="00306E30">
        <w:rPr>
          <w:rFonts w:ascii="Times New Roman" w:hAnsi="Times New Roman" w:cs="Times New Roman"/>
          <w:sz w:val="24"/>
        </w:rPr>
        <w:t>ной: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5"/>
        </w:numPr>
        <w:tabs>
          <w:tab w:val="left" w:pos="1134"/>
        </w:tabs>
        <w:spacing w:before="60" w:line="276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до 5,0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в</w:t>
      </w:r>
      <w:r w:rsidRPr="00306E30">
        <w:rPr>
          <w:rFonts w:ascii="Times New Roman" w:hAnsi="Times New Roman" w:cs="Times New Roman"/>
          <w:sz w:val="24"/>
        </w:rPr>
        <w:t>=0,8;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5"/>
        </w:numPr>
        <w:tabs>
          <w:tab w:val="left" w:pos="1134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5,0 до 20,0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в</w:t>
      </w:r>
      <w:r w:rsidRPr="00306E30">
        <w:rPr>
          <w:rFonts w:ascii="Times New Roman" w:hAnsi="Times New Roman" w:cs="Times New Roman"/>
          <w:sz w:val="24"/>
        </w:rPr>
        <w:t>=0,7;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5"/>
        </w:numPr>
        <w:tabs>
          <w:tab w:val="left" w:pos="1134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20,0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в</w:t>
      </w:r>
      <w:r w:rsidRPr="00306E30">
        <w:rPr>
          <w:rFonts w:ascii="Times New Roman" w:hAnsi="Times New Roman" w:cs="Times New Roman"/>
          <w:sz w:val="24"/>
        </w:rPr>
        <w:t>=0,6.</w:t>
      </w:r>
    </w:p>
    <w:p w:rsidR="00540958" w:rsidRPr="00306E30" w:rsidRDefault="00540958" w:rsidP="00540958">
      <w:pPr>
        <w:pStyle w:val="a6"/>
        <w:autoSpaceDE w:val="0"/>
        <w:autoSpaceDN w:val="0"/>
        <w:adjustRightInd w:val="0"/>
        <w:spacing w:before="60"/>
        <w:ind w:firstLine="709"/>
        <w:contextualSpacing w:val="0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Надежность топливоснабжения источников тепла (К</w:t>
      </w:r>
      <w:r w:rsidRPr="00306E30">
        <w:rPr>
          <w:rFonts w:cs="Times New Roman"/>
          <w:sz w:val="24"/>
          <w:vertAlign w:val="subscript"/>
        </w:rPr>
        <w:t>т</w:t>
      </w:r>
      <w:r w:rsidRPr="00306E30">
        <w:rPr>
          <w:rFonts w:cs="Times New Roman"/>
          <w:sz w:val="24"/>
        </w:rPr>
        <w:t>) характеризуется наличием или отсутствием резервного топливоснабжения:</w:t>
      </w:r>
    </w:p>
    <w:p w:rsidR="00540958" w:rsidRPr="00306E30" w:rsidRDefault="00540958" w:rsidP="00540958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- при наличии резервного топлива К</w:t>
      </w:r>
      <w:r w:rsidRPr="00306E30">
        <w:rPr>
          <w:rFonts w:ascii="Times New Roman" w:hAnsi="Times New Roman" w:cs="Times New Roman"/>
          <w:sz w:val="24"/>
          <w:vertAlign w:val="subscript"/>
        </w:rPr>
        <w:t>т</w:t>
      </w:r>
      <w:r w:rsidRPr="00306E30">
        <w:rPr>
          <w:rFonts w:ascii="Times New Roman" w:hAnsi="Times New Roman" w:cs="Times New Roman"/>
          <w:sz w:val="24"/>
        </w:rPr>
        <w:t>=1,0;</w:t>
      </w:r>
    </w:p>
    <w:p w:rsidR="00540958" w:rsidRPr="00306E30" w:rsidRDefault="00540958" w:rsidP="00540958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- при отсутствии резервного топлива при мощности отопительной котельной: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5"/>
        </w:numPr>
        <w:spacing w:before="60" w:line="276" w:lineRule="auto"/>
        <w:ind w:left="1281" w:hanging="357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до 5,0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т</w:t>
      </w:r>
      <w:r w:rsidRPr="00306E30">
        <w:rPr>
          <w:rFonts w:ascii="Times New Roman" w:hAnsi="Times New Roman" w:cs="Times New Roman"/>
          <w:sz w:val="24"/>
        </w:rPr>
        <w:t>=1,0;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5,0 до 20,0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т</w:t>
      </w:r>
      <w:r w:rsidRPr="00306E30">
        <w:rPr>
          <w:rFonts w:ascii="Times New Roman" w:hAnsi="Times New Roman" w:cs="Times New Roman"/>
          <w:sz w:val="24"/>
        </w:rPr>
        <w:t>=0,7;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20,0 Гкал/час – К</w:t>
      </w:r>
      <w:r w:rsidRPr="00306E30">
        <w:rPr>
          <w:rFonts w:ascii="Times New Roman" w:hAnsi="Times New Roman" w:cs="Times New Roman"/>
          <w:sz w:val="24"/>
          <w:vertAlign w:val="subscript"/>
        </w:rPr>
        <w:t>т</w:t>
      </w:r>
      <w:r w:rsidRPr="00306E30">
        <w:rPr>
          <w:rFonts w:ascii="Times New Roman" w:hAnsi="Times New Roman" w:cs="Times New Roman"/>
          <w:sz w:val="24"/>
        </w:rPr>
        <w:t>=0,5.</w:t>
      </w:r>
    </w:p>
    <w:p w:rsidR="00540958" w:rsidRPr="00306E30" w:rsidRDefault="00540958" w:rsidP="00540958">
      <w:pPr>
        <w:autoSpaceDE w:val="0"/>
        <w:autoSpaceDN w:val="0"/>
        <w:adjustRightInd w:val="0"/>
        <w:spacing w:before="60"/>
      </w:pPr>
      <w:r w:rsidRPr="00306E30">
        <w:rPr>
          <w:rFonts w:cs="Times New Roman"/>
        </w:rPr>
        <w:t>Одним из показателей, характеризующих надежность системы коммунального те</w:t>
      </w:r>
      <w:r w:rsidRPr="00306E30">
        <w:rPr>
          <w:rFonts w:cs="Times New Roman"/>
        </w:rPr>
        <w:t>п</w:t>
      </w:r>
      <w:r w:rsidRPr="00306E30">
        <w:rPr>
          <w:rFonts w:cs="Times New Roman"/>
        </w:rPr>
        <w:t>лоснабжения, является соответствие тепловой мощности источников тепла и пропускной способности, тепловых сетей расчетным тепловым нагрузкам потребителей (К</w:t>
      </w:r>
      <w:r w:rsidRPr="00306E30">
        <w:rPr>
          <w:rFonts w:cs="Times New Roman"/>
          <w:vertAlign w:val="subscript"/>
        </w:rPr>
        <w:t>б</w:t>
      </w:r>
      <w:r w:rsidRPr="00306E30">
        <w:rPr>
          <w:rFonts w:cs="Times New Roman"/>
        </w:rPr>
        <w:t>).</w:t>
      </w:r>
    </w:p>
    <w:p w:rsidR="00540958" w:rsidRPr="00306E30" w:rsidRDefault="00540958" w:rsidP="00540958">
      <w:pPr>
        <w:autoSpaceDE w:val="0"/>
        <w:autoSpaceDN w:val="0"/>
        <w:adjustRightInd w:val="0"/>
      </w:pPr>
      <w:r w:rsidRPr="00306E30">
        <w:rPr>
          <w:rFonts w:cs="Times New Roman"/>
        </w:rPr>
        <w:t>Величина этого показателя определяется размером дефицита: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до 10% – К</w:t>
      </w:r>
      <w:r w:rsidRPr="00306E30">
        <w:rPr>
          <w:rFonts w:ascii="Times New Roman" w:hAnsi="Times New Roman" w:cs="Times New Roman"/>
          <w:sz w:val="24"/>
          <w:vertAlign w:val="subscript"/>
        </w:rPr>
        <w:t>б</w:t>
      </w:r>
      <w:r w:rsidRPr="00306E30">
        <w:rPr>
          <w:rFonts w:ascii="Times New Roman" w:hAnsi="Times New Roman" w:cs="Times New Roman"/>
          <w:sz w:val="24"/>
        </w:rPr>
        <w:t>=1,0;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10 до 20% – К</w:t>
      </w:r>
      <w:r w:rsidRPr="00306E30">
        <w:rPr>
          <w:rFonts w:ascii="Times New Roman" w:hAnsi="Times New Roman" w:cs="Times New Roman"/>
          <w:sz w:val="24"/>
          <w:vertAlign w:val="subscript"/>
        </w:rPr>
        <w:t>б</w:t>
      </w:r>
      <w:r w:rsidRPr="00306E30">
        <w:rPr>
          <w:rFonts w:ascii="Times New Roman" w:hAnsi="Times New Roman" w:cs="Times New Roman"/>
          <w:sz w:val="24"/>
        </w:rPr>
        <w:t>=0,8;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lastRenderedPageBreak/>
        <w:t>св. 20 до 30% – К</w:t>
      </w:r>
      <w:r w:rsidRPr="00306E30">
        <w:rPr>
          <w:rFonts w:ascii="Times New Roman" w:hAnsi="Times New Roman" w:cs="Times New Roman"/>
          <w:sz w:val="24"/>
          <w:vertAlign w:val="subscript"/>
        </w:rPr>
        <w:t>б</w:t>
      </w:r>
      <w:r w:rsidRPr="00306E30">
        <w:rPr>
          <w:rFonts w:ascii="Times New Roman" w:hAnsi="Times New Roman" w:cs="Times New Roman"/>
          <w:sz w:val="24"/>
        </w:rPr>
        <w:t>=0,6;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6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30% – К</w:t>
      </w:r>
      <w:r w:rsidRPr="00306E30">
        <w:rPr>
          <w:rFonts w:ascii="Times New Roman" w:hAnsi="Times New Roman" w:cs="Times New Roman"/>
          <w:sz w:val="24"/>
          <w:vertAlign w:val="subscript"/>
        </w:rPr>
        <w:t>б</w:t>
      </w:r>
      <w:r w:rsidRPr="00306E30">
        <w:rPr>
          <w:rFonts w:ascii="Times New Roman" w:hAnsi="Times New Roman" w:cs="Times New Roman"/>
          <w:sz w:val="24"/>
        </w:rPr>
        <w:t>=0,3.</w:t>
      </w:r>
    </w:p>
    <w:p w:rsidR="00540958" w:rsidRPr="00306E30" w:rsidRDefault="00540958" w:rsidP="00540958">
      <w:pPr>
        <w:autoSpaceDE w:val="0"/>
        <w:autoSpaceDN w:val="0"/>
        <w:adjustRightInd w:val="0"/>
        <w:spacing w:before="60"/>
        <w:rPr>
          <w:rFonts w:cs="Times New Roman"/>
        </w:rPr>
      </w:pPr>
      <w:r w:rsidRPr="00306E30">
        <w:rPr>
          <w:rFonts w:cs="Times New Roman"/>
        </w:rPr>
        <w:t>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перемычек.</w:t>
      </w:r>
    </w:p>
    <w:p w:rsidR="00540958" w:rsidRPr="00306E30" w:rsidRDefault="00540958" w:rsidP="00540958">
      <w:pPr>
        <w:pStyle w:val="a6"/>
        <w:autoSpaceDE w:val="0"/>
        <w:autoSpaceDN w:val="0"/>
        <w:adjustRightInd w:val="0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Уровень резервирования (К</w:t>
      </w:r>
      <w:r w:rsidRPr="00306E30">
        <w:rPr>
          <w:rFonts w:cs="Times New Roman"/>
          <w:sz w:val="24"/>
          <w:vertAlign w:val="subscript"/>
        </w:rPr>
        <w:t>р</w:t>
      </w:r>
      <w:r w:rsidRPr="00306E30">
        <w:rPr>
          <w:rFonts w:cs="Times New Roman"/>
          <w:sz w:val="24"/>
        </w:rPr>
        <w:t>) определяется как отношение резервируемой на уро</w:t>
      </w:r>
      <w:r w:rsidRPr="00306E30">
        <w:rPr>
          <w:rFonts w:cs="Times New Roman"/>
          <w:sz w:val="24"/>
        </w:rPr>
        <w:t>в</w:t>
      </w:r>
      <w:r w:rsidRPr="00306E30">
        <w:rPr>
          <w:rFonts w:cs="Times New Roman"/>
          <w:sz w:val="24"/>
        </w:rPr>
        <w:t>не центрального теплового пункта (квартала; микрорайона) расчетной тепловой нагрузки к сумме расчетных тепловых нагрузок, подлежащих резервированию потребителей, по</w:t>
      </w:r>
      <w:r w:rsidRPr="00306E30">
        <w:rPr>
          <w:rFonts w:cs="Times New Roman"/>
          <w:sz w:val="24"/>
        </w:rPr>
        <w:t>д</w:t>
      </w:r>
      <w:r w:rsidRPr="00306E30">
        <w:rPr>
          <w:rFonts w:cs="Times New Roman"/>
          <w:sz w:val="24"/>
        </w:rPr>
        <w:t>ключенных к данному тепловому пункту: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резервирование св. 90 до 100% нагрузки – К</w:t>
      </w:r>
      <w:r w:rsidRPr="00306E30">
        <w:rPr>
          <w:rFonts w:ascii="Times New Roman" w:hAnsi="Times New Roman" w:cs="Times New Roman"/>
          <w:sz w:val="24"/>
          <w:vertAlign w:val="subscript"/>
        </w:rPr>
        <w:t>р</w:t>
      </w:r>
      <w:r w:rsidRPr="00306E30">
        <w:rPr>
          <w:rFonts w:ascii="Times New Roman" w:hAnsi="Times New Roman" w:cs="Times New Roman"/>
          <w:sz w:val="24"/>
        </w:rPr>
        <w:t>=1,0;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70 до 90% – К</w:t>
      </w:r>
      <w:r w:rsidRPr="00306E30">
        <w:rPr>
          <w:rFonts w:ascii="Times New Roman" w:hAnsi="Times New Roman" w:cs="Times New Roman"/>
          <w:sz w:val="24"/>
          <w:vertAlign w:val="subscript"/>
        </w:rPr>
        <w:t>р</w:t>
      </w:r>
      <w:r w:rsidRPr="00306E30">
        <w:rPr>
          <w:rFonts w:ascii="Times New Roman" w:hAnsi="Times New Roman" w:cs="Times New Roman"/>
          <w:sz w:val="24"/>
        </w:rPr>
        <w:t>=0,7;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50 до 70% – К</w:t>
      </w:r>
      <w:r w:rsidRPr="00306E30">
        <w:rPr>
          <w:rFonts w:ascii="Times New Roman" w:hAnsi="Times New Roman" w:cs="Times New Roman"/>
          <w:sz w:val="24"/>
          <w:vertAlign w:val="subscript"/>
        </w:rPr>
        <w:t>р</w:t>
      </w:r>
      <w:r w:rsidRPr="00306E30">
        <w:rPr>
          <w:rFonts w:ascii="Times New Roman" w:hAnsi="Times New Roman" w:cs="Times New Roman"/>
          <w:sz w:val="24"/>
        </w:rPr>
        <w:t>=0,5;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30 до 50% – К</w:t>
      </w:r>
      <w:r w:rsidRPr="00306E30">
        <w:rPr>
          <w:rFonts w:ascii="Times New Roman" w:hAnsi="Times New Roman" w:cs="Times New Roman"/>
          <w:sz w:val="24"/>
          <w:vertAlign w:val="subscript"/>
        </w:rPr>
        <w:t>р</w:t>
      </w:r>
      <w:r w:rsidRPr="00306E30">
        <w:rPr>
          <w:rFonts w:ascii="Times New Roman" w:hAnsi="Times New Roman" w:cs="Times New Roman"/>
          <w:sz w:val="24"/>
        </w:rPr>
        <w:t>=0,3;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менее 30% – К</w:t>
      </w:r>
      <w:r w:rsidRPr="00306E30">
        <w:rPr>
          <w:rFonts w:ascii="Times New Roman" w:hAnsi="Times New Roman" w:cs="Times New Roman"/>
          <w:sz w:val="24"/>
          <w:vertAlign w:val="subscript"/>
        </w:rPr>
        <w:t>р</w:t>
      </w:r>
      <w:r w:rsidRPr="00306E30">
        <w:rPr>
          <w:rFonts w:ascii="Times New Roman" w:hAnsi="Times New Roman" w:cs="Times New Roman"/>
          <w:sz w:val="24"/>
        </w:rPr>
        <w:t>=0,2.</w:t>
      </w:r>
    </w:p>
    <w:p w:rsidR="00540958" w:rsidRPr="00306E30" w:rsidRDefault="00540958" w:rsidP="00540958">
      <w:pPr>
        <w:pStyle w:val="a6"/>
        <w:autoSpaceDE w:val="0"/>
        <w:autoSpaceDN w:val="0"/>
        <w:adjustRightInd w:val="0"/>
        <w:spacing w:before="60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Существенное влияние на надежность системы теплоснабжения имеет техническое состояние тепловых сетей, характеризуемое наличием ветхих, подлежащих замене труб</w:t>
      </w:r>
      <w:r w:rsidRPr="00306E30">
        <w:rPr>
          <w:rFonts w:cs="Times New Roman"/>
          <w:sz w:val="24"/>
        </w:rPr>
        <w:t>о</w:t>
      </w:r>
      <w:r w:rsidRPr="00306E30">
        <w:rPr>
          <w:rFonts w:cs="Times New Roman"/>
          <w:sz w:val="24"/>
        </w:rPr>
        <w:t>проводов (К</w:t>
      </w:r>
      <w:r w:rsidRPr="00306E30">
        <w:rPr>
          <w:rFonts w:cs="Times New Roman"/>
          <w:sz w:val="24"/>
          <w:vertAlign w:val="subscript"/>
        </w:rPr>
        <w:t>с</w:t>
      </w:r>
      <w:r w:rsidRPr="00306E30">
        <w:rPr>
          <w:rFonts w:cs="Times New Roman"/>
          <w:sz w:val="24"/>
        </w:rPr>
        <w:t>):</w:t>
      </w:r>
    </w:p>
    <w:p w:rsidR="00540958" w:rsidRPr="00306E30" w:rsidRDefault="00540958" w:rsidP="00540958">
      <w:pPr>
        <w:pStyle w:val="ConsPlusNonformat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- при доле ветхих сетей: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до 10% – К</w:t>
      </w:r>
      <w:r w:rsidRPr="00306E30">
        <w:rPr>
          <w:rFonts w:ascii="Times New Roman" w:hAnsi="Times New Roman" w:cs="Times New Roman"/>
          <w:sz w:val="24"/>
          <w:vertAlign w:val="subscript"/>
        </w:rPr>
        <w:t>с</w:t>
      </w:r>
      <w:r w:rsidRPr="00306E30">
        <w:rPr>
          <w:rFonts w:ascii="Times New Roman" w:hAnsi="Times New Roman" w:cs="Times New Roman"/>
          <w:sz w:val="24"/>
        </w:rPr>
        <w:t>=1,0;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10 до 20% – Кс=0,8;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20 до 30% – Кс=0,6;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св. 30% – Кс=0,5.</w:t>
      </w:r>
    </w:p>
    <w:p w:rsidR="00540958" w:rsidRPr="00306E30" w:rsidRDefault="00540958" w:rsidP="00540958">
      <w:pPr>
        <w:pStyle w:val="a6"/>
        <w:autoSpaceDE w:val="0"/>
        <w:autoSpaceDN w:val="0"/>
        <w:adjustRightInd w:val="0"/>
        <w:spacing w:before="60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Показатель надежности конкретной системы теплоснабжения К</w:t>
      </w:r>
      <w:r w:rsidRPr="00306E30">
        <w:rPr>
          <w:rFonts w:cs="Times New Roman"/>
          <w:sz w:val="24"/>
          <w:vertAlign w:val="subscript"/>
        </w:rPr>
        <w:t>над</w:t>
      </w:r>
      <w:r w:rsidRPr="00306E30">
        <w:rPr>
          <w:rFonts w:cs="Times New Roman"/>
          <w:sz w:val="24"/>
        </w:rPr>
        <w:t xml:space="preserve"> определяется как средний по частным показателям К</w:t>
      </w:r>
      <w:r w:rsidRPr="00306E30">
        <w:rPr>
          <w:rFonts w:cs="Times New Roman"/>
          <w:sz w:val="24"/>
          <w:vertAlign w:val="subscript"/>
        </w:rPr>
        <w:t>э</w:t>
      </w:r>
      <w:hyperlink r:id="rId31" w:history="1">
        <w:r w:rsidRPr="00306E30">
          <w:rPr>
            <w:rFonts w:cs="Times New Roman"/>
            <w:sz w:val="24"/>
          </w:rPr>
          <w:t>,</w:t>
        </w:r>
      </w:hyperlink>
      <w:r w:rsidRPr="00306E30">
        <w:rPr>
          <w:rFonts w:cs="Times New Roman"/>
          <w:sz w:val="24"/>
        </w:rPr>
        <w:t xml:space="preserve"> К</w:t>
      </w:r>
      <w:r w:rsidRPr="00306E30">
        <w:rPr>
          <w:rFonts w:cs="Times New Roman"/>
          <w:sz w:val="24"/>
          <w:vertAlign w:val="subscript"/>
        </w:rPr>
        <w:t>в</w:t>
      </w:r>
      <w:hyperlink r:id="rId32" w:history="1">
        <w:r w:rsidRPr="00306E30">
          <w:rPr>
            <w:rFonts w:cs="Times New Roman"/>
            <w:sz w:val="24"/>
          </w:rPr>
          <w:t>,</w:t>
        </w:r>
      </w:hyperlink>
      <w:r w:rsidRPr="00306E30">
        <w:rPr>
          <w:rFonts w:cs="Times New Roman"/>
          <w:sz w:val="24"/>
        </w:rPr>
        <w:t xml:space="preserve"> К</w:t>
      </w:r>
      <w:r w:rsidRPr="00306E30">
        <w:rPr>
          <w:rFonts w:cs="Times New Roman"/>
          <w:sz w:val="24"/>
          <w:vertAlign w:val="subscript"/>
        </w:rPr>
        <w:t>т</w:t>
      </w:r>
      <w:hyperlink r:id="rId33" w:history="1">
        <w:r w:rsidRPr="00306E30">
          <w:rPr>
            <w:rFonts w:cs="Times New Roman"/>
            <w:sz w:val="24"/>
          </w:rPr>
          <w:t>,</w:t>
        </w:r>
      </w:hyperlink>
      <w:r w:rsidRPr="00306E30">
        <w:rPr>
          <w:rFonts w:cs="Times New Roman"/>
          <w:sz w:val="24"/>
        </w:rPr>
        <w:t xml:space="preserve"> К</w:t>
      </w:r>
      <w:r w:rsidRPr="00306E30">
        <w:rPr>
          <w:rFonts w:cs="Times New Roman"/>
          <w:sz w:val="24"/>
          <w:vertAlign w:val="subscript"/>
        </w:rPr>
        <w:t>б</w:t>
      </w:r>
      <w:hyperlink r:id="rId34" w:history="1">
        <w:r w:rsidRPr="00306E30">
          <w:rPr>
            <w:rFonts w:cs="Times New Roman"/>
            <w:sz w:val="24"/>
          </w:rPr>
          <w:t>,</w:t>
        </w:r>
      </w:hyperlink>
      <w:r w:rsidRPr="00306E30">
        <w:rPr>
          <w:rFonts w:cs="Times New Roman"/>
          <w:sz w:val="24"/>
        </w:rPr>
        <w:t xml:space="preserve"> К</w:t>
      </w:r>
      <w:r w:rsidRPr="00306E30">
        <w:rPr>
          <w:rFonts w:cs="Times New Roman"/>
          <w:sz w:val="24"/>
          <w:vertAlign w:val="subscript"/>
        </w:rPr>
        <w:t>р</w:t>
      </w:r>
      <w:r w:rsidRPr="00306E30">
        <w:rPr>
          <w:rFonts w:cs="Times New Roman"/>
          <w:sz w:val="24"/>
        </w:rPr>
        <w:t xml:space="preserve"> и К</w:t>
      </w:r>
      <w:r w:rsidRPr="00306E30">
        <w:rPr>
          <w:rFonts w:cs="Times New Roman"/>
          <w:sz w:val="24"/>
          <w:vertAlign w:val="subscript"/>
        </w:rPr>
        <w:t>с</w:t>
      </w:r>
      <w:r w:rsidRPr="00306E30">
        <w:rPr>
          <w:rFonts w:cs="Times New Roman"/>
          <w:sz w:val="24"/>
        </w:rPr>
        <w:t>.</w:t>
      </w:r>
    </w:p>
    <w:p w:rsidR="00540958" w:rsidRPr="00306E30" w:rsidRDefault="00540958" w:rsidP="00540958">
      <w:pPr>
        <w:pStyle w:val="ConsPlusNonformat"/>
        <w:widowControl/>
        <w:spacing w:before="120" w:after="120" w:line="276" w:lineRule="auto"/>
        <w:jc w:val="both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К</m:t>
              </m:r>
            </m:e>
            <m:sub>
              <m:r>
                <w:rPr>
                  <w:rFonts w:ascii="Cambria Math" w:hAnsi="Cambria Math" w:cs="Times New Roman"/>
                </w:rPr>
                <m:t>над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э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в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т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б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р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К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с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</w:rPr>
                <m:t>№</m:t>
              </m:r>
            </m:den>
          </m:f>
          <m:r>
            <w:rPr>
              <w:rFonts w:ascii="Cambria Math" w:hAnsi="Cambria Math" w:cs="Times New Roman"/>
            </w:rPr>
            <m:t xml:space="preserve"> ,</m:t>
          </m:r>
        </m:oMath>
      </m:oMathPara>
    </w:p>
    <w:p w:rsidR="00540958" w:rsidRPr="00306E30" w:rsidRDefault="00540958" w:rsidP="00540958">
      <w:pPr>
        <w:pStyle w:val="a6"/>
        <w:autoSpaceDE w:val="0"/>
        <w:autoSpaceDN w:val="0"/>
        <w:adjustRightInd w:val="0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где: № - число показателей, учтенных в числителе.</w:t>
      </w:r>
    </w:p>
    <w:p w:rsidR="00540958" w:rsidRPr="00306E30" w:rsidRDefault="00540958" w:rsidP="00540958">
      <w:pPr>
        <w:pStyle w:val="a6"/>
        <w:autoSpaceDE w:val="0"/>
        <w:autoSpaceDN w:val="0"/>
        <w:adjustRightInd w:val="0"/>
        <w:spacing w:before="60"/>
        <w:ind w:firstLine="709"/>
        <w:contextualSpacing w:val="0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В зависимости от полученных показателей надежности отдельных систем и сист</w:t>
      </w:r>
      <w:r w:rsidRPr="00306E30">
        <w:rPr>
          <w:rFonts w:cs="Times New Roman"/>
          <w:sz w:val="24"/>
        </w:rPr>
        <w:t>е</w:t>
      </w:r>
      <w:r w:rsidRPr="00306E30">
        <w:rPr>
          <w:rFonts w:cs="Times New Roman"/>
          <w:sz w:val="24"/>
        </w:rPr>
        <w:t>мы коммунального теплоснабжения населенного пункта они, с точки зрения надежности, могут быть оценены как: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высоконадежные при К</w:t>
      </w:r>
      <w:r w:rsidRPr="00306E30">
        <w:rPr>
          <w:rFonts w:ascii="Times New Roman" w:hAnsi="Times New Roman" w:cs="Times New Roman"/>
          <w:sz w:val="24"/>
          <w:vertAlign w:val="subscript"/>
        </w:rPr>
        <w:t>над</w:t>
      </w:r>
      <w:r w:rsidRPr="00306E30">
        <w:rPr>
          <w:rFonts w:ascii="Times New Roman" w:hAnsi="Times New Roman" w:cs="Times New Roman"/>
          <w:sz w:val="24"/>
        </w:rPr>
        <w:t xml:space="preserve"> – более 0,9;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надежные К</w:t>
      </w:r>
      <w:r w:rsidRPr="00306E30">
        <w:rPr>
          <w:rFonts w:ascii="Times New Roman" w:hAnsi="Times New Roman" w:cs="Times New Roman"/>
          <w:sz w:val="24"/>
          <w:vertAlign w:val="subscript"/>
        </w:rPr>
        <w:t>над</w:t>
      </w:r>
      <w:r w:rsidRPr="00306E30">
        <w:rPr>
          <w:rFonts w:ascii="Times New Roman" w:hAnsi="Times New Roman" w:cs="Times New Roman"/>
          <w:sz w:val="24"/>
        </w:rPr>
        <w:t xml:space="preserve"> – от 0,75 до 0,89;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малонадежные К</w:t>
      </w:r>
      <w:r w:rsidRPr="00306E30">
        <w:rPr>
          <w:rFonts w:ascii="Times New Roman" w:hAnsi="Times New Roman" w:cs="Times New Roman"/>
          <w:sz w:val="24"/>
          <w:vertAlign w:val="subscript"/>
        </w:rPr>
        <w:t>над</w:t>
      </w:r>
      <w:r w:rsidRPr="00306E30">
        <w:rPr>
          <w:rFonts w:ascii="Times New Roman" w:hAnsi="Times New Roman" w:cs="Times New Roman"/>
          <w:sz w:val="24"/>
        </w:rPr>
        <w:t xml:space="preserve"> – от 0,5 до 0,74;</w:t>
      </w:r>
    </w:p>
    <w:p w:rsidR="00540958" w:rsidRPr="00306E30" w:rsidRDefault="00540958" w:rsidP="000E5720">
      <w:pPr>
        <w:pStyle w:val="ConsPlusNonformat"/>
        <w:widowControl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306E30">
        <w:rPr>
          <w:rFonts w:ascii="Times New Roman" w:hAnsi="Times New Roman" w:cs="Times New Roman"/>
          <w:sz w:val="24"/>
        </w:rPr>
        <w:t>ненадежные К</w:t>
      </w:r>
      <w:r w:rsidRPr="00306E30">
        <w:rPr>
          <w:rFonts w:ascii="Times New Roman" w:hAnsi="Times New Roman" w:cs="Times New Roman"/>
          <w:sz w:val="24"/>
          <w:vertAlign w:val="subscript"/>
        </w:rPr>
        <w:t>над</w:t>
      </w:r>
      <w:r w:rsidRPr="00306E30">
        <w:rPr>
          <w:rFonts w:ascii="Times New Roman" w:hAnsi="Times New Roman" w:cs="Times New Roman"/>
          <w:sz w:val="24"/>
        </w:rPr>
        <w:t xml:space="preserve"> – менее 0,5.</w:t>
      </w:r>
    </w:p>
    <w:p w:rsidR="00540958" w:rsidRPr="00306E30" w:rsidRDefault="00540958" w:rsidP="00540958">
      <w:pPr>
        <w:pStyle w:val="af2"/>
        <w:spacing w:after="0"/>
        <w:ind w:firstLine="567"/>
        <w:jc w:val="both"/>
      </w:pPr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Критерии оценки надежности и коэффициент надежности систем теплоснабжения</w:t>
      </w:r>
      <w:r>
        <w:t>,</w:t>
      </w:r>
      <w:r w:rsidRPr="00306E30">
        <w:t xml:space="preserve"> сельского поселения Зайцева Речка приведены в таблице ниже:</w:t>
      </w:r>
    </w:p>
    <w:p w:rsidR="00540958" w:rsidRDefault="00540958" w:rsidP="00540958">
      <w:pPr>
        <w:pStyle w:val="af2"/>
        <w:spacing w:before="120"/>
        <w:ind w:firstLine="709"/>
      </w:pPr>
      <w:bookmarkStart w:id="296" w:name="_Toc501612080"/>
    </w:p>
    <w:p w:rsidR="00540958" w:rsidRPr="00306E30" w:rsidRDefault="00540958" w:rsidP="00540958">
      <w:pPr>
        <w:pStyle w:val="af2"/>
        <w:ind w:firstLine="709"/>
      </w:pPr>
      <w:r w:rsidRPr="00306E30">
        <w:t xml:space="preserve">Таблица </w:t>
      </w:r>
      <w:fldSimple w:instr=" SEQ Таблица \* ARABIC ">
        <w:r>
          <w:rPr>
            <w:noProof/>
          </w:rPr>
          <w:t>29</w:t>
        </w:r>
      </w:fldSimple>
      <w:r w:rsidRPr="00306E30">
        <w:t xml:space="preserve"> - Критерии надежности систем теплоснабжения.</w:t>
      </w:r>
      <w:bookmarkEnd w:id="29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2"/>
        <w:gridCol w:w="3765"/>
        <w:gridCol w:w="2387"/>
        <w:gridCol w:w="2387"/>
      </w:tblGrid>
      <w:tr w:rsidR="00540958" w:rsidRPr="00306E30" w:rsidTr="00AD2BFC">
        <w:trPr>
          <w:trHeight w:val="20"/>
          <w:tblHeader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№ п/п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Обозначение</w:t>
            </w:r>
          </w:p>
        </w:tc>
        <w:tc>
          <w:tcPr>
            <w:tcW w:w="1247" w:type="pct"/>
            <w:shd w:val="clear" w:color="auto" w:fill="auto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Значение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1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Надежность электросна</w:t>
            </w:r>
            <w:r w:rsidRPr="00306E30">
              <w:rPr>
                <w:rFonts w:cs="Times New Roman"/>
              </w:rPr>
              <w:t>б</w:t>
            </w:r>
            <w:r w:rsidRPr="00306E30">
              <w:rPr>
                <w:rFonts w:cs="Times New Roman"/>
              </w:rPr>
              <w:t>жения источников тепловой эне</w:t>
            </w:r>
            <w:r w:rsidRPr="00306E30">
              <w:rPr>
                <w:rFonts w:cs="Times New Roman"/>
              </w:rPr>
              <w:t>р</w:t>
            </w:r>
            <w:r w:rsidRPr="00306E30">
              <w:rPr>
                <w:rFonts w:cs="Times New Roman"/>
              </w:rPr>
              <w:t>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Кэ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1,0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2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Надежность водоснабж</w:t>
            </w:r>
            <w:r w:rsidRPr="00306E30">
              <w:rPr>
                <w:rFonts w:cs="Times New Roman"/>
              </w:rPr>
              <w:t>е</w:t>
            </w:r>
            <w:r w:rsidRPr="00306E30">
              <w:rPr>
                <w:rFonts w:cs="Times New Roman"/>
              </w:rPr>
              <w:t>ния источников тепловой энергии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Кв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0,8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lastRenderedPageBreak/>
              <w:t>3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Надежность топливосна</w:t>
            </w:r>
            <w:r w:rsidRPr="00306E30">
              <w:rPr>
                <w:rFonts w:cs="Times New Roman"/>
              </w:rPr>
              <w:t>б</w:t>
            </w:r>
            <w:r w:rsidRPr="00306E30">
              <w:rPr>
                <w:rFonts w:cs="Times New Roman"/>
              </w:rPr>
              <w:t>жения источников тепловой эне</w:t>
            </w:r>
            <w:r w:rsidRPr="00306E30">
              <w:rPr>
                <w:rFonts w:cs="Times New Roman"/>
              </w:rPr>
              <w:t>р</w:t>
            </w:r>
            <w:r w:rsidRPr="00306E30">
              <w:rPr>
                <w:rFonts w:cs="Times New Roman"/>
              </w:rPr>
              <w:t>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Кт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1,0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4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соответствие тепловой мощности источников тепловой энергии и пропускной способн</w:t>
            </w:r>
            <w:r w:rsidRPr="00306E30">
              <w:rPr>
                <w:rFonts w:cs="Times New Roman"/>
              </w:rPr>
              <w:t>о</w:t>
            </w:r>
            <w:r w:rsidRPr="00306E30">
              <w:rPr>
                <w:rFonts w:cs="Times New Roman"/>
              </w:rPr>
              <w:t>сти тепловых сетей расчетным тепловым нагрузкам потребит</w:t>
            </w:r>
            <w:r w:rsidRPr="00306E30">
              <w:rPr>
                <w:rFonts w:cs="Times New Roman"/>
              </w:rPr>
              <w:t>е</w:t>
            </w:r>
            <w:r w:rsidRPr="00306E30">
              <w:rPr>
                <w:rFonts w:cs="Times New Roman"/>
              </w:rPr>
              <w:t>лей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Кб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1,0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5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Уровень резервирования источников тепловой энергии и элементов тепловой сети путем их кольцевания или устройства п</w:t>
            </w:r>
            <w:r w:rsidRPr="00306E30">
              <w:rPr>
                <w:rFonts w:cs="Times New Roman"/>
              </w:rPr>
              <w:t>е</w:t>
            </w:r>
            <w:r w:rsidRPr="00306E30">
              <w:rPr>
                <w:rFonts w:cs="Times New Roman"/>
              </w:rPr>
              <w:t>ремычек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Кр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0,2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6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Техническое состояние т</w:t>
            </w:r>
            <w:r w:rsidRPr="00306E30">
              <w:rPr>
                <w:rFonts w:cs="Times New Roman"/>
              </w:rPr>
              <w:t>е</w:t>
            </w:r>
            <w:r w:rsidRPr="00306E30">
              <w:rPr>
                <w:rFonts w:cs="Times New Roman"/>
              </w:rPr>
              <w:t>пловых сетей, характеризуемое наличием ветхих, подлежащих замене трубопроводов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Кс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0,6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7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готовность теплосна</w:t>
            </w:r>
            <w:r w:rsidRPr="00306E30">
              <w:rPr>
                <w:rFonts w:cs="Times New Roman"/>
              </w:rPr>
              <w:t>б</w:t>
            </w:r>
            <w:r w:rsidRPr="00306E30">
              <w:rPr>
                <w:rFonts w:cs="Times New Roman"/>
              </w:rPr>
              <w:t>жающих организаций к провед</w:t>
            </w:r>
            <w:r w:rsidRPr="00306E30">
              <w:rPr>
                <w:rFonts w:cs="Times New Roman"/>
              </w:rPr>
              <w:t>е</w:t>
            </w:r>
            <w:r w:rsidRPr="00306E30">
              <w:rPr>
                <w:rFonts w:cs="Times New Roman"/>
              </w:rPr>
              <w:t>нию аварийно-восстановительных работ в системах теплоснабжения, которая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базируется на показателях: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-укомплектованность р</w:t>
            </w:r>
            <w:r w:rsidRPr="00306E30">
              <w:rPr>
                <w:rFonts w:cs="Times New Roman"/>
              </w:rPr>
              <w:t>е</w:t>
            </w:r>
            <w:r w:rsidRPr="00306E30">
              <w:rPr>
                <w:rFonts w:cs="Times New Roman"/>
              </w:rPr>
              <w:t>монтным и оперативно-ремонтным персоналом,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- оснащенности машинами, специальными механизмами и оборудованием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Кукомпл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К оснащ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1,0</w:t>
            </w: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1,0</w:t>
            </w:r>
          </w:p>
        </w:tc>
      </w:tr>
      <w:tr w:rsidR="00540958" w:rsidRPr="00306E30" w:rsidTr="00AD2BFC">
        <w:trPr>
          <w:trHeight w:val="20"/>
        </w:trPr>
        <w:tc>
          <w:tcPr>
            <w:tcW w:w="539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8</w:t>
            </w:r>
          </w:p>
        </w:tc>
        <w:tc>
          <w:tcPr>
            <w:tcW w:w="196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306E30">
              <w:rPr>
                <w:rFonts w:cs="Times New Roman"/>
              </w:rPr>
              <w:t>Коэффициент надежности системы коммунального тепл</w:t>
            </w:r>
            <w:r w:rsidRPr="00306E30">
              <w:rPr>
                <w:rFonts w:cs="Times New Roman"/>
              </w:rPr>
              <w:t>о</w:t>
            </w:r>
            <w:r w:rsidRPr="00306E30">
              <w:rPr>
                <w:rFonts w:cs="Times New Roman"/>
              </w:rPr>
              <w:t>снабжения от источника тепловой энергии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vertAlign w:val="subscript"/>
              </w:rPr>
            </w:pPr>
            <w:r w:rsidRPr="00306E30">
              <w:rPr>
                <w:rFonts w:cs="Times New Roman"/>
              </w:rPr>
              <w:t xml:space="preserve">К </w:t>
            </w:r>
            <w:r w:rsidRPr="00306E30">
              <w:rPr>
                <w:rFonts w:cs="Times New Roman"/>
                <w:vertAlign w:val="subscript"/>
              </w:rPr>
              <w:t>над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306E30">
              <w:rPr>
                <w:rFonts w:cs="Times New Roman"/>
              </w:rPr>
              <w:t>0,83</w:t>
            </w:r>
          </w:p>
        </w:tc>
      </w:tr>
    </w:tbl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297" w:name="_Toc431462726"/>
      <w:bookmarkStart w:id="298" w:name="_Toc459800168"/>
      <w:bookmarkStart w:id="299" w:name="_Toc501614053"/>
      <w:r w:rsidRPr="00306E30">
        <w:rPr>
          <w:sz w:val="24"/>
          <w:szCs w:val="24"/>
        </w:rPr>
        <w:t>Анализ аварийных отключений потребителей</w:t>
      </w:r>
      <w:bookmarkEnd w:id="297"/>
      <w:bookmarkEnd w:id="298"/>
      <w:bookmarkEnd w:id="299"/>
    </w:p>
    <w:p w:rsidR="00540958" w:rsidRPr="00306E30" w:rsidRDefault="00540958" w:rsidP="00540958">
      <w:pPr>
        <w:pStyle w:val="af2"/>
        <w:spacing w:after="0"/>
        <w:ind w:firstLine="709"/>
        <w:rPr>
          <w:sz w:val="26"/>
          <w:szCs w:val="26"/>
        </w:rPr>
      </w:pPr>
      <w:r w:rsidRPr="00306E30">
        <w:rPr>
          <w:szCs w:val="26"/>
        </w:rPr>
        <w:t>Данных об аварийных отключениях потребителей предоставлено не было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8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300" w:name="_Toc431462727"/>
      <w:bookmarkStart w:id="301" w:name="_Toc459800169"/>
      <w:bookmarkStart w:id="302" w:name="_Toc501614054"/>
      <w:r w:rsidRPr="00306E30">
        <w:rPr>
          <w:sz w:val="24"/>
          <w:szCs w:val="24"/>
        </w:rPr>
        <w:t>Анализ времени восстановления теплоснабжения потребителей после ав</w:t>
      </w:r>
      <w:r w:rsidRPr="00306E30">
        <w:rPr>
          <w:sz w:val="24"/>
          <w:szCs w:val="24"/>
        </w:rPr>
        <w:t>а</w:t>
      </w:r>
      <w:r w:rsidRPr="00306E30">
        <w:rPr>
          <w:sz w:val="24"/>
          <w:szCs w:val="24"/>
        </w:rPr>
        <w:t>рийных отключений</w:t>
      </w:r>
      <w:bookmarkEnd w:id="300"/>
      <w:bookmarkEnd w:id="301"/>
      <w:bookmarkEnd w:id="302"/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>Данных о времени восстановления теплоснабжения потребителей после аварийных отключений нет.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80" w:after="8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303" w:name="_Toc459800170"/>
      <w:bookmarkStart w:id="304" w:name="_Toc501614055"/>
      <w:r w:rsidRPr="00306E30">
        <w:rPr>
          <w:sz w:val="24"/>
          <w:szCs w:val="24"/>
        </w:rPr>
        <w:t>Графические материалы (карты-схемы тепловых сетей и зон ненормативной надежности и безопасности теплоснабжения)</w:t>
      </w:r>
      <w:bookmarkEnd w:id="303"/>
      <w:bookmarkEnd w:id="304"/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>В связи с неполнотой предоставленных данных нет возможности определить те</w:t>
      </w:r>
      <w:r w:rsidRPr="00306E30">
        <w:rPr>
          <w:szCs w:val="26"/>
        </w:rPr>
        <w:t>п</w:t>
      </w:r>
      <w:r w:rsidRPr="00306E30">
        <w:rPr>
          <w:szCs w:val="26"/>
        </w:rPr>
        <w:t>ловые сети, не соответствующие нормативной надёжности и безопасности теплоснабж</w:t>
      </w:r>
      <w:r w:rsidRPr="00306E30">
        <w:rPr>
          <w:szCs w:val="26"/>
        </w:rPr>
        <w:t>е</w:t>
      </w:r>
      <w:r w:rsidRPr="00306E30">
        <w:rPr>
          <w:szCs w:val="26"/>
        </w:rPr>
        <w:t>ния.</w:t>
      </w:r>
    </w:p>
    <w:p w:rsidR="00540958" w:rsidRPr="00306E30" w:rsidRDefault="00540958" w:rsidP="000E5720">
      <w:pPr>
        <w:pStyle w:val="2"/>
        <w:numPr>
          <w:ilvl w:val="1"/>
          <w:numId w:val="33"/>
        </w:numPr>
        <w:tabs>
          <w:tab w:val="left" w:pos="0"/>
          <w:tab w:val="left" w:pos="1134"/>
        </w:tabs>
        <w:spacing w:before="80" w:after="8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305" w:name="_Toc459800171"/>
      <w:bookmarkStart w:id="306" w:name="_Toc501614056"/>
      <w:r w:rsidRPr="00306E30">
        <w:rPr>
          <w:rFonts w:ascii="Times New Roman" w:hAnsi="Times New Roman" w:cs="Times New Roman"/>
          <w:color w:val="auto"/>
          <w:sz w:val="27"/>
          <w:szCs w:val="27"/>
        </w:rPr>
        <w:lastRenderedPageBreak/>
        <w:t>Технико-экономические показатели теплоснабжающей организ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а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ции</w:t>
      </w:r>
      <w:bookmarkEnd w:id="305"/>
      <w:bookmarkEnd w:id="306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Согласно постановлению Правительства РФ №o1140 от 30.12.2009 г. «Об утве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энергии», раскрытию подлежит информация: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а) о ценах (тарифах) на регулируемые товары и услуги и надбавках к этим ценам (тарифам);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мой деятельности);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в)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качества;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г) об инвестиционных программах и отчетах об их реализации;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д) о наличии (отсутствии) технической возможности доступа к регулируемым т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варам и услугам регулируемых организаций, а также о регистрации и ходе реализации заявок на подключение к системе теплоснабжения;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е) об условиях, на которых осуществляется поставка регулируемых товаров и (или) оказание регулируемых услуг;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ж) о порядке выполнения технологических, технических и других мероприятий, связанных с подключением к системе теплоснабжения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Показатели энергоснабжения и энергетической эффективности Муниципального унитарного предприятия «Сельское жилищно-коммунальное хозяйство» представлено в таблице </w:t>
      </w:r>
      <w:r>
        <w:rPr>
          <w:rFonts w:cs="Times New Roman"/>
          <w:szCs w:val="24"/>
        </w:rPr>
        <w:t>30</w:t>
      </w:r>
      <w:r w:rsidRPr="00306E30">
        <w:rPr>
          <w:rFonts w:cs="Times New Roman"/>
          <w:szCs w:val="24"/>
        </w:rPr>
        <w:t>.</w:t>
      </w:r>
    </w:p>
    <w:p w:rsidR="00540958" w:rsidRPr="00306E30" w:rsidRDefault="00540958" w:rsidP="00540958">
      <w:pPr>
        <w:spacing w:before="80" w:after="80" w:line="240" w:lineRule="auto"/>
        <w:rPr>
          <w:rFonts w:cs="Times New Roman"/>
          <w:szCs w:val="24"/>
        </w:rPr>
      </w:pPr>
      <w:bookmarkStart w:id="307" w:name="_Toc500860013"/>
      <w:bookmarkStart w:id="308" w:name="_Toc501612081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30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Показатели энергоснабжения и энергетической эффективности Мун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ципального унитарного предприятия «Сельское жилищно-коммунальное хозяйство»</w:t>
      </w:r>
      <w:bookmarkEnd w:id="307"/>
      <w:bookmarkEnd w:id="30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418"/>
        <w:gridCol w:w="1277"/>
        <w:gridCol w:w="1277"/>
        <w:gridCol w:w="1238"/>
      </w:tblGrid>
      <w:tr w:rsidR="00540958" w:rsidRPr="002B3684" w:rsidTr="00AD2BFC">
        <w:trPr>
          <w:trHeight w:val="227"/>
          <w:tblHeader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Наименование показателя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Ед. изм.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2016 год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2017 год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2018 год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КПД энергетического оборуд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вания (среднее)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82,93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82,93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82,93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КПД энергетического оборуд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вания (газ)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95,68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95,68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95,68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КПД энергетического оборуд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вания (нефть)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79,67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79,67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79,67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КПД энергетического оборуд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вания (электроэнергия)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90,68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90,68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90,68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КПД энергетического оборуд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вания (дрова)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76,83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76,83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76,83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Удельный расход условного т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плива (газ)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кг.у.т. на 1 Гкал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149,80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149,80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149,80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Удельный расход условного т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плива (нефть)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кг.у.т. на 1 Гкал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179,91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179,91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179,91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Удельный расход условного т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плива (электроэнергия)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кг.у.т. на 1 Гкал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158,06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158,06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158,06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Удельный расход условного т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плива (дрова)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кг.у.т. на 1 Гкал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186,55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186,55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186,55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lastRenderedPageBreak/>
              <w:t>Расход тепловой энергии на со</w:t>
            </w:r>
            <w:r w:rsidRPr="002B3684">
              <w:rPr>
                <w:rFonts w:cs="Times New Roman"/>
                <w:bCs/>
              </w:rPr>
              <w:t>б</w:t>
            </w:r>
            <w:r w:rsidRPr="002B3684">
              <w:rPr>
                <w:rFonts w:cs="Times New Roman"/>
                <w:bCs/>
              </w:rPr>
              <w:t>ственные нужды теплоисточника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0,33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0,33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0,33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Удельный расход электрической энергии на выработку и передачу те</w:t>
            </w:r>
            <w:r w:rsidRPr="002B3684">
              <w:rPr>
                <w:rFonts w:cs="Times New Roman"/>
                <w:bCs/>
              </w:rPr>
              <w:t>п</w:t>
            </w:r>
            <w:r w:rsidRPr="002B3684">
              <w:rPr>
                <w:rFonts w:cs="Times New Roman"/>
                <w:bCs/>
              </w:rPr>
              <w:t>ловой энергии 1 Гкал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кВтч/Гкал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28,00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28,00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28,00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Удельный расход воды на выр</w:t>
            </w:r>
            <w:r w:rsidRPr="002B3684">
              <w:rPr>
                <w:rFonts w:cs="Times New Roman"/>
                <w:bCs/>
              </w:rPr>
              <w:t>а</w:t>
            </w:r>
            <w:r w:rsidRPr="002B3684">
              <w:rPr>
                <w:rFonts w:cs="Times New Roman"/>
                <w:bCs/>
              </w:rPr>
              <w:t>ботку и передачу 1 Гкал тепловой эне</w:t>
            </w:r>
            <w:r w:rsidRPr="002B3684">
              <w:rPr>
                <w:rFonts w:cs="Times New Roman"/>
                <w:bCs/>
              </w:rPr>
              <w:t>р</w:t>
            </w:r>
            <w:r w:rsidRPr="002B3684">
              <w:rPr>
                <w:rFonts w:cs="Times New Roman"/>
                <w:bCs/>
              </w:rPr>
              <w:t>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м</w:t>
            </w:r>
            <w:r w:rsidRPr="002B3684">
              <w:rPr>
                <w:rFonts w:cs="Times New Roman"/>
                <w:bCs/>
                <w:vertAlign w:val="superscript"/>
              </w:rPr>
              <w:t>3</w:t>
            </w:r>
            <w:r w:rsidRPr="002B3684">
              <w:rPr>
                <w:rFonts w:cs="Times New Roman"/>
                <w:bCs/>
              </w:rPr>
              <w:t>/Гкал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0,09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0,09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0,09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Технологические потери тепл</w:t>
            </w:r>
            <w:r w:rsidRPr="002B3684">
              <w:rPr>
                <w:rFonts w:cs="Times New Roman"/>
                <w:bCs/>
              </w:rPr>
              <w:t>о</w:t>
            </w:r>
            <w:r w:rsidRPr="002B3684">
              <w:rPr>
                <w:rFonts w:cs="Times New Roman"/>
                <w:bCs/>
              </w:rPr>
              <w:t>вой энергии в сети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</w:rPr>
            </w:pPr>
            <w:r w:rsidRPr="002B3684">
              <w:rPr>
                <w:rFonts w:cs="Times New Roman"/>
                <w:bCs/>
              </w:rPr>
              <w:t>%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7,18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7,18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2B3684">
              <w:rPr>
                <w:rFonts w:cs="Times New Roman"/>
              </w:rPr>
              <w:t>7,18</w:t>
            </w:r>
          </w:p>
        </w:tc>
      </w:tr>
    </w:tbl>
    <w:p w:rsidR="00540958" w:rsidRPr="00306E30" w:rsidRDefault="00540958" w:rsidP="000E5720">
      <w:pPr>
        <w:pStyle w:val="2"/>
        <w:numPr>
          <w:ilvl w:val="1"/>
          <w:numId w:val="33"/>
        </w:numPr>
        <w:tabs>
          <w:tab w:val="left" w:pos="0"/>
          <w:tab w:val="left" w:pos="1134"/>
        </w:tabs>
        <w:spacing w:before="24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309" w:name="_Toc459800172"/>
      <w:bookmarkStart w:id="310" w:name="_Toc501614057"/>
      <w:r w:rsidRPr="00306E30">
        <w:rPr>
          <w:rFonts w:ascii="Times New Roman" w:hAnsi="Times New Roman" w:cs="Times New Roman"/>
          <w:color w:val="auto"/>
          <w:sz w:val="27"/>
          <w:szCs w:val="27"/>
        </w:rPr>
        <w:t>Цены (тарифы) в сфере теплоснабжения</w:t>
      </w:r>
      <w:bookmarkEnd w:id="309"/>
      <w:bookmarkEnd w:id="310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eastAsia="BatangChe"/>
          <w:sz w:val="24"/>
          <w:szCs w:val="24"/>
        </w:rPr>
      </w:pPr>
      <w:bookmarkStart w:id="311" w:name="_Toc366582365"/>
      <w:bookmarkStart w:id="312" w:name="_Toc431462732"/>
      <w:bookmarkStart w:id="313" w:name="_Toc459800173"/>
      <w:bookmarkStart w:id="314" w:name="_Toc501614058"/>
      <w:r w:rsidRPr="00306E30">
        <w:rPr>
          <w:rFonts w:eastAsia="BatangChe"/>
          <w:sz w:val="24"/>
          <w:szCs w:val="24"/>
        </w:rPr>
        <w:t>Динамика утвержденных тарифов, устанавливаемых органами исполнител</w:t>
      </w:r>
      <w:r w:rsidRPr="00306E30">
        <w:rPr>
          <w:rFonts w:eastAsia="BatangChe"/>
          <w:sz w:val="24"/>
          <w:szCs w:val="24"/>
        </w:rPr>
        <w:t>ь</w:t>
      </w:r>
      <w:r w:rsidRPr="00306E30">
        <w:rPr>
          <w:rFonts w:eastAsia="BatangChe"/>
          <w:sz w:val="24"/>
          <w:szCs w:val="24"/>
        </w:rPr>
        <w:t>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</w:r>
      <w:bookmarkEnd w:id="311"/>
      <w:bookmarkEnd w:id="312"/>
      <w:bookmarkEnd w:id="313"/>
      <w:bookmarkEnd w:id="314"/>
    </w:p>
    <w:p w:rsidR="00540958" w:rsidRPr="00306E30" w:rsidRDefault="00540958" w:rsidP="00540958">
      <w:pPr>
        <w:tabs>
          <w:tab w:val="left" w:pos="0"/>
          <w:tab w:val="left" w:pos="142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соответствии с приказом Федеральной службы по тарифам от 28.11.2015 №178-нп «Об установлении тарифов на тепловую энергию (мощность), поставляемую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снабжающими организациями потребителям», на основании оценки доступности для гр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ждан совокупной платы за коммунальные услуги Администрацией Нижневартовского района Ханты-Мансийского автономного округа – Югры установлены тарифы на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вую энергию для потребителей МУП «Сельское жилищно-коммунальное хозяйство», де</w:t>
      </w:r>
      <w:r w:rsidRPr="00306E30">
        <w:rPr>
          <w:rFonts w:cs="Times New Roman"/>
          <w:szCs w:val="24"/>
        </w:rPr>
        <w:t>й</w:t>
      </w:r>
      <w:r w:rsidRPr="00306E30">
        <w:rPr>
          <w:rFonts w:cs="Times New Roman"/>
          <w:szCs w:val="24"/>
        </w:rPr>
        <w:t xml:space="preserve">ствующие с 1 января 2016 года. </w:t>
      </w:r>
    </w:p>
    <w:p w:rsidR="00540958" w:rsidRPr="00306E30" w:rsidRDefault="00540958" w:rsidP="00540958">
      <w:pPr>
        <w:tabs>
          <w:tab w:val="left" w:pos="0"/>
          <w:tab w:val="left" w:pos="142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В таблице ниже представлены тарифы на тепловую энергию для потребителей МУП «СЖКХ» </w:t>
      </w:r>
    </w:p>
    <w:p w:rsidR="00540958" w:rsidRPr="00306E30" w:rsidRDefault="00540958" w:rsidP="00540958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cs="Times New Roman"/>
          <w:szCs w:val="24"/>
        </w:rPr>
      </w:pPr>
      <w:bookmarkStart w:id="315" w:name="_Toc500860014"/>
      <w:bookmarkStart w:id="316" w:name="_Toc501612082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31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Тариф на тепловую энергию для потребителей МУП «Сельское ж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лищно-коммунальное хозяйство</w:t>
      </w:r>
      <w:bookmarkEnd w:id="315"/>
      <w:r w:rsidRPr="00306E30">
        <w:rPr>
          <w:rFonts w:cs="Times New Roman"/>
          <w:szCs w:val="24"/>
        </w:rPr>
        <w:t>»</w:t>
      </w:r>
      <w:bookmarkEnd w:id="31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408"/>
        <w:gridCol w:w="2257"/>
        <w:gridCol w:w="762"/>
        <w:gridCol w:w="1959"/>
        <w:gridCol w:w="2109"/>
      </w:tblGrid>
      <w:tr w:rsidR="00540958" w:rsidRPr="00306E30" w:rsidTr="00AD2BFC">
        <w:trPr>
          <w:trHeight w:val="227"/>
          <w:jc w:val="center"/>
        </w:trPr>
        <w:tc>
          <w:tcPr>
            <w:tcW w:w="2408" w:type="dxa"/>
            <w:vMerge w:val="restart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Наименование регул</w:t>
            </w:r>
            <w:r w:rsidRPr="00306E30">
              <w:rPr>
                <w:rFonts w:ascii="Times New Roman" w:hAnsi="Times New Roman" w:cs="Times New Roman"/>
              </w:rPr>
              <w:t>и</w:t>
            </w:r>
            <w:r w:rsidRPr="00306E30">
              <w:rPr>
                <w:rFonts w:ascii="Times New Roman" w:hAnsi="Times New Roman" w:cs="Times New Roman"/>
              </w:rPr>
              <w:t>руемой организации</w:t>
            </w:r>
          </w:p>
        </w:tc>
        <w:tc>
          <w:tcPr>
            <w:tcW w:w="2257" w:type="dxa"/>
            <w:vMerge w:val="restart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Вид тарифа</w:t>
            </w:r>
          </w:p>
        </w:tc>
        <w:tc>
          <w:tcPr>
            <w:tcW w:w="762" w:type="dxa"/>
            <w:vMerge w:val="restart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4068" w:type="dxa"/>
            <w:gridSpan w:val="2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Вода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762" w:type="dxa"/>
            <w:vMerge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195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с 1 января</w:t>
            </w:r>
          </w:p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по 30 июня</w:t>
            </w:r>
          </w:p>
        </w:tc>
        <w:tc>
          <w:tcPr>
            <w:tcW w:w="210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с 1 июля</w:t>
            </w:r>
          </w:p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по 31 декабря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 w:val="restart"/>
            <w:vAlign w:val="center"/>
          </w:tcPr>
          <w:p w:rsidR="00540958" w:rsidRPr="00306E30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</w:rPr>
            </w:pPr>
            <w:r w:rsidRPr="00306E30">
              <w:rPr>
                <w:rFonts w:eastAsia="Calibri" w:cs="Times New Roman"/>
              </w:rPr>
              <w:t>Муниципал</w:t>
            </w:r>
            <w:r w:rsidRPr="00306E30">
              <w:rPr>
                <w:rFonts w:eastAsia="Calibri" w:cs="Times New Roman"/>
              </w:rPr>
              <w:t>ь</w:t>
            </w:r>
            <w:r w:rsidRPr="00306E30">
              <w:rPr>
                <w:rFonts w:eastAsia="Calibri" w:cs="Times New Roman"/>
              </w:rPr>
              <w:t>ное унитарное пре</w:t>
            </w:r>
            <w:r w:rsidRPr="00306E30">
              <w:rPr>
                <w:rFonts w:eastAsia="Calibri" w:cs="Times New Roman"/>
              </w:rPr>
              <w:t>д</w:t>
            </w:r>
            <w:r w:rsidRPr="00306E30">
              <w:rPr>
                <w:rFonts w:eastAsia="Calibri" w:cs="Times New Roman"/>
              </w:rPr>
              <w:t>приятие «Сельское жилищно-коммунальное хозя</w:t>
            </w:r>
            <w:r w:rsidRPr="00306E30">
              <w:rPr>
                <w:rFonts w:eastAsia="Calibri" w:cs="Times New Roman"/>
              </w:rPr>
              <w:t>й</w:t>
            </w:r>
            <w:r w:rsidRPr="00306E30">
              <w:rPr>
                <w:rFonts w:eastAsia="Calibri" w:cs="Times New Roman"/>
              </w:rPr>
              <w:t>ство»</w:t>
            </w:r>
          </w:p>
        </w:tc>
        <w:tc>
          <w:tcPr>
            <w:tcW w:w="7087" w:type="dxa"/>
            <w:gridSpan w:val="4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306E30">
              <w:rPr>
                <w:rFonts w:cs="Times New Roman"/>
              </w:rPr>
              <w:t>Для потребителей, в случае отсутствия дифференциации т</w:t>
            </w:r>
            <w:r w:rsidRPr="00306E30">
              <w:rPr>
                <w:rFonts w:cs="Times New Roman"/>
              </w:rPr>
              <w:t>а</w:t>
            </w:r>
            <w:r w:rsidRPr="00306E30">
              <w:rPr>
                <w:rFonts w:cs="Times New Roman"/>
              </w:rPr>
              <w:t>рифов по схеме подключения на территории сельских поселений Аган, Вата, Зайцева Речка, Покур, городского поселения Изл</w:t>
            </w:r>
            <w:r w:rsidRPr="00306E30">
              <w:rPr>
                <w:rFonts w:cs="Times New Roman"/>
              </w:rPr>
              <w:t>у</w:t>
            </w:r>
            <w:r w:rsidRPr="00306E30">
              <w:rPr>
                <w:rFonts w:cs="Times New Roman"/>
              </w:rPr>
              <w:t>чинск село Большетархово, сельского поселения Зайцева речка п</w:t>
            </w:r>
            <w:r w:rsidRPr="00306E30">
              <w:rPr>
                <w:rFonts w:cs="Times New Roman"/>
              </w:rPr>
              <w:t>о</w:t>
            </w:r>
            <w:r w:rsidRPr="00306E30">
              <w:rPr>
                <w:rFonts w:cs="Times New Roman"/>
              </w:rPr>
              <w:t>селок Зайцева речка, село Охтеурье, сельского поселения Ларьяк село Ларьяк, село Корлики, деревня Вампугол Нижневартовского района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vMerge w:val="restart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одноставочный, руб./Гкал</w:t>
            </w:r>
          </w:p>
        </w:tc>
        <w:tc>
          <w:tcPr>
            <w:tcW w:w="762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95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2385,75</w:t>
            </w:r>
          </w:p>
        </w:tc>
        <w:tc>
          <w:tcPr>
            <w:tcW w:w="210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2485,95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762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95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2485,95</w:t>
            </w:r>
          </w:p>
        </w:tc>
        <w:tc>
          <w:tcPr>
            <w:tcW w:w="210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2620,15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762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95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2620,15</w:t>
            </w:r>
          </w:p>
        </w:tc>
        <w:tc>
          <w:tcPr>
            <w:tcW w:w="210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2751,14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  <w:gridSpan w:val="4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306E30">
              <w:rPr>
                <w:rFonts w:cs="Times New Roman"/>
              </w:rPr>
              <w:t>Население (тарифы указываются с учетом НДС)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vMerge w:val="restart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одноставочный, руб./Гкал</w:t>
            </w:r>
          </w:p>
        </w:tc>
        <w:tc>
          <w:tcPr>
            <w:tcW w:w="762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95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2815,19</w:t>
            </w:r>
          </w:p>
        </w:tc>
        <w:tc>
          <w:tcPr>
            <w:tcW w:w="210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2933,42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762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95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2933,42</w:t>
            </w:r>
          </w:p>
        </w:tc>
        <w:tc>
          <w:tcPr>
            <w:tcW w:w="210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3091,78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2408" w:type="dxa"/>
            <w:vMerge/>
            <w:vAlign w:val="center"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vMerge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</w:rPr>
            </w:pPr>
          </w:p>
        </w:tc>
        <w:tc>
          <w:tcPr>
            <w:tcW w:w="762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95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3091,78</w:t>
            </w:r>
          </w:p>
        </w:tc>
        <w:tc>
          <w:tcPr>
            <w:tcW w:w="2109" w:type="dxa"/>
            <w:vAlign w:val="center"/>
            <w:hideMark/>
          </w:tcPr>
          <w:p w:rsidR="00540958" w:rsidRPr="00306E30" w:rsidRDefault="00540958" w:rsidP="00AD2BF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306E30">
              <w:rPr>
                <w:rFonts w:ascii="Times New Roman" w:hAnsi="Times New Roman" w:cs="Times New Roman"/>
              </w:rPr>
              <w:t>3246,35</w:t>
            </w:r>
          </w:p>
        </w:tc>
      </w:tr>
    </w:tbl>
    <w:p w:rsidR="00540958" w:rsidRPr="00306E30" w:rsidRDefault="00540958" w:rsidP="00540958">
      <w:pPr>
        <w:tabs>
          <w:tab w:val="left" w:pos="0"/>
          <w:tab w:val="left" w:pos="142"/>
        </w:tabs>
        <w:spacing w:before="24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Потребители, чьи здания не оборудованы приборами учета, производят оплату и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ходя из тарифа за единицу общей отапливаемой площади.</w:t>
      </w:r>
    </w:p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  <w:tab w:val="left" w:pos="142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317" w:name="_Toc366582366"/>
      <w:bookmarkStart w:id="318" w:name="_Toc431462733"/>
      <w:bookmarkStart w:id="319" w:name="_Toc459800174"/>
      <w:bookmarkStart w:id="320" w:name="_Toc501614059"/>
      <w:r w:rsidRPr="00306E30">
        <w:rPr>
          <w:rFonts w:cs="Times New Roman"/>
          <w:b/>
          <w:sz w:val="24"/>
          <w:szCs w:val="24"/>
        </w:rPr>
        <w:lastRenderedPageBreak/>
        <w:t>Структура цен (тарифов), устанавливаемых на момент разработки схем теплоснабжения</w:t>
      </w:r>
      <w:bookmarkEnd w:id="317"/>
      <w:bookmarkEnd w:id="318"/>
      <w:bookmarkEnd w:id="319"/>
      <w:bookmarkEnd w:id="320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Для утверждения тарифа на тепловую энергию производится экспертная оценка предложений об установлении тарифа на тепловую энергию, в которую входят такие п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казатели как: Выработка тепловой энергии, Собственные нужды котельной, потери тепл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вой энергии, отпуск тепловой энергии, закупка моторного топлива, прочих материалов на нужды предприятия, плата за электроэнергию, холодное водоснабжение, оплата труда р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ботникам предприятия, арендные расходы и налоговые сборы и прочее.</w:t>
      </w:r>
    </w:p>
    <w:p w:rsidR="00540958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На основании вышеперечисленного формируется цена тарифа на тепловую эне</w:t>
      </w:r>
      <w:r w:rsidRPr="00306E30">
        <w:rPr>
          <w:rFonts w:cs="Times New Roman"/>
        </w:rPr>
        <w:t>р</w:t>
      </w:r>
      <w:r w:rsidRPr="00306E30">
        <w:rPr>
          <w:rFonts w:cs="Times New Roman"/>
        </w:rPr>
        <w:t>гию, которая проходит слушания и защиту в комитете по тарифам.</w:t>
      </w:r>
    </w:p>
    <w:p w:rsidR="00540958" w:rsidRPr="00306E30" w:rsidRDefault="00540958" w:rsidP="00540958">
      <w:pPr>
        <w:rPr>
          <w:rFonts w:cs="Times New Roman"/>
        </w:rPr>
      </w:pPr>
    </w:p>
    <w:p w:rsidR="00540958" w:rsidRPr="00306E30" w:rsidRDefault="00540958" w:rsidP="000E5720">
      <w:pPr>
        <w:pStyle w:val="a6"/>
        <w:numPr>
          <w:ilvl w:val="2"/>
          <w:numId w:val="33"/>
        </w:numPr>
        <w:tabs>
          <w:tab w:val="left" w:pos="0"/>
          <w:tab w:val="left" w:pos="142"/>
        </w:tabs>
        <w:spacing w:before="120" w:after="120" w:line="276" w:lineRule="auto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321" w:name="_Toc366582367"/>
      <w:bookmarkStart w:id="322" w:name="_Toc431462734"/>
      <w:bookmarkStart w:id="323" w:name="_Toc459800175"/>
      <w:bookmarkStart w:id="324" w:name="_Toc501614060"/>
      <w:r w:rsidRPr="00306E30">
        <w:rPr>
          <w:rFonts w:cs="Times New Roman"/>
          <w:b/>
          <w:sz w:val="24"/>
          <w:szCs w:val="24"/>
        </w:rPr>
        <w:t>Плата за подключение к системе теплоснабжения и поступления дене</w:t>
      </w:r>
      <w:r w:rsidRPr="00306E30">
        <w:rPr>
          <w:rFonts w:cs="Times New Roman"/>
          <w:b/>
          <w:sz w:val="24"/>
          <w:szCs w:val="24"/>
        </w:rPr>
        <w:t>ж</w:t>
      </w:r>
      <w:r w:rsidRPr="00306E30">
        <w:rPr>
          <w:rFonts w:cs="Times New Roman"/>
          <w:b/>
          <w:sz w:val="24"/>
          <w:szCs w:val="24"/>
        </w:rPr>
        <w:t>ных средств от осуществления указанной деятельности</w:t>
      </w:r>
      <w:bookmarkEnd w:id="321"/>
      <w:r w:rsidRPr="00306E30">
        <w:rPr>
          <w:rFonts w:cs="Times New Roman"/>
          <w:b/>
          <w:sz w:val="24"/>
          <w:szCs w:val="24"/>
        </w:rPr>
        <w:t>.</w:t>
      </w:r>
      <w:bookmarkStart w:id="325" w:name="_Toc366582368"/>
      <w:bookmarkStart w:id="326" w:name="_Toc431462735"/>
      <w:bookmarkEnd w:id="322"/>
      <w:bookmarkEnd w:id="323"/>
      <w:bookmarkEnd w:id="324"/>
    </w:p>
    <w:bookmarkEnd w:id="325"/>
    <w:bookmarkEnd w:id="326"/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Плата за подключение к системе теплоснабжения - плата, которую вносят лица, осуществляющие строительство здания, строения, сооружения, подключаемые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</w:t>
      </w:r>
      <w:r w:rsidRPr="00306E30">
        <w:rPr>
          <w:rFonts w:cs="Times New Roman"/>
        </w:rPr>
        <w:t>и</w:t>
      </w:r>
      <w:r w:rsidRPr="00306E30">
        <w:rPr>
          <w:rFonts w:cs="Times New Roman"/>
        </w:rPr>
        <w:t>чение тепловой нагрузки реконструируемых зданий, строений, сооружений.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Плата за подключение к системе теплоснабжения в случае отсутствия технической возможности подключения для каждого потребителя, в том числе застройщика, устана</w:t>
      </w:r>
      <w:r w:rsidRPr="00306E30">
        <w:rPr>
          <w:rFonts w:cs="Times New Roman"/>
        </w:rPr>
        <w:t>в</w:t>
      </w:r>
      <w:r w:rsidRPr="00306E30">
        <w:rPr>
          <w:rFonts w:cs="Times New Roman"/>
        </w:rPr>
        <w:t>ливается в индивидуальном порядке.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Если для подключения объекта капитального строительства к системе теплосна</w:t>
      </w:r>
      <w:r w:rsidRPr="00306E30">
        <w:rPr>
          <w:rFonts w:cs="Times New Roman"/>
        </w:rPr>
        <w:t>б</w:t>
      </w:r>
      <w:r w:rsidRPr="00306E30">
        <w:rPr>
          <w:rFonts w:cs="Times New Roman"/>
        </w:rPr>
        <w:t>жения не требуется проведения мероприятий по увеличению мощности и (или) пропус</w:t>
      </w:r>
      <w:r w:rsidRPr="00306E30">
        <w:rPr>
          <w:rFonts w:cs="Times New Roman"/>
        </w:rPr>
        <w:t>к</w:t>
      </w:r>
      <w:r w:rsidRPr="00306E30">
        <w:rPr>
          <w:rFonts w:cs="Times New Roman"/>
        </w:rPr>
        <w:t>ной способности этой сети, плата за подключение не взымается.</w:t>
      </w:r>
    </w:p>
    <w:p w:rsidR="00540958" w:rsidRPr="00306E30" w:rsidRDefault="00540958" w:rsidP="00540958">
      <w:pPr>
        <w:pStyle w:val="3"/>
      </w:pPr>
      <w:bookmarkStart w:id="327" w:name="_Toc387135287"/>
      <w:bookmarkStart w:id="328" w:name="_Toc501614061"/>
      <w:r w:rsidRPr="00306E30">
        <w:t>1.11.4. Плата за услуги по поддержанию резервной тепловой мощности, в том числе для социально значимых категорий потребителей.</w:t>
      </w:r>
      <w:bookmarkEnd w:id="327"/>
      <w:bookmarkEnd w:id="328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Плата за услуги по поддержанию резервной тепловой мощности устанавливается в случае, если потребитель не потребляет тепловую энергию, но не осуществил отсоедин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>ние принадлежащих ему теплопотребляющих установок от тепловой сети в целях сохр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нения возможности возобновить потребление тепловой энергии при возникновении такой необходимости.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Плата за услуги по поддержанию резервной тепловой мощности подлежит регул</w:t>
      </w:r>
      <w:r w:rsidRPr="00306E30">
        <w:rPr>
          <w:rFonts w:cs="Times New Roman"/>
        </w:rPr>
        <w:t>и</w:t>
      </w:r>
      <w:r w:rsidRPr="00306E30">
        <w:rPr>
          <w:rFonts w:cs="Times New Roman"/>
        </w:rPr>
        <w:t>рованию для отдельных категорий социально значимых потребителей, перечень которых определяется основами ценообразования в сфере теплоснабжения, утвержденными Пр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вительством Российской Федерации, и устанавливается как сумма ставок за поддерж</w:t>
      </w:r>
      <w:r w:rsidRPr="00306E30">
        <w:rPr>
          <w:rFonts w:cs="Times New Roman"/>
        </w:rPr>
        <w:t>и</w:t>
      </w:r>
      <w:r w:rsidRPr="00306E30">
        <w:rPr>
          <w:rFonts w:cs="Times New Roman"/>
        </w:rPr>
        <w:t>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>ля.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Для иных категорий потребителей тепловой энергии плата за услуги по поддерж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нию резервной тепловой мощности не регулируется и устанавливается соглашением ст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рон.</w:t>
      </w:r>
    </w:p>
    <w:p w:rsidR="00540958" w:rsidRPr="00306E30" w:rsidRDefault="00540958" w:rsidP="000E5720">
      <w:pPr>
        <w:pStyle w:val="2"/>
        <w:numPr>
          <w:ilvl w:val="1"/>
          <w:numId w:val="33"/>
        </w:numPr>
        <w:tabs>
          <w:tab w:val="left" w:pos="0"/>
          <w:tab w:val="left" w:pos="142"/>
          <w:tab w:val="left" w:pos="1134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329" w:name="_Toc501614062"/>
      <w:bookmarkStart w:id="330" w:name="_Toc459800176"/>
      <w:r w:rsidRPr="00306E30">
        <w:rPr>
          <w:rFonts w:ascii="Times New Roman" w:hAnsi="Times New Roman" w:cs="Times New Roman"/>
          <w:color w:val="auto"/>
          <w:sz w:val="27"/>
          <w:szCs w:val="27"/>
        </w:rPr>
        <w:lastRenderedPageBreak/>
        <w:t>Описание существующих технических и технологических проблем в системе теплоснабжения</w:t>
      </w:r>
      <w:bookmarkEnd w:id="329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bookmarkEnd w:id="330"/>
    </w:p>
    <w:p w:rsidR="00540958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Настоящая глава содержит описание существующих проблем организации качес</w:t>
      </w:r>
      <w:r w:rsidRPr="00306E30">
        <w:rPr>
          <w:rFonts w:cs="Times New Roman"/>
          <w:sz w:val="24"/>
        </w:rPr>
        <w:t>т</w:t>
      </w:r>
      <w:r w:rsidRPr="00306E30">
        <w:rPr>
          <w:rFonts w:cs="Times New Roman"/>
          <w:sz w:val="24"/>
        </w:rPr>
        <w:t>венного теплоснабжения (перечень причин, приводящих к снижению качества теплосна</w:t>
      </w:r>
      <w:r w:rsidRPr="00306E30">
        <w:rPr>
          <w:rFonts w:cs="Times New Roman"/>
          <w:sz w:val="24"/>
        </w:rPr>
        <w:t>б</w:t>
      </w:r>
      <w:r w:rsidRPr="00306E30">
        <w:rPr>
          <w:rFonts w:cs="Times New Roman"/>
          <w:sz w:val="24"/>
        </w:rPr>
        <w:t>жения, включая проблемы в работе теплопотребляющих установок потребителей); опис</w:t>
      </w:r>
      <w:r w:rsidRPr="00306E30">
        <w:rPr>
          <w:rFonts w:cs="Times New Roman"/>
          <w:sz w:val="24"/>
        </w:rPr>
        <w:t>а</w:t>
      </w:r>
      <w:r w:rsidRPr="00306E30">
        <w:rPr>
          <w:rFonts w:cs="Times New Roman"/>
          <w:sz w:val="24"/>
        </w:rPr>
        <w:t>ние существующих проблем организации надежного и безопасного теплоснабжения пос</w:t>
      </w:r>
      <w:r w:rsidRPr="00306E30">
        <w:rPr>
          <w:rFonts w:cs="Times New Roman"/>
          <w:sz w:val="24"/>
        </w:rPr>
        <w:t>е</w:t>
      </w:r>
      <w:r w:rsidRPr="00306E30">
        <w:rPr>
          <w:rFonts w:cs="Times New Roman"/>
          <w:sz w:val="24"/>
        </w:rPr>
        <w:t>ления (перечень причин, приводящих к снижению надежного теплоснабжения, включая проблемы в работе теплопотребляющих установок потребителей), описание существу</w:t>
      </w:r>
      <w:r w:rsidRPr="00306E30">
        <w:rPr>
          <w:rFonts w:cs="Times New Roman"/>
          <w:sz w:val="24"/>
        </w:rPr>
        <w:t>ю</w:t>
      </w:r>
      <w:r w:rsidRPr="00306E30">
        <w:rPr>
          <w:rFonts w:cs="Times New Roman"/>
          <w:sz w:val="24"/>
        </w:rPr>
        <w:t>щих проблем развития систем теплоснабжения; описание существующих проблем наде</w:t>
      </w:r>
      <w:r w:rsidRPr="00306E30">
        <w:rPr>
          <w:rFonts w:cs="Times New Roman"/>
          <w:sz w:val="24"/>
        </w:rPr>
        <w:t>ж</w:t>
      </w:r>
      <w:r w:rsidRPr="00306E30">
        <w:rPr>
          <w:rFonts w:cs="Times New Roman"/>
          <w:sz w:val="24"/>
        </w:rPr>
        <w:t>ного и эффективного снабжения топливом действующих систем теплоснабжения; 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42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331" w:name="_Toc431462737"/>
      <w:bookmarkStart w:id="332" w:name="_Toc459800177"/>
      <w:bookmarkStart w:id="333" w:name="_Toc501614063"/>
      <w:r w:rsidRPr="00306E30">
        <w:rPr>
          <w:sz w:val="24"/>
          <w:szCs w:val="24"/>
        </w:rPr>
        <w:t>Описание существующих проблем организации качественного теплосна</w:t>
      </w:r>
      <w:r w:rsidRPr="00306E30">
        <w:rPr>
          <w:sz w:val="24"/>
          <w:szCs w:val="24"/>
        </w:rPr>
        <w:t>б</w:t>
      </w:r>
      <w:r w:rsidRPr="00306E30">
        <w:rPr>
          <w:sz w:val="24"/>
          <w:szCs w:val="24"/>
        </w:rPr>
        <w:t>жения (перечень причин, приводящих к снижению качества теплоснабжения, включая проблемы в работе теплопотребляющих установок потребителей)</w:t>
      </w:r>
      <w:bookmarkEnd w:id="331"/>
      <w:bookmarkEnd w:id="332"/>
      <w:bookmarkEnd w:id="333"/>
    </w:p>
    <w:p w:rsidR="00540958" w:rsidRPr="00306E30" w:rsidRDefault="00540958" w:rsidP="00540958">
      <w:pPr>
        <w:tabs>
          <w:tab w:val="left" w:pos="0"/>
          <w:tab w:val="left" w:pos="142"/>
        </w:tabs>
        <w:ind w:firstLine="567"/>
        <w:rPr>
          <w:rFonts w:eastAsia="Times New Roman" w:cs="Times New Roman"/>
          <w:kern w:val="28"/>
          <w:szCs w:val="24"/>
          <w:lang w:eastAsia="ru-RU"/>
        </w:rPr>
      </w:pPr>
      <w:r w:rsidRPr="00306E30">
        <w:rPr>
          <w:rFonts w:eastAsia="Times New Roman" w:cs="Times New Roman"/>
          <w:kern w:val="28"/>
          <w:szCs w:val="24"/>
          <w:lang w:eastAsia="ru-RU"/>
        </w:rPr>
        <w:t>В результате анализа теплоснабжения сельского поселения Зайцева Речка выявлены проблемы организации качественного теплоснабжения:</w:t>
      </w:r>
    </w:p>
    <w:p w:rsidR="00540958" w:rsidRPr="00306E30" w:rsidRDefault="00540958" w:rsidP="00540958">
      <w:pPr>
        <w:tabs>
          <w:tab w:val="left" w:pos="0"/>
          <w:tab w:val="left" w:pos="142"/>
        </w:tabs>
        <w:ind w:firstLine="567"/>
        <w:rPr>
          <w:rFonts w:eastAsia="Times New Roman" w:cs="Times New Roman"/>
          <w:kern w:val="28"/>
          <w:szCs w:val="24"/>
          <w:lang w:eastAsia="ru-RU"/>
        </w:rPr>
      </w:pPr>
      <w:r w:rsidRPr="00306E30">
        <w:rPr>
          <w:rFonts w:eastAsia="Times New Roman" w:cs="Times New Roman"/>
          <w:kern w:val="28"/>
          <w:szCs w:val="24"/>
          <w:lang w:eastAsia="ru-RU"/>
        </w:rPr>
        <w:t>Тепловые сети:</w:t>
      </w:r>
    </w:p>
    <w:p w:rsidR="00540958" w:rsidRPr="00306E30" w:rsidRDefault="00540958" w:rsidP="00540958">
      <w:pPr>
        <w:tabs>
          <w:tab w:val="left" w:pos="0"/>
          <w:tab w:val="left" w:pos="142"/>
          <w:tab w:val="left" w:pos="1134"/>
        </w:tabs>
        <w:ind w:firstLine="851"/>
        <w:rPr>
          <w:rFonts w:eastAsia="Times New Roman" w:cs="Times New Roman"/>
          <w:spacing w:val="-5"/>
          <w:kern w:val="28"/>
          <w:szCs w:val="24"/>
          <w:lang w:eastAsia="ru-RU"/>
        </w:rPr>
      </w:pPr>
      <w:r w:rsidRPr="00306E30">
        <w:rPr>
          <w:rFonts w:eastAsia="Times New Roman" w:cs="Times New Roman"/>
          <w:kern w:val="28"/>
          <w:szCs w:val="24"/>
          <w:lang w:eastAsia="ru-RU"/>
        </w:rPr>
        <w:t>•</w:t>
      </w:r>
      <w:r w:rsidRPr="00306E30">
        <w:rPr>
          <w:rFonts w:eastAsia="Times New Roman" w:cs="Times New Roman"/>
          <w:kern w:val="28"/>
          <w:szCs w:val="24"/>
          <w:lang w:eastAsia="ru-RU"/>
        </w:rPr>
        <w:tab/>
        <w:t>разбалансированность гидравлической системы.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42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334" w:name="_Toc431462738"/>
      <w:bookmarkStart w:id="335" w:name="_Toc459800178"/>
      <w:bookmarkStart w:id="336" w:name="_Toc501614064"/>
      <w:r w:rsidRPr="00306E30">
        <w:rPr>
          <w:sz w:val="24"/>
          <w:szCs w:val="24"/>
        </w:rPr>
        <w:t>Описание существующих проблем организации надежного и безопасного теплоснабжения поселения (перечень причин, приводящих к  снижению надежного тепл</w:t>
      </w:r>
      <w:r w:rsidRPr="00306E30">
        <w:rPr>
          <w:sz w:val="24"/>
          <w:szCs w:val="24"/>
        </w:rPr>
        <w:t>о</w:t>
      </w:r>
      <w:r w:rsidRPr="00306E30">
        <w:rPr>
          <w:sz w:val="24"/>
          <w:szCs w:val="24"/>
        </w:rPr>
        <w:t>снабжения, включая проблемы в работе теплопотребляющих установок потребителей)</w:t>
      </w:r>
      <w:bookmarkEnd w:id="334"/>
      <w:bookmarkEnd w:id="335"/>
      <w:bookmarkEnd w:id="336"/>
    </w:p>
    <w:p w:rsidR="00540958" w:rsidRPr="00306E30" w:rsidRDefault="00540958" w:rsidP="00540958">
      <w:pPr>
        <w:pStyle w:val="a6"/>
        <w:ind w:firstLine="709"/>
        <w:contextualSpacing w:val="0"/>
        <w:jc w:val="both"/>
        <w:rPr>
          <w:rFonts w:cs="Times New Roman"/>
          <w:sz w:val="24"/>
          <w:szCs w:val="24"/>
        </w:rPr>
      </w:pPr>
      <w:r w:rsidRPr="00306E30">
        <w:rPr>
          <w:sz w:val="24"/>
          <w:szCs w:val="24"/>
        </w:rPr>
        <w:t xml:space="preserve"> </w:t>
      </w:r>
      <w:r w:rsidRPr="00306E30">
        <w:rPr>
          <w:rFonts w:cs="Times New Roman"/>
          <w:sz w:val="24"/>
          <w:szCs w:val="24"/>
        </w:rPr>
        <w:t>В результате анализа теплоснабжения сельского поселения Зайцева Речка выявл</w:t>
      </w:r>
      <w:r w:rsidRPr="00306E30">
        <w:rPr>
          <w:rFonts w:cs="Times New Roman"/>
          <w:sz w:val="24"/>
          <w:szCs w:val="24"/>
        </w:rPr>
        <w:t>е</w:t>
      </w:r>
      <w:r w:rsidRPr="00306E30">
        <w:rPr>
          <w:rFonts w:cs="Times New Roman"/>
          <w:sz w:val="24"/>
          <w:szCs w:val="24"/>
        </w:rPr>
        <w:t>ны проблемы организации надежного и безопасного теплоснабжения:</w:t>
      </w:r>
    </w:p>
    <w:p w:rsidR="00540958" w:rsidRPr="00306E30" w:rsidRDefault="00540958" w:rsidP="00540958">
      <w:pPr>
        <w:tabs>
          <w:tab w:val="left" w:pos="1134"/>
        </w:tabs>
        <w:ind w:firstLine="851"/>
        <w:contextualSpacing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изношенность тепловых сетей и низкая интенсивность их модернизации (сре</w:t>
      </w:r>
      <w:r w:rsidRPr="00306E30">
        <w:rPr>
          <w:rFonts w:cs="Times New Roman"/>
          <w:szCs w:val="24"/>
        </w:rPr>
        <w:t>д</w:t>
      </w:r>
      <w:r w:rsidRPr="00306E30">
        <w:rPr>
          <w:rFonts w:cs="Times New Roman"/>
          <w:szCs w:val="24"/>
        </w:rPr>
        <w:t>ний износ тепловых сетей – 59%).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42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337" w:name="_Toc431462739"/>
      <w:bookmarkStart w:id="338" w:name="_Toc459800179"/>
      <w:bookmarkStart w:id="339" w:name="_Toc501614065"/>
      <w:r w:rsidRPr="00306E30">
        <w:rPr>
          <w:sz w:val="24"/>
          <w:szCs w:val="24"/>
        </w:rPr>
        <w:t>Описание существующих проблем развития систем теплоснабжения</w:t>
      </w:r>
      <w:bookmarkEnd w:id="337"/>
      <w:bookmarkEnd w:id="338"/>
      <w:bookmarkEnd w:id="339"/>
    </w:p>
    <w:p w:rsidR="00540958" w:rsidRPr="00306E30" w:rsidRDefault="00540958" w:rsidP="00540958">
      <w:pPr>
        <w:pStyle w:val="1b"/>
        <w:spacing w:before="0" w:after="0"/>
        <w:ind w:left="0" w:firstLine="709"/>
        <w:rPr>
          <w:rFonts w:ascii="Times New Roman" w:eastAsiaTheme="minorHAnsi" w:hAnsi="Times New Roman"/>
          <w:sz w:val="24"/>
          <w:lang w:eastAsia="en-US"/>
        </w:rPr>
      </w:pPr>
      <w:r w:rsidRPr="00306E30">
        <w:rPr>
          <w:rFonts w:ascii="Times New Roman" w:eastAsiaTheme="minorHAnsi" w:hAnsi="Times New Roman"/>
          <w:sz w:val="24"/>
          <w:lang w:eastAsia="en-US"/>
        </w:rPr>
        <w:t>Проблем развития системы теплоснабжения не выявлено.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42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340" w:name="_Toc431462740"/>
      <w:bookmarkStart w:id="341" w:name="_Toc459800180"/>
      <w:bookmarkStart w:id="342" w:name="_Toc501614066"/>
      <w:r w:rsidRPr="00306E30">
        <w:rPr>
          <w:sz w:val="24"/>
          <w:szCs w:val="24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340"/>
      <w:bookmarkEnd w:id="341"/>
      <w:bookmarkEnd w:id="342"/>
    </w:p>
    <w:p w:rsidR="00540958" w:rsidRPr="00306E30" w:rsidRDefault="00540958" w:rsidP="00540958">
      <w:pPr>
        <w:pStyle w:val="a6"/>
        <w:spacing w:before="120" w:after="120"/>
        <w:ind w:firstLine="709"/>
        <w:contextualSpacing w:val="0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Для всех источников, согласно предоставленным данным, проблем с поставками основного топлива для их работы в течение всего года не существует.</w:t>
      </w:r>
    </w:p>
    <w:p w:rsidR="00540958" w:rsidRPr="00306E30" w:rsidRDefault="00540958" w:rsidP="000E5720">
      <w:pPr>
        <w:pStyle w:val="210"/>
        <w:numPr>
          <w:ilvl w:val="2"/>
          <w:numId w:val="33"/>
        </w:numPr>
        <w:tabs>
          <w:tab w:val="left" w:pos="0"/>
          <w:tab w:val="left" w:pos="142"/>
        </w:tabs>
        <w:spacing w:before="120" w:after="120"/>
        <w:ind w:left="0" w:firstLine="709"/>
        <w:contextualSpacing w:val="0"/>
        <w:jc w:val="both"/>
        <w:outlineLvl w:val="2"/>
        <w:rPr>
          <w:sz w:val="24"/>
          <w:szCs w:val="24"/>
        </w:rPr>
      </w:pPr>
      <w:bookmarkStart w:id="343" w:name="_Toc431462741"/>
      <w:bookmarkStart w:id="344" w:name="_Toc459800181"/>
      <w:bookmarkStart w:id="345" w:name="_Toc501614067"/>
      <w:r w:rsidRPr="00306E30">
        <w:rPr>
          <w:sz w:val="24"/>
          <w:szCs w:val="24"/>
        </w:rPr>
        <w:t>Анализ предписаний надзорных органов об устранении нарушений, влия</w:t>
      </w:r>
      <w:r w:rsidRPr="00306E30">
        <w:rPr>
          <w:sz w:val="24"/>
          <w:szCs w:val="24"/>
        </w:rPr>
        <w:t>ю</w:t>
      </w:r>
      <w:r w:rsidRPr="00306E30">
        <w:rPr>
          <w:sz w:val="24"/>
          <w:szCs w:val="24"/>
        </w:rPr>
        <w:t>щих на безопасность и надежность системы теплоснабжения</w:t>
      </w:r>
      <w:bookmarkEnd w:id="343"/>
      <w:bookmarkEnd w:id="344"/>
      <w:bookmarkEnd w:id="345"/>
    </w:p>
    <w:p w:rsidR="00540958" w:rsidRPr="00306E30" w:rsidRDefault="00540958" w:rsidP="00540958">
      <w:pPr>
        <w:pStyle w:val="af2"/>
        <w:spacing w:after="0"/>
        <w:ind w:firstLine="709"/>
      </w:pPr>
      <w:r w:rsidRPr="00306E30">
        <w:t>Предписаний надзорных органов выявлено не было.</w:t>
      </w:r>
    </w:p>
    <w:p w:rsidR="00540958" w:rsidRPr="00306E30" w:rsidRDefault="00540958" w:rsidP="00540958">
      <w:pPr>
        <w:pStyle w:val="af2"/>
        <w:spacing w:after="0"/>
        <w:ind w:firstLine="709"/>
      </w:pPr>
    </w:p>
    <w:p w:rsidR="00540958" w:rsidRPr="00306E30" w:rsidRDefault="00540958" w:rsidP="00540958">
      <w:pPr>
        <w:pStyle w:val="10"/>
        <w:tabs>
          <w:tab w:val="left" w:pos="0"/>
        </w:tabs>
        <w:spacing w:before="120" w:line="240" w:lineRule="auto"/>
        <w:jc w:val="both"/>
        <w:rPr>
          <w:bCs w:val="0"/>
          <w:sz w:val="27"/>
          <w:szCs w:val="27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46" w:name="_Toc459800182"/>
    </w:p>
    <w:p w:rsidR="00540958" w:rsidRPr="00306E30" w:rsidRDefault="00540958" w:rsidP="00540958">
      <w:pPr>
        <w:pStyle w:val="10"/>
        <w:tabs>
          <w:tab w:val="left" w:pos="0"/>
        </w:tabs>
        <w:spacing w:before="120" w:line="240" w:lineRule="auto"/>
        <w:jc w:val="both"/>
        <w:rPr>
          <w:sz w:val="27"/>
          <w:szCs w:val="27"/>
        </w:rPr>
      </w:pPr>
      <w:bookmarkStart w:id="347" w:name="_Toc501614068"/>
      <w:r w:rsidRPr="00306E30">
        <w:rPr>
          <w:bCs w:val="0"/>
          <w:sz w:val="27"/>
          <w:szCs w:val="27"/>
        </w:rPr>
        <w:lastRenderedPageBreak/>
        <w:t>ГЛАВА 2. ПЕРСПЕКТИВНОЕ ПОТРЕБЛЕНИЕ ТЕПЛОВОЙ ЭНЕРГИИ НА ЦЕЛИ ТЕПЛОСНАБЖЕНИЯ</w:t>
      </w:r>
      <w:bookmarkEnd w:id="346"/>
      <w:bookmarkEnd w:id="347"/>
    </w:p>
    <w:p w:rsidR="00540958" w:rsidRPr="00306E30" w:rsidRDefault="00540958" w:rsidP="000E5720">
      <w:pPr>
        <w:pStyle w:val="2"/>
        <w:numPr>
          <w:ilvl w:val="1"/>
          <w:numId w:val="11"/>
        </w:numPr>
        <w:tabs>
          <w:tab w:val="left" w:pos="0"/>
          <w:tab w:val="left" w:pos="142"/>
          <w:tab w:val="left" w:pos="993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348" w:name="_Toc435396186"/>
      <w:bookmarkStart w:id="349" w:name="_Toc435396411"/>
      <w:bookmarkStart w:id="350" w:name="_Toc435396563"/>
      <w:bookmarkStart w:id="351" w:name="_Toc435396715"/>
      <w:bookmarkStart w:id="352" w:name="_Toc435402843"/>
      <w:bookmarkStart w:id="353" w:name="_Toc437512510"/>
      <w:bookmarkStart w:id="354" w:name="_Toc437851849"/>
      <w:bookmarkStart w:id="355" w:name="_Toc437861560"/>
      <w:bookmarkStart w:id="356" w:name="_Toc437861733"/>
      <w:bookmarkStart w:id="357" w:name="_Toc438123175"/>
      <w:bookmarkStart w:id="358" w:name="_Toc438187262"/>
      <w:bookmarkStart w:id="359" w:name="_Toc459800183"/>
      <w:bookmarkStart w:id="360" w:name="_Toc501614069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r w:rsidRPr="00306E30">
        <w:rPr>
          <w:rFonts w:ascii="Times New Roman" w:hAnsi="Times New Roman" w:cs="Times New Roman"/>
          <w:color w:val="auto"/>
          <w:sz w:val="27"/>
          <w:szCs w:val="27"/>
        </w:rPr>
        <w:t>Данные базового уровня потребления тепла на цели теплоснабж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е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ния</w:t>
      </w:r>
      <w:bookmarkEnd w:id="359"/>
      <w:bookmarkEnd w:id="360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Данные базового уровня потребления тепла на цели теплоснабжения представлены в таблице ниже:</w:t>
      </w:r>
    </w:p>
    <w:p w:rsidR="00540958" w:rsidRPr="00306E30" w:rsidRDefault="00540958" w:rsidP="00540958">
      <w:pPr>
        <w:widowControl w:val="0"/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rPr>
          <w:rFonts w:cs="Times New Roman"/>
          <w:szCs w:val="24"/>
        </w:rPr>
      </w:pPr>
      <w:bookmarkStart w:id="361" w:name="_Toc501612083"/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32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Данные базового уровня потребления тепла на цели теплоснабжения.</w:t>
      </w:r>
      <w:bookmarkEnd w:id="36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3"/>
        <w:gridCol w:w="5388"/>
      </w:tblGrid>
      <w:tr w:rsidR="00540958" w:rsidRPr="00306E30" w:rsidTr="00AD2BFC">
        <w:trPr>
          <w:trHeight w:val="20"/>
          <w:tblHeader/>
          <w:jc w:val="center"/>
        </w:trPr>
        <w:tc>
          <w:tcPr>
            <w:tcW w:w="218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06E30">
              <w:rPr>
                <w:rFonts w:eastAsia="Calibri" w:cs="Times New Roman"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281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06E30">
              <w:rPr>
                <w:rFonts w:eastAsia="Calibri" w:cs="Times New Roman"/>
                <w:sz w:val="20"/>
                <w:szCs w:val="20"/>
              </w:rPr>
              <w:t>Потребление тепловой энергии, Гкал</w:t>
            </w:r>
          </w:p>
        </w:tc>
      </w:tr>
      <w:tr w:rsidR="00540958" w:rsidRPr="00306E30" w:rsidTr="00AD2BFC">
        <w:trPr>
          <w:trHeight w:val="20"/>
          <w:jc w:val="center"/>
        </w:trPr>
        <w:tc>
          <w:tcPr>
            <w:tcW w:w="2185" w:type="pct"/>
            <w:shd w:val="clear" w:color="auto" w:fill="auto"/>
          </w:tcPr>
          <w:p w:rsidR="00540958" w:rsidRPr="00306E30" w:rsidRDefault="00540958" w:rsidP="00AD2BFC">
            <w:pPr>
              <w:pStyle w:val="affa"/>
              <w:rPr>
                <w:szCs w:val="20"/>
              </w:rPr>
            </w:pPr>
            <w:r w:rsidRPr="00306E30">
              <w:rPr>
                <w:szCs w:val="20"/>
              </w:rPr>
              <w:t>Зайцевореченская котельная</w:t>
            </w:r>
          </w:p>
        </w:tc>
        <w:tc>
          <w:tcPr>
            <w:tcW w:w="2815" w:type="pct"/>
            <w:shd w:val="clear" w:color="auto" w:fill="auto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06E30">
              <w:rPr>
                <w:rFonts w:eastAsia="Calibri" w:cs="Times New Roman"/>
                <w:sz w:val="20"/>
                <w:szCs w:val="20"/>
              </w:rPr>
              <w:t>6493,047</w:t>
            </w:r>
          </w:p>
        </w:tc>
      </w:tr>
    </w:tbl>
    <w:p w:rsidR="00540958" w:rsidRPr="00306E30" w:rsidRDefault="00540958" w:rsidP="000E5720">
      <w:pPr>
        <w:pStyle w:val="2"/>
        <w:numPr>
          <w:ilvl w:val="1"/>
          <w:numId w:val="11"/>
        </w:numPr>
        <w:tabs>
          <w:tab w:val="left" w:pos="0"/>
          <w:tab w:val="left" w:pos="142"/>
          <w:tab w:val="left" w:pos="709"/>
          <w:tab w:val="left" w:pos="993"/>
        </w:tabs>
        <w:spacing w:before="24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362" w:name="_Toc459800184"/>
      <w:bookmarkStart w:id="363" w:name="_Toc501614070"/>
      <w:r w:rsidRPr="00306E30">
        <w:rPr>
          <w:rFonts w:ascii="Times New Roman" w:hAnsi="Times New Roman" w:cs="Times New Roman"/>
          <w:color w:val="auto"/>
          <w:sz w:val="27"/>
          <w:szCs w:val="27"/>
        </w:rPr>
        <w:t>Прогнозы приростов на каждом этапе площади строительных фо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н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дов</w:t>
      </w:r>
      <w:bookmarkEnd w:id="362"/>
      <w:bookmarkEnd w:id="363"/>
      <w:r w:rsidRPr="00306E30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Объем жилищного фонда, запланированного к сносу, составляет 3,66 тыс. м</w:t>
      </w:r>
      <w:r w:rsidRPr="00306E30">
        <w:rPr>
          <w:rFonts w:cs="Times New Roman"/>
          <w:szCs w:val="24"/>
          <w:vertAlign w:val="superscript"/>
        </w:rPr>
        <w:t>2</w:t>
      </w:r>
      <w:r w:rsidRPr="00306E30">
        <w:rPr>
          <w:rFonts w:cs="Times New Roman"/>
          <w:szCs w:val="24"/>
        </w:rPr>
        <w:t xml:space="preserve"> общей площади (43 жилых дома), в том числе общая площадь ветхого жилищного фонда – 3,4 тыс. м</w:t>
      </w:r>
      <w:r w:rsidRPr="00306E30">
        <w:rPr>
          <w:rFonts w:cs="Times New Roman"/>
          <w:szCs w:val="24"/>
          <w:vertAlign w:val="superscript"/>
        </w:rPr>
        <w:t>2</w:t>
      </w:r>
      <w:r w:rsidRPr="00306E30">
        <w:rPr>
          <w:rFonts w:cs="Times New Roman"/>
          <w:szCs w:val="24"/>
        </w:rPr>
        <w:t xml:space="preserve"> (41 жилой дом).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целях недопущения размещения жилых домов в санитарно-защитных зонах пр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ектом предусматривается перепрофилирование жилых домов под объекты социально б</w:t>
      </w:r>
      <w:r w:rsidRPr="00306E30">
        <w:rPr>
          <w:rFonts w:cs="Times New Roman"/>
          <w:szCs w:val="24"/>
        </w:rPr>
        <w:t>ы</w:t>
      </w:r>
      <w:r w:rsidRPr="00306E30">
        <w:rPr>
          <w:rFonts w:cs="Times New Roman"/>
          <w:szCs w:val="24"/>
        </w:rPr>
        <w:t>тового назначения, а так же вынос объектов, требующих градостроительных ограничений. Всего перепрофилированию под объекты социально-бытового назначения подлежит два жилых дома суммарной общей площадью 0,36 тыс. м</w:t>
      </w:r>
      <w:r w:rsidRPr="00306E30">
        <w:rPr>
          <w:rFonts w:cs="Times New Roman"/>
          <w:szCs w:val="24"/>
          <w:vertAlign w:val="superscript"/>
        </w:rPr>
        <w:t>2</w:t>
      </w:r>
      <w:r w:rsidRPr="00306E30">
        <w:rPr>
          <w:rFonts w:cs="Times New Roman"/>
          <w:szCs w:val="24"/>
        </w:rPr>
        <w:t xml:space="preserve"> (одноквартирный и двухкварти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ный жилые дома).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Таким образом, выбытие жилищного фонда к концу расчетного срока запланиров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но в размере 4,0 тыс. м</w:t>
      </w:r>
      <w:r w:rsidRPr="00306E30">
        <w:rPr>
          <w:rFonts w:cs="Times New Roman"/>
          <w:szCs w:val="24"/>
          <w:vertAlign w:val="superscript"/>
        </w:rPr>
        <w:t>2</w:t>
      </w:r>
      <w:r w:rsidRPr="00306E30">
        <w:rPr>
          <w:rFonts w:cs="Times New Roman"/>
          <w:szCs w:val="24"/>
        </w:rPr>
        <w:t xml:space="preserve"> (45 домов) или 28% от существующего объема жилищного фонда, в том числе по очередям реализации:</w:t>
      </w:r>
    </w:p>
    <w:p w:rsidR="00540958" w:rsidRPr="00306E30" w:rsidRDefault="00540958" w:rsidP="000E5720">
      <w:pPr>
        <w:pStyle w:val="a6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до 2018 года – 1,0 тыс. м</w:t>
      </w:r>
      <w:r w:rsidRPr="00306E30">
        <w:rPr>
          <w:rFonts w:cs="Times New Roman"/>
          <w:sz w:val="24"/>
          <w:szCs w:val="24"/>
          <w:vertAlign w:val="superscript"/>
        </w:rPr>
        <w:t>2</w:t>
      </w:r>
      <w:r w:rsidRPr="00306E30">
        <w:rPr>
          <w:rFonts w:cs="Times New Roman"/>
          <w:sz w:val="24"/>
          <w:szCs w:val="24"/>
        </w:rPr>
        <w:t>;</w:t>
      </w:r>
    </w:p>
    <w:p w:rsidR="00540958" w:rsidRPr="00306E30" w:rsidRDefault="00540958" w:rsidP="000E5720">
      <w:pPr>
        <w:pStyle w:val="a6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до 2028 года– 2,0 тыс. м</w:t>
      </w:r>
      <w:r w:rsidRPr="00306E30">
        <w:rPr>
          <w:rFonts w:cs="Times New Roman"/>
          <w:sz w:val="24"/>
          <w:szCs w:val="24"/>
          <w:vertAlign w:val="superscript"/>
        </w:rPr>
        <w:t>2</w:t>
      </w:r>
      <w:r w:rsidRPr="00306E30">
        <w:rPr>
          <w:rFonts w:cs="Times New Roman"/>
          <w:sz w:val="24"/>
          <w:szCs w:val="24"/>
        </w:rPr>
        <w:t>.</w:t>
      </w:r>
    </w:p>
    <w:p w:rsidR="00540958" w:rsidRPr="00306E30" w:rsidRDefault="00540958" w:rsidP="000E5720">
      <w:pPr>
        <w:pStyle w:val="2"/>
        <w:numPr>
          <w:ilvl w:val="1"/>
          <w:numId w:val="11"/>
        </w:numPr>
        <w:tabs>
          <w:tab w:val="left" w:pos="0"/>
          <w:tab w:val="left" w:pos="993"/>
        </w:tabs>
        <w:spacing w:before="120" w:after="12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364" w:name="_Toc459800185"/>
      <w:bookmarkStart w:id="365" w:name="_Toc501614071"/>
      <w:r w:rsidRPr="00306E30">
        <w:rPr>
          <w:rFonts w:ascii="Times New Roman" w:hAnsi="Times New Roman" w:cs="Times New Roman"/>
          <w:color w:val="auto"/>
          <w:sz w:val="27"/>
          <w:szCs w:val="27"/>
        </w:rPr>
        <w:t>Прогнозы перспективных удельных расходов тепловой энергии на отопление, вентиляцию и горячее водоснабжение, согласованных с треб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о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ваниями энергетической эффективности объектов теплоснабжения, уст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а</w:t>
      </w:r>
      <w:r w:rsidRPr="00306E30">
        <w:rPr>
          <w:rFonts w:ascii="Times New Roman" w:hAnsi="Times New Roman" w:cs="Times New Roman"/>
          <w:color w:val="auto"/>
          <w:sz w:val="27"/>
          <w:szCs w:val="27"/>
        </w:rPr>
        <w:t>навливаемых в соответствии с законодательством Российской Федерации</w:t>
      </w:r>
      <w:bookmarkEnd w:id="364"/>
      <w:bookmarkEnd w:id="365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Требования к энергетической эффективности жилых и общественных зданий пр</w:t>
      </w:r>
      <w:r w:rsidRPr="00306E30">
        <w:rPr>
          <w:rFonts w:cs="Times New Roman"/>
        </w:rPr>
        <w:t>и</w:t>
      </w:r>
      <w:r w:rsidRPr="00306E30">
        <w:rPr>
          <w:rFonts w:cs="Times New Roman"/>
        </w:rPr>
        <w:t>ведены в ФЗ №261 «Об энергосбережении и о повышении энергетической эффективности, и о внесении изменений в отдельные законодательные акты Российской Федерации», ФЗ №190 «О теплоснабжении».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В соответствии с указанными документами, проектируемые и реконструируемы жилые, общественные и промышленные здания, должны проектироваться согласно СНиП 23-02-2003 «Тепловая защита зданий».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Данные строительные нормы и правила устанавливают требования к тепловой з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щите зданий в целях экономии энергии при обеспечении санитарно-гигиенических и о</w:t>
      </w:r>
      <w:r w:rsidRPr="00306E30">
        <w:rPr>
          <w:rFonts w:cs="Times New Roman"/>
        </w:rPr>
        <w:t>п</w:t>
      </w:r>
      <w:r w:rsidRPr="00306E30">
        <w:rPr>
          <w:rFonts w:cs="Times New Roman"/>
        </w:rPr>
        <w:t>тимальных параметров микроклимата помещений и долговечности ограждающих конс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>рукций зданий и сооружений.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Требования к повышению тепловой защиты зданий и сооружений, основных п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 xml:space="preserve">требителей энергии, являются важным объектом государственного регулирования в большинстве стран мира. Эти требования рассматриваются также с точки зрения охраны </w:t>
      </w:r>
      <w:r w:rsidRPr="00306E30">
        <w:rPr>
          <w:rFonts w:cs="Times New Roman"/>
        </w:rPr>
        <w:lastRenderedPageBreak/>
        <w:t>окружающей среды, рационального использования не возобновляемых природных ресу</w:t>
      </w:r>
      <w:r w:rsidRPr="00306E30">
        <w:rPr>
          <w:rFonts w:cs="Times New Roman"/>
        </w:rPr>
        <w:t>р</w:t>
      </w:r>
      <w:r w:rsidRPr="00306E30">
        <w:rPr>
          <w:rFonts w:cs="Times New Roman"/>
        </w:rPr>
        <w:t>сов и уменьшения влияния «парникового» эффекта и сокращения выделений двуокиси углерода и других вредных веществ в атмосферу.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Данные нормы затрагивают часть общей задачи энергосбережения в зданиях. О</w:t>
      </w:r>
      <w:r w:rsidRPr="00306E30">
        <w:rPr>
          <w:rFonts w:cs="Times New Roman"/>
        </w:rPr>
        <w:t>д</w:t>
      </w:r>
      <w:r w:rsidRPr="00306E30">
        <w:rPr>
          <w:rFonts w:cs="Times New Roman"/>
        </w:rPr>
        <w:t>новременно с созданием эффективной тепловой защиты, в соответствии с другими норм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тивными документами принимаются меры по повышению эффективности инженерного оборудования зданий, снижению потерь энергии при ее выработке и транспортировке,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целом. Нормы по те</w:t>
      </w:r>
      <w:r w:rsidRPr="00306E30">
        <w:rPr>
          <w:rFonts w:cs="Times New Roman"/>
        </w:rPr>
        <w:t>п</w:t>
      </w:r>
      <w:r w:rsidRPr="00306E30">
        <w:rPr>
          <w:rFonts w:cs="Times New Roman"/>
        </w:rPr>
        <w:t>ловой защите зданий гармонизированы с аналогичными зарубежными нормами развитых стран. Эти нормы, как и нормы на инженерное оборудование, содержат минимальные требования, и строительство многих зданий может быть выполнено на экономической о</w:t>
      </w:r>
      <w:r w:rsidRPr="00306E30">
        <w:rPr>
          <w:rFonts w:cs="Times New Roman"/>
        </w:rPr>
        <w:t>с</w:t>
      </w:r>
      <w:r w:rsidRPr="00306E30">
        <w:rPr>
          <w:rFonts w:cs="Times New Roman"/>
        </w:rPr>
        <w:t>нове с существенно более высокими показателями тепловой защиты, предусмотренными классификацией зданий по энергетической эффективности.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Данные нормы и правила распространяются на тепловую защиту жилых, общес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>венных, производственных, сельскохозяйственных и складских зданий и сооружений (д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лее зданий), в которых необходимо поддерживать определенную температуру и вла</w:t>
      </w:r>
      <w:r w:rsidRPr="00306E30">
        <w:rPr>
          <w:rFonts w:cs="Times New Roman"/>
        </w:rPr>
        <w:t>ж</w:t>
      </w:r>
      <w:r w:rsidRPr="00306E30">
        <w:rPr>
          <w:rFonts w:cs="Times New Roman"/>
        </w:rPr>
        <w:t>ность внутреннего воздуха.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Для формирования прогноза теплопотребления на расчетный период рекомендуе</w:t>
      </w:r>
      <w:r w:rsidRPr="00306E30">
        <w:rPr>
          <w:rFonts w:cs="Times New Roman"/>
        </w:rPr>
        <w:t>т</w:t>
      </w:r>
      <w:r w:rsidRPr="00306E30">
        <w:rPr>
          <w:rFonts w:cs="Times New Roman"/>
        </w:rPr>
        <w:t>ся принимать нормативные значения удельного теплопотребления вновь строящихся и реконструируемых зданий в соответствии с СНиП 23-02-2003 «Тепловая защита зданий» и на основании Приказа Министерства регионального развития РФ от 28.05.2010г. №262 «О требованиях энергетической эффективности зданий, строений и сооружений».</w:t>
      </w:r>
    </w:p>
    <w:p w:rsidR="00540958" w:rsidRPr="00306E30" w:rsidRDefault="00540958" w:rsidP="00540958">
      <w:pPr>
        <w:widowControl w:val="0"/>
        <w:adjustRightInd w:val="0"/>
        <w:spacing w:before="120" w:after="120" w:line="240" w:lineRule="auto"/>
        <w:ind w:firstLine="567"/>
        <w:textAlignment w:val="baseline"/>
        <w:rPr>
          <w:rFonts w:eastAsia="Times New Roman" w:cs="Times New Roman"/>
          <w:bCs/>
          <w:spacing w:val="-5"/>
          <w:szCs w:val="36"/>
          <w:lang w:eastAsia="ru-RU"/>
        </w:rPr>
      </w:pPr>
      <w:bookmarkStart w:id="366" w:name="_Toc501612084"/>
      <w:r w:rsidRPr="00306E30">
        <w:rPr>
          <w:rFonts w:eastAsia="Microsoft YaHei" w:cs="Times New Roman"/>
          <w:bCs/>
          <w:spacing w:val="-5"/>
          <w:szCs w:val="18"/>
        </w:rPr>
        <w:t xml:space="preserve">Таблица </w:t>
      </w:r>
      <w:r w:rsidRPr="00306E30">
        <w:rPr>
          <w:rFonts w:eastAsia="Microsoft YaHei" w:cs="Times New Roman"/>
          <w:bCs/>
          <w:spacing w:val="-5"/>
          <w:szCs w:val="18"/>
        </w:rPr>
        <w:fldChar w:fldCharType="begin"/>
      </w:r>
      <w:r w:rsidRPr="00306E30">
        <w:rPr>
          <w:rFonts w:eastAsia="Microsoft YaHei" w:cs="Times New Roman"/>
          <w:bCs/>
          <w:spacing w:val="-5"/>
          <w:szCs w:val="18"/>
        </w:rPr>
        <w:instrText xml:space="preserve"> SEQ Таблица \* ARABIC </w:instrText>
      </w:r>
      <w:r w:rsidRPr="00306E30">
        <w:rPr>
          <w:rFonts w:eastAsia="Microsoft YaHei" w:cs="Times New Roman"/>
          <w:bCs/>
          <w:spacing w:val="-5"/>
          <w:szCs w:val="18"/>
        </w:rPr>
        <w:fldChar w:fldCharType="separate"/>
      </w:r>
      <w:r>
        <w:rPr>
          <w:rFonts w:eastAsia="Microsoft YaHei" w:cs="Times New Roman"/>
          <w:bCs/>
          <w:noProof/>
          <w:spacing w:val="-5"/>
          <w:szCs w:val="18"/>
        </w:rPr>
        <w:t>33</w:t>
      </w:r>
      <w:r w:rsidRPr="00306E30">
        <w:rPr>
          <w:rFonts w:eastAsia="Microsoft YaHei" w:cs="Times New Roman"/>
          <w:bCs/>
          <w:spacing w:val="-5"/>
          <w:szCs w:val="18"/>
        </w:rPr>
        <w:fldChar w:fldCharType="end"/>
      </w:r>
      <w:r w:rsidRPr="00306E30">
        <w:rPr>
          <w:rFonts w:eastAsia="Microsoft YaHei" w:cs="Times New Roman"/>
          <w:bCs/>
          <w:spacing w:val="-5"/>
          <w:szCs w:val="18"/>
        </w:rPr>
        <w:t xml:space="preserve"> - Целевые показатели системы теплоснабжения сельского поселения Зайцева Речка</w:t>
      </w:r>
      <w:bookmarkEnd w:id="3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0"/>
        <w:gridCol w:w="1013"/>
        <w:gridCol w:w="1244"/>
        <w:gridCol w:w="821"/>
        <w:gridCol w:w="823"/>
        <w:gridCol w:w="766"/>
        <w:gridCol w:w="766"/>
        <w:gridCol w:w="766"/>
        <w:gridCol w:w="766"/>
        <w:gridCol w:w="766"/>
      </w:tblGrid>
      <w:tr w:rsidR="00540958" w:rsidRPr="00306E30" w:rsidTr="00AD2BFC">
        <w:trPr>
          <w:trHeight w:val="623"/>
          <w:tblHeader/>
        </w:trPr>
        <w:tc>
          <w:tcPr>
            <w:tcW w:w="961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Наимен</w:t>
            </w: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вание показателей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Ед. изм.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2016 г</w:t>
            </w:r>
          </w:p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(базовый)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2017 г</w:t>
            </w: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2018 г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2019 г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2020 г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2021 г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2025 г</w:t>
            </w:r>
          </w:p>
        </w:tc>
        <w:tc>
          <w:tcPr>
            <w:tcW w:w="400" w:type="pct"/>
            <w:tcBorders>
              <w:bottom w:val="single" w:sz="4" w:space="0" w:color="auto"/>
            </w:tcBorders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lang w:eastAsia="ru-RU"/>
              </w:rPr>
              <w:t>2028 г</w:t>
            </w:r>
          </w:p>
        </w:tc>
      </w:tr>
      <w:tr w:rsidR="00540958" w:rsidRPr="00306E30" w:rsidTr="00AD2BFC">
        <w:trPr>
          <w:trHeight w:val="20"/>
        </w:trPr>
        <w:tc>
          <w:tcPr>
            <w:tcW w:w="961" w:type="pct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sz w:val="20"/>
                <w:lang w:eastAsia="ru-RU"/>
              </w:rPr>
              <w:t>Доля п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требителей в ж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лых домах, обе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с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печенных дост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у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пом к услуге</w:t>
            </w:r>
          </w:p>
        </w:tc>
        <w:tc>
          <w:tcPr>
            <w:tcW w:w="529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sz w:val="20"/>
                <w:lang w:eastAsia="ru-RU"/>
              </w:rPr>
              <w:t>%</w:t>
            </w:r>
          </w:p>
        </w:tc>
        <w:tc>
          <w:tcPr>
            <w:tcW w:w="65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</w:p>
        </w:tc>
        <w:tc>
          <w:tcPr>
            <w:tcW w:w="429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</w:p>
        </w:tc>
        <w:tc>
          <w:tcPr>
            <w:tcW w:w="43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90,0</w:t>
            </w: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100</w:t>
            </w:r>
          </w:p>
        </w:tc>
      </w:tr>
      <w:tr w:rsidR="00540958" w:rsidRPr="00306E30" w:rsidTr="00AD2BFC">
        <w:trPr>
          <w:trHeight w:val="20"/>
        </w:trPr>
        <w:tc>
          <w:tcPr>
            <w:tcW w:w="961" w:type="pct"/>
            <w:vAlign w:val="center"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sz w:val="20"/>
                <w:lang w:eastAsia="ru-RU"/>
              </w:rPr>
              <w:t xml:space="preserve">Удельное </w:t>
            </w:r>
          </w:p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sz w:val="20"/>
                <w:lang w:eastAsia="ru-RU"/>
              </w:rPr>
              <w:t>теплоп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sz w:val="20"/>
                <w:lang w:eastAsia="ru-RU"/>
              </w:rPr>
              <w:t>требление</w:t>
            </w:r>
          </w:p>
        </w:tc>
        <w:tc>
          <w:tcPr>
            <w:tcW w:w="529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20"/>
                <w:lang w:eastAsia="ru-RU"/>
              </w:rPr>
            </w:pPr>
            <w:r w:rsidRPr="00306E30">
              <w:rPr>
                <w:rFonts w:eastAsia="Times New Roman" w:cs="Times New Roman"/>
                <w:sz w:val="20"/>
                <w:lang w:eastAsia="ru-RU"/>
              </w:rPr>
              <w:t>Гкал/чел.</w:t>
            </w:r>
          </w:p>
        </w:tc>
        <w:tc>
          <w:tcPr>
            <w:tcW w:w="65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  <w:r w:rsidRPr="00306E30">
              <w:rPr>
                <w:rFonts w:cs="Times New Roman"/>
                <w:sz w:val="20"/>
                <w:lang w:val="en-US"/>
              </w:rPr>
              <w:t>-</w:t>
            </w:r>
          </w:p>
        </w:tc>
        <w:tc>
          <w:tcPr>
            <w:tcW w:w="429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  <w:r w:rsidRPr="00306E30">
              <w:rPr>
                <w:rFonts w:cs="Times New Roman"/>
                <w:sz w:val="20"/>
                <w:lang w:val="en-US"/>
              </w:rPr>
              <w:t>-</w:t>
            </w:r>
          </w:p>
        </w:tc>
        <w:tc>
          <w:tcPr>
            <w:tcW w:w="43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  <w:r w:rsidRPr="00306E30">
              <w:rPr>
                <w:rFonts w:cs="Times New Roman"/>
                <w:sz w:val="20"/>
                <w:lang w:val="en-US"/>
              </w:rPr>
              <w:t>-</w:t>
            </w: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  <w:r w:rsidRPr="00306E30">
              <w:rPr>
                <w:rFonts w:cs="Times New Roman"/>
                <w:sz w:val="20"/>
                <w:lang w:val="en-US"/>
              </w:rPr>
              <w:t>-</w:t>
            </w: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  <w:r w:rsidRPr="00306E30">
              <w:rPr>
                <w:rFonts w:cs="Times New Roman"/>
                <w:sz w:val="20"/>
                <w:lang w:val="en-US"/>
              </w:rPr>
              <w:t>-</w:t>
            </w: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  <w:lang w:val="en-US"/>
              </w:rPr>
            </w:pPr>
            <w:r w:rsidRPr="00306E30">
              <w:rPr>
                <w:rFonts w:cs="Times New Roman"/>
                <w:sz w:val="20"/>
                <w:lang w:val="en-US"/>
              </w:rPr>
              <w:t>-</w:t>
            </w: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0,0595</w:t>
            </w:r>
          </w:p>
        </w:tc>
        <w:tc>
          <w:tcPr>
            <w:tcW w:w="400" w:type="pct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20"/>
              </w:rPr>
            </w:pPr>
            <w:r w:rsidRPr="00306E30">
              <w:rPr>
                <w:rFonts w:cs="Times New Roman"/>
                <w:sz w:val="20"/>
              </w:rPr>
              <w:t>0,0593</w:t>
            </w:r>
          </w:p>
        </w:tc>
      </w:tr>
    </w:tbl>
    <w:p w:rsidR="00540958" w:rsidRPr="00306E30" w:rsidRDefault="00540958" w:rsidP="000E5720">
      <w:pPr>
        <w:pStyle w:val="a6"/>
        <w:numPr>
          <w:ilvl w:val="1"/>
          <w:numId w:val="11"/>
        </w:numPr>
        <w:tabs>
          <w:tab w:val="left" w:pos="0"/>
          <w:tab w:val="left" w:pos="993"/>
        </w:tabs>
        <w:spacing w:before="120" w:after="120"/>
        <w:ind w:left="0" w:firstLine="567"/>
        <w:jc w:val="both"/>
        <w:outlineLvl w:val="1"/>
        <w:rPr>
          <w:rFonts w:cs="Times New Roman"/>
          <w:b/>
          <w:sz w:val="27"/>
          <w:szCs w:val="27"/>
        </w:rPr>
      </w:pPr>
      <w:bookmarkStart w:id="367" w:name="_Toc459800186"/>
      <w:bookmarkStart w:id="368" w:name="_Toc501614072"/>
      <w:r w:rsidRPr="00306E30">
        <w:rPr>
          <w:rFonts w:cs="Times New Roman"/>
          <w:b/>
          <w:sz w:val="27"/>
          <w:szCs w:val="27"/>
        </w:rPr>
        <w:t>Прогнозы перспективных удельных расходов тепловой энергии для обеспечения технологических процессов</w:t>
      </w:r>
      <w:bookmarkEnd w:id="367"/>
      <w:bookmarkEnd w:id="368"/>
    </w:p>
    <w:p w:rsidR="00540958" w:rsidRPr="00306E30" w:rsidRDefault="00540958" w:rsidP="00540958">
      <w:pPr>
        <w:pStyle w:val="af2"/>
        <w:spacing w:after="0"/>
        <w:ind w:firstLine="709"/>
        <w:jc w:val="both"/>
        <w:rPr>
          <w:szCs w:val="26"/>
        </w:rPr>
      </w:pPr>
      <w:r w:rsidRPr="00306E30">
        <w:rPr>
          <w:szCs w:val="26"/>
        </w:rPr>
        <w:t>Перспективных удельных расходов тепловой энергии для обеспечения технолог</w:t>
      </w:r>
      <w:r w:rsidRPr="00306E30">
        <w:rPr>
          <w:szCs w:val="26"/>
        </w:rPr>
        <w:t>и</w:t>
      </w:r>
      <w:r w:rsidRPr="00306E30">
        <w:rPr>
          <w:szCs w:val="26"/>
        </w:rPr>
        <w:t>ческих процессов нет.</w:t>
      </w:r>
    </w:p>
    <w:p w:rsidR="00540958" w:rsidRPr="00306E30" w:rsidRDefault="00540958" w:rsidP="000E5720">
      <w:pPr>
        <w:pStyle w:val="1"/>
        <w:keepNext/>
        <w:keepLines/>
        <w:numPr>
          <w:ilvl w:val="1"/>
          <w:numId w:val="11"/>
        </w:numPr>
        <w:tabs>
          <w:tab w:val="left" w:pos="0"/>
          <w:tab w:val="left" w:pos="993"/>
        </w:tabs>
        <w:spacing w:before="120" w:after="120"/>
        <w:ind w:left="0" w:firstLine="567"/>
        <w:jc w:val="both"/>
        <w:outlineLvl w:val="1"/>
        <w:rPr>
          <w:sz w:val="27"/>
          <w:szCs w:val="27"/>
        </w:rPr>
      </w:pPr>
      <w:bookmarkStart w:id="369" w:name="_Toc459800187"/>
      <w:bookmarkStart w:id="370" w:name="_Toc501614073"/>
      <w:r w:rsidRPr="00306E30">
        <w:rPr>
          <w:sz w:val="27"/>
          <w:szCs w:val="27"/>
        </w:rPr>
        <w:lastRenderedPageBreak/>
        <w:t>Прогнозы приростов объемов потребления тепловой энергии (мощн</w:t>
      </w:r>
      <w:r w:rsidRPr="00306E30">
        <w:rPr>
          <w:sz w:val="27"/>
          <w:szCs w:val="27"/>
        </w:rPr>
        <w:t>о</w:t>
      </w:r>
      <w:r w:rsidRPr="00306E30">
        <w:rPr>
          <w:sz w:val="27"/>
          <w:szCs w:val="27"/>
        </w:rPr>
        <w:t>сти) и теплоносителя с разделением по видам теплопотребления в каждом ра</w:t>
      </w:r>
      <w:r w:rsidRPr="00306E30">
        <w:rPr>
          <w:sz w:val="27"/>
          <w:szCs w:val="27"/>
        </w:rPr>
        <w:t>с</w:t>
      </w:r>
      <w:r w:rsidRPr="00306E30">
        <w:rPr>
          <w:sz w:val="27"/>
          <w:szCs w:val="27"/>
        </w:rPr>
        <w:t>четном элементе территориального деления и в зоне действия каждого из сущ</w:t>
      </w:r>
      <w:r w:rsidRPr="00306E30">
        <w:rPr>
          <w:sz w:val="27"/>
          <w:szCs w:val="27"/>
        </w:rPr>
        <w:t>е</w:t>
      </w:r>
      <w:r w:rsidRPr="00306E30">
        <w:rPr>
          <w:sz w:val="27"/>
          <w:szCs w:val="27"/>
        </w:rPr>
        <w:t>ствующих или предлагаемых для строительства источников тепловой энергии на каждом этапе</w:t>
      </w:r>
      <w:bookmarkEnd w:id="369"/>
      <w:bookmarkEnd w:id="370"/>
    </w:p>
    <w:p w:rsidR="00540958" w:rsidRPr="00306E30" w:rsidRDefault="00540958" w:rsidP="00540958">
      <w:pPr>
        <w:pStyle w:val="a6"/>
        <w:ind w:firstLine="567"/>
        <w:rPr>
          <w:sz w:val="24"/>
          <w:szCs w:val="26"/>
        </w:rPr>
      </w:pPr>
      <w:r w:rsidRPr="00306E30">
        <w:rPr>
          <w:sz w:val="24"/>
          <w:szCs w:val="26"/>
        </w:rPr>
        <w:t>Тепловые нагрузки на отопление, вентиляцию и горячее водоснабжение зданий о</w:t>
      </w:r>
      <w:r w:rsidRPr="00306E30">
        <w:rPr>
          <w:sz w:val="24"/>
          <w:szCs w:val="26"/>
        </w:rPr>
        <w:t>п</w:t>
      </w:r>
      <w:r w:rsidRPr="00306E30">
        <w:rPr>
          <w:sz w:val="24"/>
          <w:szCs w:val="26"/>
        </w:rPr>
        <w:t>ределены на основании норм проектирования, климатических условий, а также по укру</w:t>
      </w:r>
      <w:r w:rsidRPr="00306E30">
        <w:rPr>
          <w:sz w:val="24"/>
          <w:szCs w:val="26"/>
        </w:rPr>
        <w:t>п</w:t>
      </w:r>
      <w:r w:rsidRPr="00306E30">
        <w:rPr>
          <w:sz w:val="24"/>
          <w:szCs w:val="26"/>
        </w:rPr>
        <w:t>ненным показателям в зависимости от величины общей площади зданий и сооружений.</w:t>
      </w:r>
    </w:p>
    <w:p w:rsidR="00540958" w:rsidRPr="00306E30" w:rsidRDefault="00540958" w:rsidP="00540958">
      <w:pPr>
        <w:pStyle w:val="a6"/>
        <w:ind w:firstLine="567"/>
        <w:rPr>
          <w:sz w:val="24"/>
          <w:szCs w:val="26"/>
        </w:rPr>
      </w:pPr>
      <w:r w:rsidRPr="00306E30">
        <w:rPr>
          <w:sz w:val="24"/>
          <w:szCs w:val="26"/>
        </w:rPr>
        <w:t>Расход тепла жилыми и общественными зданиями составит:</w:t>
      </w:r>
    </w:p>
    <w:p w:rsidR="00540958" w:rsidRPr="00306E30" w:rsidRDefault="00540958" w:rsidP="00540958">
      <w:pPr>
        <w:pStyle w:val="a6"/>
        <w:tabs>
          <w:tab w:val="left" w:pos="1276"/>
          <w:tab w:val="left" w:pos="1418"/>
        </w:tabs>
        <w:ind w:firstLine="993"/>
        <w:rPr>
          <w:sz w:val="24"/>
          <w:szCs w:val="26"/>
        </w:rPr>
      </w:pPr>
      <w:r w:rsidRPr="00306E30">
        <w:rPr>
          <w:sz w:val="24"/>
          <w:szCs w:val="26"/>
        </w:rPr>
        <w:t>•</w:t>
      </w:r>
      <w:r w:rsidRPr="00306E30">
        <w:rPr>
          <w:sz w:val="24"/>
          <w:szCs w:val="26"/>
        </w:rPr>
        <w:tab/>
        <w:t>на отопление и вентиляцию 5,036 Гкал/час (13759 Гкал/год);</w:t>
      </w:r>
    </w:p>
    <w:p w:rsidR="00540958" w:rsidRPr="00306E30" w:rsidRDefault="00540958" w:rsidP="00540958">
      <w:pPr>
        <w:pStyle w:val="a6"/>
        <w:tabs>
          <w:tab w:val="left" w:pos="1276"/>
          <w:tab w:val="left" w:pos="1418"/>
        </w:tabs>
        <w:ind w:firstLine="993"/>
        <w:jc w:val="both"/>
        <w:rPr>
          <w:sz w:val="24"/>
          <w:szCs w:val="26"/>
        </w:rPr>
      </w:pPr>
      <w:r w:rsidRPr="00306E30">
        <w:rPr>
          <w:sz w:val="24"/>
          <w:szCs w:val="26"/>
        </w:rPr>
        <w:t>•</w:t>
      </w:r>
      <w:r w:rsidRPr="00306E30">
        <w:rPr>
          <w:sz w:val="24"/>
          <w:szCs w:val="26"/>
        </w:rPr>
        <w:tab/>
        <w:t>на горячее водоснабжение (ГВС)1,087 Гкал/час (8255 Гкал/год). Итого: 6,123 Гкал/час (22013 Гкал/год).</w:t>
      </w:r>
    </w:p>
    <w:p w:rsidR="00540958" w:rsidRPr="00306E30" w:rsidRDefault="00540958" w:rsidP="000E5720">
      <w:pPr>
        <w:pStyle w:val="a6"/>
        <w:numPr>
          <w:ilvl w:val="1"/>
          <w:numId w:val="11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71" w:name="_Toc459800188"/>
      <w:bookmarkStart w:id="372" w:name="_Toc501614074"/>
      <w:r w:rsidRPr="00306E30">
        <w:rPr>
          <w:rFonts w:cs="Times New Roman"/>
          <w:b/>
          <w:sz w:val="27"/>
          <w:szCs w:val="27"/>
        </w:rPr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</w:t>
      </w:r>
      <w:r w:rsidRPr="00306E30">
        <w:rPr>
          <w:rFonts w:cs="Times New Roman"/>
          <w:b/>
          <w:sz w:val="27"/>
          <w:szCs w:val="27"/>
        </w:rPr>
        <w:t>и</w:t>
      </w:r>
      <w:r w:rsidRPr="00306E30">
        <w:rPr>
          <w:rFonts w:cs="Times New Roman"/>
          <w:b/>
          <w:sz w:val="27"/>
          <w:szCs w:val="27"/>
        </w:rPr>
        <w:t>видуального теплоснабжения на каждом этапе</w:t>
      </w:r>
      <w:bookmarkEnd w:id="371"/>
      <w:bookmarkEnd w:id="372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Информация о зонах действия индивидуального теплоснабжения отсутствует.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Планируемые нагрузки не ожидаются.</w:t>
      </w:r>
    </w:p>
    <w:p w:rsidR="00540958" w:rsidRPr="00306E30" w:rsidRDefault="00540958" w:rsidP="000E5720">
      <w:pPr>
        <w:pStyle w:val="a6"/>
        <w:numPr>
          <w:ilvl w:val="1"/>
          <w:numId w:val="11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73" w:name="_Toc459800189"/>
      <w:bookmarkStart w:id="374" w:name="_Toc501614075"/>
      <w:r w:rsidRPr="00306E30">
        <w:rPr>
          <w:rFonts w:cs="Times New Roman"/>
          <w:b/>
          <w:sz w:val="27"/>
          <w:szCs w:val="27"/>
        </w:rPr>
        <w:t>Прогнозы приростов объемов потребления тепловой энергии (мощности) и теплоносителя объектами, расположенными в производс</w:t>
      </w:r>
      <w:r w:rsidRPr="00306E30">
        <w:rPr>
          <w:rFonts w:cs="Times New Roman"/>
          <w:b/>
          <w:sz w:val="27"/>
          <w:szCs w:val="27"/>
        </w:rPr>
        <w:t>т</w:t>
      </w:r>
      <w:r w:rsidRPr="00306E30">
        <w:rPr>
          <w:rFonts w:cs="Times New Roman"/>
          <w:b/>
          <w:sz w:val="27"/>
          <w:szCs w:val="27"/>
        </w:rPr>
        <w:t>венных зонах, с учетом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потребления и по видам теплоносителя (горячая вода и пар) в зоне дейс</w:t>
      </w:r>
      <w:r w:rsidRPr="00306E30">
        <w:rPr>
          <w:rFonts w:cs="Times New Roman"/>
          <w:b/>
          <w:sz w:val="27"/>
          <w:szCs w:val="27"/>
        </w:rPr>
        <w:t>т</w:t>
      </w:r>
      <w:r w:rsidRPr="00306E30">
        <w:rPr>
          <w:rFonts w:cs="Times New Roman"/>
          <w:b/>
          <w:sz w:val="27"/>
          <w:szCs w:val="27"/>
        </w:rPr>
        <w:t>вия каждого из существующих или предлагаемых для строительства и</w:t>
      </w:r>
      <w:r w:rsidRPr="00306E30">
        <w:rPr>
          <w:rFonts w:cs="Times New Roman"/>
          <w:b/>
          <w:sz w:val="27"/>
          <w:szCs w:val="27"/>
        </w:rPr>
        <w:t>с</w:t>
      </w:r>
      <w:r w:rsidRPr="00306E30">
        <w:rPr>
          <w:rFonts w:cs="Times New Roman"/>
          <w:b/>
          <w:sz w:val="27"/>
          <w:szCs w:val="27"/>
        </w:rPr>
        <w:t>точников тепловой энергии на каждом этапе</w:t>
      </w:r>
      <w:bookmarkEnd w:id="373"/>
      <w:bookmarkEnd w:id="374"/>
    </w:p>
    <w:p w:rsidR="00540958" w:rsidRPr="00306E30" w:rsidRDefault="00540958" w:rsidP="00540958">
      <w:pPr>
        <w:tabs>
          <w:tab w:val="left" w:pos="0"/>
        </w:tabs>
        <w:spacing w:before="120" w:after="12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Приростов объёмов потребления тепловой энергии, расположенных в производс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венных зонах, охваченных централизованным теплоснабжением не ожидается.</w:t>
      </w:r>
    </w:p>
    <w:p w:rsidR="00540958" w:rsidRPr="00306E30" w:rsidRDefault="00540958" w:rsidP="000E5720">
      <w:pPr>
        <w:pStyle w:val="a6"/>
        <w:numPr>
          <w:ilvl w:val="1"/>
          <w:numId w:val="11"/>
        </w:numPr>
        <w:tabs>
          <w:tab w:val="left" w:pos="0"/>
          <w:tab w:val="left" w:pos="993"/>
        </w:tabs>
        <w:ind w:left="0" w:firstLine="567"/>
        <w:jc w:val="both"/>
        <w:outlineLvl w:val="1"/>
        <w:rPr>
          <w:rFonts w:cs="Times New Roman"/>
          <w:b/>
          <w:sz w:val="27"/>
          <w:szCs w:val="27"/>
        </w:rPr>
      </w:pPr>
      <w:bookmarkStart w:id="375" w:name="_Toc459800190"/>
      <w:bookmarkStart w:id="376" w:name="_Toc501614076"/>
      <w:r w:rsidRPr="00306E30">
        <w:rPr>
          <w:rFonts w:cs="Times New Roman"/>
          <w:b/>
          <w:sz w:val="27"/>
          <w:szCs w:val="27"/>
        </w:rPr>
        <w:t>Прогноз перспективного потребления тепловой энергии отдельн</w:t>
      </w:r>
      <w:r w:rsidRPr="00306E30">
        <w:rPr>
          <w:rFonts w:cs="Times New Roman"/>
          <w:b/>
          <w:sz w:val="27"/>
          <w:szCs w:val="27"/>
        </w:rPr>
        <w:t>ы</w:t>
      </w:r>
      <w:r w:rsidRPr="00306E30">
        <w:rPr>
          <w:rFonts w:cs="Times New Roman"/>
          <w:b/>
          <w:sz w:val="27"/>
          <w:szCs w:val="27"/>
        </w:rPr>
        <w:t>ми категориями потребителей, в том числе социально значимых, для кот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рых устанавливаются льготные тарифы на тепловую энергию (мощность), теплоноситель</w:t>
      </w:r>
      <w:bookmarkEnd w:id="375"/>
      <w:bookmarkEnd w:id="376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зонах действия централизованных источников отсутствуют потребители, в том числе социально значимые, для которых устанавливаются льготные тарифы на тепловую энергию (мощность), теплоноситель.</w:t>
      </w:r>
    </w:p>
    <w:p w:rsidR="00540958" w:rsidRPr="00306E30" w:rsidRDefault="00540958" w:rsidP="000E5720">
      <w:pPr>
        <w:pStyle w:val="a6"/>
        <w:numPr>
          <w:ilvl w:val="1"/>
          <w:numId w:val="11"/>
        </w:numPr>
        <w:tabs>
          <w:tab w:val="left" w:pos="0"/>
          <w:tab w:val="left" w:pos="709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77" w:name="_Toc459800191"/>
      <w:bookmarkStart w:id="378" w:name="_Toc501614077"/>
      <w:r w:rsidRPr="00306E30">
        <w:rPr>
          <w:rFonts w:cs="Times New Roman"/>
          <w:b/>
          <w:sz w:val="27"/>
          <w:szCs w:val="27"/>
        </w:rPr>
        <w:t>Прогноз перспективного потребления тепловой энергии потреб</w:t>
      </w:r>
      <w:r w:rsidRPr="00306E30">
        <w:rPr>
          <w:rFonts w:cs="Times New Roman"/>
          <w:b/>
          <w:sz w:val="27"/>
          <w:szCs w:val="27"/>
        </w:rPr>
        <w:t>и</w:t>
      </w:r>
      <w:r w:rsidRPr="00306E30">
        <w:rPr>
          <w:rFonts w:cs="Times New Roman"/>
          <w:b/>
          <w:sz w:val="27"/>
          <w:szCs w:val="27"/>
        </w:rPr>
        <w:t>телями, с которыми заключены или могут быть заключены в перспективе свободные долгосрочные договоры теплоснабжения</w:t>
      </w:r>
      <w:bookmarkEnd w:id="377"/>
      <w:bookmarkEnd w:id="378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зонах действия централизованных источников отсутствуют потребители, с кот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рыми заключены или могут быть заключены в перспективе свободные долгосрочные д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говоры теплоснабжения.</w:t>
      </w:r>
    </w:p>
    <w:p w:rsidR="00540958" w:rsidRPr="00306E30" w:rsidRDefault="00540958" w:rsidP="000E5720">
      <w:pPr>
        <w:pStyle w:val="a6"/>
        <w:numPr>
          <w:ilvl w:val="1"/>
          <w:numId w:val="11"/>
        </w:numPr>
        <w:tabs>
          <w:tab w:val="left" w:pos="0"/>
          <w:tab w:val="left" w:pos="851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79" w:name="_Toc459800192"/>
      <w:bookmarkStart w:id="380" w:name="_Toc501614078"/>
      <w:r w:rsidRPr="00306E30">
        <w:rPr>
          <w:rFonts w:cs="Times New Roman"/>
          <w:b/>
          <w:sz w:val="27"/>
          <w:szCs w:val="27"/>
        </w:rPr>
        <w:lastRenderedPageBreak/>
        <w:t>Прогноз перспективного потребления тепловой энергии потреб</w:t>
      </w:r>
      <w:r w:rsidRPr="00306E30">
        <w:rPr>
          <w:rFonts w:cs="Times New Roman"/>
          <w:b/>
          <w:sz w:val="27"/>
          <w:szCs w:val="27"/>
        </w:rPr>
        <w:t>и</w:t>
      </w:r>
      <w:r w:rsidRPr="00306E30">
        <w:rPr>
          <w:rFonts w:cs="Times New Roman"/>
          <w:b/>
          <w:sz w:val="27"/>
          <w:szCs w:val="27"/>
        </w:rPr>
        <w:t>телями, с которыми заключены или могут быть заключены долгосрочные договоры теплоснабжения по регулируемой цене</w:t>
      </w:r>
      <w:bookmarkEnd w:id="379"/>
      <w:bookmarkEnd w:id="380"/>
    </w:p>
    <w:p w:rsidR="00540958" w:rsidRPr="00306E30" w:rsidRDefault="00540958" w:rsidP="00540958">
      <w:pPr>
        <w:widowControl w:val="0"/>
        <w:tabs>
          <w:tab w:val="left" w:pos="0"/>
        </w:tabs>
        <w:adjustRightInd w:val="0"/>
        <w:textAlignment w:val="baseline"/>
        <w:rPr>
          <w:rFonts w:eastAsia="Microsoft YaHei" w:cs="Times New Roman"/>
          <w:spacing w:val="-5"/>
          <w:szCs w:val="24"/>
        </w:rPr>
      </w:pPr>
      <w:r w:rsidRPr="00306E30">
        <w:rPr>
          <w:rFonts w:eastAsia="Microsoft YaHei" w:cs="Times New Roman"/>
          <w:spacing w:val="-5"/>
          <w:szCs w:val="24"/>
        </w:rPr>
        <w:t>В зонах действия централизованных источников отсутствуют потребители, с которыми заключены или могут быть заключены долгосрочные договоры теплоснабжения по регул</w:t>
      </w:r>
      <w:r w:rsidRPr="00306E30">
        <w:rPr>
          <w:rFonts w:eastAsia="Microsoft YaHei" w:cs="Times New Roman"/>
          <w:spacing w:val="-5"/>
          <w:szCs w:val="24"/>
        </w:rPr>
        <w:t>и</w:t>
      </w:r>
      <w:r w:rsidRPr="00306E30">
        <w:rPr>
          <w:rFonts w:eastAsia="Microsoft YaHei" w:cs="Times New Roman"/>
          <w:spacing w:val="-5"/>
          <w:szCs w:val="24"/>
        </w:rPr>
        <w:t>руемой цене.</w:t>
      </w:r>
    </w:p>
    <w:p w:rsidR="00540958" w:rsidRPr="00306E30" w:rsidRDefault="00540958" w:rsidP="00540958">
      <w:pPr>
        <w:pStyle w:val="10"/>
        <w:tabs>
          <w:tab w:val="left" w:pos="0"/>
        </w:tabs>
        <w:spacing w:line="360" w:lineRule="auto"/>
        <w:rPr>
          <w:bCs w:val="0"/>
          <w:szCs w:val="24"/>
        </w:rPr>
        <w:sectPr w:rsidR="00540958" w:rsidRPr="00306E30" w:rsidSect="007725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81" w:name="_Toc459800211"/>
    </w:p>
    <w:p w:rsidR="00540958" w:rsidRPr="00306E30" w:rsidRDefault="00540958" w:rsidP="00540958">
      <w:pPr>
        <w:pStyle w:val="10"/>
        <w:tabs>
          <w:tab w:val="left" w:pos="0"/>
        </w:tabs>
        <w:spacing w:line="240" w:lineRule="auto"/>
        <w:jc w:val="both"/>
        <w:rPr>
          <w:sz w:val="27"/>
          <w:szCs w:val="27"/>
        </w:rPr>
      </w:pPr>
      <w:bookmarkStart w:id="382" w:name="_Toc501614079"/>
      <w:r w:rsidRPr="00306E30">
        <w:rPr>
          <w:bCs w:val="0"/>
          <w:sz w:val="27"/>
          <w:szCs w:val="27"/>
        </w:rPr>
        <w:lastRenderedPageBreak/>
        <w:t>ГЛАВА 3. ПЕРСПЕКТИВНЫЕ БАЛАНСЫ ТЕПЛОВОЙ МОЩНОСТИ ИСТОЧНИКОВ ТЕПЛОВОЙ ЭНЕРГИИ И ТЕПЛОВОЙ НАГРУЗКИ</w:t>
      </w:r>
      <w:bookmarkEnd w:id="381"/>
      <w:bookmarkEnd w:id="382"/>
    </w:p>
    <w:p w:rsidR="00540958" w:rsidRPr="00306E30" w:rsidRDefault="00540958" w:rsidP="000E5720">
      <w:pPr>
        <w:pStyle w:val="a6"/>
        <w:numPr>
          <w:ilvl w:val="1"/>
          <w:numId w:val="20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83" w:name="_Toc459800212"/>
      <w:bookmarkStart w:id="384" w:name="_Toc501614080"/>
      <w:r w:rsidRPr="00306E30">
        <w:rPr>
          <w:rFonts w:cs="Times New Roman"/>
          <w:b/>
          <w:sz w:val="27"/>
          <w:szCs w:val="27"/>
        </w:rPr>
        <w:t>Балансы тепловой энергии (мощности) и перспективной тепловой нагрузки в каждой из выделенных зон действия источников тепловой эне</w:t>
      </w:r>
      <w:r w:rsidRPr="00306E30">
        <w:rPr>
          <w:rFonts w:cs="Times New Roman"/>
          <w:b/>
          <w:sz w:val="27"/>
          <w:szCs w:val="27"/>
        </w:rPr>
        <w:t>р</w:t>
      </w:r>
      <w:r w:rsidRPr="00306E30">
        <w:rPr>
          <w:rFonts w:cs="Times New Roman"/>
          <w:b/>
          <w:sz w:val="27"/>
          <w:szCs w:val="27"/>
        </w:rPr>
        <w:t>гии с определением резервов (дефицитов) существующей располагаемой тепловой мощности источников тепловой энергии</w:t>
      </w:r>
      <w:bookmarkEnd w:id="383"/>
      <w:bookmarkEnd w:id="384"/>
    </w:p>
    <w:p w:rsidR="00540958" w:rsidRPr="00306E30" w:rsidRDefault="00540958" w:rsidP="00540958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Согласно перспективе развития планируется подключение новых потребителей.</w:t>
      </w:r>
    </w:p>
    <w:p w:rsidR="00540958" w:rsidRPr="00306E30" w:rsidRDefault="00540958" w:rsidP="00540958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Теплоисточником является действующая котельная по ул. Лесной мощностью 12,3 МВт (10,6 Гкал/час). Установленной мощности котельной достаточно для обеспечения потребности в тепловой энергии населённого пункта, с учетом его развития на расчётный срок. В целях повышения надёжности работы котельной и улучшения качества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снабжения, предусмотрено выполнить её реконструкцию с частичной заменой основного котельного оборудования и переводом на газообразное топливо.</w:t>
      </w:r>
    </w:p>
    <w:p w:rsidR="00540958" w:rsidRPr="00306E30" w:rsidRDefault="00540958" w:rsidP="00540958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Для повышения доли объектов, охваченных централизованным теплоснабжением, проектом решено подключить к централизованной системе теплоснабжения все жилые, административные и общественные здания. Данное решение положительно скажется на эффективности работы теплоисточника и позволит снизить себестоимость вырабатыва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мой тепловой энергии.</w:t>
      </w:r>
    </w:p>
    <w:p w:rsidR="00540958" w:rsidRPr="00306E30" w:rsidRDefault="00540958" w:rsidP="00540958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Тепловые нагрузки на отопление, вентиляцию и горячее водоснабжение зданий о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ределены на основании норм проектирования, климатических условий, а также по укру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ненным показателям в зависимости от величины общей площади зданий и сооружений.</w:t>
      </w:r>
    </w:p>
    <w:p w:rsidR="00540958" w:rsidRPr="00306E30" w:rsidRDefault="00540958" w:rsidP="00540958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Расход тепла жилыми и общественными зданиями составит:</w:t>
      </w:r>
    </w:p>
    <w:p w:rsidR="00540958" w:rsidRPr="00306E30" w:rsidRDefault="00540958" w:rsidP="00540958">
      <w:pPr>
        <w:tabs>
          <w:tab w:val="left" w:pos="0"/>
          <w:tab w:val="left" w:pos="851"/>
          <w:tab w:val="left" w:pos="1134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на отопление и вентиляцию 5,036 Гкал/час (13759 Гкал/год);</w:t>
      </w:r>
    </w:p>
    <w:p w:rsidR="00540958" w:rsidRPr="00306E30" w:rsidRDefault="00540958" w:rsidP="00540958">
      <w:pPr>
        <w:tabs>
          <w:tab w:val="left" w:pos="0"/>
          <w:tab w:val="left" w:pos="851"/>
          <w:tab w:val="left" w:pos="1134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на горячее водоснабжение (ГВС)1,087 Гкал/час (8255 Гкал/год). Итого: 6,123 Гкал/час (22013 Гкал/год).</w:t>
      </w:r>
    </w:p>
    <w:p w:rsidR="00540958" w:rsidRPr="00306E30" w:rsidRDefault="00540958" w:rsidP="00540958">
      <w:pPr>
        <w:tabs>
          <w:tab w:val="left" w:pos="0"/>
          <w:tab w:val="left" w:pos="851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Балансы тепловой энергии и перспективной тепловой нагрузки представлены в таблице ниже.</w:t>
      </w:r>
    </w:p>
    <w:p w:rsidR="00540958" w:rsidRPr="00306E30" w:rsidRDefault="00540958" w:rsidP="00540958">
      <w:pPr>
        <w:spacing w:before="120" w:after="120" w:line="240" w:lineRule="auto"/>
        <w:rPr>
          <w:b/>
        </w:rPr>
      </w:pPr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34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Балансы тепловой энергии и перспективной тепловой нагрузки</w:t>
      </w:r>
    </w:p>
    <w:tbl>
      <w:tblPr>
        <w:tblW w:w="5000" w:type="pct"/>
        <w:jc w:val="center"/>
        <w:tblLook w:val="04A0"/>
      </w:tblPr>
      <w:tblGrid>
        <w:gridCol w:w="2786"/>
        <w:gridCol w:w="1035"/>
        <w:gridCol w:w="1150"/>
        <w:gridCol w:w="1150"/>
        <w:gridCol w:w="1150"/>
        <w:gridCol w:w="1150"/>
        <w:gridCol w:w="1150"/>
      </w:tblGrid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bookmarkStart w:id="385" w:name="_Toc459800213"/>
            <w:r w:rsidRPr="002B3684">
              <w:rPr>
                <w:rFonts w:eastAsia="Times New Roman" w:cs="Times New Roman"/>
                <w:lang w:eastAsia="ru-RU"/>
              </w:rPr>
              <w:t>Наименование показателя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Ед. изм.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2016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2017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2018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2019-2023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2024-2028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Установленная мощность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Располагаемая мощность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8,600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Собственные н</w:t>
            </w:r>
            <w:r w:rsidRPr="002B3684">
              <w:rPr>
                <w:rFonts w:eastAsia="Times New Roman" w:cs="Times New Roman"/>
                <w:lang w:eastAsia="ru-RU"/>
              </w:rPr>
              <w:t>у</w:t>
            </w:r>
            <w:r w:rsidRPr="002B3684">
              <w:rPr>
                <w:rFonts w:eastAsia="Times New Roman" w:cs="Times New Roman"/>
                <w:lang w:eastAsia="ru-RU"/>
              </w:rPr>
              <w:t>жды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0,450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Располагаемая мощность нетто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8,150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8,150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Подключенная нагрузка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6,123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Отопление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5,036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ГВС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1,087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Потери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0,118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0,118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lastRenderedPageBreak/>
              <w:t>Резерв/дефицит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5,648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1,909</w:t>
            </w:r>
          </w:p>
        </w:tc>
      </w:tr>
      <w:tr w:rsidR="00540958" w:rsidRPr="002B3684" w:rsidTr="00AD2BFC">
        <w:trPr>
          <w:trHeight w:val="283"/>
          <w:jc w:val="center"/>
        </w:trPr>
        <w:tc>
          <w:tcPr>
            <w:tcW w:w="2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%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69,294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23,423</w:t>
            </w:r>
          </w:p>
        </w:tc>
      </w:tr>
    </w:tbl>
    <w:p w:rsidR="00540958" w:rsidRPr="00306E30" w:rsidRDefault="00540958" w:rsidP="000E5720">
      <w:pPr>
        <w:pStyle w:val="a6"/>
        <w:pageBreakBefore/>
        <w:numPr>
          <w:ilvl w:val="1"/>
          <w:numId w:val="20"/>
        </w:numPr>
        <w:tabs>
          <w:tab w:val="left" w:pos="-142"/>
          <w:tab w:val="left" w:pos="851"/>
          <w:tab w:val="left" w:pos="993"/>
        </w:tabs>
        <w:spacing w:before="24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86" w:name="_Toc501614081"/>
      <w:r w:rsidRPr="00306E30">
        <w:rPr>
          <w:rFonts w:cs="Times New Roman"/>
          <w:b/>
          <w:sz w:val="27"/>
          <w:szCs w:val="27"/>
        </w:rPr>
        <w:lastRenderedPageBreak/>
        <w:t>Балансы тепловой мощности источника тепловой энергии и пр</w:t>
      </w:r>
      <w:r w:rsidRPr="00306E30">
        <w:rPr>
          <w:rFonts w:cs="Times New Roman"/>
          <w:b/>
          <w:sz w:val="27"/>
          <w:szCs w:val="27"/>
        </w:rPr>
        <w:t>и</w:t>
      </w:r>
      <w:r w:rsidRPr="00306E30">
        <w:rPr>
          <w:rFonts w:cs="Times New Roman"/>
          <w:b/>
          <w:sz w:val="27"/>
          <w:szCs w:val="27"/>
        </w:rPr>
        <w:t>соединенной тепловой нагрузки в каждой зоне действия источника тепл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вой энергии по каждому из магистральных выводов (если таких выводов несколько) тепловой мощности источника тепловой энергии</w:t>
      </w:r>
      <w:bookmarkEnd w:id="385"/>
      <w:bookmarkEnd w:id="386"/>
    </w:p>
    <w:p w:rsidR="00540958" w:rsidRPr="00306E30" w:rsidRDefault="00540958" w:rsidP="00540958">
      <w:pPr>
        <w:pStyle w:val="a6"/>
        <w:tabs>
          <w:tab w:val="left" w:pos="0"/>
          <w:tab w:val="left" w:pos="851"/>
        </w:tabs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Балансы тепловой энергии и перспективной тепловой нагрузки представлены в таблице 34.</w:t>
      </w:r>
    </w:p>
    <w:p w:rsidR="00540958" w:rsidRPr="00306E30" w:rsidRDefault="00540958" w:rsidP="00540958">
      <w:pPr>
        <w:pStyle w:val="a6"/>
        <w:tabs>
          <w:tab w:val="left" w:pos="0"/>
          <w:tab w:val="left" w:pos="851"/>
        </w:tabs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Зайцевореченская котельная имеет один магистральный выпуск.</w:t>
      </w:r>
    </w:p>
    <w:p w:rsidR="00540958" w:rsidRPr="00306E30" w:rsidRDefault="00540958" w:rsidP="000E5720">
      <w:pPr>
        <w:pStyle w:val="a6"/>
        <w:numPr>
          <w:ilvl w:val="1"/>
          <w:numId w:val="20"/>
        </w:numPr>
        <w:tabs>
          <w:tab w:val="left" w:pos="-142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87" w:name="_Toc459800214"/>
      <w:bookmarkStart w:id="388" w:name="_Toc501614082"/>
      <w:r w:rsidRPr="00306E30">
        <w:rPr>
          <w:rFonts w:cs="Times New Roman"/>
          <w:b/>
          <w:sz w:val="27"/>
          <w:szCs w:val="27"/>
        </w:rPr>
        <w:t>Гидравлический расчет теплоносителя для каждого магис</w:t>
      </w:r>
      <w:r w:rsidRPr="00306E30">
        <w:rPr>
          <w:rFonts w:cs="Times New Roman"/>
          <w:b/>
          <w:sz w:val="27"/>
          <w:szCs w:val="27"/>
        </w:rPr>
        <w:t>т</w:t>
      </w:r>
      <w:r w:rsidRPr="00306E30">
        <w:rPr>
          <w:rFonts w:cs="Times New Roman"/>
          <w:b/>
          <w:sz w:val="27"/>
          <w:szCs w:val="27"/>
        </w:rPr>
        <w:t>рального вывода с целью определения возможности (невозможности) обе</w:t>
      </w:r>
      <w:r w:rsidRPr="00306E30">
        <w:rPr>
          <w:rFonts w:cs="Times New Roman"/>
          <w:b/>
          <w:sz w:val="27"/>
          <w:szCs w:val="27"/>
        </w:rPr>
        <w:t>с</w:t>
      </w:r>
      <w:r w:rsidRPr="00306E30">
        <w:rPr>
          <w:rFonts w:cs="Times New Roman"/>
          <w:b/>
          <w:sz w:val="27"/>
          <w:szCs w:val="27"/>
        </w:rPr>
        <w:t>печения тепловой энергией существующих и перспективных потребителей, присоединенных к тепловой сети от каждого магистрального вывода</w:t>
      </w:r>
      <w:bookmarkEnd w:id="387"/>
      <w:bookmarkEnd w:id="388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Существующих резервов тепловой мощности, а так же производительности насо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ного оборудования достаточно для обеспечения потребителей необходимым объемом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ловой энергии. Пропускной способности тепловых сетей так же достаточно для обеспеч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ния потребителей тепловой энергией</w:t>
      </w:r>
    </w:p>
    <w:p w:rsidR="00540958" w:rsidRPr="00306E30" w:rsidRDefault="00540958" w:rsidP="000E5720">
      <w:pPr>
        <w:pStyle w:val="a6"/>
        <w:numPr>
          <w:ilvl w:val="1"/>
          <w:numId w:val="20"/>
        </w:numPr>
        <w:tabs>
          <w:tab w:val="left" w:pos="-142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389" w:name="_Toc459800215"/>
      <w:bookmarkStart w:id="390" w:name="_Toc501614083"/>
      <w:r w:rsidRPr="00306E30">
        <w:rPr>
          <w:rFonts w:cs="Times New Roman"/>
          <w:b/>
          <w:sz w:val="27"/>
          <w:szCs w:val="27"/>
        </w:rPr>
        <w:t>Выводы о резервах (дефицитах) существующей системы тепл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снабжения при обеспечении перспективной тепловой нагрузки потребит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лей</w:t>
      </w:r>
      <w:bookmarkEnd w:id="389"/>
      <w:bookmarkEnd w:id="390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подключении новых потребителей не будет наблюдаться дефицит тепловой мощности на существующей котельной.</w:t>
      </w:r>
    </w:p>
    <w:p w:rsidR="00540958" w:rsidRPr="00306E30" w:rsidRDefault="00540958" w:rsidP="00540958">
      <w:pPr>
        <w:tabs>
          <w:tab w:val="left" w:pos="0"/>
        </w:tabs>
        <w:spacing w:line="360" w:lineRule="auto"/>
        <w:ind w:firstLine="567"/>
        <w:rPr>
          <w:rFonts w:cs="Times New Roman"/>
          <w:szCs w:val="24"/>
        </w:rPr>
        <w:sectPr w:rsidR="00540958" w:rsidRPr="00306E30" w:rsidSect="002052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rPr>
          <w:rFonts w:eastAsiaTheme="majorEastAsia" w:cs="Times New Roman"/>
          <w:b/>
          <w:sz w:val="28"/>
          <w:szCs w:val="24"/>
        </w:rPr>
      </w:pPr>
      <w:bookmarkStart w:id="391" w:name="_Toc459800216"/>
      <w:r w:rsidRPr="00306E30">
        <w:rPr>
          <w:rFonts w:cs="Times New Roman"/>
          <w:bCs/>
          <w:szCs w:val="24"/>
        </w:rPr>
        <w:lastRenderedPageBreak/>
        <w:br w:type="page"/>
      </w:r>
    </w:p>
    <w:p w:rsidR="00540958" w:rsidRPr="00306E30" w:rsidRDefault="00540958" w:rsidP="00540958">
      <w:pPr>
        <w:pStyle w:val="10"/>
        <w:tabs>
          <w:tab w:val="left" w:pos="0"/>
          <w:tab w:val="left" w:pos="1276"/>
        </w:tabs>
        <w:spacing w:line="240" w:lineRule="auto"/>
        <w:jc w:val="both"/>
        <w:rPr>
          <w:szCs w:val="24"/>
        </w:rPr>
      </w:pPr>
      <w:bookmarkStart w:id="392" w:name="_Toc501614084"/>
      <w:r w:rsidRPr="00306E30">
        <w:rPr>
          <w:bCs w:val="0"/>
          <w:sz w:val="27"/>
          <w:szCs w:val="27"/>
        </w:rPr>
        <w:lastRenderedPageBreak/>
        <w:t>ГЛАВА 4. ПЕРСПЕКТИВНЫЕ БАЛАНСЫ ПРОИЗВОДИТЕЛЬНОСТИ ВОДОПОДГОТОВИТЕЛЬНЫХ</w:t>
      </w:r>
      <w:r w:rsidRPr="00306E30">
        <w:rPr>
          <w:bCs w:val="0"/>
          <w:szCs w:val="24"/>
        </w:rPr>
        <w:t xml:space="preserve"> УСТАНОВОК</w:t>
      </w:r>
      <w:bookmarkEnd w:id="391"/>
      <w:bookmarkEnd w:id="392"/>
    </w:p>
    <w:p w:rsidR="00540958" w:rsidRPr="00306E30" w:rsidRDefault="00540958" w:rsidP="00540958">
      <w:pPr>
        <w:pStyle w:val="210"/>
        <w:tabs>
          <w:tab w:val="left" w:pos="0"/>
        </w:tabs>
        <w:spacing w:before="120" w:after="120"/>
        <w:ind w:firstLine="709"/>
        <w:contextualSpacing w:val="0"/>
        <w:outlineLvl w:val="1"/>
        <w:rPr>
          <w:szCs w:val="24"/>
        </w:rPr>
      </w:pPr>
      <w:bookmarkStart w:id="393" w:name="_Toc435396220"/>
      <w:bookmarkStart w:id="394" w:name="_Toc435396445"/>
      <w:bookmarkStart w:id="395" w:name="_Toc435396597"/>
      <w:bookmarkStart w:id="396" w:name="_Toc435396749"/>
      <w:bookmarkStart w:id="397" w:name="_Toc435402875"/>
      <w:bookmarkStart w:id="398" w:name="_Toc437512551"/>
      <w:bookmarkStart w:id="399" w:name="_Toc437851890"/>
      <w:bookmarkStart w:id="400" w:name="_Toc437861601"/>
      <w:bookmarkStart w:id="401" w:name="_Toc437861774"/>
      <w:bookmarkStart w:id="402" w:name="_Toc438123216"/>
      <w:bookmarkStart w:id="403" w:name="_Toc438187303"/>
      <w:bookmarkStart w:id="404" w:name="_Toc499887138"/>
      <w:bookmarkStart w:id="405" w:name="_Toc499887290"/>
      <w:bookmarkStart w:id="406" w:name="_Toc499904441"/>
      <w:bookmarkStart w:id="407" w:name="_Toc500152414"/>
      <w:bookmarkStart w:id="408" w:name="_Toc431805897"/>
      <w:bookmarkStart w:id="409" w:name="_Toc459800217"/>
      <w:bookmarkStart w:id="410" w:name="_Toc501614085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r w:rsidRPr="00306E30">
        <w:rPr>
          <w:szCs w:val="24"/>
        </w:rPr>
        <w:t>4.</w:t>
      </w:r>
      <w:r w:rsidRPr="00306E30">
        <w:rPr>
          <w:sz w:val="27"/>
          <w:szCs w:val="27"/>
        </w:rPr>
        <w:t>1 Обоснование перспективных потерь теплоносителя при его передаче по тепловым сетям</w:t>
      </w:r>
      <w:bookmarkEnd w:id="408"/>
      <w:bookmarkEnd w:id="409"/>
      <w:bookmarkEnd w:id="410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 xml:space="preserve">Согласно ФЗ-261 «Об энергосбережении и энергоэффективности» потери тепловой энергии при ее передаче должны сократиться на 15%.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Перспективный расход теплоносителя при реализации предложенных мероприятий (реконструкция оборудования котельных и замена ветхих сетей) представлен в таблице ниже.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35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Перспективный расход теплоносителя</w:t>
      </w:r>
    </w:p>
    <w:tbl>
      <w:tblPr>
        <w:tblW w:w="5000" w:type="pct"/>
        <w:jc w:val="center"/>
        <w:tblLook w:val="04A0"/>
      </w:tblPr>
      <w:tblGrid>
        <w:gridCol w:w="2582"/>
        <w:gridCol w:w="1014"/>
        <w:gridCol w:w="1195"/>
        <w:gridCol w:w="1195"/>
        <w:gridCol w:w="1195"/>
        <w:gridCol w:w="1195"/>
        <w:gridCol w:w="1195"/>
      </w:tblGrid>
      <w:tr w:rsidR="00540958" w:rsidRPr="002B3684" w:rsidTr="00AD2BFC">
        <w:trPr>
          <w:trHeight w:val="227"/>
          <w:jc w:val="center"/>
        </w:trPr>
        <w:tc>
          <w:tcPr>
            <w:tcW w:w="3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bookmarkStart w:id="411" w:name="_Toc431805898"/>
            <w:bookmarkStart w:id="412" w:name="_Toc459800218"/>
            <w:r w:rsidRPr="002B3684">
              <w:rPr>
                <w:rFonts w:eastAsia="Times New Roman" w:cs="Times New Roman"/>
                <w:szCs w:val="20"/>
                <w:lang w:eastAsia="ru-RU"/>
              </w:rPr>
              <w:t xml:space="preserve">Наименование </w:t>
            </w:r>
          </w:p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показателя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Ед. изм.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2016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2017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2018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2019-2023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2024-2028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124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b/>
                <w:bCs/>
                <w:i/>
                <w:iCs/>
                <w:szCs w:val="20"/>
                <w:lang w:eastAsia="ru-RU"/>
              </w:rPr>
              <w:t>Зайцевореченская котельная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Расход воды на подпитку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м</w:t>
            </w:r>
            <w:r w:rsidRPr="002B3684">
              <w:rPr>
                <w:rFonts w:eastAsia="Times New Roman" w:cs="Times New Roman"/>
                <w:szCs w:val="20"/>
                <w:vertAlign w:val="superscript"/>
                <w:lang w:eastAsia="ru-RU"/>
              </w:rPr>
              <w:t>3</w:t>
            </w:r>
            <w:r w:rsidRPr="002B3684">
              <w:rPr>
                <w:rFonts w:eastAsia="Times New Roman" w:cs="Times New Roman"/>
                <w:szCs w:val="20"/>
                <w:lang w:eastAsia="ru-RU"/>
              </w:rPr>
              <w:t>/год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Cs w:val="20"/>
                <w:lang w:eastAsia="ru-RU"/>
              </w:rPr>
            </w:pPr>
            <w:r w:rsidRPr="002B3684">
              <w:rPr>
                <w:rFonts w:eastAsia="Times New Roman" w:cs="Times New Roman"/>
                <w:szCs w:val="20"/>
                <w:lang w:eastAsia="ru-RU"/>
              </w:rPr>
              <w:t>2692,45</w:t>
            </w:r>
          </w:p>
        </w:tc>
      </w:tr>
    </w:tbl>
    <w:p w:rsidR="00540958" w:rsidRPr="00306E30" w:rsidRDefault="00540958" w:rsidP="000E5720">
      <w:pPr>
        <w:pStyle w:val="210"/>
        <w:numPr>
          <w:ilvl w:val="1"/>
          <w:numId w:val="21"/>
        </w:numPr>
        <w:tabs>
          <w:tab w:val="left" w:pos="0"/>
          <w:tab w:val="left" w:pos="993"/>
        </w:tabs>
        <w:spacing w:before="240" w:after="120"/>
        <w:ind w:left="0" w:firstLine="567"/>
        <w:contextualSpacing w:val="0"/>
        <w:jc w:val="both"/>
        <w:outlineLvl w:val="1"/>
        <w:rPr>
          <w:szCs w:val="24"/>
        </w:rPr>
      </w:pPr>
      <w:bookmarkStart w:id="413" w:name="_Toc501614086"/>
      <w:r w:rsidRPr="00306E30">
        <w:rPr>
          <w:sz w:val="27"/>
          <w:szCs w:val="27"/>
        </w:rPr>
        <w:t>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</w:t>
      </w:r>
      <w:r w:rsidRPr="00306E30">
        <w:rPr>
          <w:szCs w:val="24"/>
        </w:rPr>
        <w:t xml:space="preserve"> потребителей, в том числе в ав</w:t>
      </w:r>
      <w:r w:rsidRPr="00306E30">
        <w:rPr>
          <w:szCs w:val="24"/>
        </w:rPr>
        <w:t>а</w:t>
      </w:r>
      <w:r w:rsidRPr="00306E30">
        <w:rPr>
          <w:szCs w:val="24"/>
        </w:rPr>
        <w:t>рийном режиме</w:t>
      </w:r>
      <w:bookmarkEnd w:id="411"/>
      <w:bookmarkEnd w:id="412"/>
      <w:bookmarkEnd w:id="413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В перспективе потери теплоносителя могут увеличиться при возникновении ав</w:t>
      </w:r>
      <w:r w:rsidRPr="00306E30">
        <w:rPr>
          <w:rFonts w:cs="Times New Roman"/>
          <w:sz w:val="24"/>
        </w:rPr>
        <w:t>а</w:t>
      </w:r>
      <w:r w:rsidRPr="00306E30">
        <w:rPr>
          <w:rFonts w:cs="Times New Roman"/>
          <w:sz w:val="24"/>
        </w:rPr>
        <w:t>рийных ситуаций на тепловых сетях или на котельных. Также увеличение потерь сетевой воды может быть связано с незаконным сливом теплоносителя из системы отопления п</w:t>
      </w:r>
      <w:r w:rsidRPr="00306E30">
        <w:rPr>
          <w:rFonts w:cs="Times New Roman"/>
          <w:sz w:val="24"/>
        </w:rPr>
        <w:t>о</w:t>
      </w:r>
      <w:r w:rsidRPr="00306E30">
        <w:rPr>
          <w:rFonts w:cs="Times New Roman"/>
          <w:sz w:val="24"/>
        </w:rPr>
        <w:t>требителей.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При возникновении аварийной ситуации на любом участке магистрального труб</w:t>
      </w:r>
      <w:r w:rsidRPr="00306E30">
        <w:rPr>
          <w:rFonts w:cs="Times New Roman"/>
          <w:sz w:val="24"/>
        </w:rPr>
        <w:t>о</w:t>
      </w:r>
      <w:r w:rsidRPr="00306E30">
        <w:rPr>
          <w:rFonts w:cs="Times New Roman"/>
          <w:sz w:val="24"/>
        </w:rPr>
        <w:t>провода возможно организовать обеспечение подпитки тепловой сети путем использов</w:t>
      </w:r>
      <w:r w:rsidRPr="00306E30">
        <w:rPr>
          <w:rFonts w:cs="Times New Roman"/>
          <w:sz w:val="24"/>
        </w:rPr>
        <w:t>а</w:t>
      </w:r>
      <w:r w:rsidRPr="00306E30">
        <w:rPr>
          <w:rFonts w:cs="Times New Roman"/>
          <w:sz w:val="24"/>
        </w:rPr>
        <w:t>ния связи между трубопроводами или за счет использования существующих баков акк</w:t>
      </w:r>
      <w:r w:rsidRPr="00306E30">
        <w:rPr>
          <w:rFonts w:cs="Times New Roman"/>
          <w:sz w:val="24"/>
        </w:rPr>
        <w:t>у</w:t>
      </w:r>
      <w:r w:rsidRPr="00306E30">
        <w:rPr>
          <w:rFonts w:cs="Times New Roman"/>
          <w:sz w:val="24"/>
        </w:rPr>
        <w:t xml:space="preserve">муляторов.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Аварийная подпитка также может обеспечиваться из систем хозяйственно-питьевого водоснабжения для открытых систем (п.6.17. СНиП 41-02-2003 «Тепловые с</w:t>
      </w:r>
      <w:r w:rsidRPr="00306E30">
        <w:rPr>
          <w:rFonts w:cs="Times New Roman"/>
          <w:sz w:val="24"/>
        </w:rPr>
        <w:t>е</w:t>
      </w:r>
      <w:r w:rsidRPr="00306E30">
        <w:rPr>
          <w:rFonts w:cs="Times New Roman"/>
          <w:sz w:val="24"/>
        </w:rPr>
        <w:t>ти»).</w:t>
      </w:r>
    </w:p>
    <w:p w:rsidR="00540958" w:rsidRPr="00306E30" w:rsidRDefault="00540958" w:rsidP="00540958">
      <w:pPr>
        <w:rPr>
          <w:rFonts w:eastAsiaTheme="majorEastAsia" w:cs="Times New Roman"/>
          <w:b/>
          <w:sz w:val="28"/>
          <w:szCs w:val="24"/>
        </w:rPr>
      </w:pPr>
      <w:bookmarkStart w:id="414" w:name="_Toc459800219"/>
    </w:p>
    <w:p w:rsidR="00540958" w:rsidRPr="00306E30" w:rsidRDefault="00540958" w:rsidP="00540958">
      <w:pPr>
        <w:pStyle w:val="10"/>
        <w:pageBreakBefore/>
        <w:tabs>
          <w:tab w:val="left" w:pos="0"/>
        </w:tabs>
        <w:spacing w:line="240" w:lineRule="auto"/>
        <w:jc w:val="both"/>
        <w:rPr>
          <w:sz w:val="27"/>
          <w:szCs w:val="27"/>
        </w:rPr>
      </w:pPr>
      <w:bookmarkStart w:id="415" w:name="_Toc501614087"/>
      <w:r w:rsidRPr="00306E30">
        <w:rPr>
          <w:bCs w:val="0"/>
          <w:sz w:val="27"/>
          <w:szCs w:val="27"/>
        </w:rPr>
        <w:lastRenderedPageBreak/>
        <w:t>ГЛАВА 5. ПРЕДЛОЖЕНИЯ ПО СТРОИТЕЛЬСТВУ, РЕКОНСТРУКЦИИ И ТЕХНИЧЕСКОМУ ПЕРЕВООРУЖЕНИЮ ИСТОЧНИКОВ ТЕПЛОВОЙ ЭНЕРГИИ</w:t>
      </w:r>
      <w:bookmarkEnd w:id="414"/>
      <w:bookmarkEnd w:id="415"/>
    </w:p>
    <w:p w:rsidR="00540958" w:rsidRPr="00306E30" w:rsidRDefault="00540958" w:rsidP="00540958">
      <w:pPr>
        <w:pStyle w:val="a6"/>
        <w:tabs>
          <w:tab w:val="left" w:pos="0"/>
        </w:tabs>
        <w:spacing w:before="120" w:after="120"/>
        <w:ind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16" w:name="_Toc459800220"/>
      <w:bookmarkStart w:id="417" w:name="_Toc501614088"/>
      <w:r w:rsidRPr="00306E30">
        <w:rPr>
          <w:rFonts w:cs="Times New Roman"/>
          <w:b/>
          <w:sz w:val="27"/>
          <w:szCs w:val="27"/>
        </w:rPr>
        <w:t>5.1 Определение условий организации централизованного теплосна</w:t>
      </w:r>
      <w:r w:rsidRPr="00306E30">
        <w:rPr>
          <w:rFonts w:cs="Times New Roman"/>
          <w:b/>
          <w:sz w:val="27"/>
          <w:szCs w:val="27"/>
        </w:rPr>
        <w:t>б</w:t>
      </w:r>
      <w:r w:rsidRPr="00306E30">
        <w:rPr>
          <w:rFonts w:cs="Times New Roman"/>
          <w:b/>
          <w:sz w:val="27"/>
          <w:szCs w:val="27"/>
        </w:rPr>
        <w:t>жения, индивидуального теплоснабжения, а так же поквартирного отопл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ния</w:t>
      </w:r>
      <w:bookmarkEnd w:id="416"/>
      <w:bookmarkEnd w:id="417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Определение условий организации централизованного теплоснабжения, индивид</w:t>
      </w:r>
      <w:r w:rsidRPr="00306E30">
        <w:rPr>
          <w:rFonts w:cs="Times New Roman"/>
        </w:rPr>
        <w:t>у</w:t>
      </w:r>
      <w:r w:rsidRPr="00306E30">
        <w:rPr>
          <w:rFonts w:cs="Times New Roman"/>
        </w:rPr>
        <w:t>ального теплоснабжения, а также поквартирного отопления производится в соответствии с пп.108-110 раздела VI. Методических рекомендаций по разработке схем теплоснабж</w:t>
      </w:r>
      <w:r w:rsidRPr="00306E30">
        <w:rPr>
          <w:rFonts w:cs="Times New Roman"/>
        </w:rPr>
        <w:t>е</w:t>
      </w:r>
      <w:r w:rsidRPr="00306E30">
        <w:rPr>
          <w:rFonts w:cs="Times New Roman"/>
        </w:rPr>
        <w:t xml:space="preserve">ния. 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Предложения по организации индивидуального, в том числе поквартирного тепл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снабжения в блокированных жилых зданиях,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Прирост тепловой нагрузки ожидается за счёт нового строительства и реконстру</w:t>
      </w:r>
      <w:r w:rsidRPr="00306E30">
        <w:rPr>
          <w:rFonts w:cs="Times New Roman"/>
        </w:rPr>
        <w:t>к</w:t>
      </w:r>
      <w:r w:rsidRPr="00306E30">
        <w:rPr>
          <w:rFonts w:cs="Times New Roman"/>
        </w:rPr>
        <w:t>ции существующей застройки. Подсчёт тепловых нагрузок на планируемые объекты пр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изводился по комплексному удельному расходу тепла, отнесенному к 1 м</w:t>
      </w:r>
      <w:r>
        <w:rPr>
          <w:rFonts w:cs="Times New Roman"/>
          <w:vertAlign w:val="superscript"/>
        </w:rPr>
        <w:t>2</w:t>
      </w:r>
      <w:r w:rsidRPr="00306E30">
        <w:rPr>
          <w:rFonts w:cs="Times New Roman"/>
        </w:rPr>
        <w:t xml:space="preserve"> общей площ</w:t>
      </w:r>
      <w:r w:rsidRPr="00306E30">
        <w:rPr>
          <w:rFonts w:cs="Times New Roman"/>
        </w:rPr>
        <w:t>а</w:t>
      </w:r>
      <w:r w:rsidRPr="00306E30">
        <w:rPr>
          <w:rFonts w:cs="Times New Roman"/>
        </w:rPr>
        <w:t>ди. Все расчёты произведены в соответствии с СП 50.13330.2010 «СНиП 23-02-2003 Те</w:t>
      </w:r>
      <w:r w:rsidRPr="00306E30">
        <w:rPr>
          <w:rFonts w:cs="Times New Roman"/>
        </w:rPr>
        <w:t>п</w:t>
      </w:r>
      <w:r w:rsidRPr="00306E30">
        <w:rPr>
          <w:rFonts w:cs="Times New Roman"/>
        </w:rPr>
        <w:t>ловая защита зданий» и ТСН ПЗП-99 МО (ТСН 30-303-2000 МО) «Планировка и застро</w:t>
      </w:r>
      <w:r w:rsidRPr="00306E30">
        <w:rPr>
          <w:rFonts w:cs="Times New Roman"/>
        </w:rPr>
        <w:t>й</w:t>
      </w:r>
      <w:r w:rsidRPr="00306E30">
        <w:rPr>
          <w:rFonts w:cs="Times New Roman"/>
        </w:rPr>
        <w:t>ка городских и сельских поселений».</w:t>
      </w:r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Перевод котельной на природный газ позволит повысить эффективность использ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 xml:space="preserve">вания топлива, сократить эксплуатационные издержки, повысить культуру эксплуатации, снизить экологическую нагрузку. 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18" w:name="_Toc459800221"/>
      <w:bookmarkStart w:id="419" w:name="_Toc501614089"/>
      <w:r w:rsidRPr="00306E30">
        <w:rPr>
          <w:rFonts w:cs="Times New Roman"/>
          <w:b/>
          <w:sz w:val="27"/>
          <w:szCs w:val="27"/>
        </w:rPr>
        <w:t>Обоснование предлагаемых для строительства источников тепл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вой энергии с комбинированной выработкой тепловой и электрической энергии для обеспечения перспективных тепловых нагрузок</w:t>
      </w:r>
      <w:bookmarkEnd w:id="418"/>
      <w:bookmarkEnd w:id="419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Строительство источника тепловой энергии с комбинированной выработкой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вой и электрической энергии для обеспечения перспективных тепловых нагрузок не пл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нируется.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20" w:name="_Toc459800222"/>
      <w:bookmarkStart w:id="421" w:name="_Toc501614090"/>
      <w:r w:rsidRPr="00306E30">
        <w:rPr>
          <w:rFonts w:cs="Times New Roman"/>
          <w:b/>
          <w:sz w:val="27"/>
          <w:szCs w:val="27"/>
        </w:rPr>
        <w:t>Обоснование предлагаемых для реконструкции действующих и</w:t>
      </w:r>
      <w:r w:rsidRPr="00306E30">
        <w:rPr>
          <w:rFonts w:cs="Times New Roman"/>
          <w:b/>
          <w:sz w:val="27"/>
          <w:szCs w:val="27"/>
        </w:rPr>
        <w:t>с</w:t>
      </w:r>
      <w:r w:rsidRPr="00306E30">
        <w:rPr>
          <w:rFonts w:cs="Times New Roman"/>
          <w:b/>
          <w:sz w:val="27"/>
          <w:szCs w:val="27"/>
        </w:rPr>
        <w:t>точников тепловой энергии с комбинированной выработкой тепловой и электрической энергии для обеспечения перспективных приростов тепл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вых нагрузок</w:t>
      </w:r>
      <w:bookmarkEnd w:id="420"/>
      <w:bookmarkEnd w:id="421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Действующие источники тепловой энергии с комбинированной выработкой на те</w:t>
      </w:r>
      <w:r w:rsidRPr="00306E30">
        <w:rPr>
          <w:rFonts w:cs="Times New Roman"/>
        </w:rPr>
        <w:t>р</w:t>
      </w:r>
      <w:r w:rsidRPr="00306E30">
        <w:rPr>
          <w:rFonts w:cs="Times New Roman"/>
        </w:rPr>
        <w:t>ритории сельского поселения Зайцева Речка отсутствуют.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22" w:name="_Toc459800223"/>
      <w:r w:rsidRPr="00306E30">
        <w:rPr>
          <w:rFonts w:cs="Times New Roman"/>
          <w:b/>
          <w:sz w:val="27"/>
          <w:szCs w:val="27"/>
        </w:rPr>
        <w:t xml:space="preserve"> </w:t>
      </w:r>
      <w:bookmarkStart w:id="423" w:name="_Toc501614091"/>
      <w:r w:rsidRPr="00306E30">
        <w:rPr>
          <w:rFonts w:cs="Times New Roman"/>
          <w:b/>
          <w:sz w:val="27"/>
          <w:szCs w:val="27"/>
        </w:rPr>
        <w:t>Обоснование предлагаемых для реконструкции котельных для выработки электроэнергии в комбинированном цикле на базе существу</w:t>
      </w:r>
      <w:r w:rsidRPr="00306E30">
        <w:rPr>
          <w:rFonts w:cs="Times New Roman"/>
          <w:b/>
          <w:sz w:val="27"/>
          <w:szCs w:val="27"/>
        </w:rPr>
        <w:t>ю</w:t>
      </w:r>
      <w:r w:rsidRPr="00306E30">
        <w:rPr>
          <w:rFonts w:cs="Times New Roman"/>
          <w:b/>
          <w:sz w:val="27"/>
          <w:szCs w:val="27"/>
        </w:rPr>
        <w:t>щих и перспективных нагрузок</w:t>
      </w:r>
      <w:bookmarkEnd w:id="422"/>
      <w:bookmarkEnd w:id="423"/>
    </w:p>
    <w:p w:rsidR="00540958" w:rsidRPr="00306E30" w:rsidRDefault="00540958" w:rsidP="00540958">
      <w:pPr>
        <w:pStyle w:val="a6"/>
        <w:ind w:firstLine="709"/>
        <w:rPr>
          <w:rFonts w:cs="Times New Roman"/>
          <w:sz w:val="24"/>
        </w:rPr>
      </w:pPr>
      <w:r w:rsidRPr="00306E30">
        <w:rPr>
          <w:rFonts w:cs="Times New Roman"/>
          <w:sz w:val="24"/>
        </w:rPr>
        <w:t>Реконструкции котельных для выработки электроэнергии в комбинированном ци</w:t>
      </w:r>
      <w:r w:rsidRPr="00306E30">
        <w:rPr>
          <w:rFonts w:cs="Times New Roman"/>
          <w:sz w:val="24"/>
        </w:rPr>
        <w:t>к</w:t>
      </w:r>
      <w:r w:rsidRPr="00306E30">
        <w:rPr>
          <w:rFonts w:cs="Times New Roman"/>
          <w:sz w:val="24"/>
        </w:rPr>
        <w:t>ле на базе существующих и перспективных тепловых нагрузок не планируется.</w:t>
      </w:r>
    </w:p>
    <w:p w:rsidR="00540958" w:rsidRPr="00306E30" w:rsidRDefault="00540958" w:rsidP="00540958">
      <w:pPr>
        <w:tabs>
          <w:tab w:val="left" w:pos="0"/>
        </w:tabs>
        <w:spacing w:line="240" w:lineRule="auto"/>
        <w:ind w:firstLine="567"/>
        <w:rPr>
          <w:rFonts w:cs="Times New Roman"/>
          <w:szCs w:val="24"/>
        </w:rPr>
      </w:pP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24" w:name="_Toc459800224"/>
      <w:r w:rsidRPr="00306E30">
        <w:rPr>
          <w:rFonts w:cs="Times New Roman"/>
          <w:b/>
          <w:sz w:val="27"/>
          <w:szCs w:val="27"/>
        </w:rPr>
        <w:lastRenderedPageBreak/>
        <w:t xml:space="preserve"> </w:t>
      </w:r>
      <w:bookmarkStart w:id="425" w:name="_Toc501614092"/>
      <w:r w:rsidRPr="00306E30">
        <w:rPr>
          <w:rFonts w:cs="Times New Roman"/>
          <w:b/>
          <w:sz w:val="27"/>
          <w:szCs w:val="27"/>
        </w:rPr>
        <w:t>Обоснование предлагаемых для реконструкции котельных с ув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личением зоны их действия путем включения в нее зон действия сущес</w:t>
      </w:r>
      <w:r w:rsidRPr="00306E30">
        <w:rPr>
          <w:rFonts w:cs="Times New Roman"/>
          <w:b/>
          <w:sz w:val="27"/>
          <w:szCs w:val="27"/>
        </w:rPr>
        <w:t>т</w:t>
      </w:r>
      <w:r w:rsidRPr="00306E30">
        <w:rPr>
          <w:rFonts w:cs="Times New Roman"/>
          <w:b/>
          <w:sz w:val="27"/>
          <w:szCs w:val="27"/>
        </w:rPr>
        <w:t>вующих источников тепловой энергии</w:t>
      </w:r>
      <w:bookmarkEnd w:id="424"/>
      <w:bookmarkEnd w:id="425"/>
    </w:p>
    <w:p w:rsidR="00540958" w:rsidRPr="00306E30" w:rsidRDefault="00540958" w:rsidP="00540958">
      <w:pPr>
        <w:pStyle w:val="a6"/>
        <w:ind w:firstLine="709"/>
        <w:jc w:val="both"/>
        <w:rPr>
          <w:rFonts w:eastAsia="Calibri" w:cs="Times New Roman"/>
          <w:sz w:val="24"/>
        </w:rPr>
      </w:pPr>
      <w:r w:rsidRPr="00306E30">
        <w:rPr>
          <w:rFonts w:eastAsia="Calibri" w:cs="Times New Roman"/>
          <w:sz w:val="24"/>
        </w:rPr>
        <w:t>Реконструкции котельной с увеличением зоны ее действия путем включения в нее зон действия существующих источников тепловой энергии не предусматривается.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26" w:name="_Toc459800225"/>
      <w:r w:rsidRPr="00306E30">
        <w:rPr>
          <w:rFonts w:cs="Times New Roman"/>
          <w:b/>
          <w:sz w:val="27"/>
          <w:szCs w:val="27"/>
        </w:rPr>
        <w:t xml:space="preserve"> </w:t>
      </w:r>
      <w:bookmarkStart w:id="427" w:name="_Toc501614093"/>
      <w:r w:rsidRPr="00306E30">
        <w:rPr>
          <w:rFonts w:cs="Times New Roman"/>
          <w:b/>
          <w:sz w:val="27"/>
          <w:szCs w:val="27"/>
        </w:rPr>
        <w:t>Обоснование предлагаемых для перевода в пиковый режим раб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ты котельных по отношению к источникам тепловой энергии с комбин</w:t>
      </w:r>
      <w:r w:rsidRPr="00306E30">
        <w:rPr>
          <w:rFonts w:cs="Times New Roman"/>
          <w:b/>
          <w:sz w:val="27"/>
          <w:szCs w:val="27"/>
        </w:rPr>
        <w:t>и</w:t>
      </w:r>
      <w:r w:rsidRPr="00306E30">
        <w:rPr>
          <w:rFonts w:cs="Times New Roman"/>
          <w:b/>
          <w:sz w:val="27"/>
          <w:szCs w:val="27"/>
        </w:rPr>
        <w:t>рованной выработкой тепловой и электрической энергии</w:t>
      </w:r>
      <w:bookmarkEnd w:id="426"/>
      <w:bookmarkEnd w:id="427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Перевода в пиковый режим работы котельной по отношению к источникам тепл</w:t>
      </w:r>
      <w:r w:rsidRPr="00306E30">
        <w:rPr>
          <w:rFonts w:cs="Times New Roman"/>
        </w:rPr>
        <w:t>о</w:t>
      </w:r>
      <w:r w:rsidRPr="00306E30">
        <w:rPr>
          <w:rFonts w:cs="Times New Roman"/>
        </w:rPr>
        <w:t>вой энергии с комбинированной выработкой тепловой и электрической энергии не треб</w:t>
      </w:r>
      <w:r w:rsidRPr="00306E30">
        <w:rPr>
          <w:rFonts w:cs="Times New Roman"/>
        </w:rPr>
        <w:t>у</w:t>
      </w:r>
      <w:r w:rsidRPr="00306E30">
        <w:rPr>
          <w:rFonts w:cs="Times New Roman"/>
        </w:rPr>
        <w:t>ется.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28" w:name="_Toc459800226"/>
      <w:bookmarkStart w:id="429" w:name="_Toc501614094"/>
      <w:r w:rsidRPr="00306E30">
        <w:rPr>
          <w:rFonts w:cs="Times New Roman"/>
          <w:b/>
          <w:sz w:val="27"/>
          <w:szCs w:val="27"/>
        </w:rPr>
        <w:t>Обоснование предложений по расширению зон действия дейс</w:t>
      </w:r>
      <w:r w:rsidRPr="00306E30">
        <w:rPr>
          <w:rFonts w:cs="Times New Roman"/>
          <w:b/>
          <w:sz w:val="27"/>
          <w:szCs w:val="27"/>
        </w:rPr>
        <w:t>т</w:t>
      </w:r>
      <w:r w:rsidRPr="00306E30">
        <w:rPr>
          <w:rFonts w:cs="Times New Roman"/>
          <w:b/>
          <w:sz w:val="27"/>
          <w:szCs w:val="27"/>
        </w:rPr>
        <w:t>вующих источников тепловой энергии с комбинированной выработкой т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пловой и электрической энергии</w:t>
      </w:r>
      <w:bookmarkEnd w:id="428"/>
      <w:bookmarkEnd w:id="429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Действующих источников тепловой энергии с комбинированной выработкой на территории сельского поселения Зайцева Речка не имеется.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30" w:name="_Toc459800227"/>
      <w:bookmarkStart w:id="431" w:name="_Toc501614095"/>
      <w:r w:rsidRPr="00306E30">
        <w:rPr>
          <w:rFonts w:cs="Times New Roman"/>
          <w:b/>
          <w:sz w:val="27"/>
          <w:szCs w:val="27"/>
        </w:rPr>
        <w:t>Обоснование предлагаемых для вывода в резерв и (или) вывода из эксплуатации котельных при пересдаче тепловых нагрузок на другие и</w:t>
      </w:r>
      <w:r w:rsidRPr="00306E30">
        <w:rPr>
          <w:rFonts w:cs="Times New Roman"/>
          <w:b/>
          <w:sz w:val="27"/>
          <w:szCs w:val="27"/>
        </w:rPr>
        <w:t>с</w:t>
      </w:r>
      <w:r w:rsidRPr="00306E30">
        <w:rPr>
          <w:rFonts w:cs="Times New Roman"/>
          <w:b/>
          <w:sz w:val="27"/>
          <w:szCs w:val="27"/>
        </w:rPr>
        <w:t>точники тепловой энергии</w:t>
      </w:r>
      <w:bookmarkEnd w:id="430"/>
      <w:bookmarkEnd w:id="431"/>
    </w:p>
    <w:p w:rsidR="00540958" w:rsidRPr="00306E30" w:rsidRDefault="00540958" w:rsidP="00540958">
      <w:pPr>
        <w:pStyle w:val="a6"/>
        <w:autoSpaceDE w:val="0"/>
        <w:autoSpaceDN w:val="0"/>
        <w:adjustRightInd w:val="0"/>
        <w:ind w:firstLine="709"/>
        <w:jc w:val="both"/>
      </w:pPr>
      <w:r w:rsidRPr="00306E30">
        <w:rPr>
          <w:rFonts w:cs="Times New Roman"/>
          <w:sz w:val="24"/>
        </w:rPr>
        <w:t>На территории с. Зайцева Речка действует один источник теплоснабжения. Стро</w:t>
      </w:r>
      <w:r w:rsidRPr="00306E30">
        <w:rPr>
          <w:rFonts w:cs="Times New Roman"/>
          <w:sz w:val="24"/>
        </w:rPr>
        <w:t>и</w:t>
      </w:r>
      <w:r w:rsidRPr="00306E30">
        <w:rPr>
          <w:rFonts w:cs="Times New Roman"/>
          <w:sz w:val="24"/>
        </w:rPr>
        <w:t>тельства новых источников теплоснабжения на территории с. Зайцева Речка не планир</w:t>
      </w:r>
      <w:r w:rsidRPr="00306E30">
        <w:rPr>
          <w:rFonts w:cs="Times New Roman"/>
          <w:sz w:val="24"/>
        </w:rPr>
        <w:t>у</w:t>
      </w:r>
      <w:r w:rsidRPr="00306E30">
        <w:rPr>
          <w:rFonts w:cs="Times New Roman"/>
          <w:sz w:val="24"/>
        </w:rPr>
        <w:t>ется.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32" w:name="_Toc459800228"/>
      <w:bookmarkStart w:id="433" w:name="_Toc501614096"/>
      <w:r w:rsidRPr="00306E30">
        <w:rPr>
          <w:rFonts w:cs="Times New Roman"/>
          <w:b/>
          <w:sz w:val="27"/>
          <w:szCs w:val="27"/>
        </w:rPr>
        <w:t>Обоснование организации индивидуального теплоснабжения в з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нах застройки поселения малоэтажными жилыми зданиями</w:t>
      </w:r>
      <w:bookmarkEnd w:id="432"/>
      <w:bookmarkEnd w:id="433"/>
    </w:p>
    <w:p w:rsidR="00540958" w:rsidRPr="00306E30" w:rsidRDefault="00540958" w:rsidP="00540958">
      <w:pPr>
        <w:pStyle w:val="a6"/>
        <w:ind w:firstLine="709"/>
      </w:pPr>
      <w:r w:rsidRPr="00306E30">
        <w:rPr>
          <w:rFonts w:cs="Times New Roman"/>
          <w:sz w:val="24"/>
        </w:rPr>
        <w:t>Мероприятия данной схемой не предусматриваются.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34" w:name="_Toc459800229"/>
      <w:bookmarkStart w:id="435" w:name="_Toc501614097"/>
      <w:r w:rsidRPr="00306E30">
        <w:rPr>
          <w:rFonts w:cs="Times New Roman"/>
          <w:b/>
          <w:sz w:val="27"/>
          <w:szCs w:val="27"/>
        </w:rPr>
        <w:t>Обоснование организации теплоснабжения в производственных зона на территории поселения</w:t>
      </w:r>
      <w:bookmarkEnd w:id="434"/>
      <w:bookmarkEnd w:id="435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Организация теплоснабжения в производственных зонах на территории сельского поселения производиться не будет.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36" w:name="_Toc459800230"/>
      <w:bookmarkStart w:id="437" w:name="_Toc501614098"/>
      <w:r w:rsidRPr="00306E30">
        <w:rPr>
          <w:rFonts w:cs="Times New Roman"/>
          <w:b/>
          <w:sz w:val="27"/>
          <w:szCs w:val="27"/>
        </w:rPr>
        <w:t>Обоснование перспективных балансов тепловой мощности исто</w:t>
      </w:r>
      <w:r w:rsidRPr="00306E30">
        <w:rPr>
          <w:rFonts w:cs="Times New Roman"/>
          <w:b/>
          <w:sz w:val="27"/>
          <w:szCs w:val="27"/>
        </w:rPr>
        <w:t>ч</w:t>
      </w:r>
      <w:r w:rsidRPr="00306E30">
        <w:rPr>
          <w:rFonts w:cs="Times New Roman"/>
          <w:b/>
          <w:sz w:val="27"/>
          <w:szCs w:val="27"/>
        </w:rPr>
        <w:t>ников тепловой энергии и теплоносителя и присоединенной тепловой н</w:t>
      </w:r>
      <w:r w:rsidRPr="00306E30">
        <w:rPr>
          <w:rFonts w:cs="Times New Roman"/>
          <w:b/>
          <w:sz w:val="27"/>
          <w:szCs w:val="27"/>
        </w:rPr>
        <w:t>а</w:t>
      </w:r>
      <w:r w:rsidRPr="00306E30">
        <w:rPr>
          <w:rFonts w:cs="Times New Roman"/>
          <w:b/>
          <w:sz w:val="27"/>
          <w:szCs w:val="27"/>
        </w:rPr>
        <w:t>грузки в каждой из систем теплоснабжения поселения и ежегодное распр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деление объемов тепловой нагрузки между источниками тепловой энергии</w:t>
      </w:r>
      <w:bookmarkEnd w:id="436"/>
      <w:bookmarkEnd w:id="437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Перспективные балансы тепловой мощности источников тепловой энергии и те</w:t>
      </w:r>
      <w:r w:rsidRPr="00306E30">
        <w:rPr>
          <w:rFonts w:cs="Times New Roman"/>
          <w:sz w:val="24"/>
          <w:szCs w:val="24"/>
        </w:rPr>
        <w:t>п</w:t>
      </w:r>
      <w:r w:rsidRPr="00306E30">
        <w:rPr>
          <w:rFonts w:cs="Times New Roman"/>
          <w:sz w:val="24"/>
          <w:szCs w:val="24"/>
        </w:rPr>
        <w:t>лоносителя и присоединенной тепловой нагрузки с. Зайцева Речка рассчитаны на основ</w:t>
      </w:r>
      <w:r w:rsidRPr="00306E30">
        <w:rPr>
          <w:rFonts w:cs="Times New Roman"/>
          <w:sz w:val="24"/>
          <w:szCs w:val="24"/>
        </w:rPr>
        <w:t>а</w:t>
      </w:r>
      <w:r w:rsidRPr="00306E30">
        <w:rPr>
          <w:rFonts w:cs="Times New Roman"/>
          <w:sz w:val="24"/>
          <w:szCs w:val="24"/>
        </w:rPr>
        <w:t>нии данных о перспективных площадях строительных фондов.</w:t>
      </w:r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Перспективные балансы тепловой мощности источников теплоснабжения пре</w:t>
      </w:r>
      <w:r w:rsidRPr="00306E30">
        <w:t>д</w:t>
      </w:r>
      <w:r w:rsidRPr="00306E30">
        <w:t>ставлены в таблице 34 Главы 3.1.</w:t>
      </w:r>
    </w:p>
    <w:p w:rsidR="00540958" w:rsidRPr="00306E30" w:rsidRDefault="00540958" w:rsidP="00540958">
      <w:pPr>
        <w:pStyle w:val="af2"/>
        <w:spacing w:after="0"/>
        <w:ind w:firstLine="709"/>
        <w:jc w:val="both"/>
      </w:pPr>
      <w:r w:rsidRPr="00306E30">
        <w:t>Перспективные затраты теплоносителя на подпитку сети представлены в таблице 35 Главы 4.1.</w:t>
      </w:r>
    </w:p>
    <w:p w:rsidR="00540958" w:rsidRPr="00306E30" w:rsidRDefault="00540958" w:rsidP="000E5720">
      <w:pPr>
        <w:pStyle w:val="a6"/>
        <w:numPr>
          <w:ilvl w:val="1"/>
          <w:numId w:val="22"/>
        </w:numPr>
        <w:tabs>
          <w:tab w:val="left" w:pos="0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38" w:name="_Toc459800231"/>
      <w:bookmarkStart w:id="439" w:name="_Toc501614099"/>
      <w:r w:rsidRPr="00306E30">
        <w:rPr>
          <w:rFonts w:cs="Times New Roman"/>
          <w:b/>
          <w:sz w:val="27"/>
          <w:szCs w:val="27"/>
        </w:rPr>
        <w:t>Расчет радиусов эффективного теплоснабжения (зоны действия источников тепловой энергии) в каждой из систем теплоснабжения, позв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lastRenderedPageBreak/>
        <w:t>ляющий определить условия, при которых подключение теплопотребля</w:t>
      </w:r>
      <w:r w:rsidRPr="00306E30">
        <w:rPr>
          <w:rFonts w:cs="Times New Roman"/>
          <w:b/>
          <w:sz w:val="27"/>
          <w:szCs w:val="27"/>
        </w:rPr>
        <w:t>ю</w:t>
      </w:r>
      <w:r w:rsidRPr="00306E30">
        <w:rPr>
          <w:rFonts w:cs="Times New Roman"/>
          <w:b/>
          <w:sz w:val="27"/>
          <w:szCs w:val="27"/>
        </w:rPr>
        <w:t>щих установок к системе теплоснабжения нецелесообразно вследствие ув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личения совокупных расходов в указанной системе</w:t>
      </w:r>
      <w:bookmarkEnd w:id="438"/>
      <w:bookmarkEnd w:id="439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Согласно ФЗ №190 от 27.07.2010 г.: «радиус эффективного теплоснабжения - ма</w:t>
      </w:r>
      <w:r w:rsidRPr="00306E30">
        <w:rPr>
          <w:rFonts w:cs="Times New Roman"/>
          <w:sz w:val="24"/>
          <w:szCs w:val="24"/>
        </w:rPr>
        <w:t>к</w:t>
      </w:r>
      <w:r w:rsidRPr="00306E30">
        <w:rPr>
          <w:rFonts w:cs="Times New Roman"/>
          <w:sz w:val="24"/>
          <w:szCs w:val="24"/>
        </w:rPr>
        <w:t>симальное расстояние от теплопотребляющей установки до ближайшего источника тепл</w:t>
      </w:r>
      <w:r w:rsidRPr="00306E30">
        <w:rPr>
          <w:rFonts w:cs="Times New Roman"/>
          <w:sz w:val="24"/>
          <w:szCs w:val="24"/>
        </w:rPr>
        <w:t>о</w:t>
      </w:r>
      <w:r w:rsidRPr="00306E30">
        <w:rPr>
          <w:rFonts w:cs="Times New Roman"/>
          <w:sz w:val="24"/>
          <w:szCs w:val="24"/>
        </w:rPr>
        <w:t>вой энергии в системе теплоснабжения, при превышении которого подключение теплоп</w:t>
      </w:r>
      <w:r w:rsidRPr="00306E30">
        <w:rPr>
          <w:rFonts w:cs="Times New Roman"/>
          <w:sz w:val="24"/>
          <w:szCs w:val="24"/>
        </w:rPr>
        <w:t>о</w:t>
      </w:r>
      <w:r w:rsidRPr="00306E30">
        <w:rPr>
          <w:rFonts w:cs="Times New Roman"/>
          <w:sz w:val="24"/>
          <w:szCs w:val="24"/>
        </w:rPr>
        <w:t xml:space="preserve">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Оптимальный радиус теплоснабжения – расстояние от источника, при котором удельные затраты на выработку и транспорт тепла являются минимальными.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Под максимальным радиусом теплоснабжения понимается расстояние от источн</w:t>
      </w:r>
      <w:r w:rsidRPr="00306E30">
        <w:rPr>
          <w:rFonts w:cs="Times New Roman"/>
          <w:sz w:val="24"/>
          <w:szCs w:val="24"/>
        </w:rPr>
        <w:t>и</w:t>
      </w:r>
      <w:r w:rsidRPr="00306E30">
        <w:rPr>
          <w:rFonts w:cs="Times New Roman"/>
          <w:sz w:val="24"/>
          <w:szCs w:val="24"/>
        </w:rPr>
        <w:t>ка тепловой энергии до самого отдаленного потребителя, присоединенного к нему на да</w:t>
      </w:r>
      <w:r w:rsidRPr="00306E30">
        <w:rPr>
          <w:rFonts w:cs="Times New Roman"/>
          <w:sz w:val="24"/>
          <w:szCs w:val="24"/>
        </w:rPr>
        <w:t>н</w:t>
      </w:r>
      <w:r w:rsidRPr="00306E30">
        <w:rPr>
          <w:rFonts w:cs="Times New Roman"/>
          <w:sz w:val="24"/>
          <w:szCs w:val="24"/>
        </w:rPr>
        <w:t>ный момент.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Основными критериями оценки целесообразности подключения новых потребит</w:t>
      </w:r>
      <w:r w:rsidRPr="00306E30">
        <w:rPr>
          <w:rFonts w:cs="Times New Roman"/>
          <w:sz w:val="24"/>
          <w:szCs w:val="24"/>
        </w:rPr>
        <w:t>е</w:t>
      </w:r>
      <w:r w:rsidRPr="00306E30">
        <w:rPr>
          <w:rFonts w:cs="Times New Roman"/>
          <w:sz w:val="24"/>
          <w:szCs w:val="24"/>
        </w:rPr>
        <w:t xml:space="preserve">лей в зоне действия системы централизованного теплоснабжения являются: </w:t>
      </w:r>
    </w:p>
    <w:p w:rsidR="00540958" w:rsidRPr="00306E30" w:rsidRDefault="00540958" w:rsidP="00540958">
      <w:pPr>
        <w:pStyle w:val="a6"/>
        <w:ind w:firstLine="851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• затраты на строительство новых участков тепловой сети и реконструкция сущ</w:t>
      </w:r>
      <w:r w:rsidRPr="00306E30">
        <w:rPr>
          <w:rFonts w:cs="Times New Roman"/>
          <w:sz w:val="24"/>
          <w:szCs w:val="24"/>
        </w:rPr>
        <w:t>е</w:t>
      </w:r>
      <w:r w:rsidRPr="00306E30">
        <w:rPr>
          <w:rFonts w:cs="Times New Roman"/>
          <w:sz w:val="24"/>
          <w:szCs w:val="24"/>
        </w:rPr>
        <w:t xml:space="preserve">ствующих; </w:t>
      </w:r>
    </w:p>
    <w:p w:rsidR="00540958" w:rsidRPr="00306E30" w:rsidRDefault="00540958" w:rsidP="00540958">
      <w:pPr>
        <w:pStyle w:val="a6"/>
        <w:ind w:firstLine="851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 xml:space="preserve">• пропускная способность существующих магистральных тепловых сетей; </w:t>
      </w:r>
    </w:p>
    <w:p w:rsidR="00540958" w:rsidRPr="00306E30" w:rsidRDefault="00540958" w:rsidP="00540958">
      <w:pPr>
        <w:pStyle w:val="a6"/>
        <w:ind w:firstLine="851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 xml:space="preserve">• затраты на перекачку теплоносителя в тепловых сетях; </w:t>
      </w:r>
    </w:p>
    <w:p w:rsidR="00540958" w:rsidRPr="00306E30" w:rsidRDefault="00540958" w:rsidP="00540958">
      <w:pPr>
        <w:pStyle w:val="a6"/>
        <w:ind w:firstLine="851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 xml:space="preserve">• потери тепловой энергии в тепловых сетях при ее передаче; </w:t>
      </w:r>
    </w:p>
    <w:p w:rsidR="00540958" w:rsidRPr="00306E30" w:rsidRDefault="00540958" w:rsidP="00540958">
      <w:pPr>
        <w:pStyle w:val="a6"/>
        <w:ind w:firstLine="851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 xml:space="preserve">• надежность системы теплоснабжения. 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Комплексная оценка вышеперечисленных факторов, определяет величину опт</w:t>
      </w:r>
      <w:r w:rsidRPr="00306E30">
        <w:rPr>
          <w:rFonts w:cs="Times New Roman"/>
          <w:sz w:val="24"/>
          <w:szCs w:val="24"/>
        </w:rPr>
        <w:t>и</w:t>
      </w:r>
      <w:r w:rsidRPr="00306E30">
        <w:rPr>
          <w:rFonts w:cs="Times New Roman"/>
          <w:sz w:val="24"/>
          <w:szCs w:val="24"/>
        </w:rPr>
        <w:t>мального радиуса теплоснабжения.</w:t>
      </w:r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  <w:szCs w:val="24"/>
        </w:rPr>
      </w:pPr>
      <w:r w:rsidRPr="00306E30">
        <w:rPr>
          <w:rFonts w:cs="Times New Roman"/>
          <w:sz w:val="24"/>
          <w:szCs w:val="24"/>
        </w:rPr>
        <w:t>В связи с отсутствием данных, необходимых для расчёта, определение оптимал</w:t>
      </w:r>
      <w:r w:rsidRPr="00306E30">
        <w:rPr>
          <w:rFonts w:cs="Times New Roman"/>
          <w:sz w:val="24"/>
          <w:szCs w:val="24"/>
        </w:rPr>
        <w:t>ь</w:t>
      </w:r>
      <w:r w:rsidRPr="00306E30">
        <w:rPr>
          <w:rFonts w:cs="Times New Roman"/>
          <w:sz w:val="24"/>
          <w:szCs w:val="24"/>
        </w:rPr>
        <w:t xml:space="preserve">ного радиуса теплоснабжения для каждой котельной не предусматривается. </w:t>
      </w:r>
    </w:p>
    <w:p w:rsidR="00540958" w:rsidRPr="00306E30" w:rsidRDefault="00540958" w:rsidP="00540958">
      <w:pPr>
        <w:pStyle w:val="a6"/>
        <w:ind w:firstLine="567"/>
        <w:jc w:val="both"/>
        <w:rPr>
          <w:rFonts w:cs="Times New Roman"/>
          <w:sz w:val="24"/>
          <w:szCs w:val="24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spacing w:line="240" w:lineRule="auto"/>
        <w:rPr>
          <w:rFonts w:eastAsiaTheme="majorEastAsia" w:cs="Times New Roman"/>
          <w:b/>
          <w:sz w:val="28"/>
          <w:szCs w:val="24"/>
        </w:rPr>
      </w:pPr>
      <w:bookmarkStart w:id="440" w:name="_Toc459800232"/>
      <w:r w:rsidRPr="00306E30">
        <w:rPr>
          <w:rFonts w:cs="Times New Roman"/>
          <w:bCs/>
          <w:szCs w:val="24"/>
        </w:rPr>
        <w:lastRenderedPageBreak/>
        <w:br w:type="page"/>
      </w:r>
    </w:p>
    <w:p w:rsidR="00540958" w:rsidRPr="00306E30" w:rsidRDefault="00540958" w:rsidP="00540958">
      <w:pPr>
        <w:pStyle w:val="10"/>
        <w:tabs>
          <w:tab w:val="left" w:pos="0"/>
        </w:tabs>
        <w:spacing w:line="240" w:lineRule="auto"/>
        <w:jc w:val="both"/>
        <w:rPr>
          <w:sz w:val="27"/>
          <w:szCs w:val="27"/>
        </w:rPr>
      </w:pPr>
      <w:bookmarkStart w:id="441" w:name="_Toc501614100"/>
      <w:r w:rsidRPr="00306E30">
        <w:rPr>
          <w:bCs w:val="0"/>
          <w:sz w:val="27"/>
          <w:szCs w:val="27"/>
        </w:rPr>
        <w:lastRenderedPageBreak/>
        <w:t>ГЛАВА 6. ПРЕДЛОЖЕНИЯ ПО СТРОИТЕЛЬСТВУ И РЕКОНСТРУ</w:t>
      </w:r>
      <w:r w:rsidRPr="00306E30">
        <w:rPr>
          <w:bCs w:val="0"/>
          <w:sz w:val="27"/>
          <w:szCs w:val="27"/>
        </w:rPr>
        <w:t>К</w:t>
      </w:r>
      <w:r w:rsidRPr="00306E30">
        <w:rPr>
          <w:bCs w:val="0"/>
          <w:sz w:val="27"/>
          <w:szCs w:val="27"/>
        </w:rPr>
        <w:t>ЦИИ ТЕПЛОВЫХ СЕТЕЙ И СООРУЖЕНИЙ НА НИХ</w:t>
      </w:r>
      <w:bookmarkStart w:id="442" w:name="_Toc459800238"/>
      <w:bookmarkStart w:id="443" w:name="_Toc499887160"/>
      <w:bookmarkStart w:id="444" w:name="_Toc499887312"/>
      <w:bookmarkStart w:id="445" w:name="_Toc499904463"/>
      <w:bookmarkStart w:id="446" w:name="_Toc500152436"/>
      <w:bookmarkEnd w:id="440"/>
      <w:bookmarkEnd w:id="441"/>
      <w:bookmarkEnd w:id="442"/>
      <w:bookmarkEnd w:id="443"/>
      <w:bookmarkEnd w:id="444"/>
      <w:bookmarkEnd w:id="445"/>
      <w:bookmarkEnd w:id="446"/>
    </w:p>
    <w:p w:rsidR="00540958" w:rsidRPr="00306E30" w:rsidRDefault="00540958" w:rsidP="000E5720">
      <w:pPr>
        <w:pStyle w:val="a6"/>
        <w:numPr>
          <w:ilvl w:val="1"/>
          <w:numId w:val="23"/>
        </w:numPr>
        <w:tabs>
          <w:tab w:val="left" w:pos="-142"/>
          <w:tab w:val="left" w:pos="0"/>
          <w:tab w:val="left" w:pos="851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47" w:name="_Toc459800240"/>
      <w:bookmarkStart w:id="448" w:name="_Toc501614101"/>
      <w:r w:rsidRPr="00306E30">
        <w:rPr>
          <w:rFonts w:cs="Times New Roman"/>
          <w:b/>
          <w:sz w:val="27"/>
          <w:szCs w:val="27"/>
        </w:rPr>
        <w:t>Реконструкция и строительство тепловых сетей, обеспечивающих перераспределение тепловой нагрузки из зон с дефицитом тепловой мо</w:t>
      </w:r>
      <w:r w:rsidRPr="00306E30">
        <w:rPr>
          <w:rFonts w:cs="Times New Roman"/>
          <w:b/>
          <w:sz w:val="27"/>
          <w:szCs w:val="27"/>
        </w:rPr>
        <w:t>щ</w:t>
      </w:r>
      <w:r w:rsidRPr="00306E30">
        <w:rPr>
          <w:rFonts w:cs="Times New Roman"/>
          <w:b/>
          <w:sz w:val="27"/>
          <w:szCs w:val="27"/>
        </w:rPr>
        <w:t>ности в зоны с избытком тепловой мощности (использование существу</w:t>
      </w:r>
      <w:r w:rsidRPr="00306E30">
        <w:rPr>
          <w:rFonts w:cs="Times New Roman"/>
          <w:b/>
          <w:sz w:val="27"/>
          <w:szCs w:val="27"/>
        </w:rPr>
        <w:t>ю</w:t>
      </w:r>
      <w:r w:rsidRPr="00306E30">
        <w:rPr>
          <w:rFonts w:cs="Times New Roman"/>
          <w:b/>
          <w:sz w:val="27"/>
          <w:szCs w:val="27"/>
        </w:rPr>
        <w:t>щих резервов)</w:t>
      </w:r>
      <w:bookmarkEnd w:id="447"/>
      <w:bookmarkEnd w:id="448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bookmarkStart w:id="449" w:name="_Toc375566398"/>
      <w:r w:rsidRPr="00306E30">
        <w:rPr>
          <w:rFonts w:cs="Times New Roman"/>
          <w:sz w:val="24"/>
        </w:rPr>
        <w:t>Реконструкции и строительства тепловых сетей, обеспечивающих перераспредел</w:t>
      </w:r>
      <w:r w:rsidRPr="00306E30">
        <w:rPr>
          <w:rFonts w:cs="Times New Roman"/>
          <w:sz w:val="24"/>
        </w:rPr>
        <w:t>е</w:t>
      </w:r>
      <w:r w:rsidRPr="00306E30">
        <w:rPr>
          <w:rFonts w:cs="Times New Roman"/>
          <w:sz w:val="24"/>
        </w:rPr>
        <w:t>ние тепловой нагрузки из зон с дефицитом тепловой мощности в зоны с избытком тепл</w:t>
      </w:r>
      <w:r w:rsidRPr="00306E30">
        <w:rPr>
          <w:rFonts w:cs="Times New Roman"/>
          <w:sz w:val="24"/>
        </w:rPr>
        <w:t>о</w:t>
      </w:r>
      <w:r w:rsidRPr="00306E30">
        <w:rPr>
          <w:rFonts w:cs="Times New Roman"/>
          <w:sz w:val="24"/>
        </w:rPr>
        <w:t>вой мощности (использование существующих резервов) не планируется.</w:t>
      </w:r>
    </w:p>
    <w:p w:rsidR="00540958" w:rsidRPr="00306E30" w:rsidRDefault="00540958" w:rsidP="000E5720">
      <w:pPr>
        <w:pStyle w:val="a6"/>
        <w:numPr>
          <w:ilvl w:val="1"/>
          <w:numId w:val="23"/>
        </w:numPr>
        <w:tabs>
          <w:tab w:val="left" w:pos="0"/>
          <w:tab w:val="left" w:pos="851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50" w:name="_Toc459800241"/>
      <w:bookmarkStart w:id="451" w:name="_Toc501614102"/>
      <w:bookmarkEnd w:id="449"/>
      <w:r w:rsidRPr="00306E30">
        <w:rPr>
          <w:rFonts w:cs="Times New Roman"/>
          <w:b/>
          <w:sz w:val="27"/>
          <w:szCs w:val="27"/>
        </w:rPr>
        <w:t>Строительство тепловых сетей для обеспечения перспективных приростов тепловой нагрузки под жилищную, комплексную или произво</w:t>
      </w:r>
      <w:r w:rsidRPr="00306E30">
        <w:rPr>
          <w:rFonts w:cs="Times New Roman"/>
          <w:b/>
          <w:sz w:val="27"/>
          <w:szCs w:val="27"/>
        </w:rPr>
        <w:t>д</w:t>
      </w:r>
      <w:r w:rsidRPr="00306E30">
        <w:rPr>
          <w:rFonts w:cs="Times New Roman"/>
          <w:b/>
          <w:sz w:val="27"/>
          <w:szCs w:val="27"/>
        </w:rPr>
        <w:t>ственную застройку во вновь осваиваемых районах поселения</w:t>
      </w:r>
      <w:bookmarkEnd w:id="450"/>
      <w:bookmarkEnd w:id="451"/>
    </w:p>
    <w:p w:rsidR="00540958" w:rsidRPr="00306E30" w:rsidRDefault="00540958" w:rsidP="00540958">
      <w:pPr>
        <w:spacing w:line="240" w:lineRule="auto"/>
        <w:ind w:firstLine="567"/>
        <w:rPr>
          <w:rFonts w:cs="Times New Roman"/>
        </w:rPr>
      </w:pPr>
      <w:r w:rsidRPr="00306E30">
        <w:rPr>
          <w:rFonts w:cs="Times New Roman"/>
        </w:rPr>
        <w:t xml:space="preserve">По данным Генерального плана и </w:t>
      </w:r>
      <w:r w:rsidRPr="00306E30">
        <w:rPr>
          <w:rFonts w:cs="Times New Roman"/>
          <w:szCs w:val="24"/>
        </w:rPr>
        <w:t>Муниципальной программы «Развитие жилищно-коммунального комплекса и повышение энергетической эффективности в Нижневарто</w:t>
      </w:r>
      <w:r w:rsidRPr="00306E30">
        <w:rPr>
          <w:rFonts w:cs="Times New Roman"/>
          <w:szCs w:val="24"/>
        </w:rPr>
        <w:t>в</w:t>
      </w:r>
      <w:r w:rsidRPr="00306E30">
        <w:rPr>
          <w:rFonts w:cs="Times New Roman"/>
          <w:szCs w:val="24"/>
        </w:rPr>
        <w:t xml:space="preserve">ском районе на 2014−2020 годы» не </w:t>
      </w:r>
      <w:r w:rsidRPr="00306E30">
        <w:rPr>
          <w:rFonts w:cs="Times New Roman"/>
        </w:rPr>
        <w:t>предусматривается прокладка сетей до перспекти</w:t>
      </w:r>
      <w:r w:rsidRPr="00306E30">
        <w:rPr>
          <w:rFonts w:cs="Times New Roman"/>
        </w:rPr>
        <w:t>в</w:t>
      </w:r>
      <w:r w:rsidRPr="00306E30">
        <w:rPr>
          <w:rFonts w:cs="Times New Roman"/>
        </w:rPr>
        <w:t xml:space="preserve">ных потребителей с. Зайцева Речка. </w:t>
      </w:r>
    </w:p>
    <w:p w:rsidR="00540958" w:rsidRPr="00306E30" w:rsidRDefault="00540958" w:rsidP="000E5720">
      <w:pPr>
        <w:pStyle w:val="a6"/>
        <w:numPr>
          <w:ilvl w:val="1"/>
          <w:numId w:val="23"/>
        </w:numPr>
        <w:tabs>
          <w:tab w:val="left" w:pos="0"/>
          <w:tab w:val="left" w:pos="851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52" w:name="_Toc459800242"/>
      <w:bookmarkStart w:id="453" w:name="_Toc501614103"/>
      <w:r w:rsidRPr="00306E30">
        <w:rPr>
          <w:rFonts w:cs="Times New Roman"/>
          <w:b/>
          <w:sz w:val="27"/>
          <w:szCs w:val="27"/>
        </w:rPr>
        <w:t>Строительство тепловых сетей, обеспечивающих условия, при н</w:t>
      </w:r>
      <w:r w:rsidRPr="00306E30">
        <w:rPr>
          <w:rFonts w:cs="Times New Roman"/>
          <w:b/>
          <w:sz w:val="27"/>
          <w:szCs w:val="27"/>
        </w:rPr>
        <w:t>а</w:t>
      </w:r>
      <w:r w:rsidRPr="00306E30">
        <w:rPr>
          <w:rFonts w:cs="Times New Roman"/>
          <w:b/>
          <w:sz w:val="27"/>
          <w:szCs w:val="27"/>
        </w:rPr>
        <w:t>личии которых существует возможность поставок тепловой энергии потр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бителям от различных источников тепловой энергии при сохранении н</w:t>
      </w:r>
      <w:r w:rsidRPr="00306E30">
        <w:rPr>
          <w:rFonts w:cs="Times New Roman"/>
          <w:b/>
          <w:sz w:val="27"/>
          <w:szCs w:val="27"/>
        </w:rPr>
        <w:t>а</w:t>
      </w:r>
      <w:r w:rsidRPr="00306E30">
        <w:rPr>
          <w:rFonts w:cs="Times New Roman"/>
          <w:b/>
          <w:sz w:val="27"/>
          <w:szCs w:val="27"/>
        </w:rPr>
        <w:t>дежности теплоснабжения</w:t>
      </w:r>
      <w:bookmarkEnd w:id="452"/>
      <w:bookmarkEnd w:id="453"/>
    </w:p>
    <w:p w:rsidR="00540958" w:rsidRPr="00306E30" w:rsidRDefault="00540958" w:rsidP="00540958">
      <w:pPr>
        <w:pStyle w:val="a6"/>
        <w:autoSpaceDE w:val="0"/>
        <w:autoSpaceDN w:val="0"/>
        <w:adjustRightInd w:val="0"/>
        <w:ind w:firstLine="709"/>
        <w:jc w:val="both"/>
      </w:pPr>
      <w:r w:rsidRPr="00306E30">
        <w:rPr>
          <w:rFonts w:cs="Times New Roman"/>
          <w:sz w:val="24"/>
        </w:rPr>
        <w:t>На территории с. Зайцева Речка действует один источник теплоснабжения. Стро</w:t>
      </w:r>
      <w:r w:rsidRPr="00306E30">
        <w:rPr>
          <w:rFonts w:cs="Times New Roman"/>
          <w:sz w:val="24"/>
        </w:rPr>
        <w:t>и</w:t>
      </w:r>
      <w:r w:rsidRPr="00306E30">
        <w:rPr>
          <w:rFonts w:cs="Times New Roman"/>
          <w:sz w:val="24"/>
        </w:rPr>
        <w:t>тельства новых источников теплоснабжения на территории с. Зайцева Речка не планир</w:t>
      </w:r>
      <w:r w:rsidRPr="00306E30">
        <w:rPr>
          <w:rFonts w:cs="Times New Roman"/>
          <w:sz w:val="24"/>
        </w:rPr>
        <w:t>у</w:t>
      </w:r>
      <w:r w:rsidRPr="00306E30">
        <w:rPr>
          <w:rFonts w:cs="Times New Roman"/>
          <w:sz w:val="24"/>
        </w:rPr>
        <w:t>ется.</w:t>
      </w:r>
    </w:p>
    <w:p w:rsidR="00540958" w:rsidRPr="00306E30" w:rsidRDefault="00540958" w:rsidP="000E5720">
      <w:pPr>
        <w:pStyle w:val="a6"/>
        <w:numPr>
          <w:ilvl w:val="1"/>
          <w:numId w:val="23"/>
        </w:numPr>
        <w:tabs>
          <w:tab w:val="left" w:pos="0"/>
          <w:tab w:val="left" w:pos="851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54" w:name="_Toc459800243"/>
      <w:bookmarkStart w:id="455" w:name="_Toc501614104"/>
      <w:r w:rsidRPr="00306E30">
        <w:rPr>
          <w:rFonts w:cs="Times New Roman"/>
          <w:b/>
          <w:sz w:val="27"/>
          <w:szCs w:val="27"/>
        </w:rPr>
        <w:t>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ликвидация к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тельных</w:t>
      </w:r>
      <w:bookmarkEnd w:id="454"/>
      <w:bookmarkEnd w:id="455"/>
    </w:p>
    <w:p w:rsidR="00540958" w:rsidRPr="00306E30" w:rsidRDefault="00540958" w:rsidP="00540958">
      <w:pPr>
        <w:pStyle w:val="14"/>
        <w:spacing w:after="0"/>
        <w:outlineLvl w:val="9"/>
        <w:rPr>
          <w:rFonts w:eastAsiaTheme="minorHAnsi" w:cs="Times New Roman"/>
          <w:b w:val="0"/>
          <w:bCs w:val="0"/>
          <w:sz w:val="24"/>
          <w:lang w:eastAsia="en-US"/>
        </w:rPr>
      </w:pPr>
      <w:r w:rsidRPr="00306E30">
        <w:rPr>
          <w:rFonts w:eastAsiaTheme="minorHAnsi" w:cs="Times New Roman"/>
          <w:b w:val="0"/>
          <w:bCs w:val="0"/>
          <w:sz w:val="24"/>
          <w:lang w:eastAsia="en-US"/>
        </w:rPr>
        <w:t>Для повышения эффективности функционирования системы теплоснабжения пр</w:t>
      </w:r>
      <w:r w:rsidRPr="00306E30">
        <w:rPr>
          <w:rFonts w:eastAsiaTheme="minorHAnsi" w:cs="Times New Roman"/>
          <w:b w:val="0"/>
          <w:bCs w:val="0"/>
          <w:sz w:val="24"/>
          <w:lang w:eastAsia="en-US"/>
        </w:rPr>
        <w:t>е</w:t>
      </w:r>
      <w:r w:rsidRPr="00306E30">
        <w:rPr>
          <w:rFonts w:eastAsiaTheme="minorHAnsi" w:cs="Times New Roman"/>
          <w:b w:val="0"/>
          <w:bCs w:val="0"/>
          <w:sz w:val="24"/>
          <w:lang w:eastAsia="en-US"/>
        </w:rPr>
        <w:t xml:space="preserve">дусматривается: </w:t>
      </w:r>
    </w:p>
    <w:p w:rsidR="00540958" w:rsidRPr="00306E30" w:rsidRDefault="00540958" w:rsidP="00540958">
      <w:pPr>
        <w:pStyle w:val="a6"/>
        <w:tabs>
          <w:tab w:val="left" w:pos="5814"/>
        </w:tabs>
        <w:ind w:firstLine="851"/>
        <w:jc w:val="both"/>
      </w:pPr>
      <w:r w:rsidRPr="00306E30">
        <w:rPr>
          <w:rFonts w:cs="Times New Roman"/>
          <w:sz w:val="24"/>
          <w:szCs w:val="24"/>
        </w:rPr>
        <w:t>- реконструкция сетей теплоснабжения, с использованием предизолированных труб в ППУ изоляции.</w:t>
      </w:r>
    </w:p>
    <w:p w:rsidR="00540958" w:rsidRPr="00306E30" w:rsidRDefault="00540958" w:rsidP="000E5720">
      <w:pPr>
        <w:pStyle w:val="a6"/>
        <w:numPr>
          <w:ilvl w:val="1"/>
          <w:numId w:val="23"/>
        </w:numPr>
        <w:tabs>
          <w:tab w:val="left" w:pos="0"/>
          <w:tab w:val="left" w:pos="851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56" w:name="_Toc459800244"/>
      <w:r w:rsidRPr="00306E30">
        <w:rPr>
          <w:rFonts w:cs="Times New Roman"/>
          <w:b/>
          <w:sz w:val="27"/>
          <w:szCs w:val="27"/>
        </w:rPr>
        <w:t xml:space="preserve"> </w:t>
      </w:r>
      <w:bookmarkStart w:id="457" w:name="_Toc501614105"/>
      <w:r w:rsidRPr="00306E30">
        <w:rPr>
          <w:rFonts w:cs="Times New Roman"/>
          <w:b/>
          <w:sz w:val="27"/>
          <w:szCs w:val="27"/>
        </w:rPr>
        <w:t>Строительство тепловых сетей для обеспечения нормативной н</w:t>
      </w:r>
      <w:r w:rsidRPr="00306E30">
        <w:rPr>
          <w:rFonts w:cs="Times New Roman"/>
          <w:b/>
          <w:sz w:val="27"/>
          <w:szCs w:val="27"/>
        </w:rPr>
        <w:t>а</w:t>
      </w:r>
      <w:r w:rsidRPr="00306E30">
        <w:rPr>
          <w:rFonts w:cs="Times New Roman"/>
          <w:b/>
          <w:sz w:val="27"/>
          <w:szCs w:val="27"/>
        </w:rPr>
        <w:t>дежности теплоснабжения</w:t>
      </w:r>
      <w:bookmarkEnd w:id="456"/>
      <w:bookmarkEnd w:id="457"/>
    </w:p>
    <w:p w:rsidR="00540958" w:rsidRPr="00306E30" w:rsidRDefault="00540958" w:rsidP="00540958">
      <w:pPr>
        <w:rPr>
          <w:rFonts w:cs="Times New Roman"/>
        </w:rPr>
      </w:pPr>
      <w:r w:rsidRPr="00306E30">
        <w:rPr>
          <w:rFonts w:cs="Times New Roman"/>
        </w:rPr>
        <w:t>Строительство тепловых сетей для обеспечения нормативной надежности не пре</w:t>
      </w:r>
      <w:r w:rsidRPr="00306E30">
        <w:rPr>
          <w:rFonts w:cs="Times New Roman"/>
        </w:rPr>
        <w:t>д</w:t>
      </w:r>
      <w:r w:rsidRPr="00306E30">
        <w:rPr>
          <w:rFonts w:cs="Times New Roman"/>
        </w:rPr>
        <w:t>полагается. Необходимые показатели надежности достигаются за счет реконструкции трубопроводов в связи с окончанием срока службы.</w:t>
      </w:r>
    </w:p>
    <w:p w:rsidR="00540958" w:rsidRPr="00306E30" w:rsidRDefault="00540958" w:rsidP="000E5720">
      <w:pPr>
        <w:pStyle w:val="a6"/>
        <w:numPr>
          <w:ilvl w:val="1"/>
          <w:numId w:val="23"/>
        </w:numPr>
        <w:tabs>
          <w:tab w:val="left" w:pos="0"/>
          <w:tab w:val="left" w:pos="851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58" w:name="_Toc459800245"/>
      <w:r w:rsidRPr="00306E30">
        <w:rPr>
          <w:rFonts w:cs="Times New Roman"/>
          <w:b/>
          <w:sz w:val="27"/>
          <w:szCs w:val="27"/>
        </w:rPr>
        <w:t xml:space="preserve"> </w:t>
      </w:r>
      <w:bookmarkStart w:id="459" w:name="_Toc501614106"/>
      <w:r w:rsidRPr="00306E30">
        <w:rPr>
          <w:rFonts w:cs="Times New Roman"/>
          <w:b/>
          <w:sz w:val="27"/>
          <w:szCs w:val="27"/>
        </w:rPr>
        <w:t>Реконструкция тепловых сетей с увеличением диаметра трубопр</w:t>
      </w:r>
      <w:r w:rsidRPr="00306E30">
        <w:rPr>
          <w:rFonts w:cs="Times New Roman"/>
          <w:b/>
          <w:sz w:val="27"/>
          <w:szCs w:val="27"/>
        </w:rPr>
        <w:t>о</w:t>
      </w:r>
      <w:r w:rsidRPr="00306E30">
        <w:rPr>
          <w:rFonts w:cs="Times New Roman"/>
          <w:b/>
          <w:sz w:val="27"/>
          <w:szCs w:val="27"/>
        </w:rPr>
        <w:t>водов для обеспечения перспективных приростов тепловой нагрузки</w:t>
      </w:r>
      <w:bookmarkEnd w:id="458"/>
      <w:bookmarkEnd w:id="459"/>
    </w:p>
    <w:p w:rsidR="00540958" w:rsidRPr="00306E30" w:rsidRDefault="00540958" w:rsidP="00540958">
      <w:pPr>
        <w:pStyle w:val="a6"/>
        <w:tabs>
          <w:tab w:val="left" w:pos="0"/>
        </w:tabs>
        <w:ind w:firstLine="709"/>
        <w:jc w:val="both"/>
        <w:rPr>
          <w:rFonts w:cs="Times New Roman"/>
          <w:sz w:val="24"/>
        </w:rPr>
      </w:pPr>
      <w:bookmarkStart w:id="460" w:name="_Toc500152444"/>
      <w:r w:rsidRPr="00306E30">
        <w:rPr>
          <w:rFonts w:cs="Times New Roman"/>
          <w:sz w:val="24"/>
        </w:rPr>
        <w:t>Строительство тепловых сетей с увеличением диаметра трубопроводов для обесп</w:t>
      </w:r>
      <w:r w:rsidRPr="00306E30">
        <w:rPr>
          <w:rFonts w:cs="Times New Roman"/>
          <w:sz w:val="24"/>
        </w:rPr>
        <w:t>е</w:t>
      </w:r>
      <w:r w:rsidRPr="00306E30">
        <w:rPr>
          <w:rFonts w:cs="Times New Roman"/>
          <w:sz w:val="24"/>
        </w:rPr>
        <w:t>чения перспективных приростов тепловой нагрузки не предполагается.</w:t>
      </w:r>
      <w:bookmarkEnd w:id="460"/>
    </w:p>
    <w:p w:rsidR="00540958" w:rsidRPr="00306E30" w:rsidRDefault="00540958" w:rsidP="000E5720">
      <w:pPr>
        <w:pStyle w:val="a6"/>
        <w:keepNext/>
        <w:keepLines/>
        <w:numPr>
          <w:ilvl w:val="1"/>
          <w:numId w:val="23"/>
        </w:numPr>
        <w:tabs>
          <w:tab w:val="left" w:pos="0"/>
          <w:tab w:val="left" w:pos="851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61" w:name="_Toc459800246"/>
      <w:bookmarkStart w:id="462" w:name="_Toc501614107"/>
      <w:r w:rsidRPr="00306E30">
        <w:rPr>
          <w:rFonts w:cs="Times New Roman"/>
          <w:b/>
          <w:sz w:val="27"/>
          <w:szCs w:val="27"/>
        </w:rPr>
        <w:lastRenderedPageBreak/>
        <w:t>Реконструкция тепловых сетей, подлежащих замене в связи с и</w:t>
      </w:r>
      <w:r w:rsidRPr="00306E30">
        <w:rPr>
          <w:rFonts w:cs="Times New Roman"/>
          <w:b/>
          <w:sz w:val="27"/>
          <w:szCs w:val="27"/>
        </w:rPr>
        <w:t>с</w:t>
      </w:r>
      <w:r w:rsidRPr="00306E30">
        <w:rPr>
          <w:rFonts w:cs="Times New Roman"/>
          <w:b/>
          <w:sz w:val="27"/>
          <w:szCs w:val="27"/>
        </w:rPr>
        <w:t>черпанием эксплуатационного ресурса</w:t>
      </w:r>
      <w:bookmarkEnd w:id="461"/>
      <w:bookmarkEnd w:id="462"/>
    </w:p>
    <w:p w:rsidR="00540958" w:rsidRPr="00306E30" w:rsidRDefault="00540958" w:rsidP="00540958">
      <w:pPr>
        <w:pStyle w:val="a6"/>
        <w:ind w:firstLine="709"/>
        <w:jc w:val="both"/>
        <w:rPr>
          <w:rFonts w:cs="Times New Roman"/>
          <w:sz w:val="24"/>
        </w:rPr>
      </w:pPr>
      <w:r w:rsidRPr="00306E30">
        <w:rPr>
          <w:rFonts w:cs="Times New Roman"/>
          <w:sz w:val="24"/>
        </w:rPr>
        <w:t>В с. Зайцева Речка сети централизованного теплоснабжения выработали свой эк</w:t>
      </w:r>
      <w:r w:rsidRPr="00306E30">
        <w:rPr>
          <w:rFonts w:cs="Times New Roman"/>
          <w:sz w:val="24"/>
        </w:rPr>
        <w:t>с</w:t>
      </w:r>
      <w:r w:rsidRPr="00306E30">
        <w:rPr>
          <w:rFonts w:cs="Times New Roman"/>
          <w:sz w:val="24"/>
        </w:rPr>
        <w:t>плуатационный ресурс менее чем на 50 % в связи с чем, их замена на новые нецелесоо</w:t>
      </w:r>
      <w:r w:rsidRPr="00306E30">
        <w:rPr>
          <w:rFonts w:cs="Times New Roman"/>
          <w:sz w:val="24"/>
        </w:rPr>
        <w:t>б</w:t>
      </w:r>
      <w:r w:rsidRPr="00306E30">
        <w:rPr>
          <w:rFonts w:cs="Times New Roman"/>
          <w:sz w:val="24"/>
        </w:rPr>
        <w:t xml:space="preserve">разна. </w:t>
      </w:r>
    </w:p>
    <w:p w:rsidR="00540958" w:rsidRPr="00306E30" w:rsidRDefault="00540958" w:rsidP="000E5720">
      <w:pPr>
        <w:pStyle w:val="a6"/>
        <w:numPr>
          <w:ilvl w:val="1"/>
          <w:numId w:val="23"/>
        </w:numPr>
        <w:tabs>
          <w:tab w:val="left" w:pos="0"/>
          <w:tab w:val="left" w:pos="851"/>
          <w:tab w:val="left" w:pos="993"/>
          <w:tab w:val="left" w:pos="1134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63" w:name="_Toc459800247"/>
      <w:r w:rsidRPr="00306E30">
        <w:rPr>
          <w:rFonts w:cs="Times New Roman"/>
          <w:b/>
          <w:sz w:val="27"/>
          <w:szCs w:val="27"/>
        </w:rPr>
        <w:t xml:space="preserve"> </w:t>
      </w:r>
      <w:bookmarkStart w:id="464" w:name="_Toc501614108"/>
      <w:r w:rsidRPr="00306E30">
        <w:rPr>
          <w:rFonts w:cs="Times New Roman"/>
          <w:b/>
          <w:sz w:val="27"/>
          <w:szCs w:val="27"/>
        </w:rPr>
        <w:t>Строительство и реконструкция насосных станций</w:t>
      </w:r>
      <w:bookmarkEnd w:id="463"/>
      <w:bookmarkEnd w:id="464"/>
    </w:p>
    <w:p w:rsidR="00540958" w:rsidRPr="00306E30" w:rsidRDefault="00540958" w:rsidP="00540958">
      <w:pPr>
        <w:pStyle w:val="af2"/>
        <w:spacing w:after="0"/>
        <w:ind w:firstLine="709"/>
        <w:rPr>
          <w:sz w:val="26"/>
          <w:szCs w:val="26"/>
        </w:rPr>
      </w:pPr>
      <w:r w:rsidRPr="00306E30">
        <w:t>Необходимости в строительстве и реконструкции насосных станций нет.</w:t>
      </w:r>
    </w:p>
    <w:p w:rsidR="00540958" w:rsidRPr="00306E30" w:rsidRDefault="00540958" w:rsidP="00540958">
      <w:pPr>
        <w:tabs>
          <w:tab w:val="left" w:pos="0"/>
        </w:tabs>
        <w:spacing w:line="360" w:lineRule="auto"/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rPr>
          <w:rFonts w:eastAsiaTheme="majorEastAsia" w:cs="Times New Roman"/>
          <w:b/>
          <w:sz w:val="28"/>
          <w:szCs w:val="24"/>
        </w:rPr>
      </w:pPr>
      <w:bookmarkStart w:id="465" w:name="_Toc459800248"/>
      <w:r w:rsidRPr="00306E30">
        <w:rPr>
          <w:rFonts w:cs="Times New Roman"/>
          <w:bCs/>
          <w:szCs w:val="24"/>
        </w:rPr>
        <w:br w:type="page"/>
      </w:r>
    </w:p>
    <w:p w:rsidR="00540958" w:rsidRPr="00306E30" w:rsidRDefault="00540958" w:rsidP="00540958">
      <w:pPr>
        <w:pStyle w:val="10"/>
        <w:tabs>
          <w:tab w:val="left" w:pos="0"/>
        </w:tabs>
        <w:spacing w:line="240" w:lineRule="auto"/>
        <w:rPr>
          <w:bCs w:val="0"/>
          <w:szCs w:val="24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10"/>
        <w:tabs>
          <w:tab w:val="left" w:pos="0"/>
        </w:tabs>
        <w:spacing w:line="240" w:lineRule="auto"/>
        <w:jc w:val="both"/>
        <w:rPr>
          <w:sz w:val="27"/>
          <w:szCs w:val="27"/>
        </w:rPr>
      </w:pPr>
      <w:bookmarkStart w:id="466" w:name="_Toc501614109"/>
      <w:r w:rsidRPr="00306E30">
        <w:rPr>
          <w:bCs w:val="0"/>
          <w:sz w:val="27"/>
          <w:szCs w:val="27"/>
        </w:rPr>
        <w:lastRenderedPageBreak/>
        <w:t>ГЛАВА 7. ПЕРСПЕКТИВНЫЕ ТОПЛИВНЫЕ БАЛАНСЫ</w:t>
      </w:r>
      <w:bookmarkEnd w:id="465"/>
      <w:bookmarkEnd w:id="466"/>
    </w:p>
    <w:p w:rsidR="00540958" w:rsidRPr="00306E30" w:rsidRDefault="00540958" w:rsidP="000E5720">
      <w:pPr>
        <w:pStyle w:val="a6"/>
        <w:numPr>
          <w:ilvl w:val="1"/>
          <w:numId w:val="24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67" w:name="_Toc459800250"/>
      <w:r w:rsidRPr="00306E30">
        <w:rPr>
          <w:rFonts w:cs="Times New Roman"/>
          <w:b/>
          <w:sz w:val="28"/>
          <w:szCs w:val="24"/>
        </w:rPr>
        <w:t xml:space="preserve"> </w:t>
      </w:r>
      <w:bookmarkStart w:id="468" w:name="_Toc501614110"/>
      <w:r w:rsidRPr="00306E30">
        <w:rPr>
          <w:rFonts w:cs="Times New Roman"/>
          <w:b/>
          <w:sz w:val="27"/>
          <w:szCs w:val="27"/>
        </w:rPr>
        <w:t>Расчеты по каждому источнику тепловой энергии перспективных максимальных часовых и годовых расходов основного вида топлива для зимнего, летнего и переходного периодов, необходимого для обеспечения нормативного функционирования источников тепловой энергии на терр</w:t>
      </w:r>
      <w:r w:rsidRPr="00306E30">
        <w:rPr>
          <w:rFonts w:cs="Times New Roman"/>
          <w:b/>
          <w:sz w:val="27"/>
          <w:szCs w:val="27"/>
        </w:rPr>
        <w:t>и</w:t>
      </w:r>
      <w:r w:rsidRPr="00306E30">
        <w:rPr>
          <w:rFonts w:cs="Times New Roman"/>
          <w:b/>
          <w:sz w:val="27"/>
          <w:szCs w:val="27"/>
        </w:rPr>
        <w:t>тории поселения</w:t>
      </w:r>
      <w:bookmarkEnd w:id="467"/>
      <w:bookmarkEnd w:id="468"/>
    </w:p>
    <w:p w:rsidR="00540958" w:rsidRPr="00306E30" w:rsidRDefault="00540958" w:rsidP="000E5720">
      <w:pPr>
        <w:pStyle w:val="a6"/>
        <w:numPr>
          <w:ilvl w:val="2"/>
          <w:numId w:val="24"/>
        </w:numPr>
        <w:tabs>
          <w:tab w:val="left" w:pos="0"/>
        </w:tabs>
        <w:spacing w:before="12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469" w:name="_Toc459800251"/>
      <w:bookmarkStart w:id="470" w:name="_Toc501614111"/>
      <w:r w:rsidRPr="00306E30">
        <w:rPr>
          <w:rFonts w:cs="Times New Roman"/>
          <w:b/>
          <w:sz w:val="24"/>
          <w:szCs w:val="24"/>
        </w:rPr>
        <w:t>Перспективные годовые расходы основного топлива, необходимые для обеспечения нормативного функционирования источников тепловой энергии</w:t>
      </w:r>
      <w:bookmarkEnd w:id="469"/>
      <w:bookmarkEnd w:id="470"/>
    </w:p>
    <w:p w:rsidR="00540958" w:rsidRPr="00306E30" w:rsidRDefault="00540958" w:rsidP="00540958">
      <w:pPr>
        <w:pStyle w:val="af0"/>
        <w:tabs>
          <w:tab w:val="left" w:pos="0"/>
        </w:tabs>
        <w:spacing w:line="276" w:lineRule="auto"/>
        <w:ind w:firstLine="567"/>
      </w:pPr>
      <w:r w:rsidRPr="00306E30">
        <w:t>В селе Зайцева Речка котельная в качестве основного топлива использует нефть.</w:t>
      </w:r>
    </w:p>
    <w:p w:rsidR="00540958" w:rsidRPr="00306E30" w:rsidRDefault="00540958" w:rsidP="00540958">
      <w:pPr>
        <w:pStyle w:val="af2"/>
        <w:tabs>
          <w:tab w:val="left" w:pos="0"/>
        </w:tabs>
        <w:spacing w:after="0"/>
        <w:ind w:firstLine="567"/>
        <w:jc w:val="both"/>
      </w:pPr>
      <w:r w:rsidRPr="00306E30">
        <w:t>В перспективе планируется перевод котельной на газ.</w:t>
      </w:r>
    </w:p>
    <w:p w:rsidR="00540958" w:rsidRPr="00306E30" w:rsidRDefault="00540958" w:rsidP="00540958">
      <w:pPr>
        <w:pStyle w:val="af2"/>
        <w:tabs>
          <w:tab w:val="left" w:pos="0"/>
        </w:tabs>
        <w:spacing w:after="0"/>
        <w:ind w:firstLine="567"/>
        <w:jc w:val="both"/>
      </w:pPr>
      <w:r w:rsidRPr="00306E30">
        <w:t>Перспективное потребление топлива рассчитано с учетом ввода новых потребителей согласно развитию и представлено в таблице:</w:t>
      </w:r>
    </w:p>
    <w:p w:rsidR="00540958" w:rsidRPr="00306E30" w:rsidRDefault="00540958" w:rsidP="00540958">
      <w:pPr>
        <w:pStyle w:val="af0"/>
        <w:tabs>
          <w:tab w:val="left" w:pos="0"/>
        </w:tabs>
        <w:spacing w:before="120" w:after="120"/>
        <w:ind w:firstLine="567"/>
      </w:pPr>
      <w:r w:rsidRPr="00306E30">
        <w:t xml:space="preserve">Таблица </w:t>
      </w:r>
      <w:fldSimple w:instr=" SEQ Таблица \* ARABIC ">
        <w:r>
          <w:rPr>
            <w:noProof/>
          </w:rPr>
          <w:t>36</w:t>
        </w:r>
      </w:fldSimple>
      <w:r w:rsidRPr="00306E30">
        <w:t xml:space="preserve"> - Перспективное потребление топлива</w:t>
      </w:r>
    </w:p>
    <w:tbl>
      <w:tblPr>
        <w:tblW w:w="5000" w:type="pct"/>
        <w:jc w:val="center"/>
        <w:tblLayout w:type="fixed"/>
        <w:tblLook w:val="04A0"/>
      </w:tblPr>
      <w:tblGrid>
        <w:gridCol w:w="2376"/>
        <w:gridCol w:w="1134"/>
        <w:gridCol w:w="1134"/>
        <w:gridCol w:w="1134"/>
        <w:gridCol w:w="993"/>
        <w:gridCol w:w="1417"/>
        <w:gridCol w:w="1383"/>
      </w:tblGrid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bookmarkStart w:id="471" w:name="_Toc459800252"/>
            <w:r w:rsidRPr="002B3684">
              <w:rPr>
                <w:rFonts w:eastAsia="Times New Roman" w:cs="Times New Roman"/>
                <w:lang w:eastAsia="ru-RU"/>
              </w:rPr>
              <w:t>Наименов</w:t>
            </w:r>
            <w:r w:rsidRPr="002B3684">
              <w:rPr>
                <w:rFonts w:eastAsia="Times New Roman" w:cs="Times New Roman"/>
                <w:lang w:eastAsia="ru-RU"/>
              </w:rPr>
              <w:t>а</w:t>
            </w:r>
            <w:r w:rsidRPr="002B3684">
              <w:rPr>
                <w:rFonts w:eastAsia="Times New Roman" w:cs="Times New Roman"/>
                <w:lang w:eastAsia="ru-RU"/>
              </w:rPr>
              <w:t>ние</w:t>
            </w:r>
          </w:p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2019-2023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2024-2028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lang w:eastAsia="ru-RU"/>
              </w:rPr>
            </w:pPr>
            <w:r w:rsidRPr="002B3684">
              <w:rPr>
                <w:rFonts w:eastAsia="Times New Roman" w:cs="Times New Roman"/>
                <w:b/>
                <w:bCs/>
                <w:i/>
                <w:iCs/>
                <w:lang w:eastAsia="ru-RU"/>
              </w:rPr>
              <w:t>Зайцевореченская котельная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Отпуск те</w:t>
            </w:r>
            <w:r w:rsidRPr="002B3684">
              <w:rPr>
                <w:rFonts w:eastAsia="Times New Roman" w:cs="Times New Roman"/>
                <w:lang w:eastAsia="ru-RU"/>
              </w:rPr>
              <w:t>п</w:t>
            </w:r>
            <w:r w:rsidRPr="002B3684">
              <w:rPr>
                <w:rFonts w:eastAsia="Times New Roman" w:cs="Times New Roman"/>
                <w:lang w:eastAsia="ru-RU"/>
              </w:rPr>
              <w:t>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7531,58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7531,58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7531,58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7531,58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23051,53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Удельный расход условного топлива на вырабо</w:t>
            </w:r>
            <w:r w:rsidRPr="002B3684">
              <w:rPr>
                <w:rFonts w:eastAsia="Times New Roman" w:cs="Times New Roman"/>
                <w:lang w:eastAsia="ru-RU"/>
              </w:rPr>
              <w:t>т</w:t>
            </w:r>
            <w:r w:rsidRPr="002B3684">
              <w:rPr>
                <w:rFonts w:eastAsia="Times New Roman" w:cs="Times New Roman"/>
                <w:lang w:eastAsia="ru-RU"/>
              </w:rPr>
              <w:t>ку тепловой энергии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кг.у.т./</w:t>
            </w:r>
          </w:p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154,00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Расход у</w:t>
            </w:r>
            <w:r w:rsidRPr="002B3684">
              <w:rPr>
                <w:rFonts w:eastAsia="Times New Roman" w:cs="Times New Roman"/>
                <w:lang w:eastAsia="ru-RU"/>
              </w:rPr>
              <w:t>с</w:t>
            </w:r>
            <w:r w:rsidRPr="002B3684">
              <w:rPr>
                <w:rFonts w:eastAsia="Times New Roman" w:cs="Times New Roman"/>
                <w:lang w:eastAsia="ru-RU"/>
              </w:rPr>
              <w:t>ловного топлива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т.у.т.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1464,90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1312,15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1312,15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1312,15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3549,94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природный газ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т.у.т.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3549,94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т.у.т.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1464,90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1312,15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1312,15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1312,15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Расход нат</w:t>
            </w:r>
            <w:r w:rsidRPr="002B3684">
              <w:rPr>
                <w:rFonts w:eastAsia="Times New Roman" w:cs="Times New Roman"/>
                <w:lang w:eastAsia="ru-RU"/>
              </w:rPr>
              <w:t>у</w:t>
            </w:r>
            <w:r w:rsidRPr="002B3684">
              <w:rPr>
                <w:rFonts w:eastAsia="Times New Roman" w:cs="Times New Roman"/>
                <w:lang w:eastAsia="ru-RU"/>
              </w:rPr>
              <w:t>рального топлива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1024,40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917,58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917,58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917,58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3049,02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природный газ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тыс. м</w:t>
            </w:r>
            <w:r w:rsidRPr="002B3684">
              <w:rPr>
                <w:rFonts w:eastAsia="Times New Roman" w:cs="Times New Roman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3049,02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нефть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тонн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1024,40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917,58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917,58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917,58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Средневзв</w:t>
            </w:r>
            <w:r w:rsidRPr="002B3684">
              <w:rPr>
                <w:rFonts w:eastAsia="Times New Roman" w:cs="Times New Roman"/>
                <w:lang w:eastAsia="ru-RU"/>
              </w:rPr>
              <w:t>е</w:t>
            </w:r>
            <w:r w:rsidRPr="002B3684">
              <w:rPr>
                <w:rFonts w:eastAsia="Times New Roman" w:cs="Times New Roman"/>
                <w:lang w:eastAsia="ru-RU"/>
              </w:rPr>
              <w:t>шенная калори</w:t>
            </w:r>
            <w:r w:rsidRPr="002B3684">
              <w:rPr>
                <w:rFonts w:eastAsia="Times New Roman" w:cs="Times New Roman"/>
                <w:lang w:eastAsia="ru-RU"/>
              </w:rPr>
              <w:t>й</w:t>
            </w:r>
            <w:r w:rsidRPr="002B3684">
              <w:rPr>
                <w:rFonts w:eastAsia="Times New Roman" w:cs="Times New Roman"/>
                <w:lang w:eastAsia="ru-RU"/>
              </w:rPr>
              <w:t>ность природного газа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8150,00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Средневзв</w:t>
            </w:r>
            <w:r w:rsidRPr="002B3684">
              <w:rPr>
                <w:rFonts w:eastAsia="Times New Roman" w:cs="Times New Roman"/>
                <w:lang w:eastAsia="ru-RU"/>
              </w:rPr>
              <w:t>е</w:t>
            </w:r>
            <w:r w:rsidRPr="002B3684">
              <w:rPr>
                <w:rFonts w:eastAsia="Times New Roman" w:cs="Times New Roman"/>
                <w:lang w:eastAsia="ru-RU"/>
              </w:rPr>
              <w:t>шенная калори</w:t>
            </w:r>
            <w:r w:rsidRPr="002B3684">
              <w:rPr>
                <w:rFonts w:eastAsia="Times New Roman" w:cs="Times New Roman"/>
                <w:lang w:eastAsia="ru-RU"/>
              </w:rPr>
              <w:t>й</w:t>
            </w:r>
            <w:r w:rsidRPr="002B3684">
              <w:rPr>
                <w:rFonts w:eastAsia="Times New Roman" w:cs="Times New Roman"/>
                <w:lang w:eastAsia="ru-RU"/>
              </w:rPr>
              <w:t>ность нефти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10010,05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10010,05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10010,05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10010,05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</w:tbl>
    <w:p w:rsidR="00540958" w:rsidRPr="00306E30" w:rsidRDefault="00540958" w:rsidP="000E5720">
      <w:pPr>
        <w:pStyle w:val="a6"/>
        <w:numPr>
          <w:ilvl w:val="2"/>
          <w:numId w:val="24"/>
        </w:numPr>
        <w:tabs>
          <w:tab w:val="left" w:pos="0"/>
        </w:tabs>
        <w:spacing w:before="240" w:after="120"/>
        <w:ind w:left="0" w:firstLine="709"/>
        <w:contextualSpacing w:val="0"/>
        <w:jc w:val="both"/>
        <w:outlineLvl w:val="2"/>
        <w:rPr>
          <w:rFonts w:cs="Times New Roman"/>
          <w:b/>
          <w:sz w:val="24"/>
          <w:szCs w:val="24"/>
        </w:rPr>
      </w:pPr>
      <w:bookmarkStart w:id="472" w:name="_Toc501614112"/>
      <w:r w:rsidRPr="00306E30">
        <w:rPr>
          <w:rFonts w:cs="Times New Roman"/>
          <w:b/>
          <w:sz w:val="24"/>
          <w:szCs w:val="24"/>
        </w:rPr>
        <w:t>Перспективные максимально-часовые расходы основного топлива для зимнего, летнего и переходного периодов, необходимого для нормативного функци</w:t>
      </w:r>
      <w:r w:rsidRPr="00306E30">
        <w:rPr>
          <w:rFonts w:cs="Times New Roman"/>
          <w:b/>
          <w:sz w:val="24"/>
          <w:szCs w:val="24"/>
        </w:rPr>
        <w:t>о</w:t>
      </w:r>
      <w:r w:rsidRPr="00306E30">
        <w:rPr>
          <w:rFonts w:cs="Times New Roman"/>
          <w:b/>
          <w:sz w:val="24"/>
          <w:szCs w:val="24"/>
        </w:rPr>
        <w:t>нирования источников тепловой энергии</w:t>
      </w:r>
      <w:bookmarkEnd w:id="471"/>
      <w:bookmarkEnd w:id="472"/>
    </w:p>
    <w:p w:rsidR="00540958" w:rsidRPr="00306E30" w:rsidRDefault="00540958" w:rsidP="00540958">
      <w:pPr>
        <w:pStyle w:val="af0"/>
        <w:tabs>
          <w:tab w:val="left" w:pos="0"/>
        </w:tabs>
        <w:spacing w:line="276" w:lineRule="auto"/>
        <w:ind w:firstLine="567"/>
      </w:pPr>
      <w:r w:rsidRPr="00306E30">
        <w:lastRenderedPageBreak/>
        <w:t>Максимально часовые расходы топлива рассчитаны по расчетной часовой нагрузке котельной. Существующая система теплоснабжения с. Зайцева Речка не предполагает н</w:t>
      </w:r>
      <w:r w:rsidRPr="00306E30">
        <w:t>а</w:t>
      </w:r>
      <w:r w:rsidRPr="00306E30">
        <w:t>грузку на горячее водоснабжения. В перспективе планируется организация ГВС.</w:t>
      </w:r>
    </w:p>
    <w:p w:rsidR="00540958" w:rsidRPr="00306E30" w:rsidRDefault="00540958" w:rsidP="00540958">
      <w:pPr>
        <w:pStyle w:val="af4"/>
        <w:rPr>
          <w:b w:val="0"/>
          <w:sz w:val="24"/>
          <w:szCs w:val="24"/>
        </w:rPr>
      </w:pPr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37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Максимально часовые расходы условного топлива в зимний, летний и переходный периоды.</w:t>
      </w:r>
    </w:p>
    <w:tbl>
      <w:tblPr>
        <w:tblW w:w="5000" w:type="pct"/>
        <w:jc w:val="center"/>
        <w:tblLayout w:type="fixed"/>
        <w:tblLook w:val="04A0"/>
      </w:tblPr>
      <w:tblGrid>
        <w:gridCol w:w="2634"/>
        <w:gridCol w:w="876"/>
        <w:gridCol w:w="1134"/>
        <w:gridCol w:w="1134"/>
        <w:gridCol w:w="993"/>
        <w:gridCol w:w="1417"/>
        <w:gridCol w:w="1383"/>
      </w:tblGrid>
      <w:tr w:rsidR="00540958" w:rsidRPr="002B3684" w:rsidTr="00AD2BFC">
        <w:trPr>
          <w:trHeight w:val="227"/>
          <w:tblHeader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 xml:space="preserve">Наименование </w:t>
            </w:r>
          </w:p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показателя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2019-2023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2024-2028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95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iCs/>
                <w:lang w:eastAsia="ru-RU"/>
              </w:rPr>
            </w:pPr>
            <w:r w:rsidRPr="002B3684">
              <w:rPr>
                <w:rFonts w:eastAsia="Times New Roman" w:cs="Times New Roman"/>
                <w:b/>
                <w:bCs/>
                <w:i/>
                <w:iCs/>
                <w:lang w:eastAsia="ru-RU"/>
              </w:rPr>
              <w:t>Зайцевореченская котельная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Удельный ра</w:t>
            </w:r>
            <w:r w:rsidRPr="002B3684">
              <w:rPr>
                <w:rFonts w:eastAsia="Times New Roman" w:cs="Times New Roman"/>
                <w:lang w:eastAsia="ru-RU"/>
              </w:rPr>
              <w:t>с</w:t>
            </w:r>
            <w:r w:rsidRPr="002B3684">
              <w:rPr>
                <w:rFonts w:eastAsia="Times New Roman" w:cs="Times New Roman"/>
                <w:lang w:eastAsia="ru-RU"/>
              </w:rPr>
              <w:t>ход условного топлива на выработку тепловой энергии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кг.у.т./Гкал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174,22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154,00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Максимально-часовая нагрузка в зимний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2,38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6,12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Расход топлива в зимний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т.у.т./ч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0,42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0,94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Максимально-часовая нагрузка в п</w:t>
            </w:r>
            <w:r w:rsidRPr="002B3684">
              <w:rPr>
                <w:rFonts w:eastAsia="Times New Roman" w:cs="Times New Roman"/>
                <w:lang w:eastAsia="ru-RU"/>
              </w:rPr>
              <w:t>е</w:t>
            </w:r>
            <w:r w:rsidRPr="002B3684">
              <w:rPr>
                <w:rFonts w:eastAsia="Times New Roman" w:cs="Times New Roman"/>
                <w:lang w:eastAsia="ru-RU"/>
              </w:rPr>
              <w:t>реходный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1,79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1,79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4,59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Расход топлива в переходный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т.у.т./ч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0,31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0,71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Максимально-часовая нагрузка в летний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Гкал/ч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1,09</w:t>
            </w:r>
          </w:p>
        </w:tc>
      </w:tr>
      <w:tr w:rsidR="00540958" w:rsidRPr="002B3684" w:rsidTr="00AD2BFC">
        <w:trPr>
          <w:trHeight w:val="227"/>
          <w:jc w:val="center"/>
        </w:trPr>
        <w:tc>
          <w:tcPr>
            <w:tcW w:w="2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Расход топлива в летний период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т.у.т./ч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2B3684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lang w:eastAsia="ru-RU"/>
              </w:rPr>
            </w:pPr>
            <w:r w:rsidRPr="002B3684">
              <w:rPr>
                <w:rFonts w:eastAsia="Times New Roman" w:cs="Times New Roman"/>
                <w:lang w:eastAsia="ru-RU"/>
              </w:rPr>
              <w:t>0,17</w:t>
            </w:r>
          </w:p>
        </w:tc>
      </w:tr>
    </w:tbl>
    <w:p w:rsidR="00540958" w:rsidRPr="00306E30" w:rsidRDefault="00540958" w:rsidP="000E5720">
      <w:pPr>
        <w:pStyle w:val="a6"/>
        <w:numPr>
          <w:ilvl w:val="1"/>
          <w:numId w:val="24"/>
        </w:numPr>
        <w:tabs>
          <w:tab w:val="left" w:pos="0"/>
          <w:tab w:val="left" w:pos="993"/>
        </w:tabs>
        <w:spacing w:before="120" w:after="120"/>
        <w:ind w:left="0" w:firstLine="567"/>
        <w:contextualSpacing w:val="0"/>
        <w:jc w:val="both"/>
        <w:outlineLvl w:val="1"/>
        <w:rPr>
          <w:rFonts w:cs="Times New Roman"/>
          <w:b/>
          <w:sz w:val="28"/>
          <w:szCs w:val="24"/>
        </w:rPr>
      </w:pPr>
      <w:bookmarkStart w:id="473" w:name="_Toc459800253"/>
      <w:bookmarkStart w:id="474" w:name="_Toc501614113"/>
      <w:r w:rsidRPr="00306E30">
        <w:rPr>
          <w:rFonts w:cs="Times New Roman"/>
          <w:b/>
          <w:sz w:val="28"/>
          <w:szCs w:val="24"/>
        </w:rPr>
        <w:t>Расчеты по каждому источнику тепловой энергии нормативных запасов аварийных видом топлива</w:t>
      </w:r>
      <w:bookmarkEnd w:id="473"/>
      <w:bookmarkEnd w:id="474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ветствии с Приказом Минэнерго Российской Федерации от 10.08.2012 № 377 «О порядке определения нормативов технологических потерь при передаче тепловой энергии,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носителя, нормативов удельного расхода топлива при производстве тепловой энергии, нормативов запасов топлива на источниках тепловой энергии (за исключением источн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ков тепловой энергии, функционирующих в режиме комбинированной выработки эле</w:t>
      </w:r>
      <w:r w:rsidRPr="00306E30">
        <w:rPr>
          <w:rFonts w:cs="Times New Roman"/>
          <w:szCs w:val="24"/>
        </w:rPr>
        <w:t>к</w:t>
      </w:r>
      <w:r w:rsidRPr="00306E30">
        <w:rPr>
          <w:rFonts w:cs="Times New Roman"/>
          <w:szCs w:val="24"/>
        </w:rPr>
        <w:t>трической и тепловой энергии), в том числе в целях государственного регулирования цен (тарифов) в сфере теплоснабжения».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Неснижаемый нормативный запас топлива на отопительных котельных создается в целях обеспечения их работы в условиях непредвиденных обстоятельств (перерывы в п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ступлении топлива, резкое снижение температуры наружного воздуха и т.п.) при нево</w:t>
      </w:r>
      <w:r w:rsidRPr="00306E30">
        <w:rPr>
          <w:rFonts w:cs="Times New Roman"/>
          <w:szCs w:val="24"/>
        </w:rPr>
        <w:t>з</w:t>
      </w:r>
      <w:r w:rsidRPr="00306E30">
        <w:rPr>
          <w:rFonts w:cs="Times New Roman"/>
          <w:szCs w:val="24"/>
        </w:rPr>
        <w:t>можности использования или исчерпании нормативного эксплуатационного запаса топл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ва.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Норматив неснижаемого запаса топлива для котельных, в которых завоз топлива осуществляется сезонно, не рассчитывается.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 xml:space="preserve">Норматив запасов топлива на котельных является общим нормативным запасом основного и резервного видов топлива (далее </w:t>
      </w:r>
      <w:r>
        <w:rPr>
          <w:rFonts w:cs="Times New Roman"/>
          <w:szCs w:val="24"/>
        </w:rPr>
        <w:t>–</w:t>
      </w:r>
      <w:r w:rsidRPr="00306E30">
        <w:rPr>
          <w:rFonts w:cs="Times New Roman"/>
          <w:szCs w:val="24"/>
        </w:rPr>
        <w:t xml:space="preserve"> ОНЗТ) и определяется по сумме объемов неснижаемого нормативного запаса топлива (далее </w:t>
      </w:r>
      <w:r>
        <w:rPr>
          <w:rFonts w:cs="Times New Roman"/>
          <w:szCs w:val="24"/>
        </w:rPr>
        <w:t>–</w:t>
      </w:r>
      <w:r w:rsidRPr="00306E30">
        <w:rPr>
          <w:rFonts w:cs="Times New Roman"/>
          <w:szCs w:val="24"/>
        </w:rPr>
        <w:t xml:space="preserve"> ННЗТ) и нормативного эксплуатац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 xml:space="preserve">онного запаса топлива (далее </w:t>
      </w:r>
      <w:r>
        <w:rPr>
          <w:rFonts w:cs="Times New Roman"/>
          <w:szCs w:val="24"/>
        </w:rPr>
        <w:t>–</w:t>
      </w:r>
      <w:r w:rsidRPr="00306E30">
        <w:rPr>
          <w:rFonts w:cs="Times New Roman"/>
          <w:szCs w:val="24"/>
        </w:rPr>
        <w:t xml:space="preserve"> НЭЗТ).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ННЗТ на отопительных котельных создается в целях обеспечения их работы в у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ловиях непредвиденных обстоятельств (перерывы в поступлении топлива; резкое сниж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ние температуры наружного воздуха и т.п.) при невозможности использования или исче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пании нормативного эксплуатационного запаса топлива.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НЭЗТ необходим для надежной и стабильной работы электростанций и котельных и обеспечивает плановую выработку электрической и (или) тепловой энергии.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Расчетный размер ННЗТ определяется по среднесуточному плановому расходу т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плива самого холодного месяца отопительного периода и количеству суток, определяемых с учетом вида топлива и способа его доставки.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и временем, необходимым на погрузоразгрузочные работы.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Нормативный запас топлива на Зайцевореченской котельной составляет 27,4 тонн.</w:t>
      </w:r>
    </w:p>
    <w:p w:rsidR="00540958" w:rsidRPr="00306E30" w:rsidRDefault="00540958" w:rsidP="00540958">
      <w:pPr>
        <w:tabs>
          <w:tab w:val="left" w:pos="0"/>
        </w:tabs>
        <w:spacing w:line="240" w:lineRule="auto"/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tabs>
          <w:tab w:val="left" w:pos="0"/>
        </w:tabs>
        <w:spacing w:line="360" w:lineRule="auto"/>
        <w:ind w:firstLine="567"/>
        <w:rPr>
          <w:rFonts w:cs="Times New Roman"/>
          <w:szCs w:val="24"/>
        </w:rPr>
        <w:sectPr w:rsidR="00540958" w:rsidRPr="00306E30" w:rsidSect="005C57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rPr>
          <w:rFonts w:eastAsiaTheme="majorEastAsia" w:cs="Times New Roman"/>
          <w:b/>
          <w:sz w:val="28"/>
          <w:szCs w:val="24"/>
        </w:rPr>
      </w:pPr>
      <w:bookmarkStart w:id="475" w:name="_Toc459800254"/>
      <w:r w:rsidRPr="00306E30">
        <w:rPr>
          <w:rFonts w:cs="Times New Roman"/>
          <w:bCs/>
          <w:szCs w:val="24"/>
        </w:rPr>
        <w:lastRenderedPageBreak/>
        <w:br w:type="page"/>
      </w:r>
    </w:p>
    <w:p w:rsidR="00540958" w:rsidRPr="00306E30" w:rsidRDefault="00540958" w:rsidP="00540958">
      <w:pPr>
        <w:pStyle w:val="10"/>
        <w:pageBreakBefore/>
        <w:tabs>
          <w:tab w:val="left" w:pos="0"/>
        </w:tabs>
        <w:spacing w:before="120" w:line="240" w:lineRule="auto"/>
        <w:jc w:val="both"/>
        <w:rPr>
          <w:sz w:val="27"/>
          <w:szCs w:val="27"/>
        </w:rPr>
      </w:pPr>
      <w:bookmarkStart w:id="476" w:name="_Toc501013773"/>
      <w:bookmarkStart w:id="477" w:name="_Toc501614114"/>
      <w:bookmarkEnd w:id="475"/>
      <w:r w:rsidRPr="00306E30">
        <w:rPr>
          <w:bCs w:val="0"/>
          <w:sz w:val="27"/>
          <w:szCs w:val="27"/>
        </w:rPr>
        <w:lastRenderedPageBreak/>
        <w:t>ГЛАВА 8. ОЦЕНКА НАДЕЖНОСТИ ТЕПЛОСНАБЖЕНИЯ</w:t>
      </w:r>
      <w:bookmarkEnd w:id="476"/>
      <w:bookmarkEnd w:id="477"/>
    </w:p>
    <w:p w:rsidR="00540958" w:rsidRPr="00306E30" w:rsidRDefault="00540958" w:rsidP="000E5720">
      <w:pPr>
        <w:pStyle w:val="a6"/>
        <w:numPr>
          <w:ilvl w:val="1"/>
          <w:numId w:val="28"/>
        </w:numPr>
        <w:tabs>
          <w:tab w:val="left" w:pos="0"/>
          <w:tab w:val="left" w:pos="993"/>
          <w:tab w:val="left" w:pos="1134"/>
        </w:tabs>
        <w:spacing w:before="120" w:after="120"/>
        <w:ind w:left="0" w:firstLine="709"/>
        <w:jc w:val="both"/>
        <w:outlineLvl w:val="1"/>
        <w:rPr>
          <w:rFonts w:cs="Times New Roman"/>
          <w:b/>
          <w:sz w:val="27"/>
          <w:szCs w:val="27"/>
        </w:rPr>
      </w:pPr>
      <w:bookmarkStart w:id="478" w:name="_Toc459800256"/>
      <w:r w:rsidRPr="00306E30">
        <w:rPr>
          <w:rFonts w:cs="Times New Roman"/>
          <w:b/>
          <w:sz w:val="27"/>
          <w:szCs w:val="27"/>
        </w:rPr>
        <w:t xml:space="preserve"> </w:t>
      </w:r>
      <w:bookmarkStart w:id="479" w:name="_Toc501013774"/>
      <w:bookmarkStart w:id="480" w:name="_Toc501614115"/>
      <w:r w:rsidRPr="00306E30">
        <w:rPr>
          <w:rFonts w:cs="Times New Roman"/>
          <w:b/>
          <w:sz w:val="27"/>
          <w:szCs w:val="27"/>
        </w:rPr>
        <w:t>Перспективные показатели надежности, определяемые числом нарушений в подаче тепловой энергии</w:t>
      </w:r>
      <w:bookmarkEnd w:id="478"/>
      <w:bookmarkEnd w:id="479"/>
      <w:bookmarkEnd w:id="480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Перспективные показатели надежности, определяемые числом нарушений в подаче тепловой энергии, учитываются при расчете показателя «Показатель интенсивности отк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зов тепловых сетей от теплоисточника». С достаточной степенью точности спрогнозир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вать количество нарушений в подаче тепловой энергии к окончанию расчетного периода разработки Схемы теплоснабжения сельского поселения Зайцева речка невозможно. Ра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чет данного показателя произведен, исходя из следующих предположений: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1) При условии реализации мероприятий по перекладке ветхих тепловых сетей сельского поселения Зайцева речка, количество отказов на тепловых сетях сократится до минимума;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2) 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Показатели надежности, определяемые числом нарушений в подаче тепловой эне</w:t>
      </w:r>
      <w:r w:rsidRPr="00306E30">
        <w:rPr>
          <w:rFonts w:cs="Times New Roman"/>
          <w:szCs w:val="24"/>
        </w:rPr>
        <w:t>р</w:t>
      </w:r>
      <w:r w:rsidRPr="00306E30">
        <w:rPr>
          <w:rFonts w:cs="Times New Roman"/>
          <w:szCs w:val="24"/>
        </w:rPr>
        <w:t>гии, определяются интенсивностью отказов участков тепловой сети. На конец расчетного периода к 2028 году предполагается полная замена ветхих тепловых сетей. Среднее зн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чение интенсивности отказов 1 км одного теплопровода участка тепловой сети в течение часа, принимается равным 5,7E-006 1/(км·ч) или 0,05 1/(км·год).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Интенсивность отказов всей тепловой сети (без резервирования) по отношению к потребителю представляется как последовательное (в смысле надежности) соединение участков, при котором отказ одного из всей совокупности элементов приводит к отказу всей системы в целом. В случае резервирования интенсивность отказов всей тепловой с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ти представляется как параллельно-последовательное или последовательно-параллельное (в смысле надежности) соединение участков.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Реконструкция тепловых сетей в связи с исчерпанием физического ресурса дейс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вующих магистральных теплопроводов необходима для обеспечения теплоснабжения п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требителей с надежностью, характеризующейся нормативными показателями, принятыми при их проектировании.</w:t>
      </w:r>
    </w:p>
    <w:p w:rsidR="00540958" w:rsidRPr="00306E30" w:rsidRDefault="00540958" w:rsidP="000E5720">
      <w:pPr>
        <w:pStyle w:val="a6"/>
        <w:numPr>
          <w:ilvl w:val="1"/>
          <w:numId w:val="28"/>
        </w:numPr>
        <w:tabs>
          <w:tab w:val="left" w:pos="0"/>
          <w:tab w:val="left" w:pos="1134"/>
        </w:tabs>
        <w:spacing w:before="120" w:after="120"/>
        <w:ind w:left="0" w:firstLine="709"/>
        <w:jc w:val="both"/>
        <w:outlineLvl w:val="1"/>
        <w:rPr>
          <w:rFonts w:cs="Times New Roman"/>
          <w:b/>
          <w:sz w:val="27"/>
          <w:szCs w:val="27"/>
        </w:rPr>
      </w:pPr>
      <w:bookmarkStart w:id="481" w:name="_Toc459800257"/>
      <w:bookmarkStart w:id="482" w:name="_Toc501013775"/>
      <w:bookmarkStart w:id="483" w:name="_Toc501614116"/>
      <w:r w:rsidRPr="00306E30">
        <w:rPr>
          <w:rFonts w:cs="Times New Roman"/>
          <w:b/>
          <w:sz w:val="27"/>
          <w:szCs w:val="27"/>
        </w:rPr>
        <w:t>Перспективные показатели, определяемые приведенной продо</w:t>
      </w:r>
      <w:r w:rsidRPr="00306E30">
        <w:rPr>
          <w:rFonts w:cs="Times New Roman"/>
          <w:b/>
          <w:sz w:val="27"/>
          <w:szCs w:val="27"/>
        </w:rPr>
        <w:t>л</w:t>
      </w:r>
      <w:r w:rsidRPr="00306E30">
        <w:rPr>
          <w:rFonts w:cs="Times New Roman"/>
          <w:b/>
          <w:sz w:val="27"/>
          <w:szCs w:val="27"/>
        </w:rPr>
        <w:t>жительностью прекращений подачи тепловой энергии</w:t>
      </w:r>
      <w:bookmarkEnd w:id="481"/>
      <w:bookmarkEnd w:id="482"/>
      <w:bookmarkEnd w:id="483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Перспективные показатели надежности, определяемые приведенной продолж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 xml:space="preserve">тельностью прекращений подачи тепловой энергии, учитываются при расчете показателя: </w:t>
      </w:r>
      <w:r w:rsidRPr="00306E30">
        <w:rPr>
          <w:rFonts w:cs="Times New Roman"/>
          <w:b/>
          <w:i/>
          <w:szCs w:val="24"/>
        </w:rPr>
        <w:t>«Показатель относительного аварийного недоотпуска тепла»</w:t>
      </w:r>
      <w:r w:rsidRPr="00306E30">
        <w:rPr>
          <w:rFonts w:cs="Times New Roman"/>
          <w:szCs w:val="24"/>
        </w:rPr>
        <w:t>. С достаточной степ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нью точности спрогнозировать количество нарушений в подаче тепловой энергии (и вр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мя их ликвидации) к окончанию расчетного периода разработки Схемы теплоснабжения сельского поселения Зайцева речка невозможно. Расчет данных показателей произведен, исходя из следующих предположений: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1) При условии реализации мероприятий по перекладке ветхих тепловых сетей сельского поселения Зайцева речка, количество отказов на тепловых сетях сократится до минимума;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2) 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ограничениям или отключениям подачи тепловой энергии потр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бителям;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3) Время, затрачиваемое на ликвидацию инцидента, не будет превышать норм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 xml:space="preserve">тивных значений; 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4) 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лоб на работу теплоснабжающих организаций будет равно 0.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Показатели надежности, определяемые приведенной продолжительностью прекр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щений подачи тепловой энергии, характеризуются временем снижения температуры в ж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лом здании до температуры, установленной в критериях отказа теплоснабжения. Согласно СНиП 41-02-2003 «Тепловые сети», отказом системы теплоснабжения является наруш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ние работы системы теплоснабжения, приводящее к падению температуры в отаплива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мых помещениях жилых и общественных зданий ниже +12°С, в промышленных зданиях ниже +8°С. Данный показатель может быть рассчитан в том случае, если по каждому уч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стку можно определить место повреждения с указанием времени отключения потребителя от сети. Однако база данных по повреждениям, сформированная по фактическим отказам на тепловых сетях не содержит исчерпывающей информации для проведения математич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ских расчетов, и поэтому воспользуемся среднем временем восстановления участков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ловой сети в зависимости от их диаметра и расстояния между секционирующими задви</w:t>
      </w:r>
      <w:r w:rsidRPr="00306E30">
        <w:rPr>
          <w:rFonts w:cs="Times New Roman"/>
          <w:szCs w:val="24"/>
        </w:rPr>
        <w:t>ж</w:t>
      </w:r>
      <w:r w:rsidRPr="00306E30">
        <w:rPr>
          <w:rFonts w:cs="Times New Roman"/>
          <w:szCs w:val="24"/>
        </w:rPr>
        <w:t>ками.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 проводится для каждой градации повторяемости температуры наружного воздуха при коэффициенте аккумуляции жилого здания β=40 часов.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Далее для каждого участка, входящего в путь от источника теплоснабжения до п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требителя, вычисляется время ликвидации повреждения.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Ввиду отсутствия достоверных данных о времени восстановления теплоснабжения потребителей для расчета времени, необходимого для ликвидации повреждения, испол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зовалась эмпирическая зависимость, предложенная Е.Я. Соколовым. Данная эмпирич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ская зависимость учитывает способ прокладки теплопровода (подземный, надземный), его конструкцию, условный диаметр трубопровода, а также расстояние между секциониру</w:t>
      </w:r>
      <w:r w:rsidRPr="00306E30">
        <w:rPr>
          <w:rFonts w:cs="Times New Roman"/>
          <w:szCs w:val="24"/>
        </w:rPr>
        <w:t>ю</w:t>
      </w:r>
      <w:r w:rsidRPr="00306E30">
        <w:rPr>
          <w:rFonts w:cs="Times New Roman"/>
          <w:szCs w:val="24"/>
        </w:rPr>
        <w:t>щими задвижками.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После расчета времени ликвидации повреждений вычисляются относительная и накопленная частота нарушений работы системы теплоснабжения, при которых время снижения температуры до критических значений меньше, чем время ремонта поврежд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ний. Полученные значения используются в расчете потоков отказов участков тепловой сети, способных привести к снижению температуры в отапливаемом помещении до кр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 xml:space="preserve">тических значений (+12°С). </w:t>
      </w:r>
    </w:p>
    <w:p w:rsidR="00540958" w:rsidRPr="00306E30" w:rsidRDefault="00540958" w:rsidP="00540958">
      <w:pPr>
        <w:pStyle w:val="af4"/>
        <w:ind w:firstLine="709"/>
        <w:rPr>
          <w:b w:val="0"/>
          <w:sz w:val="24"/>
          <w:szCs w:val="24"/>
        </w:rPr>
      </w:pPr>
      <w:bookmarkStart w:id="484" w:name="_Toc500860024"/>
      <w:bookmarkStart w:id="485" w:name="_Toc501612089"/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38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Расчет времени снижения температуры внутри отапливаемого пом</w:t>
      </w:r>
      <w:r w:rsidRPr="00306E30">
        <w:rPr>
          <w:b w:val="0"/>
          <w:sz w:val="24"/>
          <w:szCs w:val="24"/>
        </w:rPr>
        <w:t>е</w:t>
      </w:r>
      <w:r w:rsidRPr="00306E30">
        <w:rPr>
          <w:b w:val="0"/>
          <w:sz w:val="24"/>
          <w:szCs w:val="24"/>
        </w:rPr>
        <w:t>щения</w:t>
      </w:r>
      <w:bookmarkEnd w:id="484"/>
      <w:bookmarkEnd w:id="48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7"/>
        <w:gridCol w:w="4530"/>
        <w:gridCol w:w="3024"/>
      </w:tblGrid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Cs w:val="20"/>
              </w:rPr>
            </w:pPr>
            <w:r w:rsidRPr="00306E30">
              <w:rPr>
                <w:rFonts w:cs="Times New Roman"/>
                <w:iCs/>
                <w:szCs w:val="20"/>
              </w:rPr>
              <w:t>Темпер</w:t>
            </w:r>
            <w:r w:rsidRPr="00306E30">
              <w:rPr>
                <w:rFonts w:cs="Times New Roman"/>
                <w:iCs/>
                <w:szCs w:val="20"/>
              </w:rPr>
              <w:t>а</w:t>
            </w:r>
            <w:r w:rsidRPr="00306E30">
              <w:rPr>
                <w:rFonts w:cs="Times New Roman"/>
                <w:iCs/>
                <w:szCs w:val="20"/>
              </w:rPr>
              <w:t>тура наружного воздуха,</w:t>
            </w:r>
            <w:r w:rsidRPr="00306E30">
              <w:rPr>
                <w:rFonts w:cs="Times New Roman"/>
                <w:iCs/>
                <w:szCs w:val="20"/>
                <w:vertAlign w:val="superscript"/>
              </w:rPr>
              <w:t>°</w:t>
            </w:r>
            <w:r w:rsidRPr="00306E30">
              <w:rPr>
                <w:rFonts w:cs="Times New Roman"/>
                <w:iCs/>
                <w:szCs w:val="20"/>
              </w:rPr>
              <w:t>С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Cs w:val="20"/>
              </w:rPr>
            </w:pPr>
            <w:r w:rsidRPr="00306E30">
              <w:rPr>
                <w:rFonts w:cs="Times New Roman"/>
                <w:iCs/>
                <w:szCs w:val="20"/>
              </w:rPr>
              <w:t>Число часов за отопительный п</w:t>
            </w:r>
            <w:r w:rsidRPr="00306E30">
              <w:rPr>
                <w:rFonts w:cs="Times New Roman"/>
                <w:iCs/>
                <w:szCs w:val="20"/>
              </w:rPr>
              <w:t>е</w:t>
            </w:r>
            <w:r w:rsidRPr="00306E30">
              <w:rPr>
                <w:rFonts w:cs="Times New Roman"/>
                <w:iCs/>
                <w:szCs w:val="20"/>
              </w:rPr>
              <w:t>риод со среднесуточной температурой наружного воздуха, равной или ниже данной, час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Cs w:val="20"/>
              </w:rPr>
            </w:pPr>
            <w:r w:rsidRPr="00306E30">
              <w:rPr>
                <w:rFonts w:cs="Times New Roman"/>
                <w:iCs/>
                <w:szCs w:val="20"/>
              </w:rPr>
              <w:t>Время снижения температуры воздуха внутри отапливаемого п</w:t>
            </w:r>
            <w:r w:rsidRPr="00306E30">
              <w:rPr>
                <w:rFonts w:cs="Times New Roman"/>
                <w:iCs/>
                <w:szCs w:val="20"/>
              </w:rPr>
              <w:t>о</w:t>
            </w:r>
            <w:r w:rsidRPr="00306E30">
              <w:rPr>
                <w:rFonts w:cs="Times New Roman"/>
                <w:iCs/>
                <w:szCs w:val="20"/>
              </w:rPr>
              <w:t>мещения до +12</w:t>
            </w:r>
            <w:r w:rsidRPr="00306E30">
              <w:rPr>
                <w:rFonts w:cs="Times New Roman"/>
                <w:iCs/>
                <w:szCs w:val="20"/>
                <w:vertAlign w:val="superscript"/>
              </w:rPr>
              <w:t>°</w:t>
            </w:r>
            <w:r w:rsidRPr="00306E30">
              <w:rPr>
                <w:rFonts w:cs="Times New Roman"/>
                <w:iCs/>
                <w:szCs w:val="20"/>
              </w:rPr>
              <w:t>С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lastRenderedPageBreak/>
              <w:t>-45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5,25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-40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5,72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-35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6,29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-30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6,97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-25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7,83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-20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144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8,93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-15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470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10,38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-10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1020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12,41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-5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1850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15,43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3380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20,43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+8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4780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Cs w:val="20"/>
              </w:rPr>
            </w:pPr>
            <w:r w:rsidRPr="00306E30">
              <w:rPr>
                <w:rFonts w:cs="Times New Roman"/>
                <w:szCs w:val="20"/>
              </w:rPr>
              <w:t>43,95</w:t>
            </w:r>
          </w:p>
        </w:tc>
      </w:tr>
    </w:tbl>
    <w:p w:rsidR="00540958" w:rsidRPr="00306E30" w:rsidRDefault="00540958" w:rsidP="000E5720">
      <w:pPr>
        <w:pStyle w:val="a6"/>
        <w:numPr>
          <w:ilvl w:val="1"/>
          <w:numId w:val="28"/>
        </w:numPr>
        <w:tabs>
          <w:tab w:val="left" w:pos="0"/>
          <w:tab w:val="left" w:pos="1134"/>
        </w:tabs>
        <w:spacing w:before="240" w:after="120"/>
        <w:ind w:left="0" w:firstLine="709"/>
        <w:jc w:val="both"/>
        <w:outlineLvl w:val="1"/>
        <w:rPr>
          <w:rFonts w:cs="Times New Roman"/>
          <w:b/>
          <w:sz w:val="27"/>
          <w:szCs w:val="27"/>
        </w:rPr>
      </w:pPr>
      <w:bookmarkStart w:id="486" w:name="_Toc459800258"/>
      <w:bookmarkStart w:id="487" w:name="_Toc501013776"/>
      <w:bookmarkStart w:id="488" w:name="_Toc501614117"/>
      <w:r w:rsidRPr="00306E30">
        <w:rPr>
          <w:rFonts w:cs="Times New Roman"/>
          <w:b/>
          <w:sz w:val="27"/>
          <w:szCs w:val="27"/>
        </w:rPr>
        <w:t>Перспективные показатели, определяемые проведенным объемом недоотпуска тепла в результате нарушений в подаче тепловой энергии</w:t>
      </w:r>
      <w:bookmarkEnd w:id="486"/>
      <w:bookmarkEnd w:id="487"/>
      <w:bookmarkEnd w:id="488"/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Перспективные показатели надежности, определяемые приведенным объемом н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доотпуска тепла в результате нарушений в подаче тепловой энергии, учитываются при расчете показателя </w:t>
      </w:r>
      <w:r w:rsidRPr="00306E30">
        <w:rPr>
          <w:rFonts w:cs="Times New Roman"/>
          <w:b/>
          <w:i/>
          <w:szCs w:val="24"/>
        </w:rPr>
        <w:t>«Показатель относительного аварийного недоотпуска тепла»</w:t>
      </w:r>
      <w:r w:rsidRPr="00306E30">
        <w:rPr>
          <w:rFonts w:cs="Times New Roman"/>
          <w:szCs w:val="24"/>
        </w:rPr>
        <w:t>. С достаточной степенью точности спрогнозировать величину недоотпуска тепловой энергии потребителям к окончанию расчетного периода разработки Схемы теплоснабжения сел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ского поселения Зайцева речка невозможно. Расчет данного показателя произведен, исх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дя из следующих предположений: 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1) При условии реализации мероприятий по перекладке ветхих тепловых сетей сельского поселения Зайцева речка, количество отказов на тепловых сетях сократится до минимума;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2) Аварийных ситуаций, как и в настоящее время, в системах теплоснабжения происходить не будет; отказами будут являться незначительные инциденты, которые не приводят к длительным и серьезным ограничениям или отключениям подачи тепловой энергии потребителям;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3) Время, затрачиваемое на ликвидацию инцидента, не будет превышать норм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тивных значений.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Согласно методическим рекомендациям по разработке схем теплоснабжения, у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вержденных приказом Министерства регионального развития Российской Федерации и Министерства энергетики Российской Федерации №565/667 от 29.12.2012, оценка недоо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 xml:space="preserve">пуска тепловой энергии от источника теплоснабжения определяется вероятностью отказа теплопровода и продолжительностью отопительного периода. </w:t>
      </w:r>
    </w:p>
    <w:p w:rsidR="00540958" w:rsidRPr="00306E30" w:rsidRDefault="00540958" w:rsidP="00540958">
      <w:pPr>
        <w:tabs>
          <w:tab w:val="left" w:pos="0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Выполнив оценку вероятности безотказной работы каждого магистрального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провода, определяем средний, как вероятностную меру, недоотпуск тепла для каждого п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требителя, присоединенного к этому магистральному теплопроводу.</w:t>
      </w:r>
    </w:p>
    <w:p w:rsidR="00540958" w:rsidRPr="00306E30" w:rsidRDefault="00540958" w:rsidP="000E5720">
      <w:pPr>
        <w:pStyle w:val="a6"/>
        <w:numPr>
          <w:ilvl w:val="1"/>
          <w:numId w:val="28"/>
        </w:numPr>
        <w:tabs>
          <w:tab w:val="left" w:pos="0"/>
          <w:tab w:val="left" w:pos="1134"/>
        </w:tabs>
        <w:spacing w:before="120" w:after="120"/>
        <w:ind w:left="0" w:firstLine="709"/>
        <w:jc w:val="both"/>
        <w:outlineLvl w:val="1"/>
        <w:rPr>
          <w:rFonts w:cs="Times New Roman"/>
          <w:b/>
          <w:sz w:val="27"/>
          <w:szCs w:val="27"/>
        </w:rPr>
      </w:pPr>
      <w:bookmarkStart w:id="489" w:name="_Toc459800259"/>
      <w:bookmarkStart w:id="490" w:name="_Toc501013777"/>
      <w:bookmarkStart w:id="491" w:name="_Toc501614118"/>
      <w:r w:rsidRPr="00306E30">
        <w:rPr>
          <w:rFonts w:cs="Times New Roman"/>
          <w:b/>
          <w:sz w:val="27"/>
          <w:szCs w:val="27"/>
        </w:rPr>
        <w:t>Перспективные показатели, определяемые средневзвешенной в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личиной отклонений температуры теплоносителя, соответствующих о</w:t>
      </w:r>
      <w:r w:rsidRPr="00306E30">
        <w:rPr>
          <w:rFonts w:cs="Times New Roman"/>
          <w:b/>
          <w:sz w:val="27"/>
          <w:szCs w:val="27"/>
        </w:rPr>
        <w:t>т</w:t>
      </w:r>
      <w:r w:rsidRPr="00306E30">
        <w:rPr>
          <w:rFonts w:cs="Times New Roman"/>
          <w:b/>
          <w:sz w:val="27"/>
          <w:szCs w:val="27"/>
        </w:rPr>
        <w:t>клонениям параметров теплоносителя в результате нарушений в подаче тепловой энергии</w:t>
      </w:r>
      <w:bookmarkEnd w:id="489"/>
      <w:bookmarkEnd w:id="490"/>
      <w:bookmarkEnd w:id="491"/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Перспективные показатели надежности, определяемые средневзвешенной велич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ной отклонений температуры теплоносителя, соответствующих отклонениям параметров теплоносителя в результате нарушений в подаче тепловой энергии, учитываются при ра</w:t>
      </w:r>
      <w:r w:rsidRPr="00306E30">
        <w:rPr>
          <w:rFonts w:eastAsia="Microsoft YaHei" w:cs="Times New Roman"/>
          <w:szCs w:val="24"/>
        </w:rPr>
        <w:t>с</w:t>
      </w:r>
      <w:r w:rsidRPr="00306E30">
        <w:rPr>
          <w:rFonts w:eastAsia="Microsoft YaHei" w:cs="Times New Roman"/>
          <w:szCs w:val="24"/>
        </w:rPr>
        <w:lastRenderedPageBreak/>
        <w:t xml:space="preserve">чете показателя </w:t>
      </w:r>
      <w:r w:rsidRPr="00306E30">
        <w:rPr>
          <w:rFonts w:eastAsia="Microsoft YaHei" w:cs="Times New Roman"/>
          <w:b/>
          <w:i/>
          <w:szCs w:val="24"/>
        </w:rPr>
        <w:t>«Показатель относительного аварийного недоотпуска тепла»</w:t>
      </w:r>
      <w:r w:rsidRPr="00306E30">
        <w:rPr>
          <w:rFonts w:eastAsia="Microsoft YaHei" w:cs="Times New Roman"/>
          <w:szCs w:val="24"/>
        </w:rPr>
        <w:t>. С до</w:t>
      </w:r>
      <w:r w:rsidRPr="00306E30">
        <w:rPr>
          <w:rFonts w:eastAsia="Microsoft YaHei" w:cs="Times New Roman"/>
          <w:szCs w:val="24"/>
        </w:rPr>
        <w:t>с</w:t>
      </w:r>
      <w:r w:rsidRPr="00306E30">
        <w:rPr>
          <w:rFonts w:eastAsia="Microsoft YaHei" w:cs="Times New Roman"/>
          <w:szCs w:val="24"/>
        </w:rPr>
        <w:t>таточной степенью точности спрогнозировать количество нарушений в подаче тепловой энергии (и время их ликвидации) к окончанию расчетного периода разработки Схемы 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плоснабжения сельского поселения Зайцева речка невозможно. Расчет данных показат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лей произведен, исходя из следующих предположений: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 xml:space="preserve">1) При условии реализации мероприятий по перекладке ветхих тепловых сетей сельского поселения Зайцева речка, количество отказов на тепловых сетях сократится до минимума;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2) Аварийных ситуаций, как и в настоящее время, в системах теплоснабжения пр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исходить не будет; отказами будут являться незначительные инциденты, которые не пр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водят к длительным и серьезным ограничениям или отключениям подачи тепловой эне</w:t>
      </w:r>
      <w:r w:rsidRPr="00306E30">
        <w:rPr>
          <w:rFonts w:eastAsia="Microsoft YaHei" w:cs="Times New Roman"/>
          <w:szCs w:val="24"/>
        </w:rPr>
        <w:t>р</w:t>
      </w:r>
      <w:r w:rsidRPr="00306E30">
        <w:rPr>
          <w:rFonts w:eastAsia="Microsoft YaHei" w:cs="Times New Roman"/>
          <w:szCs w:val="24"/>
        </w:rPr>
        <w:t xml:space="preserve">гии потребителям;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3) Время, затрачиваемое на ликвидацию инцидента, не будет превышать нормати</w:t>
      </w:r>
      <w:r w:rsidRPr="00306E30">
        <w:rPr>
          <w:rFonts w:eastAsia="Microsoft YaHei" w:cs="Times New Roman"/>
          <w:szCs w:val="24"/>
        </w:rPr>
        <w:t>в</w:t>
      </w:r>
      <w:r w:rsidRPr="00306E30">
        <w:rPr>
          <w:rFonts w:eastAsia="Microsoft YaHei" w:cs="Times New Roman"/>
          <w:szCs w:val="24"/>
        </w:rPr>
        <w:t xml:space="preserve">ных значений;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4) Представленные выше факторы приведут к отсутствию неудовлетворенности потребителей тепловой энергии централизованным теплоснабжением, т.е. количество ж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 xml:space="preserve">лоб на работу теплоснабжающих организаций будет равно 0.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Отклонения температуры теплоносителя фиксируются в подающем трубопроводе в случаях превышения значений отклонений, предусмотренных договорными отношениями между регулируемой организацией и потребителем  услуг. В отсутствие требуемых вел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чин в имеющихся договорах, в качестве договорных значений отклонений температуры воды в подающем трубопроводе принимаются величины, установленные для горячего в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доснабжения.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В случае, если теплоносителем является горячая вода, проводятся два расчета: для отопительного сезона и межотопительного периода в отдельности.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Средневзвешенная величина отклонений температуры теплоносителя, соответс</w:t>
      </w:r>
      <w:r w:rsidRPr="00306E30">
        <w:rPr>
          <w:rFonts w:eastAsia="Microsoft YaHei" w:cs="Times New Roman"/>
          <w:szCs w:val="24"/>
        </w:rPr>
        <w:t>т</w:t>
      </w:r>
      <w:r w:rsidRPr="00306E30">
        <w:rPr>
          <w:rFonts w:eastAsia="Microsoft YaHei" w:cs="Times New Roman"/>
          <w:szCs w:val="24"/>
        </w:rPr>
        <w:t>вующая суммарному отклонению параметров теплоносителя в результате нарушений в подаче тепловой энергии, ожидается в пределах границ, установленных действующими НТД (ПТЭ) в период с 2016 г. от температурных графиков на коллекторах источников 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пловой энергии и отклонений в точках поставки, устанавливаемых энергетическими х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>рактеристиками тепловых сетей.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Times New Roman" w:cs="Times New Roman"/>
          <w:szCs w:val="24"/>
          <w:lang w:eastAsia="ru-RU"/>
        </w:rPr>
        <w:t>Оценка основных показателей надежности теплоснабжения представлена в таблице 39.</w:t>
      </w:r>
    </w:p>
    <w:p w:rsidR="00540958" w:rsidRPr="00306E30" w:rsidRDefault="00540958" w:rsidP="00540958">
      <w:pPr>
        <w:pStyle w:val="af4"/>
        <w:ind w:firstLine="709"/>
        <w:rPr>
          <w:b w:val="0"/>
          <w:sz w:val="24"/>
          <w:szCs w:val="24"/>
        </w:rPr>
      </w:pPr>
      <w:bookmarkStart w:id="492" w:name="_Toc500860025"/>
      <w:bookmarkStart w:id="493" w:name="_Toc501612090"/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39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Критерии надежности системы теплоснабжения</w:t>
      </w:r>
      <w:bookmarkEnd w:id="492"/>
      <w:r w:rsidRPr="00306E30">
        <w:rPr>
          <w:b w:val="0"/>
          <w:sz w:val="24"/>
          <w:szCs w:val="24"/>
        </w:rPr>
        <w:t xml:space="preserve"> с учётом первого в</w:t>
      </w:r>
      <w:r w:rsidRPr="00306E30">
        <w:rPr>
          <w:b w:val="0"/>
          <w:sz w:val="24"/>
          <w:szCs w:val="24"/>
        </w:rPr>
        <w:t>а</w:t>
      </w:r>
      <w:r w:rsidRPr="00306E30">
        <w:rPr>
          <w:b w:val="0"/>
          <w:sz w:val="24"/>
          <w:szCs w:val="24"/>
        </w:rPr>
        <w:t>рианта развития сельского поселения Зайцева речка</w:t>
      </w:r>
      <w:bookmarkEnd w:id="49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4261"/>
        <w:gridCol w:w="2385"/>
        <w:gridCol w:w="2385"/>
      </w:tblGrid>
      <w:tr w:rsidR="00540958" w:rsidRPr="000A3E0F" w:rsidTr="00AD2BFC">
        <w:trPr>
          <w:trHeight w:val="20"/>
          <w:tblHeader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№ п/п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Наименование показателя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Обозначение</w:t>
            </w:r>
          </w:p>
        </w:tc>
        <w:tc>
          <w:tcPr>
            <w:tcW w:w="1247" w:type="pct"/>
            <w:shd w:val="clear" w:color="auto" w:fill="auto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Значение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1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Надежность электроснабжения источников тепловой энергии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Кэ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1,0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2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Надежность водоснабжения и</w:t>
            </w:r>
            <w:r w:rsidRPr="000A3E0F">
              <w:rPr>
                <w:rFonts w:cs="Times New Roman"/>
              </w:rPr>
              <w:t>с</w:t>
            </w:r>
            <w:r w:rsidRPr="000A3E0F">
              <w:rPr>
                <w:rFonts w:cs="Times New Roman"/>
              </w:rPr>
              <w:t>точников тепловой энергии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Кв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0,8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3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Надежность топливоснабжения источников тепловой энергии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Кт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1,0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4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соответствие тепловой мощн</w:t>
            </w:r>
            <w:r w:rsidRPr="000A3E0F">
              <w:rPr>
                <w:rFonts w:cs="Times New Roman"/>
              </w:rPr>
              <w:t>о</w:t>
            </w:r>
            <w:r w:rsidRPr="000A3E0F">
              <w:rPr>
                <w:rFonts w:cs="Times New Roman"/>
              </w:rPr>
              <w:lastRenderedPageBreak/>
              <w:t>сти источников тепловой энергии и пропускной способности тепловых с</w:t>
            </w:r>
            <w:r w:rsidRPr="000A3E0F">
              <w:rPr>
                <w:rFonts w:cs="Times New Roman"/>
              </w:rPr>
              <w:t>е</w:t>
            </w:r>
            <w:r w:rsidRPr="000A3E0F">
              <w:rPr>
                <w:rFonts w:cs="Times New Roman"/>
              </w:rPr>
              <w:t>тей расчетным тепловым нагрузкам потребителей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lastRenderedPageBreak/>
              <w:t>Кб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1,0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lastRenderedPageBreak/>
              <w:t>5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Уровень резервирования исто</w:t>
            </w:r>
            <w:r w:rsidRPr="000A3E0F">
              <w:rPr>
                <w:rFonts w:cs="Times New Roman"/>
              </w:rPr>
              <w:t>ч</w:t>
            </w:r>
            <w:r w:rsidRPr="000A3E0F">
              <w:rPr>
                <w:rFonts w:cs="Times New Roman"/>
              </w:rPr>
              <w:t>ников тепловой энергии и элементов тепловой сети путем их кольцевания или устройства перемычек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Кр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0,2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6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Техническое состояние тепл</w:t>
            </w:r>
            <w:r w:rsidRPr="000A3E0F">
              <w:rPr>
                <w:rFonts w:cs="Times New Roman"/>
              </w:rPr>
              <w:t>о</w:t>
            </w:r>
            <w:r w:rsidRPr="000A3E0F">
              <w:rPr>
                <w:rFonts w:cs="Times New Roman"/>
              </w:rPr>
              <w:t>вых сетей, характеризуемое наличием ветхих, подлежащих замене трубопр</w:t>
            </w:r>
            <w:r w:rsidRPr="000A3E0F">
              <w:rPr>
                <w:rFonts w:cs="Times New Roman"/>
              </w:rPr>
              <w:t>о</w:t>
            </w:r>
            <w:r w:rsidRPr="000A3E0F">
              <w:rPr>
                <w:rFonts w:cs="Times New Roman"/>
              </w:rPr>
              <w:t>водов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Кс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0,6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7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готовность теплоснабжающих организаций к проведению аварийно-восстановительных работ в системах теплоснабжения, которая</w:t>
            </w: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базируется на показателях:</w:t>
            </w: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-укомплектованность ремон</w:t>
            </w:r>
            <w:r w:rsidRPr="000A3E0F">
              <w:rPr>
                <w:rFonts w:cs="Times New Roman"/>
              </w:rPr>
              <w:t>т</w:t>
            </w:r>
            <w:r w:rsidRPr="000A3E0F">
              <w:rPr>
                <w:rFonts w:cs="Times New Roman"/>
              </w:rPr>
              <w:t>ным и оперативно-ремонтным перс</w:t>
            </w:r>
            <w:r w:rsidRPr="000A3E0F">
              <w:rPr>
                <w:rFonts w:cs="Times New Roman"/>
              </w:rPr>
              <w:t>о</w:t>
            </w:r>
            <w:r w:rsidRPr="000A3E0F">
              <w:rPr>
                <w:rFonts w:cs="Times New Roman"/>
              </w:rPr>
              <w:t>налом,</w:t>
            </w: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- оснащенности машинами, специальными механизмами и обор</w:t>
            </w:r>
            <w:r w:rsidRPr="000A3E0F">
              <w:rPr>
                <w:rFonts w:cs="Times New Roman"/>
              </w:rPr>
              <w:t>у</w:t>
            </w:r>
            <w:r w:rsidRPr="000A3E0F">
              <w:rPr>
                <w:rFonts w:cs="Times New Roman"/>
              </w:rPr>
              <w:t>дованием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Кукомпл</w:t>
            </w: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К оснащ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1,0</w:t>
            </w: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</w:p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1,0</w:t>
            </w:r>
          </w:p>
        </w:tc>
      </w:tr>
      <w:tr w:rsidR="00540958" w:rsidRPr="000A3E0F" w:rsidTr="00AD2BFC">
        <w:trPr>
          <w:trHeight w:val="20"/>
        </w:trPr>
        <w:tc>
          <w:tcPr>
            <w:tcW w:w="279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8</w:t>
            </w:r>
          </w:p>
        </w:tc>
        <w:tc>
          <w:tcPr>
            <w:tcW w:w="222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</w:rPr>
            </w:pPr>
            <w:r w:rsidRPr="000A3E0F">
              <w:rPr>
                <w:rFonts w:cs="Times New Roman"/>
              </w:rPr>
              <w:t>Коэффициент надежности си</w:t>
            </w:r>
            <w:r w:rsidRPr="000A3E0F">
              <w:rPr>
                <w:rFonts w:cs="Times New Roman"/>
              </w:rPr>
              <w:t>с</w:t>
            </w:r>
            <w:r w:rsidRPr="000A3E0F">
              <w:rPr>
                <w:rFonts w:cs="Times New Roman"/>
              </w:rPr>
              <w:t>темы коммунального теплоснабжения от источника тепловой энергии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vertAlign w:val="subscript"/>
              </w:rPr>
            </w:pPr>
            <w:r w:rsidRPr="000A3E0F">
              <w:rPr>
                <w:rFonts w:cs="Times New Roman"/>
              </w:rPr>
              <w:t xml:space="preserve">К </w:t>
            </w:r>
            <w:r w:rsidRPr="000A3E0F">
              <w:rPr>
                <w:rFonts w:cs="Times New Roman"/>
                <w:vertAlign w:val="subscript"/>
              </w:rPr>
              <w:t>над</w:t>
            </w:r>
          </w:p>
        </w:tc>
        <w:tc>
          <w:tcPr>
            <w:tcW w:w="1247" w:type="pct"/>
            <w:shd w:val="clear" w:color="auto" w:fill="auto"/>
            <w:vAlign w:val="center"/>
          </w:tcPr>
          <w:p w:rsidR="00540958" w:rsidRPr="000A3E0F" w:rsidRDefault="00540958" w:rsidP="00AD2BF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</w:rPr>
            </w:pPr>
            <w:r w:rsidRPr="000A3E0F">
              <w:rPr>
                <w:rFonts w:cs="Times New Roman"/>
              </w:rPr>
              <w:t>0,83</w:t>
            </w:r>
          </w:p>
        </w:tc>
      </w:tr>
    </w:tbl>
    <w:p w:rsidR="00540958" w:rsidRPr="00306E30" w:rsidRDefault="00540958" w:rsidP="00540958">
      <w:pPr>
        <w:spacing w:before="120"/>
        <w:rPr>
          <w:rFonts w:eastAsia="Times New Roman" w:cs="Times New Roman"/>
          <w:szCs w:val="24"/>
          <w:lang w:eastAsia="ru-RU"/>
        </w:rPr>
      </w:pPr>
      <w:r w:rsidRPr="00306E30">
        <w:rPr>
          <w:rFonts w:eastAsia="Times New Roman" w:cs="Times New Roman"/>
          <w:szCs w:val="24"/>
          <w:lang w:eastAsia="ru-RU"/>
        </w:rPr>
        <w:t>Таким образом, развитие системы централизованного теплоснабжения в соответс</w:t>
      </w:r>
      <w:r w:rsidRPr="00306E30">
        <w:rPr>
          <w:rFonts w:eastAsia="Times New Roman" w:cs="Times New Roman"/>
          <w:szCs w:val="24"/>
          <w:lang w:eastAsia="ru-RU"/>
        </w:rPr>
        <w:t>т</w:t>
      </w:r>
      <w:r w:rsidRPr="00306E30">
        <w:rPr>
          <w:rFonts w:eastAsia="Times New Roman" w:cs="Times New Roman"/>
          <w:szCs w:val="24"/>
          <w:lang w:eastAsia="ru-RU"/>
        </w:rPr>
        <w:t>вии с настоящей программой позволит повысить надежность централизованного тепл</w:t>
      </w:r>
      <w:r w:rsidRPr="00306E30">
        <w:rPr>
          <w:rFonts w:eastAsia="Times New Roman" w:cs="Times New Roman"/>
          <w:szCs w:val="24"/>
          <w:lang w:eastAsia="ru-RU"/>
        </w:rPr>
        <w:t>о</w:t>
      </w:r>
      <w:r w:rsidRPr="00306E30">
        <w:rPr>
          <w:rFonts w:eastAsia="Times New Roman" w:cs="Times New Roman"/>
          <w:szCs w:val="24"/>
          <w:lang w:eastAsia="ru-RU"/>
        </w:rPr>
        <w:t>снабжения и достигнуть значения общего коэффициента надежности за счет  повышения надежности источников тепловой энергии, снижения доли ветхих сетей и т.д.</w:t>
      </w:r>
    </w:p>
    <w:p w:rsidR="00540958" w:rsidRPr="00306E30" w:rsidRDefault="00540958" w:rsidP="000E5720">
      <w:pPr>
        <w:pStyle w:val="a6"/>
        <w:keepNext/>
        <w:keepLines/>
        <w:numPr>
          <w:ilvl w:val="1"/>
          <w:numId w:val="28"/>
        </w:numPr>
        <w:tabs>
          <w:tab w:val="left" w:pos="0"/>
          <w:tab w:val="left" w:pos="1134"/>
        </w:tabs>
        <w:spacing w:before="120" w:after="120"/>
        <w:ind w:left="0" w:firstLine="709"/>
        <w:contextualSpacing w:val="0"/>
        <w:jc w:val="both"/>
        <w:outlineLvl w:val="1"/>
        <w:rPr>
          <w:rFonts w:cs="Times New Roman"/>
          <w:b/>
          <w:sz w:val="27"/>
          <w:szCs w:val="27"/>
        </w:rPr>
      </w:pPr>
      <w:bookmarkStart w:id="494" w:name="_Toc500860327"/>
      <w:bookmarkStart w:id="495" w:name="_Toc500929536"/>
      <w:bookmarkStart w:id="496" w:name="_Toc501614119"/>
      <w:r w:rsidRPr="00306E30">
        <w:rPr>
          <w:rFonts w:cs="Times New Roman"/>
          <w:b/>
          <w:sz w:val="27"/>
          <w:szCs w:val="27"/>
        </w:rPr>
        <w:t>Предложения, обеспечивающие надежность систем теплоснабж</w:t>
      </w:r>
      <w:r w:rsidRPr="00306E30">
        <w:rPr>
          <w:rFonts w:cs="Times New Roman"/>
          <w:b/>
          <w:sz w:val="27"/>
          <w:szCs w:val="27"/>
        </w:rPr>
        <w:t>е</w:t>
      </w:r>
      <w:r w:rsidRPr="00306E30">
        <w:rPr>
          <w:rFonts w:cs="Times New Roman"/>
          <w:b/>
          <w:sz w:val="27"/>
          <w:szCs w:val="27"/>
        </w:rPr>
        <w:t>ния</w:t>
      </w:r>
      <w:bookmarkEnd w:id="494"/>
      <w:bookmarkEnd w:id="495"/>
      <w:bookmarkEnd w:id="496"/>
    </w:p>
    <w:p w:rsidR="00540958" w:rsidRPr="00306E30" w:rsidRDefault="00540958" w:rsidP="000E5720">
      <w:pPr>
        <w:pStyle w:val="a6"/>
        <w:keepNext/>
        <w:keepLines/>
        <w:numPr>
          <w:ilvl w:val="0"/>
          <w:numId w:val="29"/>
        </w:numPr>
        <w:tabs>
          <w:tab w:val="left" w:pos="0"/>
          <w:tab w:val="left" w:pos="1276"/>
        </w:tabs>
        <w:spacing w:before="120" w:after="120"/>
        <w:ind w:left="0" w:firstLine="709"/>
        <w:contextualSpacing w:val="0"/>
        <w:jc w:val="both"/>
        <w:outlineLvl w:val="2"/>
        <w:rPr>
          <w:rFonts w:eastAsia="Microsoft YaHei" w:cs="Times New Roman"/>
          <w:b/>
          <w:sz w:val="24"/>
          <w:szCs w:val="24"/>
        </w:rPr>
      </w:pPr>
      <w:bookmarkStart w:id="497" w:name="_Toc500860328"/>
      <w:bookmarkStart w:id="498" w:name="_Toc500929537"/>
      <w:bookmarkStart w:id="499" w:name="_Toc501614120"/>
      <w:r w:rsidRPr="00306E30">
        <w:rPr>
          <w:rFonts w:eastAsia="Microsoft YaHei" w:cs="Times New Roman"/>
          <w:b/>
          <w:sz w:val="24"/>
          <w:szCs w:val="24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</w:t>
      </w:r>
      <w:bookmarkEnd w:id="497"/>
      <w:bookmarkEnd w:id="498"/>
      <w:bookmarkEnd w:id="499"/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Применение рациональных тепловых схем, обеспечивающих заданный уровень г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товности энергетического оборудования источников теплоты, выполняется на этапе их проектирования. При этом топливо-, электро- и водоснабжение источников теплоты, обеспечивающих теплоснабжение потребителей первой категории, предусматривается по двум независимым вводам от разных источников, а также использование запасов резер</w:t>
      </w:r>
      <w:r w:rsidRPr="00306E30">
        <w:rPr>
          <w:rFonts w:eastAsia="Microsoft YaHei" w:cs="Times New Roman"/>
          <w:szCs w:val="24"/>
        </w:rPr>
        <w:t>в</w:t>
      </w:r>
      <w:r w:rsidRPr="00306E30">
        <w:rPr>
          <w:rFonts w:eastAsia="Microsoft YaHei" w:cs="Times New Roman"/>
          <w:szCs w:val="24"/>
        </w:rPr>
        <w:t>ного топлива. Источники теплоты, обеспечивающие теплоснабжение потребителей второй и третей категории, обеспечиваются электро- и водоснабжением по двум независимым вводам от разных источников и запасами резервного топлива. Кроме того, для теплосна</w:t>
      </w:r>
      <w:r w:rsidRPr="00306E30">
        <w:rPr>
          <w:rFonts w:eastAsia="Microsoft YaHei" w:cs="Times New Roman"/>
          <w:szCs w:val="24"/>
        </w:rPr>
        <w:t>б</w:t>
      </w:r>
      <w:r w:rsidRPr="00306E30">
        <w:rPr>
          <w:rFonts w:eastAsia="Microsoft YaHei" w:cs="Times New Roman"/>
          <w:szCs w:val="24"/>
        </w:rPr>
        <w:t>жения потребителей первой категории устанавливаются местные резервные (аварийные) источники теплоты (стационарные или передвижные). При этом допускается резервир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lastRenderedPageBreak/>
        <w:t>вание, обеспечивающее в аварийных ситуациях 100%-ную подачу теплоты от других те</w:t>
      </w:r>
      <w:r w:rsidRPr="00306E30">
        <w:rPr>
          <w:rFonts w:eastAsia="Microsoft YaHei" w:cs="Times New Roman"/>
          <w:szCs w:val="24"/>
        </w:rPr>
        <w:t>п</w:t>
      </w:r>
      <w:r w:rsidRPr="00306E30">
        <w:rPr>
          <w:rFonts w:eastAsia="Microsoft YaHei" w:cs="Times New Roman"/>
          <w:szCs w:val="24"/>
        </w:rPr>
        <w:t xml:space="preserve">ловых сетей.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Повышение надежности систем теплоснабжения может быть достигнуто путем и</w:t>
      </w:r>
      <w:r w:rsidRPr="00306E30">
        <w:rPr>
          <w:rFonts w:eastAsia="Microsoft YaHei" w:cs="Times New Roman"/>
          <w:szCs w:val="24"/>
        </w:rPr>
        <w:t>с</w:t>
      </w:r>
      <w:r w:rsidRPr="00306E30">
        <w:rPr>
          <w:rFonts w:eastAsia="Microsoft YaHei" w:cs="Times New Roman"/>
          <w:szCs w:val="24"/>
        </w:rPr>
        <w:t>пользования передвижных котельных, которые при аварии на тепловой сети должны пр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меняться в качестве резервных (аварийных) источников теплоты, обеспечивая подачу те</w:t>
      </w:r>
      <w:r w:rsidRPr="00306E30">
        <w:rPr>
          <w:rFonts w:eastAsia="Microsoft YaHei" w:cs="Times New Roman"/>
          <w:szCs w:val="24"/>
        </w:rPr>
        <w:t>п</w:t>
      </w:r>
      <w:r w:rsidRPr="00306E30">
        <w:rPr>
          <w:rFonts w:eastAsia="Microsoft YaHei" w:cs="Times New Roman"/>
          <w:szCs w:val="24"/>
        </w:rPr>
        <w:t>ла как целым кварталам, так и отдельным зданиям, в первую очередь потребителям пе</w:t>
      </w:r>
      <w:r w:rsidRPr="00306E30">
        <w:rPr>
          <w:rFonts w:eastAsia="Microsoft YaHei" w:cs="Times New Roman"/>
          <w:szCs w:val="24"/>
        </w:rPr>
        <w:t>р</w:t>
      </w:r>
      <w:r w:rsidRPr="00306E30">
        <w:rPr>
          <w:rFonts w:eastAsia="Microsoft YaHei" w:cs="Times New Roman"/>
          <w:szCs w:val="24"/>
        </w:rPr>
        <w:t>вой категории. Для целей аварийного теплоснабжения каждая теплоснабжающая орган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зация должна иметь как минимум одну передвижную котельную. Подключение пер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движной котельной к центральному тепловому пункту или тепловому пункту здания (п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требителя первой категории) осуществляется через специальные вводы с фланцами, выв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денными за пределы здания и отключаемыми от основной системы теплоснабжения з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>движками, установленными внутри здания.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Кроме этого, указанные объекты оборудуются вводами для подключения пер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движных котельных к источнику электроэнергии мощностью 10-50 кВт (в зависимости от типа котельной).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При авариях в системе электроснабжения надежность теплоснабжения потребит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лей значительно повышается при использовании в качестве резервных и аварийных и</w:t>
      </w:r>
      <w:r w:rsidRPr="00306E30">
        <w:rPr>
          <w:rFonts w:eastAsia="Microsoft YaHei" w:cs="Times New Roman"/>
          <w:szCs w:val="24"/>
        </w:rPr>
        <w:t>с</w:t>
      </w:r>
      <w:r w:rsidRPr="00306E30">
        <w:rPr>
          <w:rFonts w:eastAsia="Microsoft YaHei" w:cs="Times New Roman"/>
          <w:szCs w:val="24"/>
        </w:rPr>
        <w:t>точников передвижных электрических станций. Электрическая мощность станций соо</w:t>
      </w:r>
      <w:r w:rsidRPr="00306E30">
        <w:rPr>
          <w:rFonts w:eastAsia="Microsoft YaHei" w:cs="Times New Roman"/>
          <w:szCs w:val="24"/>
        </w:rPr>
        <w:t>т</w:t>
      </w:r>
      <w:r w:rsidRPr="00306E30">
        <w:rPr>
          <w:rFonts w:eastAsia="Microsoft YaHei" w:cs="Times New Roman"/>
          <w:szCs w:val="24"/>
        </w:rPr>
        <w:t>ветствует мощности электрооборудования, включенного для обеспечения рабочего реж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ма котельной и тепловой сети.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Основным преимуществом передвижных котельных при ликвидации аварий явл</w:t>
      </w:r>
      <w:r w:rsidRPr="00306E30">
        <w:rPr>
          <w:rFonts w:eastAsia="Microsoft YaHei" w:cs="Times New Roman"/>
          <w:szCs w:val="24"/>
        </w:rPr>
        <w:t>я</w:t>
      </w:r>
      <w:r w:rsidRPr="00306E30">
        <w:rPr>
          <w:rFonts w:eastAsia="Microsoft YaHei" w:cs="Times New Roman"/>
          <w:szCs w:val="24"/>
        </w:rPr>
        <w:t>ется быстрота ввода установок в работу, что в зимний период является решающим факт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ром. Время присоединения передвижной котельной к системе отопления и топливно-энергетическим коммуникациям бригадой из 4 человек (два слесаря, электрик, сварщик) составляет примерно 4-8 ч.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Мобильную котельную целесообразно подключать непосредственно к системе от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пления здания (к патрубкам подающего и обратного трубопроводов после элеватора или подогревателя).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Нарушения в снабжении энергоносителями или нарушение работоспособности технологического оборудования приводят, как правило, только к частичным отказам и</w:t>
      </w:r>
      <w:r w:rsidRPr="00306E30">
        <w:rPr>
          <w:rFonts w:eastAsia="Microsoft YaHei" w:cs="Times New Roman"/>
          <w:szCs w:val="24"/>
        </w:rPr>
        <w:t>с</w:t>
      </w:r>
      <w:r w:rsidRPr="00306E30">
        <w:rPr>
          <w:rFonts w:eastAsia="Microsoft YaHei" w:cs="Times New Roman"/>
          <w:szCs w:val="24"/>
        </w:rPr>
        <w:t>точников теплоты, которые проявляются в виде снижения температуры или расхода те</w:t>
      </w:r>
      <w:r w:rsidRPr="00306E30">
        <w:rPr>
          <w:rFonts w:eastAsia="Microsoft YaHei" w:cs="Times New Roman"/>
          <w:szCs w:val="24"/>
        </w:rPr>
        <w:t>п</w:t>
      </w:r>
      <w:r w:rsidRPr="00306E30">
        <w:rPr>
          <w:rFonts w:eastAsia="Microsoft YaHei" w:cs="Times New Roman"/>
          <w:szCs w:val="24"/>
        </w:rPr>
        <w:t>лоносителя. В случае снижения температуры теплоносителя гидравлические режимы те</w:t>
      </w:r>
      <w:r w:rsidRPr="00306E30">
        <w:rPr>
          <w:rFonts w:eastAsia="Microsoft YaHei" w:cs="Times New Roman"/>
          <w:szCs w:val="24"/>
        </w:rPr>
        <w:t>п</w:t>
      </w:r>
      <w:r w:rsidRPr="00306E30">
        <w:rPr>
          <w:rFonts w:eastAsia="Microsoft YaHei" w:cs="Times New Roman"/>
          <w:szCs w:val="24"/>
        </w:rPr>
        <w:t>ловых сетей не изменяются (при условии отсутствия управляющих воздействий со стор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ны обслуживающего персонала и отсутствии внешних возмущающих воздействий на си</w:t>
      </w:r>
      <w:r w:rsidRPr="00306E30">
        <w:rPr>
          <w:rFonts w:eastAsia="Microsoft YaHei" w:cs="Times New Roman"/>
          <w:szCs w:val="24"/>
        </w:rPr>
        <w:t>с</w:t>
      </w:r>
      <w:r w:rsidRPr="00306E30">
        <w:rPr>
          <w:rFonts w:eastAsia="Microsoft YaHei" w:cs="Times New Roman"/>
          <w:szCs w:val="24"/>
        </w:rPr>
        <w:t>тему со стороны населения). При этом пропорционально недоотпуску тепла снижается температура в отапливаемых помещениях всех потребителей. Уменьшение же расхода 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 xml:space="preserve">плоносителя приводит к разрегулировке тепловой сети.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Для предотвращения разрегулировки тепловой сети в аварийных ситуациях уст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>навливается лимитированная подача теплоносителя всем взаимно резервируемым потр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бителям. Лимиты подачи теплоносителя определяются по результатам сопоставления трех параметров: времени остывания представительного помещения здания до допустимой температуры, величины допустимого снижения температуры и длительности ремонта г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ловного элемента тепловой сети теплопровода, поскольку он имеет наибольшую длител</w:t>
      </w:r>
      <w:r w:rsidRPr="00306E30">
        <w:rPr>
          <w:rFonts w:eastAsia="Microsoft YaHei" w:cs="Times New Roman"/>
          <w:szCs w:val="24"/>
        </w:rPr>
        <w:t>ь</w:t>
      </w:r>
      <w:r w:rsidRPr="00306E30">
        <w:rPr>
          <w:rFonts w:eastAsia="Microsoft YaHei" w:cs="Times New Roman"/>
          <w:szCs w:val="24"/>
        </w:rPr>
        <w:t>ность восстановления.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lastRenderedPageBreak/>
        <w:t>На сегодняшний день в сельском поселении Зайцева речка имеются резервные и</w:t>
      </w:r>
      <w:r w:rsidRPr="00306E30">
        <w:rPr>
          <w:rFonts w:eastAsia="Microsoft YaHei" w:cs="Times New Roman"/>
          <w:szCs w:val="24"/>
        </w:rPr>
        <w:t>с</w:t>
      </w:r>
      <w:r w:rsidRPr="00306E30">
        <w:rPr>
          <w:rFonts w:eastAsia="Microsoft YaHei" w:cs="Times New Roman"/>
          <w:szCs w:val="24"/>
        </w:rPr>
        <w:t xml:space="preserve">точники питания (см. таблицу </w:t>
      </w:r>
      <w:r>
        <w:rPr>
          <w:rFonts w:eastAsia="Microsoft YaHei" w:cs="Times New Roman"/>
          <w:szCs w:val="24"/>
        </w:rPr>
        <w:t>40</w:t>
      </w:r>
      <w:r w:rsidRPr="00306E30">
        <w:rPr>
          <w:rFonts w:eastAsia="Microsoft YaHei" w:cs="Times New Roman"/>
          <w:szCs w:val="24"/>
        </w:rPr>
        <w:t>).</w:t>
      </w:r>
    </w:p>
    <w:p w:rsidR="00540958" w:rsidRPr="00306E30" w:rsidRDefault="00540958" w:rsidP="00540958">
      <w:pPr>
        <w:pStyle w:val="af4"/>
        <w:ind w:firstLine="709"/>
        <w:rPr>
          <w:b w:val="0"/>
          <w:sz w:val="24"/>
          <w:szCs w:val="24"/>
        </w:rPr>
      </w:pPr>
      <w:bookmarkStart w:id="500" w:name="_Toc501612091"/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40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– Резервные источники питания в сельском поселении Зайцева речка</w:t>
      </w:r>
      <w:bookmarkEnd w:id="500"/>
    </w:p>
    <w:tbl>
      <w:tblPr>
        <w:tblStyle w:val="afa"/>
        <w:tblW w:w="5000" w:type="pct"/>
        <w:tblLook w:val="04A0"/>
      </w:tblPr>
      <w:tblGrid>
        <w:gridCol w:w="676"/>
        <w:gridCol w:w="3112"/>
        <w:gridCol w:w="1893"/>
        <w:gridCol w:w="1895"/>
        <w:gridCol w:w="1995"/>
      </w:tblGrid>
      <w:tr w:rsidR="00540958" w:rsidRPr="00306E30" w:rsidTr="00AD2BFC">
        <w:tc>
          <w:tcPr>
            <w:tcW w:w="353" w:type="pct"/>
            <w:vMerge w:val="restar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№ п/п</w:t>
            </w:r>
          </w:p>
        </w:tc>
        <w:tc>
          <w:tcPr>
            <w:tcW w:w="1626" w:type="pct"/>
            <w:vMerge w:val="restar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Наименование к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о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тельной</w:t>
            </w:r>
          </w:p>
        </w:tc>
        <w:tc>
          <w:tcPr>
            <w:tcW w:w="1979" w:type="pct"/>
            <w:gridSpan w:val="2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Резервный источник пит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а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ния</w:t>
            </w:r>
          </w:p>
        </w:tc>
        <w:tc>
          <w:tcPr>
            <w:tcW w:w="1042" w:type="pct"/>
            <w:vMerge w:val="restar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Несн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и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жаемый запас</w:t>
            </w:r>
          </w:p>
        </w:tc>
      </w:tr>
      <w:tr w:rsidR="00540958" w:rsidRPr="00306E30" w:rsidTr="00AD2BFC">
        <w:tc>
          <w:tcPr>
            <w:tcW w:w="353" w:type="pct"/>
            <w:vMerge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</w:p>
        </w:tc>
        <w:tc>
          <w:tcPr>
            <w:tcW w:w="1626" w:type="pct"/>
            <w:vMerge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</w:p>
        </w:tc>
        <w:tc>
          <w:tcPr>
            <w:tcW w:w="989" w:type="pc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Вид</w:t>
            </w:r>
          </w:p>
        </w:tc>
        <w:tc>
          <w:tcPr>
            <w:tcW w:w="990" w:type="pc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Мо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щ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ность, кВт</w:t>
            </w:r>
          </w:p>
        </w:tc>
        <w:tc>
          <w:tcPr>
            <w:tcW w:w="1042" w:type="pct"/>
            <w:vMerge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</w:p>
        </w:tc>
      </w:tr>
      <w:tr w:rsidR="00540958" w:rsidRPr="00306E30" w:rsidTr="00AD2BFC">
        <w:tc>
          <w:tcPr>
            <w:tcW w:w="353" w:type="pc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1</w:t>
            </w:r>
          </w:p>
        </w:tc>
        <w:tc>
          <w:tcPr>
            <w:tcW w:w="1626" w:type="pc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Зайцевореченская котельная</w:t>
            </w:r>
          </w:p>
        </w:tc>
        <w:tc>
          <w:tcPr>
            <w:tcW w:w="989" w:type="pc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ДЭС-</w:t>
            </w:r>
            <w:r w:rsidRPr="00306E30">
              <w:rPr>
                <w:rFonts w:eastAsia="Microsoft YaHei" w:cs="Times New Roman"/>
                <w:sz w:val="24"/>
                <w:szCs w:val="24"/>
                <w:lang w:val="en-US"/>
              </w:rPr>
              <w:t>ADV</w:t>
            </w:r>
            <w:r w:rsidRPr="00306E30">
              <w:rPr>
                <w:rFonts w:eastAsia="Microsoft YaHei" w:cs="Times New Roman"/>
                <w:sz w:val="24"/>
                <w:szCs w:val="24"/>
              </w:rPr>
              <w:t>-200</w:t>
            </w:r>
          </w:p>
        </w:tc>
        <w:tc>
          <w:tcPr>
            <w:tcW w:w="990" w:type="pc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200</w:t>
            </w:r>
          </w:p>
        </w:tc>
        <w:tc>
          <w:tcPr>
            <w:tcW w:w="1042" w:type="pct"/>
            <w:vAlign w:val="center"/>
          </w:tcPr>
          <w:p w:rsidR="00540958" w:rsidRPr="00306E30" w:rsidRDefault="00540958" w:rsidP="00AD2BFC">
            <w:pPr>
              <w:tabs>
                <w:tab w:val="left" w:pos="0"/>
              </w:tabs>
              <w:jc w:val="center"/>
              <w:rPr>
                <w:rFonts w:eastAsia="Microsoft YaHei" w:cs="Times New Roman"/>
                <w:sz w:val="24"/>
                <w:szCs w:val="24"/>
              </w:rPr>
            </w:pPr>
            <w:r w:rsidRPr="00306E30">
              <w:rPr>
                <w:rFonts w:eastAsia="Microsoft YaHei" w:cs="Times New Roman"/>
                <w:sz w:val="24"/>
                <w:szCs w:val="24"/>
              </w:rPr>
              <w:t>Нефть – 27,4 тн</w:t>
            </w:r>
          </w:p>
        </w:tc>
      </w:tr>
    </w:tbl>
    <w:p w:rsidR="00540958" w:rsidRPr="00306E30" w:rsidRDefault="00540958" w:rsidP="000E5720">
      <w:pPr>
        <w:pStyle w:val="a6"/>
        <w:numPr>
          <w:ilvl w:val="0"/>
          <w:numId w:val="29"/>
        </w:numPr>
        <w:tabs>
          <w:tab w:val="left" w:pos="0"/>
          <w:tab w:val="left" w:pos="1276"/>
        </w:tabs>
        <w:spacing w:before="240" w:after="120"/>
        <w:ind w:left="0" w:firstLine="709"/>
        <w:jc w:val="both"/>
        <w:outlineLvl w:val="2"/>
        <w:rPr>
          <w:rFonts w:eastAsia="Microsoft YaHei" w:cs="Times New Roman"/>
          <w:b/>
          <w:sz w:val="24"/>
          <w:szCs w:val="24"/>
        </w:rPr>
      </w:pPr>
      <w:bookmarkStart w:id="501" w:name="_Toc500860329"/>
      <w:bookmarkStart w:id="502" w:name="_Toc500929538"/>
      <w:bookmarkStart w:id="503" w:name="_Toc501614121"/>
      <w:r w:rsidRPr="00306E30">
        <w:rPr>
          <w:rFonts w:eastAsia="Microsoft YaHei" w:cs="Times New Roman"/>
          <w:b/>
          <w:sz w:val="24"/>
          <w:szCs w:val="24"/>
        </w:rPr>
        <w:t>Установка резервного оборудования</w:t>
      </w:r>
      <w:bookmarkEnd w:id="501"/>
      <w:bookmarkEnd w:id="502"/>
      <w:bookmarkEnd w:id="503"/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Для повышения надежности рекомендуется использовать аварийное и резервное оборудования, в том числе на источниках теплоты, тепловых сетях и у потребителей. О</w:t>
      </w:r>
      <w:r w:rsidRPr="00306E30">
        <w:rPr>
          <w:rFonts w:eastAsia="Microsoft YaHei" w:cs="Times New Roman"/>
          <w:szCs w:val="24"/>
        </w:rPr>
        <w:t>т</w:t>
      </w:r>
      <w:r w:rsidRPr="00306E30">
        <w:rPr>
          <w:rFonts w:eastAsia="Microsoft YaHei" w:cs="Times New Roman"/>
          <w:szCs w:val="24"/>
        </w:rPr>
        <w:t>дельное внимание при этом должно уделяться решению вопросов резервирования по н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>правлениям топливо-, электро- и водоснабжения.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В сельском поселении Зайцева речка имеются резервы тепловой мощности. Уст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>новка резервного оборудования не требуется</w:t>
      </w:r>
    </w:p>
    <w:p w:rsidR="00540958" w:rsidRPr="00306E30" w:rsidRDefault="00540958" w:rsidP="000E5720">
      <w:pPr>
        <w:pStyle w:val="a6"/>
        <w:keepNext/>
        <w:keepLines/>
        <w:numPr>
          <w:ilvl w:val="0"/>
          <w:numId w:val="29"/>
        </w:numPr>
        <w:tabs>
          <w:tab w:val="left" w:pos="0"/>
          <w:tab w:val="left" w:pos="1276"/>
        </w:tabs>
        <w:spacing w:before="120" w:after="120"/>
        <w:ind w:left="0" w:firstLine="709"/>
        <w:jc w:val="both"/>
        <w:outlineLvl w:val="2"/>
        <w:rPr>
          <w:rFonts w:eastAsia="Microsoft YaHei" w:cs="Times New Roman"/>
          <w:b/>
          <w:sz w:val="24"/>
          <w:szCs w:val="24"/>
        </w:rPr>
      </w:pPr>
      <w:bookmarkStart w:id="504" w:name="_Toc500860330"/>
      <w:bookmarkStart w:id="505" w:name="_Toc500929539"/>
      <w:bookmarkStart w:id="506" w:name="_Toc501614122"/>
      <w:r w:rsidRPr="00306E30">
        <w:rPr>
          <w:rFonts w:cs="Times New Roman"/>
          <w:b/>
          <w:spacing w:val="2"/>
          <w:sz w:val="24"/>
          <w:szCs w:val="24"/>
          <w:shd w:val="clear" w:color="auto" w:fill="FFFFFF"/>
        </w:rPr>
        <w:t>Организация совместной работы нескольких источников тепловой энергии</w:t>
      </w:r>
      <w:bookmarkEnd w:id="504"/>
      <w:bookmarkEnd w:id="505"/>
      <w:bookmarkEnd w:id="506"/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Организация совместной работы нескольких источников теплоты на единую тепл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вую сеть позволяет в случае аварии на одном из источников частично обеспечивать ед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ные тепловые нагрузки за счет других источников теплоты. Расчет тепловых и гидравл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ческих аварийных режимов тепловой сети выполняется разработчиком Схемы теплосна</w:t>
      </w:r>
      <w:r w:rsidRPr="00306E30">
        <w:rPr>
          <w:rFonts w:eastAsia="Microsoft YaHei" w:cs="Times New Roman"/>
          <w:szCs w:val="24"/>
        </w:rPr>
        <w:t>б</w:t>
      </w:r>
      <w:r w:rsidRPr="00306E30">
        <w:rPr>
          <w:rFonts w:eastAsia="Microsoft YaHei" w:cs="Times New Roman"/>
          <w:szCs w:val="24"/>
        </w:rPr>
        <w:t>жения, а их реализация - теплоснабжающими организациями.</w:t>
      </w:r>
    </w:p>
    <w:p w:rsidR="00540958" w:rsidRPr="00306E30" w:rsidRDefault="00540958" w:rsidP="000E5720">
      <w:pPr>
        <w:pStyle w:val="a6"/>
        <w:numPr>
          <w:ilvl w:val="0"/>
          <w:numId w:val="29"/>
        </w:numPr>
        <w:tabs>
          <w:tab w:val="left" w:pos="0"/>
        </w:tabs>
        <w:spacing w:before="120" w:after="120"/>
        <w:ind w:left="0" w:firstLine="709"/>
        <w:jc w:val="both"/>
        <w:outlineLvl w:val="2"/>
        <w:rPr>
          <w:rFonts w:eastAsia="Microsoft YaHei" w:cs="Times New Roman"/>
          <w:b/>
          <w:sz w:val="24"/>
          <w:szCs w:val="24"/>
        </w:rPr>
      </w:pPr>
      <w:bookmarkStart w:id="507" w:name="_Toc500860331"/>
      <w:bookmarkStart w:id="508" w:name="_Toc500929540"/>
      <w:bookmarkStart w:id="509" w:name="_Toc501614123"/>
      <w:r w:rsidRPr="00306E30">
        <w:rPr>
          <w:rFonts w:cs="Times New Roman"/>
          <w:b/>
          <w:spacing w:val="2"/>
          <w:sz w:val="24"/>
          <w:szCs w:val="24"/>
          <w:shd w:val="clear" w:color="auto" w:fill="FFFFFF"/>
        </w:rPr>
        <w:t>Взаимное резервирование тепловых сетей смежных районов посел</w:t>
      </w:r>
      <w:r w:rsidRPr="00306E30">
        <w:rPr>
          <w:rFonts w:cs="Times New Roman"/>
          <w:b/>
          <w:spacing w:val="2"/>
          <w:sz w:val="24"/>
          <w:szCs w:val="24"/>
          <w:shd w:val="clear" w:color="auto" w:fill="FFFFFF"/>
        </w:rPr>
        <w:t>е</w:t>
      </w:r>
      <w:r w:rsidRPr="00306E30">
        <w:rPr>
          <w:rFonts w:cs="Times New Roman"/>
          <w:b/>
          <w:spacing w:val="2"/>
          <w:sz w:val="24"/>
          <w:szCs w:val="24"/>
          <w:shd w:val="clear" w:color="auto" w:fill="FFFFFF"/>
        </w:rPr>
        <w:t>ния, городского округа</w:t>
      </w:r>
      <w:bookmarkEnd w:id="507"/>
      <w:bookmarkEnd w:id="508"/>
      <w:bookmarkEnd w:id="509"/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Прокладка резервных трубопроводных связей как в тепловых сетях одного района теплоснабжения, так и смежных теплосетевых районов сельского поселения обеспечивает непрерывное теплоснабжение потребителей со значительным снижением недоотпуска 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плоты во время аварий. Количество и диаметры перемычек определяются, исходя из но</w:t>
      </w:r>
      <w:r w:rsidRPr="00306E30">
        <w:rPr>
          <w:rFonts w:eastAsia="Microsoft YaHei" w:cs="Times New Roman"/>
          <w:szCs w:val="24"/>
        </w:rPr>
        <w:t>р</w:t>
      </w:r>
      <w:r w:rsidRPr="00306E30">
        <w:rPr>
          <w:rFonts w:eastAsia="Microsoft YaHei" w:cs="Times New Roman"/>
          <w:szCs w:val="24"/>
        </w:rPr>
        <w:t>мальных и в аварийных режимов работы сети, с учетом снижения расхода теплоносителя в соответствии с данными, представленными в таблице ниже. Места размещения резер</w:t>
      </w:r>
      <w:r w:rsidRPr="00306E30">
        <w:rPr>
          <w:rFonts w:eastAsia="Microsoft YaHei" w:cs="Times New Roman"/>
          <w:szCs w:val="24"/>
        </w:rPr>
        <w:t>в</w:t>
      </w:r>
      <w:r w:rsidRPr="00306E30">
        <w:rPr>
          <w:rFonts w:eastAsia="Microsoft YaHei" w:cs="Times New Roman"/>
          <w:szCs w:val="24"/>
        </w:rPr>
        <w:t>ных трубопроводных соединений между смежными теплопроводами и их количество о</w:t>
      </w:r>
      <w:r w:rsidRPr="00306E30">
        <w:rPr>
          <w:rFonts w:eastAsia="Microsoft YaHei" w:cs="Times New Roman"/>
          <w:szCs w:val="24"/>
        </w:rPr>
        <w:t>п</w:t>
      </w:r>
      <w:r w:rsidRPr="00306E30">
        <w:rPr>
          <w:rFonts w:eastAsia="Microsoft YaHei" w:cs="Times New Roman"/>
          <w:szCs w:val="24"/>
        </w:rPr>
        <w:t>ределяется расчетным путем с использованием в качестве критерия такого показателя н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 xml:space="preserve">дежности как вероятность безотказной работы. </w:t>
      </w:r>
    </w:p>
    <w:p w:rsidR="00540958" w:rsidRPr="00306E30" w:rsidRDefault="00540958" w:rsidP="00540958">
      <w:pPr>
        <w:pStyle w:val="af4"/>
        <w:ind w:firstLine="709"/>
        <w:rPr>
          <w:b w:val="0"/>
          <w:sz w:val="24"/>
          <w:szCs w:val="24"/>
        </w:rPr>
      </w:pPr>
      <w:bookmarkStart w:id="510" w:name="_Toc500860026"/>
      <w:bookmarkStart w:id="511" w:name="_Toc501612092"/>
      <w:r w:rsidRPr="00306E30">
        <w:rPr>
          <w:b w:val="0"/>
          <w:sz w:val="24"/>
          <w:szCs w:val="24"/>
        </w:rPr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41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Допустимое снижение подачи теплоты в аварийных режимах</w:t>
      </w:r>
      <w:bookmarkEnd w:id="510"/>
      <w:bookmarkEnd w:id="511"/>
    </w:p>
    <w:tbl>
      <w:tblPr>
        <w:tblStyle w:val="TableNormal"/>
        <w:tblW w:w="5000" w:type="pct"/>
        <w:jc w:val="center"/>
        <w:tblLook w:val="01E0"/>
      </w:tblPr>
      <w:tblGrid>
        <w:gridCol w:w="4542"/>
        <w:gridCol w:w="1225"/>
        <w:gridCol w:w="899"/>
        <w:gridCol w:w="899"/>
        <w:gridCol w:w="901"/>
        <w:gridCol w:w="901"/>
      </w:tblGrid>
      <w:tr w:rsidR="00540958" w:rsidRPr="00306E30" w:rsidTr="00AD2BFC">
        <w:trPr>
          <w:trHeight w:val="340"/>
          <w:jc w:val="center"/>
        </w:trPr>
        <w:tc>
          <w:tcPr>
            <w:tcW w:w="2424" w:type="pct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  <w:lang w:val="ru-RU"/>
              </w:rPr>
              <w:t>Показатель</w:t>
            </w:r>
          </w:p>
        </w:tc>
        <w:tc>
          <w:tcPr>
            <w:tcW w:w="2576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  <w:lang w:val="ru-RU"/>
              </w:rPr>
            </w:pPr>
            <w:r w:rsidRPr="00306E30">
              <w:rPr>
                <w:rFonts w:eastAsia="Arial" w:cs="Times New Roman"/>
                <w:szCs w:val="20"/>
                <w:lang w:val="ru-RU"/>
              </w:rPr>
              <w:t>Расчетная</w:t>
            </w:r>
            <w:r w:rsidRPr="00306E30">
              <w:rPr>
                <w:rFonts w:eastAsia="Arial" w:cs="Times New Roman"/>
                <w:spacing w:val="-14"/>
                <w:szCs w:val="20"/>
                <w:lang w:val="ru-RU"/>
              </w:rPr>
              <w:t xml:space="preserve"> </w:t>
            </w:r>
            <w:r w:rsidRPr="00306E30">
              <w:rPr>
                <w:rFonts w:eastAsia="Arial" w:cs="Times New Roman"/>
                <w:szCs w:val="20"/>
                <w:lang w:val="ru-RU"/>
              </w:rPr>
              <w:t>температура</w:t>
            </w:r>
            <w:r w:rsidRPr="00306E30">
              <w:rPr>
                <w:rFonts w:eastAsia="Arial" w:cs="Times New Roman"/>
                <w:spacing w:val="-14"/>
                <w:szCs w:val="20"/>
                <w:lang w:val="ru-RU"/>
              </w:rPr>
              <w:t xml:space="preserve"> </w:t>
            </w:r>
            <w:r w:rsidRPr="00306E30">
              <w:rPr>
                <w:rFonts w:eastAsia="Arial" w:cs="Times New Roman"/>
                <w:szCs w:val="20"/>
                <w:lang w:val="ru-RU"/>
              </w:rPr>
              <w:t>наружного</w:t>
            </w:r>
            <w:r w:rsidRPr="00306E30">
              <w:rPr>
                <w:rFonts w:eastAsia="Arial" w:cs="Times New Roman"/>
                <w:spacing w:val="-12"/>
                <w:szCs w:val="20"/>
                <w:lang w:val="ru-RU"/>
              </w:rPr>
              <w:t xml:space="preserve"> </w:t>
            </w:r>
            <w:r w:rsidRPr="00306E30">
              <w:rPr>
                <w:rFonts w:eastAsia="Arial" w:cs="Times New Roman"/>
                <w:szCs w:val="20"/>
                <w:lang w:val="ru-RU"/>
              </w:rPr>
              <w:t>воздуха</w:t>
            </w:r>
            <w:r w:rsidRPr="00306E30">
              <w:rPr>
                <w:rFonts w:eastAsia="Arial" w:cs="Times New Roman"/>
                <w:spacing w:val="24"/>
                <w:w w:val="99"/>
                <w:szCs w:val="20"/>
                <w:lang w:val="ru-RU"/>
              </w:rPr>
              <w:t xml:space="preserve"> </w:t>
            </w:r>
            <w:r w:rsidRPr="00306E30">
              <w:rPr>
                <w:rFonts w:eastAsia="Arial" w:cs="Times New Roman"/>
                <w:spacing w:val="-1"/>
                <w:szCs w:val="20"/>
                <w:lang w:val="ru-RU"/>
              </w:rPr>
              <w:t>для</w:t>
            </w:r>
            <w:r w:rsidRPr="00306E30">
              <w:rPr>
                <w:rFonts w:eastAsia="Arial" w:cs="Times New Roman"/>
                <w:spacing w:val="-9"/>
                <w:szCs w:val="20"/>
                <w:lang w:val="ru-RU"/>
              </w:rPr>
              <w:t xml:space="preserve"> </w:t>
            </w:r>
            <w:r w:rsidRPr="00306E30">
              <w:rPr>
                <w:rFonts w:eastAsia="Arial" w:cs="Times New Roman"/>
                <w:szCs w:val="20"/>
                <w:lang w:val="ru-RU"/>
              </w:rPr>
              <w:t>проектирования</w:t>
            </w:r>
            <w:r w:rsidRPr="00306E30">
              <w:rPr>
                <w:rFonts w:eastAsia="Arial" w:cs="Times New Roman"/>
                <w:spacing w:val="-11"/>
                <w:szCs w:val="20"/>
                <w:lang w:val="ru-RU"/>
              </w:rPr>
              <w:t xml:space="preserve"> </w:t>
            </w:r>
            <w:r w:rsidRPr="00306E30">
              <w:rPr>
                <w:rFonts w:eastAsia="Arial" w:cs="Times New Roman"/>
                <w:szCs w:val="20"/>
                <w:lang w:val="ru-RU"/>
              </w:rPr>
              <w:t>отопления,</w:t>
            </w:r>
            <w:r w:rsidRPr="00306E30">
              <w:rPr>
                <w:rFonts w:eastAsia="Arial" w:cs="Times New Roman"/>
                <w:spacing w:val="-12"/>
                <w:szCs w:val="20"/>
                <w:lang w:val="ru-RU"/>
              </w:rPr>
              <w:t xml:space="preserve"> </w:t>
            </w:r>
            <w:r w:rsidRPr="00306E30">
              <w:rPr>
                <w:rFonts w:eastAsia="Arial" w:cs="Times New Roman"/>
                <w:szCs w:val="20"/>
                <w:lang w:val="ru-RU"/>
              </w:rPr>
              <w:t>°С</w:t>
            </w:r>
          </w:p>
        </w:tc>
      </w:tr>
      <w:tr w:rsidR="00540958" w:rsidRPr="00306E30" w:rsidTr="00AD2BFC">
        <w:trPr>
          <w:trHeight w:val="340"/>
          <w:jc w:val="center"/>
        </w:trPr>
        <w:tc>
          <w:tcPr>
            <w:tcW w:w="2424" w:type="pct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cs="Times New Roman"/>
                <w:szCs w:val="20"/>
                <w:lang w:val="ru-RU"/>
              </w:rPr>
            </w:pPr>
          </w:p>
        </w:tc>
        <w:tc>
          <w:tcPr>
            <w:tcW w:w="6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-10</w:t>
            </w:r>
          </w:p>
        </w:tc>
        <w:tc>
          <w:tcPr>
            <w:tcW w:w="4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-20</w:t>
            </w:r>
          </w:p>
        </w:tc>
        <w:tc>
          <w:tcPr>
            <w:tcW w:w="4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-30</w:t>
            </w:r>
          </w:p>
        </w:tc>
        <w:tc>
          <w:tcPr>
            <w:tcW w:w="4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-40</w:t>
            </w:r>
          </w:p>
        </w:tc>
        <w:tc>
          <w:tcPr>
            <w:tcW w:w="4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-50</w:t>
            </w:r>
          </w:p>
        </w:tc>
      </w:tr>
      <w:tr w:rsidR="00540958" w:rsidRPr="00306E30" w:rsidTr="00AD2BFC">
        <w:trPr>
          <w:trHeight w:val="340"/>
          <w:jc w:val="center"/>
        </w:trPr>
        <w:tc>
          <w:tcPr>
            <w:tcW w:w="242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  <w:lang w:val="ru-RU"/>
              </w:rPr>
            </w:pPr>
            <w:r w:rsidRPr="00306E30">
              <w:rPr>
                <w:rFonts w:cs="Times New Roman"/>
                <w:szCs w:val="20"/>
                <w:lang w:val="ru-RU"/>
              </w:rPr>
              <w:t>Допустимое</w:t>
            </w:r>
            <w:r w:rsidRPr="00306E30">
              <w:rPr>
                <w:rFonts w:cs="Times New Roman"/>
                <w:spacing w:val="-9"/>
                <w:szCs w:val="20"/>
                <w:lang w:val="ru-RU"/>
              </w:rPr>
              <w:t xml:space="preserve"> </w:t>
            </w:r>
            <w:r w:rsidRPr="00306E30">
              <w:rPr>
                <w:rFonts w:cs="Times New Roman"/>
                <w:szCs w:val="20"/>
                <w:lang w:val="ru-RU"/>
              </w:rPr>
              <w:t>снижение</w:t>
            </w:r>
            <w:r w:rsidRPr="00306E30">
              <w:rPr>
                <w:rFonts w:cs="Times New Roman"/>
                <w:spacing w:val="-7"/>
                <w:szCs w:val="20"/>
                <w:lang w:val="ru-RU"/>
              </w:rPr>
              <w:t xml:space="preserve"> </w:t>
            </w:r>
            <w:r w:rsidRPr="00306E30">
              <w:rPr>
                <w:rFonts w:cs="Times New Roman"/>
                <w:szCs w:val="20"/>
                <w:lang w:val="ru-RU"/>
              </w:rPr>
              <w:t>подачи</w:t>
            </w:r>
            <w:r w:rsidRPr="00306E30">
              <w:rPr>
                <w:rFonts w:cs="Times New Roman"/>
                <w:spacing w:val="-10"/>
                <w:szCs w:val="20"/>
                <w:lang w:val="ru-RU"/>
              </w:rPr>
              <w:t xml:space="preserve"> </w:t>
            </w:r>
            <w:r w:rsidRPr="00306E30">
              <w:rPr>
                <w:rFonts w:cs="Times New Roman"/>
                <w:szCs w:val="20"/>
                <w:lang w:val="ru-RU"/>
              </w:rPr>
              <w:t>теплоты,</w:t>
            </w:r>
            <w:r w:rsidRPr="00306E30">
              <w:rPr>
                <w:rFonts w:cs="Times New Roman"/>
                <w:spacing w:val="-9"/>
                <w:szCs w:val="20"/>
                <w:lang w:val="ru-RU"/>
              </w:rPr>
              <w:t xml:space="preserve"> </w:t>
            </w:r>
            <w:r w:rsidRPr="00306E30">
              <w:rPr>
                <w:rFonts w:cs="Times New Roman"/>
                <w:szCs w:val="20"/>
                <w:lang w:val="ru-RU"/>
              </w:rPr>
              <w:t>%,</w:t>
            </w:r>
            <w:r w:rsidRPr="00306E30">
              <w:rPr>
                <w:rFonts w:cs="Times New Roman"/>
                <w:spacing w:val="-6"/>
                <w:szCs w:val="20"/>
                <w:lang w:val="ru-RU"/>
              </w:rPr>
              <w:t xml:space="preserve"> </w:t>
            </w:r>
            <w:r w:rsidRPr="00306E30">
              <w:rPr>
                <w:rFonts w:cs="Times New Roman"/>
                <w:szCs w:val="20"/>
                <w:lang w:val="ru-RU"/>
              </w:rPr>
              <w:t>до</w:t>
            </w:r>
          </w:p>
        </w:tc>
        <w:tc>
          <w:tcPr>
            <w:tcW w:w="65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78</w:t>
            </w:r>
          </w:p>
        </w:tc>
        <w:tc>
          <w:tcPr>
            <w:tcW w:w="4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84</w:t>
            </w:r>
          </w:p>
        </w:tc>
        <w:tc>
          <w:tcPr>
            <w:tcW w:w="48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87</w:t>
            </w:r>
          </w:p>
        </w:tc>
        <w:tc>
          <w:tcPr>
            <w:tcW w:w="4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89</w:t>
            </w:r>
          </w:p>
        </w:tc>
        <w:tc>
          <w:tcPr>
            <w:tcW w:w="48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Arial" w:cs="Times New Roman"/>
                <w:szCs w:val="20"/>
              </w:rPr>
            </w:pPr>
            <w:r w:rsidRPr="00306E30">
              <w:rPr>
                <w:rFonts w:cs="Times New Roman"/>
                <w:spacing w:val="-1"/>
                <w:szCs w:val="20"/>
              </w:rPr>
              <w:t>91</w:t>
            </w:r>
          </w:p>
        </w:tc>
      </w:tr>
    </w:tbl>
    <w:p w:rsidR="00540958" w:rsidRPr="00306E30" w:rsidRDefault="00540958" w:rsidP="00540958">
      <w:pPr>
        <w:tabs>
          <w:tab w:val="left" w:pos="0"/>
        </w:tabs>
        <w:spacing w:before="60" w:line="240" w:lineRule="auto"/>
        <w:ind w:firstLine="567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Примечание: таблица соответствует температуре наружного воздуха наиболее х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лодной пятидневки обеспеченностью 0,92</w:t>
      </w:r>
      <w:r>
        <w:rPr>
          <w:rFonts w:eastAsia="Microsoft YaHei" w:cs="Times New Roman"/>
          <w:szCs w:val="24"/>
        </w:rPr>
        <w:t>.</w:t>
      </w:r>
    </w:p>
    <w:p w:rsidR="00540958" w:rsidRPr="00306E30" w:rsidRDefault="00540958" w:rsidP="00540958">
      <w:pPr>
        <w:tabs>
          <w:tab w:val="left" w:pos="0"/>
        </w:tabs>
        <w:spacing w:before="240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lastRenderedPageBreak/>
        <w:t xml:space="preserve">При обеспечении безотказности тепловых сетей определяются: </w:t>
      </w:r>
    </w:p>
    <w:p w:rsidR="00540958" w:rsidRPr="00306E30" w:rsidRDefault="00540958" w:rsidP="00540958">
      <w:pPr>
        <w:widowControl w:val="0"/>
        <w:tabs>
          <w:tab w:val="left" w:pos="0"/>
        </w:tabs>
        <w:ind w:firstLine="851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- предельно допустимые длины нерезервированных участков теплопроводов (т</w:t>
      </w:r>
      <w:r w:rsidRPr="00306E30">
        <w:rPr>
          <w:rFonts w:eastAsia="Microsoft YaHei" w:cs="Times New Roman"/>
          <w:szCs w:val="24"/>
        </w:rPr>
        <w:t>у</w:t>
      </w:r>
      <w:r w:rsidRPr="00306E30">
        <w:rPr>
          <w:rFonts w:eastAsia="Microsoft YaHei" w:cs="Times New Roman"/>
          <w:szCs w:val="24"/>
        </w:rPr>
        <w:t xml:space="preserve">пиковых, радиальных, транзитных) до каждого потребителя или теплового пункта; 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- места размещения резервных трубопроводных связей между радиальными те</w:t>
      </w:r>
      <w:r w:rsidRPr="00306E30">
        <w:rPr>
          <w:rFonts w:eastAsia="Microsoft YaHei" w:cs="Times New Roman"/>
          <w:szCs w:val="24"/>
        </w:rPr>
        <w:t>п</w:t>
      </w:r>
      <w:r w:rsidRPr="00306E30">
        <w:rPr>
          <w:rFonts w:eastAsia="Microsoft YaHei" w:cs="Times New Roman"/>
          <w:szCs w:val="24"/>
        </w:rPr>
        <w:t xml:space="preserve">лопроводами; </w:t>
      </w:r>
    </w:p>
    <w:p w:rsidR="00540958" w:rsidRPr="00306E30" w:rsidRDefault="00540958" w:rsidP="00540958">
      <w:pPr>
        <w:tabs>
          <w:tab w:val="left" w:pos="0"/>
        </w:tabs>
        <w:ind w:firstLine="851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- достаточность диаметров, выбираемых при проектировании новых или ре- ко</w:t>
      </w:r>
      <w:r w:rsidRPr="00306E30">
        <w:rPr>
          <w:rFonts w:eastAsia="Microsoft YaHei" w:cs="Times New Roman"/>
          <w:szCs w:val="24"/>
        </w:rPr>
        <w:t>н</w:t>
      </w:r>
      <w:r w:rsidRPr="00306E30">
        <w:rPr>
          <w:rFonts w:eastAsia="Microsoft YaHei" w:cs="Times New Roman"/>
          <w:szCs w:val="24"/>
        </w:rPr>
        <w:t xml:space="preserve">струируемых существующих теплопроводов, для обеспечения резервной подачи теплоты потребителям при отказах.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Наличие автоматизированных тепловых пунктов, подключенных к тепловой сети по независимой схеме или с помощью смесительных насосов, позволяет почти в течение всего отопительного сезона компенсировать снижение расхода в тепловой сети повыш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нием температуры сетевой воды, обеспечивая необходимую подачу тепла. Наличие в те</w:t>
      </w:r>
      <w:r w:rsidRPr="00306E30">
        <w:rPr>
          <w:rFonts w:eastAsia="Microsoft YaHei" w:cs="Times New Roman"/>
          <w:szCs w:val="24"/>
        </w:rPr>
        <w:t>п</w:t>
      </w:r>
      <w:r w:rsidRPr="00306E30">
        <w:rPr>
          <w:rFonts w:eastAsia="Microsoft YaHei" w:cs="Times New Roman"/>
          <w:szCs w:val="24"/>
        </w:rPr>
        <w:t>ловой сети узлов распределения позволяет получить управляемую систему теплоснабж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ния, т.е. обеспечить возможность точного распределения циркулирующей воды в но</w:t>
      </w:r>
      <w:r w:rsidRPr="00306E30">
        <w:rPr>
          <w:rFonts w:eastAsia="Microsoft YaHei" w:cs="Times New Roman"/>
          <w:szCs w:val="24"/>
        </w:rPr>
        <w:t>р</w:t>
      </w:r>
      <w:r w:rsidRPr="00306E30">
        <w:rPr>
          <w:rFonts w:eastAsia="Microsoft YaHei" w:cs="Times New Roman"/>
          <w:szCs w:val="24"/>
        </w:rPr>
        <w:t xml:space="preserve">мальном и аварийном режимах, а при совместной работе теплоисточников - возможность изменения режима работы сети в широких пределах. Подключение центральных тепловых пунктов к распределительным тепловым сетям может выполняться аналогичным образом, то есть с двухсторонним подключением ЦТП и устройством соответствующих перемычек.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Структурное резервирование разветвленных тупиковых тепловых сетей осущест</w:t>
      </w:r>
      <w:r w:rsidRPr="00306E30">
        <w:rPr>
          <w:rFonts w:eastAsia="Microsoft YaHei" w:cs="Times New Roman"/>
          <w:szCs w:val="24"/>
        </w:rPr>
        <w:t>в</w:t>
      </w:r>
      <w:r w:rsidRPr="00306E30">
        <w:rPr>
          <w:rFonts w:eastAsia="Microsoft YaHei" w:cs="Times New Roman"/>
          <w:szCs w:val="24"/>
        </w:rPr>
        <w:t>ляется делением последовательно соединенных участков теплопроводов секциониру</w:t>
      </w:r>
      <w:r w:rsidRPr="00306E30">
        <w:rPr>
          <w:rFonts w:eastAsia="Microsoft YaHei" w:cs="Times New Roman"/>
          <w:szCs w:val="24"/>
        </w:rPr>
        <w:t>ю</w:t>
      </w:r>
      <w:r w:rsidRPr="00306E30">
        <w:rPr>
          <w:rFonts w:eastAsia="Microsoft YaHei" w:cs="Times New Roman"/>
          <w:szCs w:val="24"/>
        </w:rPr>
        <w:t>щими задвижками. К полному отказу тупиковой тепловой сети приводят лишь отказы г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ловного участка и головной задвижки теплосети. Отказы других элементов основного ствола и головных элементов основных ответвлений теплосети приводят к существенным нарушениям ее работы, но при этом остальная часть потребителей получает тепло в нео</w:t>
      </w:r>
      <w:r w:rsidRPr="00306E30">
        <w:rPr>
          <w:rFonts w:eastAsia="Microsoft YaHei" w:cs="Times New Roman"/>
          <w:szCs w:val="24"/>
        </w:rPr>
        <w:t>б</w:t>
      </w:r>
      <w:r w:rsidRPr="00306E30">
        <w:rPr>
          <w:rFonts w:eastAsia="Microsoft YaHei" w:cs="Times New Roman"/>
          <w:szCs w:val="24"/>
        </w:rPr>
        <w:t>ходимых количествах. Отказы на участках небольших ответвлений приводят только к н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значительным нарушениям теплоснабжения, и отражается на обеспечении теплом н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большого количества потребителей. Возможность подачи тепла неотключенным потреб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телям в аварийных ситуациях обеспечивается использованием секционирующих задв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жек. Задвижки устанавливаются по ходу теплоносителя в начале участка после ответвл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 xml:space="preserve">ния к потребителю. Такое расположение позволяет подавать теплоноситель потребителю по этому ответвлению при отказе последующего участка теплопровода.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В соответствии со СНиП 41-02-2003 следует предусматривать следующие способы резервирования:</w:t>
      </w:r>
    </w:p>
    <w:p w:rsidR="00540958" w:rsidRPr="00306E30" w:rsidRDefault="00540958" w:rsidP="00540958">
      <w:pPr>
        <w:tabs>
          <w:tab w:val="left" w:pos="0"/>
          <w:tab w:val="left" w:pos="1276"/>
        </w:tabs>
        <w:ind w:firstLine="993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•</w:t>
      </w:r>
      <w:r w:rsidRPr="00306E30">
        <w:rPr>
          <w:rFonts w:eastAsia="Microsoft YaHei" w:cs="Times New Roman"/>
          <w:szCs w:val="24"/>
        </w:rPr>
        <w:tab/>
        <w:t>применение на источниках теплоты рациональных тепловых схем, обеспеч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вающих заданный уровень готовности энергетического оборудования;</w:t>
      </w:r>
    </w:p>
    <w:p w:rsidR="00540958" w:rsidRPr="00306E30" w:rsidRDefault="00540958" w:rsidP="00540958">
      <w:pPr>
        <w:tabs>
          <w:tab w:val="left" w:pos="0"/>
          <w:tab w:val="left" w:pos="1276"/>
        </w:tabs>
        <w:ind w:firstLine="993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•</w:t>
      </w:r>
      <w:r w:rsidRPr="00306E30">
        <w:rPr>
          <w:rFonts w:eastAsia="Microsoft YaHei" w:cs="Times New Roman"/>
          <w:szCs w:val="24"/>
        </w:rPr>
        <w:tab/>
        <w:t>установку на источнике теплоты необходимого резервного оборудования;</w:t>
      </w:r>
    </w:p>
    <w:p w:rsidR="00540958" w:rsidRPr="00306E30" w:rsidRDefault="00540958" w:rsidP="00540958">
      <w:pPr>
        <w:tabs>
          <w:tab w:val="left" w:pos="0"/>
          <w:tab w:val="left" w:pos="1276"/>
        </w:tabs>
        <w:ind w:firstLine="993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•</w:t>
      </w:r>
      <w:r w:rsidRPr="00306E30">
        <w:rPr>
          <w:rFonts w:eastAsia="Microsoft YaHei" w:cs="Times New Roman"/>
          <w:szCs w:val="24"/>
        </w:rPr>
        <w:tab/>
        <w:t>организацию совместной работы нескольких источников теплоты на единую систему транспортирования теплоты;</w:t>
      </w:r>
    </w:p>
    <w:p w:rsidR="00540958" w:rsidRPr="00306E30" w:rsidRDefault="00540958" w:rsidP="00540958">
      <w:pPr>
        <w:tabs>
          <w:tab w:val="left" w:pos="0"/>
          <w:tab w:val="left" w:pos="1276"/>
        </w:tabs>
        <w:ind w:firstLine="993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•</w:t>
      </w:r>
      <w:r w:rsidRPr="00306E30">
        <w:rPr>
          <w:rFonts w:eastAsia="Microsoft YaHei" w:cs="Times New Roman"/>
          <w:szCs w:val="24"/>
        </w:rPr>
        <w:tab/>
        <w:t>резервирование тепловых сетей смежных районов;</w:t>
      </w:r>
    </w:p>
    <w:p w:rsidR="00540958" w:rsidRPr="00306E30" w:rsidRDefault="00540958" w:rsidP="00540958">
      <w:pPr>
        <w:tabs>
          <w:tab w:val="left" w:pos="0"/>
          <w:tab w:val="left" w:pos="1276"/>
        </w:tabs>
        <w:ind w:firstLine="993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•</w:t>
      </w:r>
      <w:r w:rsidRPr="00306E30">
        <w:rPr>
          <w:rFonts w:eastAsia="Microsoft YaHei" w:cs="Times New Roman"/>
          <w:szCs w:val="24"/>
        </w:rPr>
        <w:tab/>
        <w:t>устройство резервных насосных и трубопроводных связей;</w:t>
      </w:r>
    </w:p>
    <w:p w:rsidR="00540958" w:rsidRPr="00306E30" w:rsidRDefault="00540958" w:rsidP="00540958">
      <w:pPr>
        <w:tabs>
          <w:tab w:val="left" w:pos="0"/>
          <w:tab w:val="left" w:pos="1276"/>
        </w:tabs>
        <w:ind w:firstLine="993"/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•</w:t>
      </w:r>
      <w:r w:rsidRPr="00306E30">
        <w:rPr>
          <w:rFonts w:eastAsia="Microsoft YaHei" w:cs="Times New Roman"/>
          <w:szCs w:val="24"/>
        </w:rPr>
        <w:tab/>
        <w:t>установку баков-аккумуляторов.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Участки надземной прокладки протяженностью до 5,0 км допускается не резерв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ровать. Резервирование подачи теплоты по тепловым сетям, прокладываемым в тоннелях и проходных каналах, допускается не предусматривать.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lastRenderedPageBreak/>
        <w:t>Для потребителей первой категории следует предусматривать установку местных резервных источников теплоты (стационарных или передвижных). Допускается пред</w:t>
      </w:r>
      <w:r w:rsidRPr="00306E30">
        <w:rPr>
          <w:rFonts w:eastAsia="Microsoft YaHei" w:cs="Times New Roman"/>
          <w:szCs w:val="24"/>
        </w:rPr>
        <w:t>у</w:t>
      </w:r>
      <w:r w:rsidRPr="00306E30">
        <w:rPr>
          <w:rFonts w:eastAsia="Microsoft YaHei" w:cs="Times New Roman"/>
          <w:szCs w:val="24"/>
        </w:rPr>
        <w:t>сматривать резервирование, обеспечивающее при отказах 100%-ную подачу теплоты от других тепловых сетей.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 xml:space="preserve">Для резервирования теплоснабжения промышленных предприятий допускается предусматривать местные источники теплоты. </w:t>
      </w:r>
    </w:p>
    <w:p w:rsidR="00540958" w:rsidRPr="00306E30" w:rsidRDefault="00540958" w:rsidP="000E5720">
      <w:pPr>
        <w:pStyle w:val="a6"/>
        <w:numPr>
          <w:ilvl w:val="0"/>
          <w:numId w:val="29"/>
        </w:numPr>
        <w:tabs>
          <w:tab w:val="left" w:pos="0"/>
          <w:tab w:val="left" w:pos="1276"/>
        </w:tabs>
        <w:spacing w:before="120" w:after="120"/>
        <w:ind w:left="0" w:firstLine="709"/>
        <w:contextualSpacing w:val="0"/>
        <w:jc w:val="both"/>
        <w:outlineLvl w:val="2"/>
        <w:rPr>
          <w:rFonts w:eastAsia="Microsoft YaHei" w:cs="Times New Roman"/>
          <w:b/>
          <w:sz w:val="24"/>
          <w:szCs w:val="24"/>
        </w:rPr>
      </w:pPr>
      <w:bookmarkStart w:id="512" w:name="_Toc500860332"/>
      <w:bookmarkStart w:id="513" w:name="_Toc500929541"/>
      <w:bookmarkStart w:id="514" w:name="_Toc501614124"/>
      <w:r w:rsidRPr="00306E30">
        <w:rPr>
          <w:rFonts w:cs="Times New Roman"/>
          <w:b/>
          <w:spacing w:val="2"/>
          <w:sz w:val="24"/>
          <w:szCs w:val="24"/>
          <w:shd w:val="clear" w:color="auto" w:fill="FFFFFF"/>
        </w:rPr>
        <w:t>Устройство резервных насосных станций</w:t>
      </w:r>
      <w:bookmarkEnd w:id="512"/>
      <w:bookmarkEnd w:id="513"/>
      <w:bookmarkEnd w:id="514"/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Повышению надежности функционирования систем теплоснабжения в определе</w:t>
      </w:r>
      <w:r w:rsidRPr="00306E30">
        <w:rPr>
          <w:rFonts w:eastAsia="Microsoft YaHei" w:cs="Times New Roman"/>
          <w:szCs w:val="24"/>
        </w:rPr>
        <w:t>н</w:t>
      </w:r>
      <w:r w:rsidRPr="00306E30">
        <w:rPr>
          <w:rFonts w:eastAsia="Microsoft YaHei" w:cs="Times New Roman"/>
          <w:szCs w:val="24"/>
        </w:rPr>
        <w:t>ной мере способствует применение установка резервных насосных станций.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Схемой теплоснабжения сельского поселения Зайцева речка не предусмотрены м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роприятия по устройству резервных насосных станций.</w:t>
      </w:r>
    </w:p>
    <w:p w:rsidR="00540958" w:rsidRPr="00306E30" w:rsidRDefault="00540958" w:rsidP="000E5720">
      <w:pPr>
        <w:pStyle w:val="a6"/>
        <w:numPr>
          <w:ilvl w:val="0"/>
          <w:numId w:val="29"/>
        </w:numPr>
        <w:tabs>
          <w:tab w:val="left" w:pos="0"/>
          <w:tab w:val="left" w:pos="1276"/>
        </w:tabs>
        <w:spacing w:before="120" w:after="120"/>
        <w:ind w:left="0" w:firstLine="709"/>
        <w:jc w:val="both"/>
        <w:outlineLvl w:val="2"/>
        <w:rPr>
          <w:rFonts w:eastAsia="Microsoft YaHei" w:cs="Times New Roman"/>
          <w:b/>
          <w:sz w:val="24"/>
          <w:szCs w:val="24"/>
        </w:rPr>
      </w:pPr>
      <w:bookmarkStart w:id="515" w:name="_Toc500860333"/>
      <w:bookmarkStart w:id="516" w:name="_Toc500929542"/>
      <w:bookmarkStart w:id="517" w:name="_Toc501614125"/>
      <w:r w:rsidRPr="00306E30">
        <w:rPr>
          <w:rFonts w:cs="Times New Roman"/>
          <w:b/>
          <w:spacing w:val="2"/>
          <w:sz w:val="24"/>
          <w:szCs w:val="24"/>
          <w:shd w:val="clear" w:color="auto" w:fill="FFFFFF"/>
        </w:rPr>
        <w:t>Установка баков-аккумуляторов</w:t>
      </w:r>
      <w:bookmarkEnd w:id="515"/>
      <w:bookmarkEnd w:id="516"/>
      <w:bookmarkEnd w:id="517"/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Повышению надежности функционирования систем теплоснабжения в определе</w:t>
      </w:r>
      <w:r w:rsidRPr="00306E30">
        <w:rPr>
          <w:rFonts w:eastAsia="Microsoft YaHei" w:cs="Times New Roman"/>
          <w:szCs w:val="24"/>
        </w:rPr>
        <w:t>н</w:t>
      </w:r>
      <w:r w:rsidRPr="00306E30">
        <w:rPr>
          <w:rFonts w:eastAsia="Microsoft YaHei" w:cs="Times New Roman"/>
          <w:szCs w:val="24"/>
        </w:rPr>
        <w:t>ной мере способствует применение теплогидоракумулирующих установок, наличие кот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рых позволяет оптимизировать тепловые и гидравлические режимы тепловых сетей, а также использовать аккумулирующие свойства отапливаемых зданий. Теплоинерционные свойства зданий учитываются МДС 41-6.2000 «Организационно-методические рекоме</w:t>
      </w:r>
      <w:r w:rsidRPr="00306E30">
        <w:rPr>
          <w:rFonts w:eastAsia="Microsoft YaHei" w:cs="Times New Roman"/>
          <w:szCs w:val="24"/>
        </w:rPr>
        <w:t>н</w:t>
      </w:r>
      <w:r w:rsidRPr="00306E30">
        <w:rPr>
          <w:rFonts w:eastAsia="Microsoft YaHei" w:cs="Times New Roman"/>
          <w:szCs w:val="24"/>
        </w:rPr>
        <w:t xml:space="preserve">дации по подготовке к проведению отопительного периода и повышению надежности систем коммунального теплоснабжения в городах и населенных пунктах РФ»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Размещение баков-аккумуляторов горячей воды возможно как на источнике тепл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>ты, так и в районах теплопотребления. При этом на источнике теплоты предусматриваю</w:t>
      </w:r>
      <w:r w:rsidRPr="00306E30">
        <w:rPr>
          <w:rFonts w:eastAsia="Microsoft YaHei" w:cs="Times New Roman"/>
          <w:szCs w:val="24"/>
        </w:rPr>
        <w:t>т</w:t>
      </w:r>
      <w:r w:rsidRPr="00306E30">
        <w:rPr>
          <w:rFonts w:eastAsia="Microsoft YaHei" w:cs="Times New Roman"/>
          <w:szCs w:val="24"/>
        </w:rPr>
        <w:t>ся баки-аккумуляторы вместимостью не менее 25% общей расчетной вместимости сист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 xml:space="preserve">мы. Внутренняя поверхность баков защищается от коррозии, а вода в них - от аэрации, при этом предусматривается непрерывное обновление воды в баках.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</w:t>
      </w:r>
      <w:r w:rsidRPr="00306E30">
        <w:rPr>
          <w:rFonts w:eastAsia="Microsoft YaHei" w:cs="Times New Roman"/>
          <w:szCs w:val="24"/>
        </w:rPr>
        <w:t>о</w:t>
      </w:r>
      <w:r w:rsidRPr="00306E30">
        <w:rPr>
          <w:rFonts w:eastAsia="Microsoft YaHei" w:cs="Times New Roman"/>
          <w:szCs w:val="24"/>
        </w:rPr>
        <w:t xml:space="preserve">ванной подпиточной воды вместимостью 3% объема воды в системе теплоснабжения, при этом обеспечивается обновление воды в баках.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 xml:space="preserve">Число баков независимо от системы теплоснабжения принимается не менее двух по 50% рабочего объема.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В системах центрального теплоснабжения (СЦТ) с теплопроводами любой прот</w:t>
      </w:r>
      <w:r w:rsidRPr="00306E30">
        <w:rPr>
          <w:rFonts w:eastAsia="Microsoft YaHei" w:cs="Times New Roman"/>
          <w:szCs w:val="24"/>
        </w:rPr>
        <w:t>я</w:t>
      </w:r>
      <w:r w:rsidRPr="00306E30">
        <w:rPr>
          <w:rFonts w:eastAsia="Microsoft YaHei" w:cs="Times New Roman"/>
          <w:szCs w:val="24"/>
        </w:rPr>
        <w:t xml:space="preserve">женности от источника теплоты до районов теплопотребления допускается использование теплопроводов в качестве аккумулирующих емкостей. 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t>Таким образом, структура систем теплоснабжения должна соответствовать их масштабности и сложности. Если надежность небольших систем обеспечивается при р</w:t>
      </w:r>
      <w:r w:rsidRPr="00306E30">
        <w:rPr>
          <w:rFonts w:eastAsia="Microsoft YaHei" w:cs="Times New Roman"/>
          <w:szCs w:val="24"/>
        </w:rPr>
        <w:t>а</w:t>
      </w:r>
      <w:r w:rsidRPr="00306E30">
        <w:rPr>
          <w:rFonts w:eastAsia="Microsoft YaHei" w:cs="Times New Roman"/>
          <w:szCs w:val="24"/>
        </w:rPr>
        <w:t>диальных схемах тепловых сетей, не имеющих резервирования и узлов управления, то т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пловые сети крупных систем теплоснабжения должны быть резервированными, а в местах сопряжения резервируемой и нерезервируемой частей тепловых сетей должны иметь а</w:t>
      </w:r>
      <w:r w:rsidRPr="00306E30">
        <w:rPr>
          <w:rFonts w:eastAsia="Microsoft YaHei" w:cs="Times New Roman"/>
          <w:szCs w:val="24"/>
        </w:rPr>
        <w:t>в</w:t>
      </w:r>
      <w:r w:rsidRPr="00306E30">
        <w:rPr>
          <w:rFonts w:eastAsia="Microsoft YaHei" w:cs="Times New Roman"/>
          <w:szCs w:val="24"/>
        </w:rPr>
        <w:t>томатизированные узлы управления. Это позволяет преодолеть противоречие между "н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надежной" структурой тепловых сетей и требованиями к их надежности и обеспечить управляемость системы в нормальных, аварийных и послеаварийных режимах, а также подачу потребителям необходимых количеств тепловой энергии во время аварийных с</w:t>
      </w:r>
      <w:r w:rsidRPr="00306E30">
        <w:rPr>
          <w:rFonts w:eastAsia="Microsoft YaHei" w:cs="Times New Roman"/>
          <w:szCs w:val="24"/>
        </w:rPr>
        <w:t>и</w:t>
      </w:r>
      <w:r w:rsidRPr="00306E30">
        <w:rPr>
          <w:rFonts w:eastAsia="Microsoft YaHei" w:cs="Times New Roman"/>
          <w:szCs w:val="24"/>
        </w:rPr>
        <w:t>туаций.</w:t>
      </w:r>
    </w:p>
    <w:p w:rsidR="00540958" w:rsidRPr="00306E30" w:rsidRDefault="00540958" w:rsidP="00540958">
      <w:pPr>
        <w:tabs>
          <w:tab w:val="left" w:pos="0"/>
        </w:tabs>
        <w:rPr>
          <w:rFonts w:eastAsia="Microsoft YaHei" w:cs="Times New Roman"/>
          <w:szCs w:val="24"/>
        </w:rPr>
      </w:pPr>
      <w:r w:rsidRPr="00306E30">
        <w:rPr>
          <w:rFonts w:eastAsia="Microsoft YaHei" w:cs="Times New Roman"/>
          <w:szCs w:val="24"/>
        </w:rPr>
        <w:lastRenderedPageBreak/>
        <w:t>С целью повышения надёжности теплоснабжения, необходимо предусмотреть р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зервные емкости подпиточной воды. Данные емкости применяются для компенсации д</w:t>
      </w:r>
      <w:r w:rsidRPr="00306E30">
        <w:rPr>
          <w:rFonts w:eastAsia="Microsoft YaHei" w:cs="Times New Roman"/>
          <w:szCs w:val="24"/>
        </w:rPr>
        <w:t>е</w:t>
      </w:r>
      <w:r w:rsidRPr="00306E30">
        <w:rPr>
          <w:rFonts w:eastAsia="Microsoft YaHei" w:cs="Times New Roman"/>
          <w:szCs w:val="24"/>
        </w:rPr>
        <w:t>фицита подпиточной воды в случае возникновения аварии на водопроводе.</w:t>
      </w:r>
    </w:p>
    <w:p w:rsidR="00540958" w:rsidRPr="00306E30" w:rsidRDefault="00540958" w:rsidP="00540958">
      <w:pPr>
        <w:pStyle w:val="10"/>
        <w:tabs>
          <w:tab w:val="left" w:pos="0"/>
        </w:tabs>
        <w:spacing w:line="360" w:lineRule="auto"/>
        <w:ind w:firstLine="567"/>
        <w:jc w:val="both"/>
        <w:rPr>
          <w:bCs w:val="0"/>
          <w:sz w:val="24"/>
          <w:szCs w:val="24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tabs>
          <w:tab w:val="left" w:pos="0"/>
        </w:tabs>
        <w:spacing w:line="360" w:lineRule="auto"/>
        <w:ind w:firstLine="567"/>
        <w:rPr>
          <w:rFonts w:eastAsia="Microsoft YaHei" w:cs="Times New Roman"/>
          <w:szCs w:val="24"/>
        </w:rPr>
      </w:pPr>
    </w:p>
    <w:p w:rsidR="00540958" w:rsidRPr="00306E30" w:rsidRDefault="00540958" w:rsidP="00540958">
      <w:pPr>
        <w:tabs>
          <w:tab w:val="left" w:pos="0"/>
        </w:tabs>
        <w:spacing w:line="360" w:lineRule="auto"/>
        <w:ind w:firstLine="567"/>
        <w:rPr>
          <w:rFonts w:eastAsia="Microsoft YaHei" w:cs="Times New Roman"/>
          <w:szCs w:val="24"/>
        </w:rPr>
      </w:pPr>
    </w:p>
    <w:p w:rsidR="00540958" w:rsidRPr="00306E30" w:rsidRDefault="00540958" w:rsidP="00540958">
      <w:pPr>
        <w:tabs>
          <w:tab w:val="left" w:pos="0"/>
        </w:tabs>
        <w:spacing w:line="360" w:lineRule="auto"/>
        <w:ind w:firstLine="567"/>
        <w:rPr>
          <w:rFonts w:eastAsia="Microsoft YaHei" w:cs="Times New Roman"/>
          <w:szCs w:val="24"/>
        </w:rPr>
      </w:pPr>
    </w:p>
    <w:p w:rsidR="00540958" w:rsidRPr="00306E30" w:rsidRDefault="00540958" w:rsidP="00540958">
      <w:pPr>
        <w:tabs>
          <w:tab w:val="left" w:pos="0"/>
        </w:tabs>
        <w:spacing w:line="360" w:lineRule="auto"/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pStyle w:val="10"/>
        <w:tabs>
          <w:tab w:val="left" w:pos="0"/>
        </w:tabs>
        <w:spacing w:line="360" w:lineRule="auto"/>
        <w:ind w:firstLine="567"/>
        <w:jc w:val="both"/>
        <w:rPr>
          <w:bCs w:val="0"/>
          <w:sz w:val="24"/>
          <w:szCs w:val="24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rPr>
          <w:rFonts w:eastAsiaTheme="majorEastAsia" w:cs="Times New Roman"/>
          <w:b/>
          <w:sz w:val="28"/>
          <w:szCs w:val="24"/>
        </w:rPr>
      </w:pPr>
      <w:bookmarkStart w:id="518" w:name="_Toc459800260"/>
      <w:r w:rsidRPr="00306E30">
        <w:rPr>
          <w:rFonts w:cs="Times New Roman"/>
          <w:bCs/>
          <w:szCs w:val="24"/>
        </w:rPr>
        <w:lastRenderedPageBreak/>
        <w:br w:type="page"/>
      </w:r>
    </w:p>
    <w:p w:rsidR="00540958" w:rsidRPr="000A3E0F" w:rsidRDefault="00540958" w:rsidP="00540958">
      <w:pPr>
        <w:pStyle w:val="10"/>
        <w:tabs>
          <w:tab w:val="left" w:pos="0"/>
        </w:tabs>
        <w:spacing w:line="240" w:lineRule="auto"/>
        <w:jc w:val="both"/>
        <w:rPr>
          <w:sz w:val="27"/>
          <w:szCs w:val="27"/>
        </w:rPr>
      </w:pPr>
      <w:bookmarkStart w:id="519" w:name="_Toc501614126"/>
      <w:r w:rsidRPr="000A3E0F">
        <w:rPr>
          <w:bCs w:val="0"/>
          <w:sz w:val="27"/>
          <w:szCs w:val="27"/>
        </w:rPr>
        <w:lastRenderedPageBreak/>
        <w:t>ГЛАВА 9. ОБОСНОВАНИЕ ИНВЕСТИЦИЙ В СТРОИТЕЛЬСТВО, Р</w:t>
      </w:r>
      <w:r w:rsidRPr="000A3E0F">
        <w:rPr>
          <w:bCs w:val="0"/>
          <w:sz w:val="27"/>
          <w:szCs w:val="27"/>
        </w:rPr>
        <w:t>Е</w:t>
      </w:r>
      <w:r w:rsidRPr="000A3E0F">
        <w:rPr>
          <w:bCs w:val="0"/>
          <w:sz w:val="27"/>
          <w:szCs w:val="27"/>
        </w:rPr>
        <w:t>КОНСТРУКЦИЮ И ТЕХНИЧЕСКОЕ ПЕРЕВООРУЖЕНИЕ</w:t>
      </w:r>
      <w:bookmarkEnd w:id="518"/>
      <w:bookmarkEnd w:id="519"/>
    </w:p>
    <w:p w:rsidR="00540958" w:rsidRPr="00306E30" w:rsidRDefault="00540958" w:rsidP="000E5720">
      <w:pPr>
        <w:pStyle w:val="a6"/>
        <w:numPr>
          <w:ilvl w:val="1"/>
          <w:numId w:val="27"/>
        </w:numPr>
        <w:tabs>
          <w:tab w:val="left" w:pos="0"/>
          <w:tab w:val="left" w:pos="1134"/>
        </w:tabs>
        <w:spacing w:before="120" w:after="120"/>
        <w:ind w:left="0" w:firstLine="709"/>
        <w:jc w:val="both"/>
        <w:outlineLvl w:val="1"/>
        <w:rPr>
          <w:rFonts w:cs="Times New Roman"/>
          <w:b/>
          <w:sz w:val="27"/>
          <w:szCs w:val="27"/>
        </w:rPr>
      </w:pPr>
      <w:bookmarkStart w:id="520" w:name="_Toc459800261"/>
      <w:bookmarkStart w:id="521" w:name="_Toc500860335"/>
      <w:bookmarkStart w:id="522" w:name="_Toc500929544"/>
      <w:bookmarkStart w:id="523" w:name="_Toc501614127"/>
      <w:bookmarkStart w:id="524" w:name="_Toc500860339"/>
      <w:bookmarkStart w:id="525" w:name="_Toc500929548"/>
      <w:r w:rsidRPr="00306E30">
        <w:rPr>
          <w:rFonts w:cs="Times New Roman"/>
          <w:b/>
          <w:sz w:val="27"/>
          <w:szCs w:val="27"/>
        </w:rPr>
        <w:t>Оценка финансовых потребностей для осуществления строител</w:t>
      </w:r>
      <w:r w:rsidRPr="00306E30">
        <w:rPr>
          <w:rFonts w:cs="Times New Roman"/>
          <w:b/>
          <w:sz w:val="27"/>
          <w:szCs w:val="27"/>
        </w:rPr>
        <w:t>ь</w:t>
      </w:r>
      <w:r w:rsidRPr="00306E30">
        <w:rPr>
          <w:rFonts w:cs="Times New Roman"/>
          <w:b/>
          <w:sz w:val="27"/>
          <w:szCs w:val="27"/>
        </w:rPr>
        <w:t>ства, реконструкции и технического перевооружения источников тепловой энергии и тепловых сетей</w:t>
      </w:r>
      <w:bookmarkEnd w:id="520"/>
      <w:bookmarkEnd w:id="521"/>
      <w:bookmarkEnd w:id="522"/>
      <w:bookmarkEnd w:id="523"/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Предложения по строительству и реконструкции тепловых сетей и сооружений на них разрабатываются в соответствии с подпунктом «д» пункта 4, пунктом 11 и пунктом 43 «Требований к схемам теплоснабжения», утвержденных постановлением Правительства РФ № 154 от 22 февраля 2012 года (далее Требований).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Оценка инвестиций и анализ ценовых (тарифных) последствий реализации прое</w:t>
      </w:r>
      <w:r w:rsidRPr="00306E30">
        <w:rPr>
          <w:rFonts w:cs="Times New Roman"/>
          <w:szCs w:val="24"/>
        </w:rPr>
        <w:t>к</w:t>
      </w:r>
      <w:r w:rsidRPr="00306E30">
        <w:rPr>
          <w:rFonts w:cs="Times New Roman"/>
          <w:szCs w:val="24"/>
        </w:rPr>
        <w:t xml:space="preserve">тов схемы теплоснабжения разрабатываются в соответствии подпунктом «ж» пункта 4, пунктом 13 и пунктом 48 Требований. 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В соответствии с пунктами 13 и 48 Требований к схеме теплоснабжения должны быть разработаны и обоснованы: 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предложения по величине необходимых инвестиций в строительство, реконс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 xml:space="preserve">рукцию и техническое перевооружение источников тепловой энергии на каждом этапе; 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предложения по величине необходимых инвестиций в строительство, реконс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 xml:space="preserve">рукцию и техническое перевооружение тепловых сетей, насосных станций и тепловых пунктов на каждом этапе; 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предложения по величине инвестиций в строительство, реконструкцию и те</w:t>
      </w:r>
      <w:r w:rsidRPr="00306E30">
        <w:rPr>
          <w:rFonts w:cs="Times New Roman"/>
          <w:szCs w:val="24"/>
        </w:rPr>
        <w:t>х</w:t>
      </w:r>
      <w:r w:rsidRPr="00306E30">
        <w:rPr>
          <w:rFonts w:cs="Times New Roman"/>
          <w:szCs w:val="24"/>
        </w:rPr>
        <w:t>ническое перевооружение в связи с изменениями температурного графика и гидравлич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ского режима работы системы теплоснабжения. 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предложения по источникам инвестиций, обеспечивающих финансовые п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требности; 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расчеты эффективности инвестиций; 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0"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теплоснабжения.</w:t>
      </w:r>
    </w:p>
    <w:p w:rsidR="00540958" w:rsidRPr="00306E30" w:rsidRDefault="00540958" w:rsidP="00540958">
      <w:pPr>
        <w:spacing w:before="120" w:after="120" w:line="240" w:lineRule="auto"/>
        <w:jc w:val="center"/>
        <w:rPr>
          <w:rFonts w:cs="Times New Roman"/>
          <w:b/>
          <w:szCs w:val="24"/>
        </w:rPr>
      </w:pPr>
      <w:bookmarkStart w:id="526" w:name="_Toc500860336"/>
      <w:bookmarkStart w:id="527" w:name="_Toc500929545"/>
      <w:r w:rsidRPr="00306E30">
        <w:rPr>
          <w:rFonts w:cs="Times New Roman"/>
          <w:b/>
          <w:szCs w:val="24"/>
        </w:rPr>
        <w:t>НОРМАТИВНО-МЕТОДИЧЕСКАЯ БАЗА ПРОВЕДЕНИЯ РАСЧЕТОВ</w:t>
      </w:r>
      <w:bookmarkEnd w:id="526"/>
      <w:bookmarkEnd w:id="527"/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Расчеты ценовых последствий для потребителей выполнены в соответствии с треб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ваниями действующего законодательства: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709"/>
          <w:tab w:val="left" w:pos="993"/>
        </w:tabs>
        <w:ind w:left="0" w:firstLine="709"/>
        <w:contextualSpacing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Методические указания по расчету регулируемых цен (тарифов) в сфере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снабжения, утвержденные Приказом ФСТ России от 13.06.2013 г. № 760-э (далее – Мет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дические указания);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709"/>
          <w:tab w:val="left" w:pos="993"/>
        </w:tabs>
        <w:ind w:left="0" w:firstLine="709"/>
        <w:contextualSpacing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Основы ценообразования в сфере теплоснабжения, утвержденные постановл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нием Правительства Российской Федерации от 22.10.2012 г. № 1075 (далее – Основы ц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нообразования в сфере теплоснабжения);</w:t>
      </w:r>
    </w:p>
    <w:p w:rsidR="00540958" w:rsidRPr="00306E30" w:rsidRDefault="00540958" w:rsidP="000E5720">
      <w:pPr>
        <w:widowControl w:val="0"/>
        <w:numPr>
          <w:ilvl w:val="0"/>
          <w:numId w:val="26"/>
        </w:numPr>
        <w:tabs>
          <w:tab w:val="left" w:pos="709"/>
          <w:tab w:val="left" w:pos="993"/>
        </w:tabs>
        <w:ind w:left="0" w:firstLine="709"/>
        <w:contextualSpacing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Федеральный Закон № 190-ФЗ от 27.07.2010 г. «О теплоснабжении». </w:t>
      </w:r>
    </w:p>
    <w:p w:rsidR="00540958" w:rsidRPr="00306E30" w:rsidRDefault="00540958" w:rsidP="00540958">
      <w:pPr>
        <w:spacing w:before="120" w:after="120" w:line="240" w:lineRule="auto"/>
        <w:jc w:val="center"/>
        <w:rPr>
          <w:rFonts w:cs="Times New Roman"/>
          <w:b/>
          <w:szCs w:val="24"/>
        </w:rPr>
      </w:pPr>
      <w:bookmarkStart w:id="528" w:name="_Toc500860337"/>
      <w:bookmarkStart w:id="529" w:name="_Toc500929546"/>
      <w:r w:rsidRPr="00306E30">
        <w:rPr>
          <w:rFonts w:cs="Times New Roman"/>
          <w:b/>
          <w:szCs w:val="24"/>
        </w:rPr>
        <w:t>МАКРОЭКОНОМИЧЕСКИЕ ПАРАМЕТРЫ</w:t>
      </w:r>
      <w:bookmarkEnd w:id="528"/>
      <w:bookmarkEnd w:id="529"/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Использование индексов-дефляторов, установленных Минэкономразвития России, позволяет привести финансовые потребности для осуществления производственной де</w:t>
      </w:r>
      <w:r w:rsidRPr="00306E30">
        <w:rPr>
          <w:rFonts w:cs="Times New Roman"/>
          <w:szCs w:val="24"/>
        </w:rPr>
        <w:t>я</w:t>
      </w:r>
      <w:r w:rsidRPr="00306E30">
        <w:rPr>
          <w:rFonts w:cs="Times New Roman"/>
          <w:szCs w:val="24"/>
        </w:rPr>
        <w:t xml:space="preserve">тельности теплоснабжающей и/или теплосетевой организации и реализации проектов схемы теплоснабжения к ценам соответствующих лет. Формирование блока долгосрочных индексов-дефляторов осуществлено с учетом Сценарных условий, основных параметров </w:t>
      </w:r>
      <w:r w:rsidRPr="00306E30">
        <w:rPr>
          <w:rFonts w:cs="Times New Roman"/>
          <w:szCs w:val="24"/>
        </w:rPr>
        <w:lastRenderedPageBreak/>
        <w:t>прогноза социально-экономического развития Российской Федерации и предельных уро</w:t>
      </w:r>
      <w:r w:rsidRPr="00306E30">
        <w:rPr>
          <w:rFonts w:cs="Times New Roman"/>
          <w:szCs w:val="24"/>
        </w:rPr>
        <w:t>в</w:t>
      </w:r>
      <w:r w:rsidRPr="00306E30">
        <w:rPr>
          <w:rFonts w:cs="Times New Roman"/>
          <w:szCs w:val="24"/>
        </w:rPr>
        <w:t>ней цен (тарифов) на услуги компаний инфраструктурного сектора на 2017 год и на пл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 xml:space="preserve">новый период 2019-2020 годов, а также с учетом Прогноза долгосрочного социально-экономического развития Российской Федерации на период до 2030 года.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Сводные данные о применяемых в расчетах ценовых последствий реализации схемы теплоснабжения индексах-дефляторах представлены в таблице 36.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Прогноз величины используемого в расчетах показателя последующего периода по отношению к предыдущему и базовому установлен в соответствии с формулой: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А</w:t>
      </w:r>
      <w:r w:rsidRPr="00306E30">
        <w:rPr>
          <w:rFonts w:ascii="Cambria Math" w:hAnsi="Cambria Math" w:cs="Cambria Math"/>
          <w:szCs w:val="24"/>
          <w:vertAlign w:val="subscript"/>
        </w:rPr>
        <w:t>𝑖</w:t>
      </w:r>
      <w:r w:rsidRPr="00306E30">
        <w:rPr>
          <w:rFonts w:cs="Times New Roman"/>
          <w:szCs w:val="24"/>
          <w:vertAlign w:val="subscript"/>
        </w:rPr>
        <w:t>+1</w:t>
      </w:r>
      <w:r w:rsidRPr="00306E30">
        <w:rPr>
          <w:rFonts w:cs="Times New Roman"/>
          <w:szCs w:val="24"/>
        </w:rPr>
        <w:t>=(А</w:t>
      </w:r>
      <w:r w:rsidRPr="00306E30">
        <w:rPr>
          <w:rFonts w:ascii="Cambria Math" w:hAnsi="Cambria Math" w:cs="Cambria Math"/>
          <w:szCs w:val="24"/>
          <w:vertAlign w:val="subscript"/>
        </w:rPr>
        <w:t>𝑖</w:t>
      </w:r>
      <w:r w:rsidRPr="00306E30">
        <w:rPr>
          <w:rFonts w:cs="Times New Roman"/>
          <w:szCs w:val="24"/>
        </w:rPr>
        <w:t>×</w:t>
      </w:r>
      <w:r w:rsidRPr="00306E30">
        <w:rPr>
          <w:rFonts w:ascii="Cambria Math" w:hAnsi="Cambria Math" w:cs="Cambria Math"/>
          <w:szCs w:val="24"/>
        </w:rPr>
        <w:t>𝐼</w:t>
      </w:r>
      <w:r w:rsidRPr="00306E30">
        <w:rPr>
          <w:rFonts w:ascii="Cambria Math" w:hAnsi="Cambria Math" w:cs="Cambria Math"/>
          <w:szCs w:val="24"/>
          <w:vertAlign w:val="subscript"/>
        </w:rPr>
        <w:t>𝑖</w:t>
      </w:r>
      <w:r w:rsidRPr="00306E30">
        <w:rPr>
          <w:rFonts w:cs="Times New Roman"/>
          <w:szCs w:val="24"/>
          <w:vertAlign w:val="subscript"/>
        </w:rPr>
        <w:t>+1</w:t>
      </w:r>
      <w:r w:rsidRPr="00306E30">
        <w:rPr>
          <w:rFonts w:cs="Times New Roman"/>
          <w:szCs w:val="24"/>
        </w:rPr>
        <w:t>)/100,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где </w:t>
      </w:r>
      <w:r w:rsidRPr="00306E30">
        <w:rPr>
          <w:rFonts w:ascii="Cambria Math" w:hAnsi="Cambria Math" w:cs="Cambria Math"/>
          <w:szCs w:val="24"/>
        </w:rPr>
        <w:t>𝑖</w:t>
      </w:r>
      <w:r w:rsidRPr="00306E30">
        <w:rPr>
          <w:rFonts w:cs="Times New Roman"/>
          <w:szCs w:val="24"/>
        </w:rPr>
        <w:t xml:space="preserve">− индекс расчетного периода (при </w:t>
      </w:r>
      <w:r w:rsidRPr="00306E30">
        <w:rPr>
          <w:rFonts w:ascii="Cambria Math" w:hAnsi="Cambria Math" w:cs="Cambria Math"/>
          <w:szCs w:val="24"/>
        </w:rPr>
        <w:t>𝑖</w:t>
      </w:r>
      <w:r w:rsidRPr="00306E30">
        <w:rPr>
          <w:rFonts w:cs="Times New Roman"/>
          <w:szCs w:val="24"/>
        </w:rPr>
        <w:t xml:space="preserve">=0 базовый период 2017 год);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ascii="Cambria Math" w:hAnsi="Cambria Math" w:cs="Cambria Math"/>
          <w:szCs w:val="24"/>
        </w:rPr>
        <w:t>𝐴</w:t>
      </w:r>
      <w:r w:rsidRPr="00306E30">
        <w:rPr>
          <w:rFonts w:cs="Times New Roman"/>
          <w:szCs w:val="24"/>
        </w:rPr>
        <w:t xml:space="preserve"> – показатель, тыс. руб.,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ascii="Cambria Math" w:hAnsi="Cambria Math" w:cs="Cambria Math"/>
          <w:szCs w:val="24"/>
        </w:rPr>
        <w:t>𝐼</w:t>
      </w:r>
      <w:r w:rsidRPr="00306E30">
        <w:rPr>
          <w:rFonts w:cs="Times New Roman"/>
          <w:szCs w:val="24"/>
        </w:rPr>
        <w:t xml:space="preserve"> – индекс-дефлятор, соответствующий показателю </w:t>
      </w:r>
      <w:r w:rsidRPr="00306E30">
        <w:rPr>
          <w:rFonts w:cs="Times New Roman"/>
          <w:i/>
          <w:iCs/>
          <w:szCs w:val="24"/>
        </w:rPr>
        <w:t>А</w:t>
      </w:r>
      <w:r w:rsidRPr="00306E30">
        <w:rPr>
          <w:rFonts w:cs="Times New Roman"/>
          <w:szCs w:val="24"/>
        </w:rPr>
        <w:t>, %.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widowControl w:val="0"/>
        <w:adjustRightInd w:val="0"/>
        <w:spacing w:line="240" w:lineRule="auto"/>
        <w:ind w:firstLine="567"/>
        <w:textAlignment w:val="baseline"/>
        <w:rPr>
          <w:rFonts w:eastAsia="Microsoft YaHei" w:cs="Times New Roman"/>
          <w:bCs/>
          <w:spacing w:val="-5"/>
          <w:szCs w:val="24"/>
        </w:rPr>
        <w:sectPr w:rsidR="00540958" w:rsidRPr="00306E30" w:rsidSect="00ED6D7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af4"/>
        <w:rPr>
          <w:b w:val="0"/>
          <w:bCs w:val="0"/>
          <w:sz w:val="24"/>
          <w:szCs w:val="24"/>
        </w:rPr>
      </w:pPr>
      <w:bookmarkStart w:id="530" w:name="_Toc501612093"/>
      <w:r w:rsidRPr="00306E30">
        <w:rPr>
          <w:b w:val="0"/>
          <w:sz w:val="24"/>
          <w:szCs w:val="24"/>
        </w:rPr>
        <w:lastRenderedPageBreak/>
        <w:t xml:space="preserve">Таблица </w:t>
      </w:r>
      <w:r w:rsidRPr="00306E30">
        <w:rPr>
          <w:b w:val="0"/>
          <w:sz w:val="24"/>
          <w:szCs w:val="24"/>
        </w:rPr>
        <w:fldChar w:fldCharType="begin"/>
      </w:r>
      <w:r w:rsidRPr="00306E30">
        <w:rPr>
          <w:b w:val="0"/>
          <w:sz w:val="24"/>
          <w:szCs w:val="24"/>
        </w:rPr>
        <w:instrText xml:space="preserve"> SEQ Таблица \* ARABIC </w:instrText>
      </w:r>
      <w:r w:rsidRPr="00306E30">
        <w:rPr>
          <w:b w:val="0"/>
          <w:sz w:val="24"/>
          <w:szCs w:val="24"/>
        </w:rPr>
        <w:fldChar w:fldCharType="separate"/>
      </w:r>
      <w:r>
        <w:rPr>
          <w:b w:val="0"/>
          <w:noProof/>
          <w:sz w:val="24"/>
          <w:szCs w:val="24"/>
        </w:rPr>
        <w:t>42</w:t>
      </w:r>
      <w:r w:rsidRPr="00306E30">
        <w:rPr>
          <w:b w:val="0"/>
          <w:sz w:val="24"/>
          <w:szCs w:val="24"/>
        </w:rPr>
        <w:fldChar w:fldCharType="end"/>
      </w:r>
      <w:r w:rsidRPr="00306E30">
        <w:rPr>
          <w:b w:val="0"/>
          <w:sz w:val="24"/>
          <w:szCs w:val="24"/>
        </w:rPr>
        <w:t xml:space="preserve"> - Прогноз индексов-дефляторов и инфляции до 2032 г. (в %, за год к предыдущему году).</w:t>
      </w:r>
      <w:bookmarkEnd w:id="530"/>
    </w:p>
    <w:tbl>
      <w:tblPr>
        <w:tblStyle w:val="TableNormal1"/>
        <w:tblW w:w="5000" w:type="pct"/>
        <w:jc w:val="center"/>
        <w:tblLayout w:type="fixed"/>
        <w:tblLook w:val="01E0"/>
      </w:tblPr>
      <w:tblGrid>
        <w:gridCol w:w="2259"/>
        <w:gridCol w:w="712"/>
        <w:gridCol w:w="709"/>
        <w:gridCol w:w="709"/>
        <w:gridCol w:w="709"/>
        <w:gridCol w:w="708"/>
        <w:gridCol w:w="709"/>
        <w:gridCol w:w="710"/>
        <w:gridCol w:w="708"/>
        <w:gridCol w:w="709"/>
        <w:gridCol w:w="709"/>
        <w:gridCol w:w="708"/>
        <w:gridCol w:w="709"/>
        <w:gridCol w:w="709"/>
        <w:gridCol w:w="708"/>
        <w:gridCol w:w="710"/>
        <w:gridCol w:w="709"/>
        <w:gridCol w:w="695"/>
      </w:tblGrid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Показатель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2016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2017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2018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2029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2031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2032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Тепловая энергия (рост тарифов, в среднем за год к предыдущему году, %)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105,5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103,6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103,4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103,4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Газ природный (рост оптовых цен для всех категорий потреб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и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телей, в среднем за год к предыдущему году, в %)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100,4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103,3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103,3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103,2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Электрическая энергия (рост цен в руб./ для всех категорий п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о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требителей на розничном рынке, искл. население, в среднем за год к пред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ы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дущему году, %)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108,2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107,1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100,4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102,5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Капитальные</w:t>
            </w:r>
            <w:r w:rsidRPr="00306E30">
              <w:rPr>
                <w:rFonts w:cs="Times New Roman"/>
                <w:sz w:val="20"/>
                <w:szCs w:val="20"/>
              </w:rPr>
              <w:t xml:space="preserve"> 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вложения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106,0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101,8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101,8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Строительно-монтажные</w:t>
            </w:r>
            <w:r w:rsidRPr="00306E30">
              <w:rPr>
                <w:rFonts w:cs="Times New Roman"/>
                <w:sz w:val="20"/>
                <w:szCs w:val="20"/>
              </w:rPr>
              <w:t xml:space="preserve"> 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работы</w:t>
            </w:r>
            <w:r w:rsidRPr="00306E30">
              <w:rPr>
                <w:rFonts w:cs="Times New Roman"/>
                <w:sz w:val="20"/>
                <w:szCs w:val="20"/>
              </w:rPr>
              <w:t xml:space="preserve"> (СМР)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105,3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102,0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102,0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102,0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102,0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  <w:lang w:val="ru-RU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Проектные и изыскательские работы (ПИР)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107,2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104,7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104,7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104,7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Инфляция</w:t>
            </w:r>
            <w:r w:rsidRPr="00306E30">
              <w:rPr>
                <w:rFonts w:cs="Times New Roman"/>
                <w:sz w:val="20"/>
                <w:szCs w:val="20"/>
              </w:rPr>
              <w:t xml:space="preserve"> (ИПЦ) 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среднегодовая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106,5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104,0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103,7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103,7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103,7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102,6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Заработная</w:t>
            </w:r>
            <w:r w:rsidRPr="00306E30">
              <w:rPr>
                <w:rFonts w:cs="Times New Roman"/>
                <w:sz w:val="20"/>
                <w:szCs w:val="20"/>
              </w:rPr>
              <w:t xml:space="preserve"> 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плата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106,8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106,1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105,6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ХОВ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106,4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104,2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</w:tr>
      <w:tr w:rsidR="00540958" w:rsidRPr="00306E30" w:rsidTr="00AD2BFC">
        <w:trPr>
          <w:trHeight w:val="567"/>
          <w:jc w:val="center"/>
        </w:trPr>
        <w:tc>
          <w:tcPr>
            <w:tcW w:w="2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  <w:lang w:val="ru-RU"/>
              </w:rPr>
              <w:t>Постоянные</w:t>
            </w:r>
            <w:r w:rsidRPr="00306E30">
              <w:rPr>
                <w:rFonts w:cs="Times New Roman"/>
                <w:sz w:val="20"/>
                <w:szCs w:val="20"/>
              </w:rPr>
              <w:t xml:space="preserve"> 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з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а</w:t>
            </w:r>
            <w:r w:rsidRPr="00306E30">
              <w:rPr>
                <w:rFonts w:cs="Times New Roman"/>
                <w:sz w:val="20"/>
                <w:szCs w:val="20"/>
                <w:lang w:val="ru-RU"/>
              </w:rPr>
              <w:t>траты</w:t>
            </w:r>
            <w:r w:rsidRPr="00306E30">
              <w:rPr>
                <w:rFonts w:cs="Times New Roman"/>
                <w:sz w:val="20"/>
                <w:szCs w:val="20"/>
              </w:rPr>
              <w:t xml:space="preserve"> на эксплуатацию</w:t>
            </w:r>
          </w:p>
        </w:tc>
        <w:tc>
          <w:tcPr>
            <w:tcW w:w="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113,6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109,9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108,9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108,6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104,2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103,9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103,8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103,4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103,1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102,9</w:t>
            </w:r>
          </w:p>
        </w:tc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40958" w:rsidRPr="00306E30" w:rsidRDefault="00540958" w:rsidP="00AD2BFC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306E30">
              <w:rPr>
                <w:rFonts w:cs="Times New Roman"/>
                <w:sz w:val="20"/>
                <w:szCs w:val="20"/>
              </w:rPr>
              <w:t>102,8</w:t>
            </w:r>
          </w:p>
        </w:tc>
      </w:tr>
    </w:tbl>
    <w:p w:rsidR="00540958" w:rsidRPr="00306E30" w:rsidRDefault="00540958" w:rsidP="00540958">
      <w:pPr>
        <w:spacing w:line="240" w:lineRule="auto"/>
        <w:ind w:firstLine="284"/>
        <w:rPr>
          <w:rFonts w:cs="Times New Roman"/>
          <w:szCs w:val="24"/>
        </w:rPr>
      </w:pPr>
    </w:p>
    <w:p w:rsidR="00540958" w:rsidRPr="00306E30" w:rsidRDefault="00540958" w:rsidP="00540958">
      <w:pPr>
        <w:keepNext/>
        <w:keepLines/>
        <w:spacing w:line="240" w:lineRule="auto"/>
        <w:outlineLvl w:val="1"/>
        <w:rPr>
          <w:rFonts w:eastAsiaTheme="majorEastAsia" w:cs="Times New Roman"/>
          <w:b/>
          <w:bCs/>
          <w:szCs w:val="24"/>
        </w:rPr>
        <w:sectPr w:rsidR="00540958" w:rsidRPr="00306E30" w:rsidSect="00ED6D7F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spacing w:after="120" w:line="240" w:lineRule="auto"/>
        <w:jc w:val="center"/>
        <w:rPr>
          <w:rFonts w:cs="Times New Roman"/>
          <w:b/>
        </w:rPr>
      </w:pPr>
      <w:bookmarkStart w:id="531" w:name="_Toc500860338"/>
      <w:bookmarkStart w:id="532" w:name="_Toc500929547"/>
      <w:r w:rsidRPr="00306E30">
        <w:rPr>
          <w:rFonts w:cs="Times New Roman"/>
          <w:b/>
        </w:rPr>
        <w:lastRenderedPageBreak/>
        <w:t>ОБЪЕМЫ ФИНАНСОВЫХ ПОТРЕБНОСТЕЙ</w:t>
      </w:r>
      <w:bookmarkEnd w:id="531"/>
      <w:bookmarkEnd w:id="532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Оценка стоимости капитальных вложений в новому строительству, реконструкции и техническому перевооружению источников тепловой энергии осуществлялась по у</w:t>
      </w:r>
      <w:r w:rsidRPr="00306E30">
        <w:rPr>
          <w:rFonts w:cs="Times New Roman"/>
          <w:szCs w:val="24"/>
        </w:rPr>
        <w:t>к</w:t>
      </w:r>
      <w:r w:rsidRPr="00306E30">
        <w:rPr>
          <w:rFonts w:cs="Times New Roman"/>
          <w:szCs w:val="24"/>
        </w:rPr>
        <w:t>рупненным показателям базисных стоимостей по видам строительства (УПР), укрупне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ным показателям сметной стоимости (УСС), укрупненным показателям базисной стоим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сти материалов, видов оборудования, услуг и видов работ,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(УПБС ВР), Сборником укрупненных показателей базисной стоимости на виды работ Нормативом цены строительства (НЦС).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таблице 36 предоставлен объём инвестиций для реализации мероприятий Схемы теплоснабжения сельского поселения Зайцева Речка</w:t>
      </w:r>
    </w:p>
    <w:p w:rsidR="00540958" w:rsidRPr="00306E30" w:rsidRDefault="00540958" w:rsidP="00540958">
      <w:pPr>
        <w:tabs>
          <w:tab w:val="left" w:pos="0"/>
        </w:tabs>
        <w:spacing w:line="240" w:lineRule="auto"/>
        <w:rPr>
          <w:rFonts w:cs="Times New Roman"/>
          <w:szCs w:val="24"/>
        </w:rPr>
        <w:sectPr w:rsidR="00540958" w:rsidRPr="00306E30" w:rsidSect="00ED6D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tabs>
          <w:tab w:val="left" w:pos="0"/>
        </w:tabs>
        <w:spacing w:after="120" w:line="240" w:lineRule="auto"/>
        <w:rPr>
          <w:rFonts w:cs="Times New Roman"/>
          <w:szCs w:val="24"/>
        </w:rPr>
      </w:pPr>
      <w:bookmarkStart w:id="533" w:name="_Toc501612094"/>
      <w:r w:rsidRPr="00306E30">
        <w:rPr>
          <w:rFonts w:cs="Times New Roman"/>
          <w:szCs w:val="24"/>
        </w:rPr>
        <w:lastRenderedPageBreak/>
        <w:t xml:space="preserve">Таблица </w:t>
      </w:r>
      <w:r w:rsidRPr="00306E30">
        <w:rPr>
          <w:rFonts w:cs="Times New Roman"/>
          <w:szCs w:val="24"/>
        </w:rPr>
        <w:fldChar w:fldCharType="begin"/>
      </w:r>
      <w:r w:rsidRPr="00306E30">
        <w:rPr>
          <w:rFonts w:cs="Times New Roman"/>
          <w:szCs w:val="24"/>
        </w:rPr>
        <w:instrText xml:space="preserve"> SEQ Таблица \* ARABIC </w:instrText>
      </w:r>
      <w:r w:rsidRPr="00306E30">
        <w:rPr>
          <w:rFonts w:cs="Times New Roman"/>
          <w:szCs w:val="24"/>
        </w:rPr>
        <w:fldChar w:fldCharType="separate"/>
      </w:r>
      <w:r>
        <w:rPr>
          <w:rFonts w:cs="Times New Roman"/>
          <w:noProof/>
          <w:szCs w:val="24"/>
        </w:rPr>
        <w:t>43</w:t>
      </w:r>
      <w:r w:rsidRPr="00306E30">
        <w:rPr>
          <w:rFonts w:cs="Times New Roman"/>
          <w:szCs w:val="24"/>
        </w:rPr>
        <w:fldChar w:fldCharType="end"/>
      </w:r>
      <w:r w:rsidRPr="00306E30">
        <w:rPr>
          <w:rFonts w:cs="Times New Roman"/>
          <w:szCs w:val="24"/>
        </w:rPr>
        <w:t xml:space="preserve"> - Инвестиции в мероприятия Схемы теплоснабжения сельского поселения Зайцева Речка</w:t>
      </w:r>
      <w:bookmarkEnd w:id="53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5"/>
        <w:gridCol w:w="1677"/>
        <w:gridCol w:w="1540"/>
        <w:gridCol w:w="1338"/>
        <w:gridCol w:w="1421"/>
        <w:gridCol w:w="1392"/>
        <w:gridCol w:w="980"/>
        <w:gridCol w:w="980"/>
        <w:gridCol w:w="980"/>
        <w:gridCol w:w="1123"/>
        <w:gridCol w:w="1123"/>
        <w:gridCol w:w="1474"/>
      </w:tblGrid>
      <w:tr w:rsidR="00540958" w:rsidRPr="00306E30" w:rsidTr="00AD2BFC">
        <w:trPr>
          <w:trHeight w:val="20"/>
          <w:tblHeader/>
          <w:jc w:val="center"/>
        </w:trPr>
        <w:tc>
          <w:tcPr>
            <w:tcW w:w="164" w:type="pct"/>
            <w:vMerge w:val="restar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78" w:type="pct"/>
            <w:vMerge w:val="restar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ТЕХН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И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ЧЕСКИЕ МЕР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О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ПРИЯТИЯ</w:t>
            </w:r>
          </w:p>
        </w:tc>
        <w:tc>
          <w:tcPr>
            <w:tcW w:w="531" w:type="pct"/>
            <w:vMerge w:val="restar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Кра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т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кое описание проекта</w:t>
            </w:r>
          </w:p>
        </w:tc>
        <w:tc>
          <w:tcPr>
            <w:tcW w:w="461" w:type="pct"/>
            <w:vMerge w:val="restar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Цель проекта</w:t>
            </w:r>
          </w:p>
        </w:tc>
        <w:tc>
          <w:tcPr>
            <w:tcW w:w="490" w:type="pct"/>
            <w:vMerge w:val="restar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Те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х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нические п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а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раметры об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ъ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екта</w:t>
            </w:r>
          </w:p>
        </w:tc>
        <w:tc>
          <w:tcPr>
            <w:tcW w:w="480" w:type="pct"/>
            <w:vMerge w:val="restar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ИТОГО КАП. ВЛОЖЕНИЙ, тыс. руб.</w:t>
            </w:r>
          </w:p>
        </w:tc>
        <w:tc>
          <w:tcPr>
            <w:tcW w:w="1788" w:type="pct"/>
            <w:gridSpan w:val="5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Объем необходимых капитальных вложений, тыс. руб.</w:t>
            </w:r>
          </w:p>
        </w:tc>
        <w:tc>
          <w:tcPr>
            <w:tcW w:w="508" w:type="pct"/>
            <w:vMerge w:val="restar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Ож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и</w:t>
            </w: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даемый эффект</w:t>
            </w:r>
          </w:p>
        </w:tc>
      </w:tr>
      <w:tr w:rsidR="00540958" w:rsidRPr="00306E30" w:rsidTr="00AD2BFC">
        <w:trPr>
          <w:trHeight w:val="20"/>
          <w:tblHeader/>
          <w:jc w:val="center"/>
        </w:trPr>
        <w:tc>
          <w:tcPr>
            <w:tcW w:w="164" w:type="pct"/>
            <w:vMerge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78" w:type="pct"/>
            <w:vMerge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31" w:type="pct"/>
            <w:vMerge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90" w:type="pct"/>
            <w:vMerge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0" w:type="pct"/>
            <w:vMerge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2019-2023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2024-2028</w:t>
            </w:r>
          </w:p>
        </w:tc>
        <w:tc>
          <w:tcPr>
            <w:tcW w:w="508" w:type="pct"/>
            <w:vMerge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</w:p>
        </w:tc>
      </w:tr>
      <w:tr w:rsidR="00540958" w:rsidRPr="00306E30" w:rsidTr="00AD2BFC">
        <w:trPr>
          <w:trHeight w:val="299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20"/>
                <w:szCs w:val="18"/>
                <w:lang w:eastAsia="ru-RU"/>
              </w:rPr>
              <w:t>1. Программа инвестиционных проектов теплоснабжения</w:t>
            </w:r>
          </w:p>
        </w:tc>
      </w:tr>
      <w:tr w:rsidR="00540958" w:rsidRPr="00306E30" w:rsidTr="00AD2BFC">
        <w:trPr>
          <w:trHeight w:val="189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Cs/>
                <w:sz w:val="18"/>
                <w:szCs w:val="18"/>
                <w:lang w:eastAsia="ru-RU"/>
              </w:rPr>
              <w:t>Проект 1. Развитие (модернизация) источников тепловой энергии</w:t>
            </w:r>
          </w:p>
        </w:tc>
      </w:tr>
      <w:tr w:rsidR="00540958" w:rsidRPr="00306E30" w:rsidTr="00AD2BFC">
        <w:trPr>
          <w:trHeight w:val="1880"/>
          <w:jc w:val="center"/>
        </w:trPr>
        <w:tc>
          <w:tcPr>
            <w:tcW w:w="164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306E30">
              <w:rPr>
                <w:rFonts w:cs="Times New Roman"/>
                <w:bCs/>
                <w:sz w:val="18"/>
                <w:szCs w:val="18"/>
              </w:rPr>
              <w:t>1.1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Перевод котельной на газ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Перевод котельной на газ позволит повысить надежность тепл</w:t>
            </w:r>
            <w:r w:rsidRPr="00306E30">
              <w:rPr>
                <w:rFonts w:cs="Times New Roman"/>
                <w:sz w:val="16"/>
                <w:szCs w:val="16"/>
              </w:rPr>
              <w:t>о</w:t>
            </w:r>
            <w:r w:rsidRPr="00306E30">
              <w:rPr>
                <w:rFonts w:cs="Times New Roman"/>
                <w:sz w:val="16"/>
                <w:szCs w:val="16"/>
              </w:rPr>
              <w:t>снабжения потр</w:t>
            </w:r>
            <w:r w:rsidRPr="00306E30">
              <w:rPr>
                <w:rFonts w:cs="Times New Roman"/>
                <w:sz w:val="16"/>
                <w:szCs w:val="16"/>
              </w:rPr>
              <w:t>е</w:t>
            </w:r>
            <w:r w:rsidRPr="00306E30">
              <w:rPr>
                <w:rFonts w:cs="Times New Roman"/>
                <w:sz w:val="16"/>
                <w:szCs w:val="16"/>
              </w:rPr>
              <w:t>бителей, а также снизить затраты на производство тепловой энергии вследствие и</w:t>
            </w:r>
            <w:r w:rsidRPr="00306E30">
              <w:rPr>
                <w:rFonts w:cs="Times New Roman"/>
                <w:sz w:val="16"/>
                <w:szCs w:val="16"/>
              </w:rPr>
              <w:t>с</w:t>
            </w:r>
            <w:r w:rsidRPr="00306E30">
              <w:rPr>
                <w:rFonts w:cs="Times New Roman"/>
                <w:sz w:val="16"/>
                <w:szCs w:val="16"/>
              </w:rPr>
              <w:t>пользования более дешевого вида топлива</w:t>
            </w:r>
          </w:p>
        </w:tc>
        <w:tc>
          <w:tcPr>
            <w:tcW w:w="461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П</w:t>
            </w:r>
            <w:r w:rsidRPr="00306E30">
              <w:rPr>
                <w:rFonts w:cs="Times New Roman"/>
                <w:sz w:val="16"/>
                <w:szCs w:val="16"/>
              </w:rPr>
              <w:t>о</w:t>
            </w:r>
            <w:r w:rsidRPr="00306E30">
              <w:rPr>
                <w:rFonts w:cs="Times New Roman"/>
                <w:sz w:val="16"/>
                <w:szCs w:val="16"/>
              </w:rPr>
              <w:t>вышение н</w:t>
            </w:r>
            <w:r w:rsidRPr="00306E30">
              <w:rPr>
                <w:rFonts w:cs="Times New Roman"/>
                <w:sz w:val="16"/>
                <w:szCs w:val="16"/>
              </w:rPr>
              <w:t>а</w:t>
            </w:r>
            <w:r w:rsidRPr="00306E30">
              <w:rPr>
                <w:rFonts w:cs="Times New Roman"/>
                <w:sz w:val="16"/>
                <w:szCs w:val="16"/>
              </w:rPr>
              <w:t>дежности те</w:t>
            </w:r>
            <w:r w:rsidRPr="00306E30">
              <w:rPr>
                <w:rFonts w:cs="Times New Roman"/>
                <w:sz w:val="16"/>
                <w:szCs w:val="16"/>
              </w:rPr>
              <w:t>п</w:t>
            </w:r>
            <w:r w:rsidRPr="00306E30">
              <w:rPr>
                <w:rFonts w:cs="Times New Roman"/>
                <w:sz w:val="16"/>
                <w:szCs w:val="16"/>
              </w:rPr>
              <w:t>лоснабжения потребителей; снижение мат</w:t>
            </w:r>
            <w:r w:rsidRPr="00306E30">
              <w:rPr>
                <w:rFonts w:cs="Times New Roman"/>
                <w:sz w:val="16"/>
                <w:szCs w:val="16"/>
              </w:rPr>
              <w:t>е</w:t>
            </w:r>
            <w:r w:rsidRPr="00306E30">
              <w:rPr>
                <w:rFonts w:cs="Times New Roman"/>
                <w:sz w:val="16"/>
                <w:szCs w:val="16"/>
              </w:rPr>
              <w:t>риальных з</w:t>
            </w:r>
            <w:r w:rsidRPr="00306E30">
              <w:rPr>
                <w:rFonts w:cs="Times New Roman"/>
                <w:sz w:val="16"/>
                <w:szCs w:val="16"/>
              </w:rPr>
              <w:t>а</w:t>
            </w:r>
            <w:r w:rsidRPr="00306E30">
              <w:rPr>
                <w:rFonts w:cs="Times New Roman"/>
                <w:sz w:val="16"/>
                <w:szCs w:val="16"/>
              </w:rPr>
              <w:t>трат на прои</w:t>
            </w:r>
            <w:r w:rsidRPr="00306E30">
              <w:rPr>
                <w:rFonts w:cs="Times New Roman"/>
                <w:sz w:val="16"/>
                <w:szCs w:val="16"/>
              </w:rPr>
              <w:t>з</w:t>
            </w:r>
            <w:r w:rsidRPr="00306E30">
              <w:rPr>
                <w:rFonts w:cs="Times New Roman"/>
                <w:sz w:val="16"/>
                <w:szCs w:val="16"/>
              </w:rPr>
              <w:t>водство тепл</w:t>
            </w:r>
            <w:r w:rsidRPr="00306E30">
              <w:rPr>
                <w:rFonts w:cs="Times New Roman"/>
                <w:sz w:val="16"/>
                <w:szCs w:val="16"/>
              </w:rPr>
              <w:t>о</w:t>
            </w:r>
            <w:r w:rsidRPr="00306E30">
              <w:rPr>
                <w:rFonts w:cs="Times New Roman"/>
                <w:sz w:val="16"/>
                <w:szCs w:val="16"/>
              </w:rPr>
              <w:t>вой энергии; улучшение экологической обстановки</w:t>
            </w:r>
          </w:p>
        </w:tc>
        <w:tc>
          <w:tcPr>
            <w:tcW w:w="490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306E30">
              <w:rPr>
                <w:rFonts w:cs="Times New Roman"/>
                <w:b/>
                <w:bCs/>
                <w:sz w:val="16"/>
                <w:szCs w:val="16"/>
              </w:rPr>
              <w:t>36 675,43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23 316,83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13 358,6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6"/>
                <w:szCs w:val="18"/>
              </w:rPr>
              <w:t>Пов</w:t>
            </w:r>
            <w:r w:rsidRPr="00306E30">
              <w:rPr>
                <w:rFonts w:cs="Times New Roman"/>
                <w:sz w:val="16"/>
                <w:szCs w:val="18"/>
              </w:rPr>
              <w:t>ы</w:t>
            </w:r>
            <w:r w:rsidRPr="00306E30">
              <w:rPr>
                <w:rFonts w:cs="Times New Roman"/>
                <w:sz w:val="16"/>
                <w:szCs w:val="18"/>
              </w:rPr>
              <w:t>шение надежн</w:t>
            </w:r>
            <w:r w:rsidRPr="00306E30">
              <w:rPr>
                <w:rFonts w:cs="Times New Roman"/>
                <w:sz w:val="16"/>
                <w:szCs w:val="18"/>
              </w:rPr>
              <w:t>о</w:t>
            </w:r>
            <w:r w:rsidRPr="00306E30">
              <w:rPr>
                <w:rFonts w:cs="Times New Roman"/>
                <w:sz w:val="16"/>
                <w:szCs w:val="18"/>
              </w:rPr>
              <w:t>сти теплоснабж</w:t>
            </w:r>
            <w:r w:rsidRPr="00306E30">
              <w:rPr>
                <w:rFonts w:cs="Times New Roman"/>
                <w:sz w:val="16"/>
                <w:szCs w:val="18"/>
              </w:rPr>
              <w:t>е</w:t>
            </w:r>
            <w:r w:rsidRPr="00306E30">
              <w:rPr>
                <w:rFonts w:cs="Times New Roman"/>
                <w:sz w:val="16"/>
                <w:szCs w:val="18"/>
              </w:rPr>
              <w:t>ния потребителей</w:t>
            </w:r>
          </w:p>
        </w:tc>
      </w:tr>
      <w:tr w:rsidR="00540958" w:rsidRPr="00306E30" w:rsidTr="00AD2BFC">
        <w:trPr>
          <w:trHeight w:val="82"/>
          <w:jc w:val="center"/>
        </w:trPr>
        <w:tc>
          <w:tcPr>
            <w:tcW w:w="5000" w:type="pct"/>
            <w:gridSpan w:val="12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 w:val="16"/>
                <w:szCs w:val="16"/>
                <w:lang w:eastAsia="ru-RU"/>
              </w:rPr>
              <w:t>Проект 2. Развитие (модернизация) тепловых сетей</w:t>
            </w:r>
          </w:p>
        </w:tc>
      </w:tr>
      <w:tr w:rsidR="00540958" w:rsidRPr="00306E30" w:rsidTr="00AD2BFC">
        <w:trPr>
          <w:trHeight w:val="1751"/>
          <w:jc w:val="center"/>
        </w:trPr>
        <w:tc>
          <w:tcPr>
            <w:tcW w:w="164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Реконс</w:t>
            </w:r>
            <w:r w:rsidRPr="00306E30">
              <w:rPr>
                <w:rFonts w:cs="Times New Roman"/>
                <w:sz w:val="16"/>
                <w:szCs w:val="16"/>
              </w:rPr>
              <w:t>т</w:t>
            </w:r>
            <w:r w:rsidRPr="00306E30">
              <w:rPr>
                <w:rFonts w:cs="Times New Roman"/>
                <w:sz w:val="16"/>
                <w:szCs w:val="16"/>
              </w:rPr>
              <w:t>рукция сетей тепл</w:t>
            </w:r>
            <w:r w:rsidRPr="00306E30">
              <w:rPr>
                <w:rFonts w:cs="Times New Roman"/>
                <w:sz w:val="16"/>
                <w:szCs w:val="16"/>
              </w:rPr>
              <w:t>о</w:t>
            </w:r>
            <w:r w:rsidRPr="00306E30">
              <w:rPr>
                <w:rFonts w:cs="Times New Roman"/>
                <w:sz w:val="16"/>
                <w:szCs w:val="16"/>
              </w:rPr>
              <w:t>снабжения, с и</w:t>
            </w:r>
            <w:r w:rsidRPr="00306E30">
              <w:rPr>
                <w:rFonts w:cs="Times New Roman"/>
                <w:sz w:val="16"/>
                <w:szCs w:val="16"/>
              </w:rPr>
              <w:t>с</w:t>
            </w:r>
            <w:r w:rsidRPr="00306E30">
              <w:rPr>
                <w:rFonts w:cs="Times New Roman"/>
                <w:sz w:val="16"/>
                <w:szCs w:val="16"/>
              </w:rPr>
              <w:t>пользованием пред</w:t>
            </w:r>
            <w:r w:rsidRPr="00306E30">
              <w:rPr>
                <w:rFonts w:cs="Times New Roman"/>
                <w:sz w:val="16"/>
                <w:szCs w:val="16"/>
              </w:rPr>
              <w:t>и</w:t>
            </w:r>
            <w:r w:rsidRPr="00306E30">
              <w:rPr>
                <w:rFonts w:cs="Times New Roman"/>
                <w:sz w:val="16"/>
                <w:szCs w:val="16"/>
              </w:rPr>
              <w:t>золированных труб в ППУ изоляции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Реко</w:t>
            </w:r>
            <w:r w:rsidRPr="00306E30">
              <w:rPr>
                <w:rFonts w:cs="Times New Roman"/>
                <w:sz w:val="16"/>
                <w:szCs w:val="16"/>
              </w:rPr>
              <w:t>н</w:t>
            </w:r>
            <w:r w:rsidRPr="00306E30">
              <w:rPr>
                <w:rFonts w:cs="Times New Roman"/>
                <w:sz w:val="16"/>
                <w:szCs w:val="16"/>
              </w:rPr>
              <w:t>струкция сетей теплоснабжения позволит снизить потери тепловой энергии и пов</w:t>
            </w:r>
            <w:r w:rsidRPr="00306E30">
              <w:rPr>
                <w:rFonts w:cs="Times New Roman"/>
                <w:sz w:val="16"/>
                <w:szCs w:val="16"/>
              </w:rPr>
              <w:t>ы</w:t>
            </w:r>
            <w:r w:rsidRPr="00306E30">
              <w:rPr>
                <w:rFonts w:cs="Times New Roman"/>
                <w:sz w:val="16"/>
                <w:szCs w:val="16"/>
              </w:rPr>
              <w:t>сить надежность теплоснабжения потребителей</w:t>
            </w:r>
          </w:p>
        </w:tc>
        <w:tc>
          <w:tcPr>
            <w:tcW w:w="461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Сн</w:t>
            </w:r>
            <w:r w:rsidRPr="00306E30">
              <w:rPr>
                <w:rFonts w:cs="Times New Roman"/>
                <w:sz w:val="16"/>
                <w:szCs w:val="16"/>
              </w:rPr>
              <w:t>и</w:t>
            </w:r>
            <w:r w:rsidRPr="00306E30">
              <w:rPr>
                <w:rFonts w:cs="Times New Roman"/>
                <w:sz w:val="16"/>
                <w:szCs w:val="16"/>
              </w:rPr>
              <w:t>жение тепловых потерь; пов</w:t>
            </w:r>
            <w:r w:rsidRPr="00306E30">
              <w:rPr>
                <w:rFonts w:cs="Times New Roman"/>
                <w:sz w:val="16"/>
                <w:szCs w:val="16"/>
              </w:rPr>
              <w:t>ы</w:t>
            </w:r>
            <w:r w:rsidRPr="00306E30">
              <w:rPr>
                <w:rFonts w:cs="Times New Roman"/>
                <w:sz w:val="16"/>
                <w:szCs w:val="16"/>
              </w:rPr>
              <w:t>шение наде</w:t>
            </w:r>
            <w:r w:rsidRPr="00306E30">
              <w:rPr>
                <w:rFonts w:cs="Times New Roman"/>
                <w:sz w:val="16"/>
                <w:szCs w:val="16"/>
              </w:rPr>
              <w:t>ж</w:t>
            </w:r>
            <w:r w:rsidRPr="00306E30">
              <w:rPr>
                <w:rFonts w:cs="Times New Roman"/>
                <w:sz w:val="16"/>
                <w:szCs w:val="16"/>
              </w:rPr>
              <w:t>ности тепл</w:t>
            </w:r>
            <w:r w:rsidRPr="00306E30">
              <w:rPr>
                <w:rFonts w:cs="Times New Roman"/>
                <w:sz w:val="16"/>
                <w:szCs w:val="16"/>
              </w:rPr>
              <w:t>о</w:t>
            </w:r>
            <w:r w:rsidRPr="00306E30">
              <w:rPr>
                <w:rFonts w:cs="Times New Roman"/>
                <w:sz w:val="16"/>
                <w:szCs w:val="16"/>
              </w:rPr>
              <w:t>снабжения потребителей</w:t>
            </w:r>
          </w:p>
        </w:tc>
        <w:tc>
          <w:tcPr>
            <w:tcW w:w="490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b/>
                <w:bCs/>
                <w:sz w:val="16"/>
                <w:szCs w:val="16"/>
              </w:rPr>
            </w:pPr>
            <w:r w:rsidRPr="00306E30">
              <w:rPr>
                <w:rFonts w:cs="Times New Roman"/>
                <w:b/>
                <w:bCs/>
                <w:sz w:val="16"/>
                <w:szCs w:val="16"/>
              </w:rPr>
              <w:t>11 000,0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5 000,0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6 000,0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6"/>
                <w:szCs w:val="16"/>
              </w:rPr>
            </w:pPr>
            <w:r w:rsidRPr="00306E30">
              <w:rPr>
                <w:rFonts w:cs="Times New Roman"/>
                <w:sz w:val="16"/>
                <w:szCs w:val="16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6"/>
                <w:szCs w:val="18"/>
              </w:rPr>
              <w:t>Сниж</w:t>
            </w:r>
            <w:r w:rsidRPr="00306E30">
              <w:rPr>
                <w:rFonts w:cs="Times New Roman"/>
                <w:sz w:val="16"/>
                <w:szCs w:val="18"/>
              </w:rPr>
              <w:t>е</w:t>
            </w:r>
            <w:r w:rsidRPr="00306E30">
              <w:rPr>
                <w:rFonts w:cs="Times New Roman"/>
                <w:sz w:val="16"/>
                <w:szCs w:val="18"/>
              </w:rPr>
              <w:t>ние тепловых потерь; повыш</w:t>
            </w:r>
            <w:r w:rsidRPr="00306E30">
              <w:rPr>
                <w:rFonts w:cs="Times New Roman"/>
                <w:sz w:val="16"/>
                <w:szCs w:val="18"/>
              </w:rPr>
              <w:t>е</w:t>
            </w:r>
            <w:r w:rsidRPr="00306E30">
              <w:rPr>
                <w:rFonts w:cs="Times New Roman"/>
                <w:sz w:val="16"/>
                <w:szCs w:val="18"/>
              </w:rPr>
              <w:t>ние надежности теплоснабжения потребителей</w:t>
            </w:r>
          </w:p>
        </w:tc>
      </w:tr>
      <w:tr w:rsidR="00540958" w:rsidRPr="00306E30" w:rsidTr="00AD2BFC">
        <w:trPr>
          <w:trHeight w:val="311"/>
          <w:jc w:val="center"/>
        </w:trPr>
        <w:tc>
          <w:tcPr>
            <w:tcW w:w="742" w:type="pct"/>
            <w:gridSpan w:val="2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06E30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531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90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0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47 675,43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5 000,0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6 000,0</w:t>
            </w:r>
          </w:p>
        </w:tc>
        <w:tc>
          <w:tcPr>
            <w:tcW w:w="33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23 316,83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pStyle w:val="a6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13 358,6</w:t>
            </w:r>
          </w:p>
        </w:tc>
        <w:tc>
          <w:tcPr>
            <w:tcW w:w="387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306E30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8" w:type="pct"/>
            <w:shd w:val="clear" w:color="000000" w:fill="FFFFFF"/>
            <w:vAlign w:val="center"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</w:p>
        </w:tc>
      </w:tr>
    </w:tbl>
    <w:p w:rsidR="00540958" w:rsidRPr="00306E30" w:rsidRDefault="00540958" w:rsidP="00540958">
      <w:pPr>
        <w:spacing w:line="240" w:lineRule="auto"/>
        <w:ind w:firstLine="142"/>
        <w:jc w:val="center"/>
        <w:rPr>
          <w:rFonts w:eastAsia="Times New Roman" w:cs="Times New Roman"/>
          <w:b/>
          <w:szCs w:val="24"/>
          <w:lang w:eastAsia="ru-RU"/>
        </w:rPr>
        <w:sectPr w:rsidR="00540958" w:rsidRPr="00306E30" w:rsidSect="00ED6D7F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tabs>
          <w:tab w:val="left" w:pos="0"/>
          <w:tab w:val="left" w:pos="1276"/>
        </w:tabs>
        <w:spacing w:before="120" w:after="120" w:line="240" w:lineRule="auto"/>
        <w:ind w:firstLine="567"/>
        <w:outlineLvl w:val="1"/>
        <w:rPr>
          <w:rFonts w:cs="Times New Roman"/>
          <w:b/>
          <w:sz w:val="27"/>
          <w:szCs w:val="27"/>
        </w:rPr>
      </w:pPr>
      <w:bookmarkStart w:id="534" w:name="_Toc501614128"/>
      <w:r w:rsidRPr="00306E30">
        <w:rPr>
          <w:rFonts w:cs="Times New Roman"/>
          <w:b/>
          <w:sz w:val="27"/>
          <w:szCs w:val="27"/>
        </w:rPr>
        <w:lastRenderedPageBreak/>
        <w:t>9.2 Предложения по источникам инвестиций, обеспечивающих фина</w:t>
      </w:r>
      <w:r w:rsidRPr="00306E30">
        <w:rPr>
          <w:rFonts w:cs="Times New Roman"/>
          <w:b/>
          <w:sz w:val="27"/>
          <w:szCs w:val="27"/>
        </w:rPr>
        <w:t>н</w:t>
      </w:r>
      <w:r w:rsidRPr="00306E30">
        <w:rPr>
          <w:rFonts w:cs="Times New Roman"/>
          <w:b/>
          <w:sz w:val="27"/>
          <w:szCs w:val="27"/>
        </w:rPr>
        <w:t>совые потребности</w:t>
      </w:r>
      <w:bookmarkEnd w:id="524"/>
      <w:bookmarkEnd w:id="525"/>
      <w:bookmarkEnd w:id="534"/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Финансирование мероприятий по строительству, реконструкции и техническому перевооружению источников тепловой энергии и тепловых сетей может осуществляться из двух основных групп источников – бюджетных и внебюджетных. </w:t>
      </w:r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Бюджетное финансирование указанных объектов осуществляется из бюджета Ро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сийской Федерации, бюджетов субъектов и местных бюджетов в соответствии с Бюдже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 xml:space="preserve">ным Кодексом РФ и другими нормативно – правовыми актами. </w:t>
      </w:r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энергоэффекти</w:t>
      </w:r>
      <w:r w:rsidRPr="00306E30">
        <w:rPr>
          <w:rFonts w:cs="Times New Roman"/>
          <w:szCs w:val="24"/>
        </w:rPr>
        <w:t>в</w:t>
      </w:r>
      <w:r w:rsidRPr="00306E30">
        <w:rPr>
          <w:rFonts w:cs="Times New Roman"/>
          <w:szCs w:val="24"/>
        </w:rPr>
        <w:t xml:space="preserve">ности. </w:t>
      </w:r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Внебюджетное финансирование осуществляется за счет собственных средств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 xml:space="preserve">лоснабжающих и теплосетевых организаций, состоящих из прибыли и амортизационных отчислений. </w:t>
      </w:r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жет включаться инвестиционная составляющая, необходимая для реализации указанных выше мероприятий. </w:t>
      </w:r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соответствии со статьей 10 «Сущность и порядок государственного регулиров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 xml:space="preserve">ния цен (тарифов) на тепловую энергию (мощность)» Федерального закона  от 27.07.2010 № 190 – ФЗ </w:t>
      </w:r>
      <w:r>
        <w:rPr>
          <w:rFonts w:cs="Times New Roman"/>
          <w:szCs w:val="24"/>
        </w:rPr>
        <w:t>«</w:t>
      </w:r>
      <w:r w:rsidRPr="00306E30">
        <w:rPr>
          <w:rFonts w:cs="Times New Roman"/>
          <w:szCs w:val="24"/>
        </w:rPr>
        <w:t>О теплоснабжении</w:t>
      </w:r>
      <w:r>
        <w:rPr>
          <w:rFonts w:cs="Times New Roman"/>
          <w:szCs w:val="24"/>
        </w:rPr>
        <w:t>»</w:t>
      </w:r>
      <w:r w:rsidRPr="00306E30">
        <w:rPr>
          <w:rFonts w:cs="Times New Roman"/>
          <w:szCs w:val="24"/>
        </w:rPr>
        <w:t>, решение об установлении для теплоснабжающих и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лосетевых организаций тарифов на уровне выше установленного предельного максимал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ного уровня принимается органом исполнительной власти субъекта РФ.</w:t>
      </w:r>
    </w:p>
    <w:p w:rsidR="00540958" w:rsidRPr="00306E30" w:rsidRDefault="00540958" w:rsidP="000E5720">
      <w:pPr>
        <w:numPr>
          <w:ilvl w:val="1"/>
          <w:numId w:val="25"/>
        </w:numPr>
        <w:tabs>
          <w:tab w:val="left" w:pos="0"/>
          <w:tab w:val="left" w:pos="142"/>
          <w:tab w:val="left" w:pos="1134"/>
        </w:tabs>
        <w:spacing w:before="120" w:after="120" w:line="240" w:lineRule="auto"/>
        <w:ind w:left="0" w:firstLine="567"/>
        <w:outlineLvl w:val="1"/>
        <w:rPr>
          <w:rFonts w:cs="Times New Roman"/>
          <w:b/>
          <w:sz w:val="27"/>
          <w:szCs w:val="27"/>
        </w:rPr>
      </w:pPr>
      <w:bookmarkStart w:id="535" w:name="_Toc500860340"/>
      <w:bookmarkStart w:id="536" w:name="_Toc500929549"/>
      <w:bookmarkStart w:id="537" w:name="_Toc501614129"/>
      <w:r w:rsidRPr="00306E30">
        <w:rPr>
          <w:rFonts w:cs="Times New Roman"/>
          <w:b/>
          <w:sz w:val="27"/>
          <w:szCs w:val="27"/>
        </w:rPr>
        <w:t>Расчеты эффективности инвестиций</w:t>
      </w:r>
      <w:bookmarkEnd w:id="535"/>
      <w:bookmarkEnd w:id="536"/>
      <w:bookmarkEnd w:id="537"/>
    </w:p>
    <w:p w:rsidR="00540958" w:rsidRPr="00306E30" w:rsidRDefault="00540958" w:rsidP="00540958">
      <w:pPr>
        <w:spacing w:after="120" w:line="240" w:lineRule="auto"/>
        <w:rPr>
          <w:rFonts w:cs="Times New Roman"/>
          <w:b/>
          <w:szCs w:val="24"/>
        </w:rPr>
      </w:pPr>
      <w:r w:rsidRPr="00306E30">
        <w:rPr>
          <w:rFonts w:cs="Times New Roman"/>
          <w:b/>
          <w:szCs w:val="24"/>
        </w:rPr>
        <w:t xml:space="preserve">Инвестиции в мероприятия по строительству и реконструкции источников тепловой энергии и тепловых сетей, расходы на реализацию которых включаются в плату за подключение к системе теплоснабжение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 платы за подключение к системе теплоснабжения осуществляется на осн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вании раздела IX.IX Методических указаний по расчету регулируемых цен (тарифов) в сфере теплоснабжения, утвержденных Приказом ФСТ России от 13.06.2013 г. № 760-э.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Плата за подключение состоит из следующих составляющих: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расходы на проведение мероприятий по подключению объектов заявителей (перспективных потребителей);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расходы на создание и реконструкцию тепловых сетей от существующих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вых сетей или источников тепловой энергии до точек подключения объектов заявителей (перспективных потребителей);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расходы на создание и реконструкцию тепловых пунктов от существующих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ловых сетей или источников тепловой энергии до точек подключения объектов заявит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лей;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налог на прибыль.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Согласно п. 167 Методических указаний расчет платы за подключение в расчете на единицу мощности подключаемой тепловой нагрузки производится по представленным в орган регулирования прогнозным данным о планируемых на календарный год расходах на </w:t>
      </w:r>
      <w:r w:rsidRPr="00306E30">
        <w:rPr>
          <w:rFonts w:cs="Times New Roman"/>
          <w:szCs w:val="24"/>
        </w:rPr>
        <w:lastRenderedPageBreak/>
        <w:t>подключение, определенных в соответствии с прогнозируемым спросом на основе пре</w:t>
      </w:r>
      <w:r w:rsidRPr="00306E30">
        <w:rPr>
          <w:rFonts w:cs="Times New Roman"/>
          <w:szCs w:val="24"/>
        </w:rPr>
        <w:t>д</w:t>
      </w:r>
      <w:r w:rsidRPr="00306E30">
        <w:rPr>
          <w:rFonts w:cs="Times New Roman"/>
          <w:szCs w:val="24"/>
        </w:rPr>
        <w:t>ставленных заявок на подключение в зонах существующей и будущей застройки на осн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вании утвержденных в установленном порядке схемы теплоснабжения и (или) инвестиц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 xml:space="preserve">онной программы, а также с учетом положений пункта 173 Методических указаний.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Таким образом, при условии корректного расчета размера платы за подключение к системе теплоснабжения инвестиции, обеспечивающие финансирование мероприятий, н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правленных на подключение новых потребителей, будут являться эффективными. Реал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 xml:space="preserve">зация рассматриваемых мероприятий позволит выполнить присоединение перспективных потребителей и обеспечит прирост полезного отпуска тепловой энергии. 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b/>
          <w:szCs w:val="24"/>
        </w:rPr>
      </w:pPr>
      <w:r w:rsidRPr="00306E30">
        <w:rPr>
          <w:rFonts w:cs="Times New Roman"/>
          <w:b/>
          <w:szCs w:val="24"/>
        </w:rPr>
        <w:t xml:space="preserve">Инвестиции в мероприятия по реконструкции источников тепловой энергии и тепловых сетей, расходы на реализацию которых покрываются за счет ежегодных амортизационных отчислений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Амортизационные отчисления — отчисления части стоимости основных фондов для возмещения их износа.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 амортизационных отчислений произведён по линейному способу амортиз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ционных отчислений с учетом прироста в связи с реализацией мероприятий по строител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 xml:space="preserve">ству, реконструкции и техническому перевооружению систем теплоснабжения в период 2017-2028 гг.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Мероприятия, финансирование которых обеспечивается за счет амортизационных отчислений, являются обязательными и направлены на повышение надежности работы систем теплоснабжения и обновление основных фондов. Данные затраты необходимы для повышения надежности работы энергосистемы, теплоснабжения потребителей тепловой энергией, так как ухудшение состояния оборудования и теплотрасс, приводит к авариям, а невозможность своевременного и качественного ремонта приводит к их росту. Увелич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ние аварийных ситуаций приводит к увеличению потерь энергии в сетях при транспорт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 xml:space="preserve">ровке, в том числе сверхнормативных, что в свою очередь негативно влияет на качество, безопасность и бесперебойность энергоснабжения населения и других потребителей.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сетям, снижение удельных расходов топлива на производство тепловой энергии, в результате 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го обеспечивается эффективность инвестиций. </w:t>
      </w:r>
    </w:p>
    <w:p w:rsidR="00540958" w:rsidRPr="00306E30" w:rsidRDefault="00540958" w:rsidP="00540958">
      <w:pPr>
        <w:spacing w:before="120" w:after="120" w:line="240" w:lineRule="auto"/>
        <w:rPr>
          <w:rFonts w:cs="Times New Roman"/>
          <w:b/>
          <w:szCs w:val="24"/>
        </w:rPr>
      </w:pPr>
      <w:r w:rsidRPr="00306E30">
        <w:rPr>
          <w:rFonts w:cs="Times New Roman"/>
          <w:b/>
          <w:szCs w:val="24"/>
        </w:rPr>
        <w:t>Инвестиции, обеспечивающие финансирование мероприятий по строительс</w:t>
      </w:r>
      <w:r w:rsidRPr="00306E30">
        <w:rPr>
          <w:rFonts w:cs="Times New Roman"/>
          <w:b/>
          <w:szCs w:val="24"/>
        </w:rPr>
        <w:t>т</w:t>
      </w:r>
      <w:r w:rsidRPr="00306E30">
        <w:rPr>
          <w:rFonts w:cs="Times New Roman"/>
          <w:b/>
          <w:szCs w:val="24"/>
        </w:rPr>
        <w:t xml:space="preserve">ву, реконструкции и техническому перевооружению, направленные на повышение эффективности работы систем теплоснабжения и качества теплоснабжения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Источником инвестиций, обеспечивающих финансовые потребности для реализации мероприятий, направленных на повышение эффективности работы систем теплоснабж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 xml:space="preserve">ния и качества теплоснабжения, является прибыль, направленная на инвестиции, в тарифе на тепловую энергию.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При расчете учитываются следующие показатели: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расходы на реализацию мероприятий, направленных на повышение эффективн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 xml:space="preserve">сти работы систем теплоснабжения и повышение качества оказываемых услуг;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экономический эффект от реализации мероприятий. </w:t>
      </w:r>
    </w:p>
    <w:p w:rsidR="00540958" w:rsidRPr="00306E30" w:rsidRDefault="00540958" w:rsidP="00540958">
      <w:pPr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Эффективность инвестиций обеспечивается достижением следующих результатов: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обеспечение возможности подключения новых потребителей;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 xml:space="preserve">- обеспечение развития инфраструктуры города, в том числе социально-значимых объектов;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повышение качества и надежности теплоснабжения;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снижение аварийности систем теплоснабжения;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снижение затрат на устранение аварий в системах теплоснабжения;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- снижение уровня потерь тепловой энергии, в том числе за счет снижения свер</w:t>
      </w:r>
      <w:r w:rsidRPr="00306E30">
        <w:rPr>
          <w:rFonts w:cs="Times New Roman"/>
          <w:szCs w:val="24"/>
        </w:rPr>
        <w:t>х</w:t>
      </w:r>
      <w:r w:rsidRPr="00306E30">
        <w:rPr>
          <w:rFonts w:cs="Times New Roman"/>
          <w:szCs w:val="24"/>
        </w:rPr>
        <w:t xml:space="preserve">нормативных утечек теплоносителя в период ликвидации аварий;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снижение удельных расходов топлива при производстве тепловой энергии; 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 xml:space="preserve">- снижение численности ППР (при объединении котельных, выводе котельных из эксплуатации и переоборудовании котельных в ЦТП). </w:t>
      </w:r>
    </w:p>
    <w:p w:rsidR="00540958" w:rsidRPr="00306E30" w:rsidRDefault="00540958" w:rsidP="00540958">
      <w:pPr>
        <w:tabs>
          <w:tab w:val="left" w:pos="0"/>
          <w:tab w:val="left" w:pos="1346"/>
        </w:tabs>
        <w:spacing w:before="120"/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 эффективности инвестиций МУП «СЖКХ» приведен в таблице 44. Окупа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мость средств на инвестиционный проект наглядно продемонстрирована на рисунке 23.</w:t>
      </w:r>
    </w:p>
    <w:p w:rsidR="00540958" w:rsidRPr="00306E30" w:rsidRDefault="00540958" w:rsidP="00540958">
      <w:pPr>
        <w:tabs>
          <w:tab w:val="left" w:pos="0"/>
          <w:tab w:val="left" w:pos="1346"/>
        </w:tabs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Группа мероприятий предполагает строительство или реконструкцию источников тепловой энергии, а также строительство или реконструкция тепловых сетей для повыш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ния эффективности функционирования системы теплоснабжения.</w:t>
      </w:r>
    </w:p>
    <w:p w:rsidR="00540958" w:rsidRPr="00306E30" w:rsidRDefault="00540958" w:rsidP="00540958">
      <w:pPr>
        <w:tabs>
          <w:tab w:val="left" w:pos="0"/>
          <w:tab w:val="left" w:pos="1346"/>
        </w:tabs>
        <w:ind w:firstLine="567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Данные мероприятия позволят достичь следующих результатов: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Повышение качества и надежности теплоснабжения;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Снижения аварийности систем теплоснабжения;</w:t>
      </w:r>
    </w:p>
    <w:p w:rsidR="00540958" w:rsidRPr="00306E30" w:rsidRDefault="00540958" w:rsidP="00540958">
      <w:pPr>
        <w:tabs>
          <w:tab w:val="left" w:pos="0"/>
          <w:tab w:val="left" w:pos="993"/>
        </w:tabs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Снижение гидравлических потерь;</w:t>
      </w:r>
    </w:p>
    <w:p w:rsidR="00540958" w:rsidRPr="00306E30" w:rsidRDefault="00540958" w:rsidP="00540958">
      <w:pPr>
        <w:tabs>
          <w:tab w:val="left" w:pos="0"/>
          <w:tab w:val="left" w:pos="993"/>
        </w:tabs>
        <w:spacing w:after="120"/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•</w:t>
      </w:r>
      <w:r w:rsidRPr="00306E30">
        <w:rPr>
          <w:rFonts w:cs="Times New Roman"/>
          <w:szCs w:val="24"/>
        </w:rPr>
        <w:tab/>
        <w:t>Обеспечение перспективных площадок тепловой энергией.</w:t>
      </w:r>
    </w:p>
    <w:p w:rsidR="00540958" w:rsidRPr="00306E30" w:rsidRDefault="00540958" w:rsidP="00540958">
      <w:pPr>
        <w:tabs>
          <w:tab w:val="left" w:pos="0"/>
          <w:tab w:val="left" w:pos="1346"/>
        </w:tabs>
        <w:spacing w:line="240" w:lineRule="auto"/>
        <w:jc w:val="center"/>
        <w:rPr>
          <w:rFonts w:cs="Times New Roman"/>
          <w:szCs w:val="24"/>
        </w:rPr>
      </w:pPr>
      <w:r w:rsidRPr="00306E30">
        <w:rPr>
          <w:noProof/>
          <w:lang w:eastAsia="ru-RU"/>
        </w:rPr>
        <w:drawing>
          <wp:inline distT="0" distB="0" distL="0" distR="0">
            <wp:extent cx="5940425" cy="3884666"/>
            <wp:effectExtent l="0" t="0" r="22225" b="20955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40958" w:rsidRPr="00306E30" w:rsidRDefault="00540958" w:rsidP="00540958">
      <w:pPr>
        <w:widowControl w:val="0"/>
        <w:adjustRightInd w:val="0"/>
        <w:spacing w:before="120" w:line="240" w:lineRule="auto"/>
        <w:jc w:val="center"/>
        <w:textAlignment w:val="baseline"/>
        <w:rPr>
          <w:rFonts w:eastAsia="Microsoft YaHei" w:cs="Times New Roman"/>
          <w:bCs/>
          <w:spacing w:val="-5"/>
          <w:szCs w:val="24"/>
        </w:rPr>
      </w:pPr>
      <w:bookmarkStart w:id="538" w:name="_Toc500860052"/>
      <w:bookmarkStart w:id="539" w:name="_Toc501612341"/>
      <w:r w:rsidRPr="00306E30">
        <w:rPr>
          <w:rFonts w:eastAsia="Microsoft YaHei" w:cs="Times New Roman"/>
          <w:bCs/>
          <w:spacing w:val="-5"/>
          <w:szCs w:val="24"/>
        </w:rPr>
        <w:t xml:space="preserve">Рисунок </w:t>
      </w:r>
      <w:r w:rsidRPr="00306E30">
        <w:rPr>
          <w:rFonts w:eastAsia="Microsoft YaHei" w:cs="Times New Roman"/>
          <w:bCs/>
          <w:spacing w:val="-5"/>
          <w:szCs w:val="24"/>
        </w:rPr>
        <w:fldChar w:fldCharType="begin"/>
      </w:r>
      <w:r w:rsidRPr="00306E30">
        <w:rPr>
          <w:rFonts w:eastAsia="Microsoft YaHei" w:cs="Times New Roman"/>
          <w:bCs/>
          <w:spacing w:val="-5"/>
          <w:szCs w:val="24"/>
        </w:rPr>
        <w:instrText xml:space="preserve"> SEQ Рисунок_ \* ARABIC </w:instrText>
      </w:r>
      <w:r w:rsidRPr="00306E30">
        <w:rPr>
          <w:rFonts w:eastAsia="Microsoft YaHei" w:cs="Times New Roman"/>
          <w:bCs/>
          <w:spacing w:val="-5"/>
          <w:szCs w:val="24"/>
        </w:rPr>
        <w:fldChar w:fldCharType="separate"/>
      </w:r>
      <w:r>
        <w:rPr>
          <w:rFonts w:eastAsia="Microsoft YaHei" w:cs="Times New Roman"/>
          <w:bCs/>
          <w:noProof/>
          <w:spacing w:val="-5"/>
          <w:szCs w:val="24"/>
        </w:rPr>
        <w:t>12</w:t>
      </w:r>
      <w:r w:rsidRPr="00306E30">
        <w:rPr>
          <w:rFonts w:eastAsia="Microsoft YaHei" w:cs="Times New Roman"/>
          <w:bCs/>
          <w:spacing w:val="-5"/>
          <w:szCs w:val="24"/>
        </w:rPr>
        <w:fldChar w:fldCharType="end"/>
      </w:r>
      <w:r w:rsidRPr="00306E30">
        <w:rPr>
          <w:rFonts w:eastAsia="Microsoft YaHei" w:cs="Times New Roman"/>
          <w:bCs/>
          <w:spacing w:val="-5"/>
          <w:szCs w:val="24"/>
        </w:rPr>
        <w:t xml:space="preserve"> - Эффективность инвестиционных проектов МУП «СЖКХ»</w:t>
      </w:r>
      <w:bookmarkEnd w:id="538"/>
      <w:bookmarkEnd w:id="539"/>
    </w:p>
    <w:p w:rsidR="00540958" w:rsidRPr="00306E30" w:rsidRDefault="00540958" w:rsidP="00540958">
      <w:pPr>
        <w:tabs>
          <w:tab w:val="left" w:pos="0"/>
          <w:tab w:val="left" w:pos="1346"/>
        </w:tabs>
        <w:spacing w:line="240" w:lineRule="auto"/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sectPr w:rsidR="00540958" w:rsidRPr="00306E30" w:rsidSect="00ED6D7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widowControl w:val="0"/>
        <w:adjustRightInd w:val="0"/>
        <w:spacing w:before="120" w:after="120" w:line="240" w:lineRule="auto"/>
        <w:textAlignment w:val="baseline"/>
        <w:rPr>
          <w:rFonts w:eastAsia="Microsoft YaHei" w:cs="Times New Roman"/>
          <w:bCs/>
          <w:spacing w:val="-5"/>
          <w:szCs w:val="24"/>
        </w:rPr>
      </w:pPr>
      <w:bookmarkStart w:id="540" w:name="_Toc501612095"/>
      <w:r w:rsidRPr="00306E30">
        <w:rPr>
          <w:rFonts w:eastAsia="Microsoft YaHei" w:cs="Times New Roman"/>
          <w:bCs/>
          <w:spacing w:val="-5"/>
          <w:szCs w:val="24"/>
        </w:rPr>
        <w:lastRenderedPageBreak/>
        <w:t xml:space="preserve">Таблица </w:t>
      </w:r>
      <w:r w:rsidRPr="00306E30">
        <w:rPr>
          <w:rFonts w:eastAsia="Microsoft YaHei" w:cs="Times New Roman"/>
          <w:bCs/>
          <w:spacing w:val="-5"/>
          <w:szCs w:val="24"/>
        </w:rPr>
        <w:fldChar w:fldCharType="begin"/>
      </w:r>
      <w:r w:rsidRPr="00306E30">
        <w:rPr>
          <w:rFonts w:eastAsia="Microsoft YaHei" w:cs="Times New Roman"/>
          <w:bCs/>
          <w:spacing w:val="-5"/>
          <w:szCs w:val="24"/>
        </w:rPr>
        <w:instrText xml:space="preserve"> SEQ Таблица \* ARABIC </w:instrText>
      </w:r>
      <w:r w:rsidRPr="00306E30">
        <w:rPr>
          <w:rFonts w:eastAsia="Microsoft YaHei" w:cs="Times New Roman"/>
          <w:bCs/>
          <w:spacing w:val="-5"/>
          <w:szCs w:val="24"/>
        </w:rPr>
        <w:fldChar w:fldCharType="separate"/>
      </w:r>
      <w:r>
        <w:rPr>
          <w:rFonts w:eastAsia="Microsoft YaHei" w:cs="Times New Roman"/>
          <w:bCs/>
          <w:noProof/>
          <w:spacing w:val="-5"/>
          <w:szCs w:val="24"/>
        </w:rPr>
        <w:t>44</w:t>
      </w:r>
      <w:r w:rsidRPr="00306E30">
        <w:rPr>
          <w:rFonts w:eastAsia="Microsoft YaHei" w:cs="Times New Roman"/>
          <w:bCs/>
          <w:spacing w:val="-5"/>
          <w:szCs w:val="24"/>
        </w:rPr>
        <w:fldChar w:fldCharType="end"/>
      </w:r>
      <w:r w:rsidRPr="00306E30">
        <w:rPr>
          <w:rFonts w:eastAsia="Microsoft YaHei" w:cs="Times New Roman"/>
          <w:bCs/>
          <w:spacing w:val="-5"/>
          <w:szCs w:val="24"/>
        </w:rPr>
        <w:t xml:space="preserve"> - Расчет эффективности инвестиционных проектов МУП «СЖКХ»</w:t>
      </w:r>
      <w:bookmarkEnd w:id="540"/>
    </w:p>
    <w:tbl>
      <w:tblPr>
        <w:tblW w:w="5000" w:type="pct"/>
        <w:jc w:val="center"/>
        <w:tblLook w:val="04A0"/>
      </w:tblPr>
      <w:tblGrid>
        <w:gridCol w:w="1800"/>
        <w:gridCol w:w="562"/>
        <w:gridCol w:w="929"/>
        <w:gridCol w:w="1023"/>
        <w:gridCol w:w="1023"/>
        <w:gridCol w:w="929"/>
        <w:gridCol w:w="929"/>
        <w:gridCol w:w="929"/>
        <w:gridCol w:w="929"/>
        <w:gridCol w:w="929"/>
        <w:gridCol w:w="929"/>
        <w:gridCol w:w="929"/>
        <w:gridCol w:w="982"/>
        <w:gridCol w:w="982"/>
        <w:gridCol w:w="982"/>
      </w:tblGrid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Наимен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вание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2016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2017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2018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2019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2021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2024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2028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Коэфф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циент дисконтир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вания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1,00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0,91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0,83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0,75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0,68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0,62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0,56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0,51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0,47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0,42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0,39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0,35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0,32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Капитал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ь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ные затраты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тыс. руб.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5000,00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23316,83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2671,72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2671,72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2671,72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2671,72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2671,72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Капитал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ь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ные затраты в пр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о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гнозных ценах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тыс. руб.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5000,00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6294,00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24366,09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2903,63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3028,48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3140,53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3256,73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3377,23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Отпуск т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е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пловой энергии до мероприятий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Отпуск т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е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пловой энергии после мероприятий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7531,58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23051,53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23051,53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23051,53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23051,53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23051,53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Эффект за счет изменения отпуска ТЭ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0,00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57869,45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60762,92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63497,25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66037,14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68612,59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Чистый поток денежных средств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тыс. руб.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-5000,00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-6294,00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-24366,09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-2903,63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-3028,48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-3140,53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-3256,73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-3377,23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57869,45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60762,92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63497,25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66037,14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68612,59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Нара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с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тающим итогом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тыс. руб.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-5000,00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-11294,00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-35660,09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-38563,71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-41592,19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-44732,73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-47989,46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-51366,70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6502,75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67265,67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130762,92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196800,06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265412,65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Дисконт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рованный чистый поток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тыс. руб.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-5000,00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-5721,88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-20136,13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-2181,49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-2068,45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-1949,96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-1838,43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-1733,20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26996,10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25769,55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24478,19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23146,02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21859,97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Нара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с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тающим итогом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тыс. руб.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-5000,00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-10721,88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-30858,01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-33039,50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-35107,96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-37057,91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-38896,34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-40629,54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-13633,44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12136,11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36614,30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59760,32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81620,29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NPV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тыс. руб.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81620,29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Простой срок окупаемости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лет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</w:tr>
      <w:tr w:rsidR="00540958" w:rsidRPr="00306E30" w:rsidTr="00AD2BFC">
        <w:trPr>
          <w:trHeight w:val="227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Дисконт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и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рованный срок ок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у</w:t>
            </w: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паемости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eastAsia="Times New Roman" w:cs="Times New Roman"/>
                <w:sz w:val="18"/>
                <w:szCs w:val="20"/>
                <w:lang w:eastAsia="ru-RU"/>
              </w:rPr>
            </w:pPr>
            <w:r w:rsidRPr="00306E30">
              <w:rPr>
                <w:rFonts w:eastAsia="Times New Roman" w:cs="Times New Roman"/>
                <w:sz w:val="18"/>
                <w:szCs w:val="20"/>
                <w:lang w:eastAsia="ru-RU"/>
              </w:rPr>
              <w:t>лет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0958" w:rsidRPr="00306E30" w:rsidRDefault="00540958" w:rsidP="00AD2BFC">
            <w:pPr>
              <w:spacing w:line="240" w:lineRule="auto"/>
              <w:jc w:val="center"/>
              <w:rPr>
                <w:rFonts w:cs="Times New Roman"/>
                <w:sz w:val="18"/>
                <w:szCs w:val="18"/>
              </w:rPr>
            </w:pPr>
            <w:r w:rsidRPr="00306E30">
              <w:rPr>
                <w:rFonts w:cs="Times New Roman"/>
                <w:sz w:val="18"/>
                <w:szCs w:val="18"/>
              </w:rPr>
              <w:t> </w:t>
            </w:r>
          </w:p>
        </w:tc>
      </w:tr>
    </w:tbl>
    <w:p w:rsidR="00540958" w:rsidRPr="00306E30" w:rsidRDefault="00540958" w:rsidP="00540958">
      <w:pPr>
        <w:tabs>
          <w:tab w:val="left" w:pos="0"/>
          <w:tab w:val="left" w:pos="1346"/>
        </w:tabs>
        <w:spacing w:line="240" w:lineRule="auto"/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tabs>
          <w:tab w:val="left" w:pos="0"/>
          <w:tab w:val="left" w:pos="1346"/>
        </w:tabs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Как видно из таблицы простой срок окупаемости составляет 8 лет. Дисконтированный срок окупаемости – 9 лет. Однако мероприятия имеют эффективность в связи с повышением надежности, снижением затрат топлива.</w:t>
      </w:r>
    </w:p>
    <w:p w:rsidR="00540958" w:rsidRPr="00306E30" w:rsidRDefault="00540958" w:rsidP="00540958">
      <w:pPr>
        <w:tabs>
          <w:tab w:val="left" w:pos="0"/>
          <w:tab w:val="left" w:pos="1346"/>
        </w:tabs>
        <w:spacing w:line="240" w:lineRule="auto"/>
        <w:ind w:firstLine="567"/>
        <w:rPr>
          <w:rFonts w:cs="Times New Roman"/>
          <w:szCs w:val="24"/>
        </w:rPr>
      </w:pPr>
    </w:p>
    <w:p w:rsidR="00540958" w:rsidRPr="00306E30" w:rsidRDefault="00540958" w:rsidP="00540958">
      <w:pPr>
        <w:pStyle w:val="af4"/>
        <w:spacing w:before="0" w:after="0"/>
        <w:rPr>
          <w:b w:val="0"/>
          <w:sz w:val="24"/>
          <w:szCs w:val="24"/>
        </w:rPr>
        <w:sectPr w:rsidR="00540958" w:rsidRPr="00306E30" w:rsidSect="00ED6D7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40958" w:rsidRPr="00306E30" w:rsidRDefault="00540958" w:rsidP="000E5720">
      <w:pPr>
        <w:pStyle w:val="2"/>
        <w:numPr>
          <w:ilvl w:val="1"/>
          <w:numId w:val="13"/>
        </w:numPr>
        <w:tabs>
          <w:tab w:val="left" w:pos="0"/>
          <w:tab w:val="left" w:pos="993"/>
        </w:tabs>
        <w:spacing w:before="0" w:line="240" w:lineRule="auto"/>
        <w:ind w:left="0" w:firstLine="567"/>
        <w:rPr>
          <w:rFonts w:ascii="Times New Roman" w:hAnsi="Times New Roman" w:cs="Times New Roman"/>
          <w:color w:val="auto"/>
          <w:sz w:val="27"/>
          <w:szCs w:val="27"/>
        </w:rPr>
      </w:pPr>
      <w:bookmarkStart w:id="541" w:name="_Toc459800264"/>
      <w:bookmarkStart w:id="542" w:name="_Toc501614130"/>
      <w:r w:rsidRPr="00306E30">
        <w:rPr>
          <w:rFonts w:ascii="Times New Roman" w:hAnsi="Times New Roman" w:cs="Times New Roman"/>
          <w:color w:val="auto"/>
          <w:sz w:val="27"/>
          <w:szCs w:val="27"/>
        </w:rPr>
        <w:lastRenderedPageBreak/>
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</w:r>
      <w:bookmarkEnd w:id="541"/>
      <w:bookmarkEnd w:id="542"/>
    </w:p>
    <w:p w:rsidR="00540958" w:rsidRPr="00306E30" w:rsidRDefault="00540958" w:rsidP="00540958">
      <w:pPr>
        <w:spacing w:before="120" w:after="120" w:line="240" w:lineRule="auto"/>
        <w:ind w:firstLine="567"/>
        <w:rPr>
          <w:rFonts w:cs="Times New Roman"/>
          <w:b/>
          <w:i/>
          <w:szCs w:val="24"/>
        </w:rPr>
      </w:pPr>
      <w:r w:rsidRPr="00306E30">
        <w:rPr>
          <w:rFonts w:cs="Times New Roman"/>
          <w:b/>
          <w:i/>
          <w:szCs w:val="24"/>
        </w:rPr>
        <w:t>Расчеты ценовых последствий в схеме теплоснабжения справочно выполняю</w:t>
      </w:r>
      <w:r w:rsidRPr="00306E30">
        <w:rPr>
          <w:rFonts w:cs="Times New Roman"/>
          <w:b/>
          <w:i/>
          <w:szCs w:val="24"/>
        </w:rPr>
        <w:t>т</w:t>
      </w:r>
      <w:r w:rsidRPr="00306E30">
        <w:rPr>
          <w:rFonts w:cs="Times New Roman"/>
          <w:b/>
          <w:i/>
          <w:szCs w:val="24"/>
        </w:rPr>
        <w:t>ся для оценки возможного воздействия реализации проектов, предложенных в схеме теплоснабжения, на величину затрат теплоснабжающих организаций на осущест</w:t>
      </w:r>
      <w:r w:rsidRPr="00306E30">
        <w:rPr>
          <w:rFonts w:cs="Times New Roman"/>
          <w:b/>
          <w:i/>
          <w:szCs w:val="24"/>
        </w:rPr>
        <w:t>в</w:t>
      </w:r>
      <w:r w:rsidRPr="00306E30">
        <w:rPr>
          <w:rFonts w:cs="Times New Roman"/>
          <w:b/>
          <w:i/>
          <w:szCs w:val="24"/>
        </w:rPr>
        <w:t>ление деятельности. Результаты расчета отражают уровень эффектов, достиж</w:t>
      </w:r>
      <w:r w:rsidRPr="00306E30">
        <w:rPr>
          <w:rFonts w:cs="Times New Roman"/>
          <w:b/>
          <w:i/>
          <w:szCs w:val="24"/>
        </w:rPr>
        <w:t>е</w:t>
      </w:r>
      <w:r w:rsidRPr="00306E30">
        <w:rPr>
          <w:rFonts w:cs="Times New Roman"/>
          <w:b/>
          <w:i/>
          <w:szCs w:val="24"/>
        </w:rPr>
        <w:t>ние которых, возможно, будет достигнуто при реализации соответствующих пр</w:t>
      </w:r>
      <w:r w:rsidRPr="00306E30">
        <w:rPr>
          <w:rFonts w:cs="Times New Roman"/>
          <w:b/>
          <w:i/>
          <w:szCs w:val="24"/>
        </w:rPr>
        <w:t>о</w:t>
      </w:r>
      <w:r w:rsidRPr="00306E30">
        <w:rPr>
          <w:rFonts w:cs="Times New Roman"/>
          <w:b/>
          <w:i/>
          <w:szCs w:val="24"/>
        </w:rPr>
        <w:t xml:space="preserve">ектов.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схеме теплоснабжения для оценки ценовых последствий для потребителей при реализации программ строительства, реконструкции и технического перевооружения си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тем теплоснабжения принят метод индексации установленных тарифов.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ды, амортизацию основных средств и нематериальных активов и прибыль регулируемой организации.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Текущие расходы регулируемой организации включают в себя операционные ра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ходы, неподконтрольные расходы и расходы на приобретение энергетических ресурсов, холодной воды и теплоносителя.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ных расходов. При индексации применяются индекс потребительских цен (в среднем за год к предыдущему году), определенный в прогнозе социально-экономического развития Российской Федерации на очередной финансовый год и плановый период, одобренном Правительством Российской Федерации (базовый вариант), индекс эффективности опер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ционных расходов и индекс изменения количества активов. При установлении тарифов на годы, не вошедшие в плановый период прогноза социально-экономического развития Ро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сийской Федерации, применяется индекс потребительских цен, установленный на после</w:t>
      </w:r>
      <w:r w:rsidRPr="00306E30">
        <w:rPr>
          <w:rFonts w:cs="Times New Roman"/>
          <w:szCs w:val="24"/>
        </w:rPr>
        <w:t>д</w:t>
      </w:r>
      <w:r w:rsidRPr="00306E30">
        <w:rPr>
          <w:rFonts w:cs="Times New Roman"/>
          <w:szCs w:val="24"/>
        </w:rPr>
        <w:t>ний год этого планового периода.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Базовый уровень операционных расходов определяется в соответствии с Правил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ми установления долгосрочных параметров регулирования.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Изменение уровня операционных расходов на индекс изменения количества акт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вов осуществляется в порядке, установленном методическими указаниями с учетом зав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симости текущих расходов регулируемой организации от количества эксплуатируемых производственных объектов.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Индекс эффективности операционных расходов определяется органом регулиров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 xml:space="preserve">ния в соответствии с Правилами установления долгосрочных параметров регулирования.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Расходы на приобретение энергетических ресурсов, холодной воды и теплоносит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ля включаются в необходимую валовую выручку в соответствии с особенностями, пред</w:t>
      </w:r>
      <w:r w:rsidRPr="00306E30">
        <w:rPr>
          <w:rFonts w:cs="Times New Roman"/>
          <w:szCs w:val="24"/>
        </w:rPr>
        <w:t>у</w:t>
      </w:r>
      <w:r w:rsidRPr="00306E30">
        <w:rPr>
          <w:rFonts w:cs="Times New Roman"/>
          <w:szCs w:val="24"/>
        </w:rPr>
        <w:t>смотренными пунктами 34-38 и 66 Основ ценообразования в сфере теплоснабжения.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Величина амортизации основных средств и нематериальных активов устанавлив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ется на каждый год долгосрочного периода регулирования в году, предшествующем до</w:t>
      </w:r>
      <w:r w:rsidRPr="00306E30">
        <w:rPr>
          <w:rFonts w:cs="Times New Roman"/>
          <w:szCs w:val="24"/>
        </w:rPr>
        <w:t>л</w:t>
      </w:r>
      <w:r w:rsidRPr="00306E30">
        <w:rPr>
          <w:rFonts w:cs="Times New Roman"/>
          <w:szCs w:val="24"/>
        </w:rPr>
        <w:t>госрочному периоду регулирования, в соответствии с методическими указаниями с уч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том остаточной стоимости основных средств и нематериальных активов по данным бу</w:t>
      </w:r>
      <w:r w:rsidRPr="00306E30">
        <w:rPr>
          <w:rFonts w:cs="Times New Roman"/>
          <w:szCs w:val="24"/>
        </w:rPr>
        <w:t>х</w:t>
      </w:r>
      <w:r w:rsidRPr="00306E30">
        <w:rPr>
          <w:rFonts w:cs="Times New Roman"/>
          <w:szCs w:val="24"/>
        </w:rPr>
        <w:t>галтерского учета регулируемой организации.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Расходы на арендную плату считаются неподконтрольными, если договор аренды заключен в отношении производственных объектов регулируемой организации. В остал</w:t>
      </w:r>
      <w:r w:rsidRPr="00306E30">
        <w:rPr>
          <w:rFonts w:cs="Times New Roman"/>
          <w:szCs w:val="24"/>
        </w:rPr>
        <w:t>ь</w:t>
      </w:r>
      <w:r w:rsidRPr="00306E30">
        <w:rPr>
          <w:rFonts w:cs="Times New Roman"/>
          <w:szCs w:val="24"/>
        </w:rPr>
        <w:t>ных случаях расходы на арендную плату включаются в состав операционных расходов.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Лизинговый платеж включается в состав операционных расходов, если условиями договора лизинга не предусмотрен переход права собственности на предмет лизинга к л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зингополучателю. Порядок учета при установлении тарифов договоров лизинга с услов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ем перехода права собственности на предмет лизинга к лизингополучателю установлен Правилами определения стоимости активов и инвестированного капитала и ведения их раздельного учета, применяемыми при осуществлении деятельности, регулируемой с и</w:t>
      </w:r>
      <w:r w:rsidRPr="00306E30">
        <w:rPr>
          <w:rFonts w:cs="Times New Roman"/>
          <w:szCs w:val="24"/>
        </w:rPr>
        <w:t>с</w:t>
      </w:r>
      <w:r w:rsidRPr="00306E30">
        <w:rPr>
          <w:rFonts w:cs="Times New Roman"/>
          <w:szCs w:val="24"/>
        </w:rPr>
        <w:t>пользованием метода обеспечения доходности инвестированного капитала, утвержде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ными постановлением Правительства Российской Федерации от 22 октября 2012 г. N 1075 (далее - Правила определения стоимости активов и инвестированного капитала).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Отчисления на социальные нужды установлены в соответствии с Федеральным з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коном от 24.07.2009 г. № 212-ФЗ «О страховых взносах в пенсионный фонд Российской Федерации, фонд социального страхования Российской Федерации, федеральный фонд обязательного медицинского страхования и территориальные фонды обязательного мед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цинского страхования» и приняты равными 30,2% от расходов на оплату труда, либо в с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ответствии с тарифными решениями.</w:t>
      </w:r>
    </w:p>
    <w:p w:rsidR="00540958" w:rsidRPr="00306E30" w:rsidRDefault="00540958" w:rsidP="00540958">
      <w:pPr>
        <w:spacing w:before="120"/>
        <w:rPr>
          <w:rFonts w:cs="Times New Roman"/>
          <w:b/>
          <w:i/>
          <w:szCs w:val="24"/>
        </w:rPr>
      </w:pPr>
      <w:r w:rsidRPr="00306E30">
        <w:rPr>
          <w:rFonts w:cs="Times New Roman"/>
          <w:b/>
          <w:i/>
          <w:szCs w:val="24"/>
        </w:rPr>
        <w:t xml:space="preserve">Тариф на тепловую энергию, поставляемую потребителям 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Ценовые последствия для потребителей тепловой энергии определены как измен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ние показателя «необходимая валовая выручка (НВВ), отнесенная к отпуску ТЭ потреб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телям», в течение расчетного периода схемы теплоснабжения.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Данный показатель отражает изменения постоянных и переменных затрат на пр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изводство, передачу и сбыт тепловой энергии потребителям.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Расчеты ценовых последствий произведены с учетом следующих допущений: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1. За базу приняты тарифные решения 2016-2018 годы;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2. Отпуск ТЭ потребителям на 2017-2028 годы расчетного периода определен расчетным путем с учетом среднего фактического удельного теплопотребления на един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цу подключенной тепловой нагрузки и потенциала энергосбережения;</w:t>
      </w:r>
    </w:p>
    <w:p w:rsidR="00540958" w:rsidRPr="00306E30" w:rsidRDefault="00540958" w:rsidP="00540958">
      <w:pPr>
        <w:ind w:firstLine="851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3. Показатели работы систем теплоснабжения в течение расчетного периода опр</w:t>
      </w:r>
      <w:r w:rsidRPr="00306E30">
        <w:rPr>
          <w:rFonts w:cs="Times New Roman"/>
          <w:szCs w:val="24"/>
        </w:rPr>
        <w:t>е</w:t>
      </w:r>
      <w:r w:rsidRPr="00306E30">
        <w:rPr>
          <w:rFonts w:cs="Times New Roman"/>
          <w:szCs w:val="24"/>
        </w:rPr>
        <w:t>делены на основании базовых показателей, утверждённых на 2016 год, с учетом прогн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зируемых эффектов от реализации мероприятий по строительству, реконструкции и те</w:t>
      </w:r>
      <w:r w:rsidRPr="00306E30">
        <w:rPr>
          <w:rFonts w:cs="Times New Roman"/>
          <w:szCs w:val="24"/>
        </w:rPr>
        <w:t>х</w:t>
      </w:r>
      <w:r w:rsidRPr="00306E30">
        <w:rPr>
          <w:rFonts w:cs="Times New Roman"/>
          <w:szCs w:val="24"/>
        </w:rPr>
        <w:t>ническому перевооружению, предусмотренных схемой теплоснабжения.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В связи с отсутствием информации по расходам на осуществление деятельности МУП «СЖКХ» на территории сельского поселения Зайцева речка нет возможности ос</w:t>
      </w:r>
      <w:r w:rsidRPr="00306E30">
        <w:rPr>
          <w:rFonts w:cs="Times New Roman"/>
          <w:szCs w:val="24"/>
        </w:rPr>
        <w:t>у</w:t>
      </w:r>
      <w:r w:rsidRPr="00306E30">
        <w:rPr>
          <w:rFonts w:cs="Times New Roman"/>
          <w:szCs w:val="24"/>
        </w:rPr>
        <w:t>ществить калькуляцию. Для формирования прогноза тарифных последствий в кратк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срочном периоде предлагается использовать предельные индексы роста тарифа, устано</w:t>
      </w:r>
      <w:r w:rsidRPr="00306E30">
        <w:rPr>
          <w:rFonts w:cs="Times New Roman"/>
          <w:szCs w:val="24"/>
        </w:rPr>
        <w:t>в</w:t>
      </w:r>
      <w:r w:rsidRPr="00306E30">
        <w:rPr>
          <w:rFonts w:cs="Times New Roman"/>
          <w:szCs w:val="24"/>
        </w:rPr>
        <w:t>ленные в прогнозах Минэкономразвития РФ, а в долгосрочном периоде – прогнозом и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фляции.</w:t>
      </w:r>
    </w:p>
    <w:p w:rsidR="00540958" w:rsidRPr="00306E30" w:rsidRDefault="00540958" w:rsidP="00540958">
      <w:pPr>
        <w:pStyle w:val="10"/>
        <w:tabs>
          <w:tab w:val="left" w:pos="0"/>
        </w:tabs>
        <w:spacing w:line="360" w:lineRule="auto"/>
        <w:rPr>
          <w:bCs w:val="0"/>
          <w:szCs w:val="24"/>
        </w:rPr>
        <w:sectPr w:rsidR="00540958" w:rsidRPr="00306E30" w:rsidSect="00ED6D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af4"/>
        <w:spacing w:before="0" w:after="0"/>
        <w:rPr>
          <w:b w:val="0"/>
          <w:sz w:val="24"/>
          <w:szCs w:val="24"/>
        </w:rPr>
      </w:pPr>
    </w:p>
    <w:p w:rsidR="00540958" w:rsidRPr="00306E30" w:rsidRDefault="00540958" w:rsidP="00540958">
      <w:p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958" w:rsidRPr="00306E30" w:rsidRDefault="00540958" w:rsidP="00540958">
      <w:pPr>
        <w:pStyle w:val="10"/>
        <w:tabs>
          <w:tab w:val="left" w:pos="0"/>
        </w:tabs>
        <w:spacing w:line="360" w:lineRule="auto"/>
        <w:rPr>
          <w:bCs w:val="0"/>
          <w:szCs w:val="24"/>
        </w:rPr>
        <w:sectPr w:rsidR="00540958" w:rsidRPr="00306E30" w:rsidSect="00DF27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543" w:name="_Toc459800265"/>
    </w:p>
    <w:p w:rsidR="00540958" w:rsidRPr="00306E30" w:rsidRDefault="00540958" w:rsidP="00540958">
      <w:pPr>
        <w:keepNext/>
        <w:keepLines/>
        <w:tabs>
          <w:tab w:val="left" w:pos="0"/>
        </w:tabs>
        <w:spacing w:after="120" w:line="240" w:lineRule="auto"/>
        <w:outlineLvl w:val="0"/>
        <w:rPr>
          <w:rFonts w:eastAsiaTheme="majorEastAsia" w:cs="Times New Roman"/>
          <w:b/>
          <w:sz w:val="27"/>
          <w:szCs w:val="27"/>
        </w:rPr>
      </w:pPr>
      <w:bookmarkStart w:id="544" w:name="_Toc501013783"/>
      <w:bookmarkStart w:id="545" w:name="_Toc501614131"/>
      <w:bookmarkEnd w:id="543"/>
      <w:r w:rsidRPr="00306E30">
        <w:rPr>
          <w:rFonts w:eastAsiaTheme="majorEastAsia" w:cs="Times New Roman"/>
          <w:b/>
          <w:sz w:val="27"/>
          <w:szCs w:val="27"/>
        </w:rPr>
        <w:lastRenderedPageBreak/>
        <w:t>ГЛАВА 10. ОБОСНОВАНИЕ ПРЕДЛОЖЕНИЯ ПО ОПРЕДЕЛ</w:t>
      </w:r>
      <w:r w:rsidRPr="00306E30">
        <w:rPr>
          <w:rFonts w:eastAsiaTheme="majorEastAsia" w:cs="Times New Roman"/>
          <w:b/>
          <w:sz w:val="27"/>
          <w:szCs w:val="27"/>
        </w:rPr>
        <w:t>Е</w:t>
      </w:r>
      <w:r w:rsidRPr="00306E30">
        <w:rPr>
          <w:rFonts w:eastAsiaTheme="majorEastAsia" w:cs="Times New Roman"/>
          <w:b/>
          <w:sz w:val="27"/>
          <w:szCs w:val="27"/>
        </w:rPr>
        <w:t>НИЮ ЕДИНОЙ ТЕПЛОСНАБЖАЮЩЕЙ ОРГАНИЗАЦИИ</w:t>
      </w:r>
      <w:bookmarkEnd w:id="544"/>
      <w:bookmarkEnd w:id="545"/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приведе</w:t>
      </w:r>
      <w:r w:rsidRPr="00306E30">
        <w:rPr>
          <w:rFonts w:cs="Times New Roman"/>
          <w:szCs w:val="24"/>
        </w:rPr>
        <w:t>н</w:t>
      </w:r>
      <w:r w:rsidRPr="00306E30">
        <w:rPr>
          <w:rFonts w:cs="Times New Roman"/>
          <w:szCs w:val="24"/>
        </w:rPr>
        <w:t>ных в Постановлении Правительства РФ от 08.08.2012г. №808 «Об организации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снабжения в РФ и внесении изменений в некоторые акты Правительства РФ».</w:t>
      </w:r>
    </w:p>
    <w:p w:rsidR="00540958" w:rsidRPr="00306E30" w:rsidRDefault="00540958" w:rsidP="00540958">
      <w:pPr>
        <w:keepNext/>
        <w:keepLines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Критерии и порядок определения единой теплоснабжающей организации: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1. 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отношении городов с населением 500 тысяч человек и более) или органа местного с</w:t>
      </w:r>
      <w:r w:rsidRPr="00306E30">
        <w:rPr>
          <w:rFonts w:cs="Times New Roman"/>
          <w:szCs w:val="24"/>
          <w:lang w:eastAsia="ru-RU"/>
        </w:rPr>
        <w:t>а</w:t>
      </w:r>
      <w:r w:rsidRPr="00306E30">
        <w:rPr>
          <w:rFonts w:cs="Times New Roman"/>
          <w:szCs w:val="24"/>
          <w:lang w:eastAsia="ru-RU"/>
        </w:rPr>
        <w:t>моуправления (далее - уполномоченные органы) при утверждении схемы теплоснабжения поселения, городского округа.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2. В проекте схемы теплоснабжения должны быть определены границы зон де</w:t>
      </w:r>
      <w:r w:rsidRPr="00306E30">
        <w:rPr>
          <w:rFonts w:cs="Times New Roman"/>
          <w:szCs w:val="24"/>
          <w:lang w:eastAsia="ru-RU"/>
        </w:rPr>
        <w:t>я</w:t>
      </w:r>
      <w:r w:rsidRPr="00306E30">
        <w:rPr>
          <w:rFonts w:cs="Times New Roman"/>
          <w:szCs w:val="24"/>
          <w:lang w:eastAsia="ru-RU"/>
        </w:rPr>
        <w:t>тельности единой теплоснабжающей организации (организаций). Границы зоны (зон) де</w:t>
      </w:r>
      <w:r w:rsidRPr="00306E30">
        <w:rPr>
          <w:rFonts w:cs="Times New Roman"/>
          <w:szCs w:val="24"/>
          <w:lang w:eastAsia="ru-RU"/>
        </w:rPr>
        <w:t>я</w:t>
      </w:r>
      <w:r w:rsidRPr="00306E30">
        <w:rPr>
          <w:rFonts w:cs="Times New Roman"/>
          <w:szCs w:val="24"/>
          <w:lang w:eastAsia="ru-RU"/>
        </w:rPr>
        <w:t>тельности единой теплоснабжающей организации (организаций) определяются границами системы теплоснабжения.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3. 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</w:t>
      </w:r>
      <w:r w:rsidRPr="00306E30">
        <w:rPr>
          <w:rFonts w:cs="Times New Roman"/>
          <w:szCs w:val="24"/>
          <w:lang w:eastAsia="ru-RU"/>
        </w:rPr>
        <w:t>о</w:t>
      </w:r>
      <w:r w:rsidRPr="00306E30">
        <w:rPr>
          <w:rFonts w:cs="Times New Roman"/>
          <w:szCs w:val="24"/>
          <w:lang w:eastAsia="ru-RU"/>
        </w:rPr>
        <w:t>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заявку на присвоение организации статуса единой теплосна</w:t>
      </w:r>
      <w:r w:rsidRPr="00306E30">
        <w:rPr>
          <w:rFonts w:cs="Times New Roman"/>
          <w:szCs w:val="24"/>
          <w:lang w:eastAsia="ru-RU"/>
        </w:rPr>
        <w:t>б</w:t>
      </w:r>
      <w:r w:rsidRPr="00306E30">
        <w:rPr>
          <w:rFonts w:cs="Times New Roman"/>
          <w:szCs w:val="24"/>
          <w:lang w:eastAsia="ru-RU"/>
        </w:rPr>
        <w:t>жающей организации с указанием зоны ее деятельности. К заявке прилагается бухгалте</w:t>
      </w:r>
      <w:r w:rsidRPr="00306E30">
        <w:rPr>
          <w:rFonts w:cs="Times New Roman"/>
          <w:szCs w:val="24"/>
          <w:lang w:eastAsia="ru-RU"/>
        </w:rPr>
        <w:t>р</w:t>
      </w:r>
      <w:r w:rsidRPr="00306E30">
        <w:rPr>
          <w:rFonts w:cs="Times New Roman"/>
          <w:szCs w:val="24"/>
          <w:lang w:eastAsia="ru-RU"/>
        </w:rPr>
        <w:t>ская отчетность, составленная на последнюю отчетную дату перед подачей заявки, с о</w:t>
      </w:r>
      <w:r w:rsidRPr="00306E30">
        <w:rPr>
          <w:rFonts w:cs="Times New Roman"/>
          <w:szCs w:val="24"/>
          <w:lang w:eastAsia="ru-RU"/>
        </w:rPr>
        <w:t>т</w:t>
      </w:r>
      <w:r w:rsidRPr="00306E30">
        <w:rPr>
          <w:rFonts w:cs="Times New Roman"/>
          <w:szCs w:val="24"/>
          <w:lang w:eastAsia="ru-RU"/>
        </w:rPr>
        <w:t>меткой налогового органа о ее принятии.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4. 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</w:t>
      </w:r>
      <w:r w:rsidRPr="00306E30">
        <w:rPr>
          <w:rFonts w:cs="Times New Roman"/>
          <w:szCs w:val="24"/>
        </w:rPr>
        <w:t>а</w:t>
      </w:r>
      <w:r w:rsidRPr="00306E30">
        <w:rPr>
          <w:rFonts w:cs="Times New Roman"/>
          <w:szCs w:val="24"/>
        </w:rPr>
        <w:t>конном основании источниками тепловой энергии и (или) тепловыми сетями в соответс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вующей зоне деятельности единой теплоснабжающей организации, то статус единой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</w:t>
      </w:r>
      <w:r w:rsidRPr="00306E30">
        <w:rPr>
          <w:rFonts w:cs="Times New Roman"/>
          <w:szCs w:val="24"/>
        </w:rPr>
        <w:t>п</w:t>
      </w:r>
      <w:r w:rsidRPr="00306E30">
        <w:rPr>
          <w:rFonts w:cs="Times New Roman"/>
          <w:szCs w:val="24"/>
        </w:rPr>
        <w:t>лоснабжающей организации на основании критериев определения единой теплоснабжа</w:t>
      </w:r>
      <w:r w:rsidRPr="00306E30">
        <w:rPr>
          <w:rFonts w:cs="Times New Roman"/>
          <w:szCs w:val="24"/>
        </w:rPr>
        <w:t>ю</w:t>
      </w:r>
      <w:r w:rsidRPr="00306E30">
        <w:rPr>
          <w:rFonts w:cs="Times New Roman"/>
          <w:szCs w:val="24"/>
        </w:rPr>
        <w:t>щей организации: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993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</w:t>
      </w:r>
      <w:r w:rsidRPr="00306E30">
        <w:rPr>
          <w:rFonts w:cs="Times New Roman"/>
          <w:szCs w:val="24"/>
          <w:lang w:eastAsia="ru-RU"/>
        </w:rPr>
        <w:t>и</w:t>
      </w:r>
      <w:r w:rsidRPr="00306E30">
        <w:rPr>
          <w:rFonts w:cs="Times New Roman"/>
          <w:szCs w:val="24"/>
          <w:lang w:eastAsia="ru-RU"/>
        </w:rPr>
        <w:t>зации;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993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- размер собственного капитала;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993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- способность в лучшей мере обеспечить надежность теплоснабжения в соотве</w:t>
      </w:r>
      <w:r w:rsidRPr="00306E30">
        <w:rPr>
          <w:rFonts w:cs="Times New Roman"/>
          <w:szCs w:val="24"/>
          <w:lang w:eastAsia="ru-RU"/>
        </w:rPr>
        <w:t>т</w:t>
      </w:r>
      <w:r w:rsidRPr="00306E30">
        <w:rPr>
          <w:rFonts w:cs="Times New Roman"/>
          <w:szCs w:val="24"/>
          <w:lang w:eastAsia="ru-RU"/>
        </w:rPr>
        <w:t>ствующей системе теплоснабжения.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5. В случае если заявка на присвоение статуса единой теплоснабжающей организ</w:t>
      </w:r>
      <w:r w:rsidRPr="00306E30">
        <w:rPr>
          <w:rFonts w:cs="Times New Roman"/>
          <w:szCs w:val="24"/>
          <w:lang w:eastAsia="ru-RU"/>
        </w:rPr>
        <w:t>а</w:t>
      </w:r>
      <w:r w:rsidRPr="00306E30">
        <w:rPr>
          <w:rFonts w:cs="Times New Roman"/>
          <w:szCs w:val="24"/>
          <w:lang w:eastAsia="ru-RU"/>
        </w:rPr>
        <w:lastRenderedPageBreak/>
        <w:t>ции подана организацией, которая владеет на праве собственности или ином законном о</w:t>
      </w:r>
      <w:r w:rsidRPr="00306E30">
        <w:rPr>
          <w:rFonts w:cs="Times New Roman"/>
          <w:szCs w:val="24"/>
          <w:lang w:eastAsia="ru-RU"/>
        </w:rPr>
        <w:t>с</w:t>
      </w:r>
      <w:r w:rsidRPr="00306E30">
        <w:rPr>
          <w:rFonts w:cs="Times New Roman"/>
          <w:szCs w:val="24"/>
          <w:lang w:eastAsia="ru-RU"/>
        </w:rPr>
        <w:t>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</w:t>
      </w:r>
      <w:r w:rsidRPr="00306E30">
        <w:rPr>
          <w:rFonts w:cs="Times New Roman"/>
          <w:szCs w:val="24"/>
          <w:lang w:eastAsia="ru-RU"/>
        </w:rPr>
        <w:t>о</w:t>
      </w:r>
      <w:r w:rsidRPr="00306E30">
        <w:rPr>
          <w:rFonts w:cs="Times New Roman"/>
          <w:szCs w:val="24"/>
          <w:lang w:eastAsia="ru-RU"/>
        </w:rPr>
        <w:t>снабжающей организации, статус единой теплоснабжающей организации присваивается данной организации.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6. В случае если заявки на присвоение статуса единой теплоснабжающей организ</w:t>
      </w:r>
      <w:r w:rsidRPr="00306E30">
        <w:rPr>
          <w:rFonts w:cs="Times New Roman"/>
          <w:szCs w:val="24"/>
          <w:lang w:eastAsia="ru-RU"/>
        </w:rPr>
        <w:t>а</w:t>
      </w:r>
      <w:r w:rsidRPr="00306E30">
        <w:rPr>
          <w:rFonts w:cs="Times New Roman"/>
          <w:szCs w:val="24"/>
          <w:lang w:eastAsia="ru-RU"/>
        </w:rPr>
        <w:t>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</w:t>
      </w:r>
      <w:r w:rsidRPr="00306E30">
        <w:rPr>
          <w:rFonts w:cs="Times New Roman"/>
          <w:szCs w:val="24"/>
          <w:lang w:eastAsia="ru-RU"/>
        </w:rPr>
        <w:t>о</w:t>
      </w:r>
      <w:r w:rsidRPr="00306E30">
        <w:rPr>
          <w:rFonts w:cs="Times New Roman"/>
          <w:szCs w:val="24"/>
          <w:lang w:eastAsia="ru-RU"/>
        </w:rPr>
        <w:t>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</w:t>
      </w:r>
      <w:r w:rsidRPr="00306E30">
        <w:rPr>
          <w:rFonts w:cs="Times New Roman"/>
          <w:szCs w:val="24"/>
          <w:lang w:eastAsia="ru-RU"/>
        </w:rPr>
        <w:t>и</w:t>
      </w:r>
      <w:r w:rsidRPr="00306E30">
        <w:rPr>
          <w:rFonts w:cs="Times New Roman"/>
          <w:szCs w:val="24"/>
          <w:lang w:eastAsia="ru-RU"/>
        </w:rPr>
        <w:t>зации, способной в лучшей мере обеспечить надежность теплоснабжения в соответс</w:t>
      </w:r>
      <w:r w:rsidRPr="00306E30">
        <w:rPr>
          <w:rFonts w:cs="Times New Roman"/>
          <w:szCs w:val="24"/>
          <w:lang w:eastAsia="ru-RU"/>
        </w:rPr>
        <w:t>т</w:t>
      </w:r>
      <w:r w:rsidRPr="00306E30">
        <w:rPr>
          <w:rFonts w:cs="Times New Roman"/>
          <w:szCs w:val="24"/>
          <w:lang w:eastAsia="ru-RU"/>
        </w:rPr>
        <w:t>вующей системе теплоснабжения.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</w:t>
      </w:r>
      <w:r w:rsidRPr="00306E30">
        <w:rPr>
          <w:rFonts w:cs="Times New Roman"/>
          <w:szCs w:val="24"/>
          <w:lang w:eastAsia="ru-RU"/>
        </w:rPr>
        <w:t>и</w:t>
      </w:r>
      <w:r w:rsidRPr="00306E30">
        <w:rPr>
          <w:rFonts w:cs="Times New Roman"/>
          <w:szCs w:val="24"/>
          <w:lang w:eastAsia="ru-RU"/>
        </w:rPr>
        <w:t>зации статуса единой теплоснабжающей организации с отметкой налогового органа о ее принятии.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7. Способность в лучшей мере обеспечить надежность теплоснабжения в соотве</w:t>
      </w:r>
      <w:r w:rsidRPr="00306E30">
        <w:rPr>
          <w:rFonts w:cs="Times New Roman"/>
          <w:szCs w:val="24"/>
          <w:lang w:eastAsia="ru-RU"/>
        </w:rPr>
        <w:t>т</w:t>
      </w:r>
      <w:r w:rsidRPr="00306E30">
        <w:rPr>
          <w:rFonts w:cs="Times New Roman"/>
          <w:szCs w:val="24"/>
          <w:lang w:eastAsia="ru-RU"/>
        </w:rPr>
        <w:t>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</w:t>
      </w:r>
      <w:r w:rsidRPr="00306E30">
        <w:rPr>
          <w:rFonts w:cs="Times New Roman"/>
          <w:szCs w:val="24"/>
          <w:lang w:eastAsia="ru-RU"/>
        </w:rPr>
        <w:t>а</w:t>
      </w:r>
      <w:r w:rsidRPr="00306E30">
        <w:rPr>
          <w:rFonts w:cs="Times New Roman"/>
          <w:szCs w:val="24"/>
          <w:lang w:eastAsia="ru-RU"/>
        </w:rPr>
        <w:t>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8. 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</w:t>
      </w:r>
      <w:r w:rsidRPr="00306E30">
        <w:rPr>
          <w:rFonts w:cs="Times New Roman"/>
          <w:szCs w:val="24"/>
          <w:lang w:eastAsia="ru-RU"/>
        </w:rPr>
        <w:t>и</w:t>
      </w:r>
      <w:r w:rsidRPr="00306E30">
        <w:rPr>
          <w:rFonts w:cs="Times New Roman"/>
          <w:szCs w:val="24"/>
          <w:lang w:eastAsia="ru-RU"/>
        </w:rPr>
        <w:t>ками тепловой энергии с наибольшей рабочей тепловой мощностью и (или) тепловыми сетями с наибольшей тепловой емкостью.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9. Единая теплоснабжающая организация при осуществлении своей деятельности обязана: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- исполнять договоры теплоснабжения с любыми обратившимися к ней потреб</w:t>
      </w:r>
      <w:r w:rsidRPr="00306E30">
        <w:rPr>
          <w:rFonts w:cs="Times New Roman"/>
          <w:szCs w:val="24"/>
          <w:lang w:eastAsia="ru-RU"/>
        </w:rPr>
        <w:t>и</w:t>
      </w:r>
      <w:r w:rsidRPr="00306E30">
        <w:rPr>
          <w:rFonts w:cs="Times New Roman"/>
          <w:szCs w:val="24"/>
          <w:lang w:eastAsia="ru-RU"/>
        </w:rPr>
        <w:t>телями тепловой энергии, теплопотребляющие установки которых находятся в данной системе теплоснабжения при условии соблюдения,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-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lastRenderedPageBreak/>
        <w:t>В настоящее время на территории Нижневартовского района теплоснабжение ос</w:t>
      </w:r>
      <w:r w:rsidRPr="00306E30">
        <w:rPr>
          <w:rFonts w:cs="Times New Roman"/>
          <w:szCs w:val="24"/>
        </w:rPr>
        <w:t>у</w:t>
      </w:r>
      <w:r w:rsidRPr="00306E30">
        <w:rPr>
          <w:rFonts w:cs="Times New Roman"/>
          <w:szCs w:val="24"/>
        </w:rPr>
        <w:t>ществляется одной теплоснабжающей организацией, которая отвечает всем требованиям критериев по определению единой теплоснабжающей организации:</w:t>
      </w:r>
    </w:p>
    <w:p w:rsidR="00540958" w:rsidRPr="00306E30" w:rsidRDefault="00540958" w:rsidP="00540958">
      <w:pPr>
        <w:autoSpaceDE w:val="0"/>
        <w:autoSpaceDN w:val="0"/>
        <w:adjustRightInd w:val="0"/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МУП «СЖКХ» согласно требованиям критериев по определению единой тепл</w:t>
      </w:r>
      <w:r w:rsidRPr="00306E30">
        <w:rPr>
          <w:rFonts w:cs="Times New Roman"/>
          <w:szCs w:val="24"/>
        </w:rPr>
        <w:t>о</w:t>
      </w:r>
      <w:r w:rsidRPr="00306E30">
        <w:rPr>
          <w:rFonts w:cs="Times New Roman"/>
          <w:szCs w:val="24"/>
        </w:rPr>
        <w:t>снабжающей организации при осуществлении своей деятельности фактически уже испо</w:t>
      </w:r>
      <w:r w:rsidRPr="00306E30">
        <w:rPr>
          <w:rFonts w:cs="Times New Roman"/>
          <w:szCs w:val="24"/>
        </w:rPr>
        <w:t>л</w:t>
      </w:r>
      <w:r w:rsidRPr="00306E30">
        <w:rPr>
          <w:rFonts w:cs="Times New Roman"/>
          <w:szCs w:val="24"/>
        </w:rPr>
        <w:t>няет обязанности единой теплоснабжающей организации, а именно: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А) заключают и исполняют договоры теплоснабжения с обратившимися к ней п</w:t>
      </w:r>
      <w:r w:rsidRPr="00306E30">
        <w:rPr>
          <w:rFonts w:cs="Times New Roman"/>
          <w:szCs w:val="24"/>
          <w:lang w:eastAsia="ru-RU"/>
        </w:rPr>
        <w:t>о</w:t>
      </w:r>
      <w:r w:rsidRPr="00306E30">
        <w:rPr>
          <w:rFonts w:cs="Times New Roman"/>
          <w:szCs w:val="24"/>
          <w:lang w:eastAsia="ru-RU"/>
        </w:rPr>
        <w:t>требителями тепловой энергии, теплопотребляющие установки которых находятся в да</w:t>
      </w:r>
      <w:r w:rsidRPr="00306E30">
        <w:rPr>
          <w:rFonts w:cs="Times New Roman"/>
          <w:szCs w:val="24"/>
          <w:lang w:eastAsia="ru-RU"/>
        </w:rPr>
        <w:t>н</w:t>
      </w:r>
      <w:r w:rsidRPr="00306E30">
        <w:rPr>
          <w:rFonts w:cs="Times New Roman"/>
          <w:szCs w:val="24"/>
          <w:lang w:eastAsia="ru-RU"/>
        </w:rPr>
        <w:t>ной системе теплоснабжения при условии соблюдения, указанными потребителями в</w:t>
      </w:r>
      <w:r w:rsidRPr="00306E30">
        <w:rPr>
          <w:rFonts w:cs="Times New Roman"/>
          <w:szCs w:val="24"/>
          <w:lang w:eastAsia="ru-RU"/>
        </w:rPr>
        <w:t>ы</w:t>
      </w:r>
      <w:r w:rsidRPr="00306E30">
        <w:rPr>
          <w:rFonts w:cs="Times New Roman"/>
          <w:szCs w:val="24"/>
          <w:lang w:eastAsia="ru-RU"/>
        </w:rPr>
        <w:t>данных им в соответствии с законодательством о градостроительной деятельности техн</w:t>
      </w:r>
      <w:r w:rsidRPr="00306E30">
        <w:rPr>
          <w:rFonts w:cs="Times New Roman"/>
          <w:szCs w:val="24"/>
          <w:lang w:eastAsia="ru-RU"/>
        </w:rPr>
        <w:t>и</w:t>
      </w:r>
      <w:r w:rsidRPr="00306E30">
        <w:rPr>
          <w:rFonts w:cs="Times New Roman"/>
          <w:szCs w:val="24"/>
          <w:lang w:eastAsia="ru-RU"/>
        </w:rPr>
        <w:t>ческих условий подключения к тепловым сетям;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ind w:firstLine="851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Б) заключают и исполняют договоры оказания услуг по передаче тепловой эне</w:t>
      </w:r>
      <w:r w:rsidRPr="00306E30">
        <w:rPr>
          <w:rFonts w:cs="Times New Roman"/>
          <w:szCs w:val="24"/>
          <w:lang w:eastAsia="ru-RU"/>
        </w:rPr>
        <w:t>р</w:t>
      </w:r>
      <w:r w:rsidRPr="00306E30">
        <w:rPr>
          <w:rFonts w:cs="Times New Roman"/>
          <w:szCs w:val="24"/>
          <w:lang w:eastAsia="ru-RU"/>
        </w:rPr>
        <w:t>гии, теплоносителя в объеме, необходимом для обеспечения теплоснабжения потребит</w:t>
      </w:r>
      <w:r w:rsidRPr="00306E30">
        <w:rPr>
          <w:rFonts w:cs="Times New Roman"/>
          <w:szCs w:val="24"/>
          <w:lang w:eastAsia="ru-RU"/>
        </w:rPr>
        <w:t>е</w:t>
      </w:r>
      <w:r w:rsidRPr="00306E30">
        <w:rPr>
          <w:rFonts w:cs="Times New Roman"/>
          <w:szCs w:val="24"/>
          <w:lang w:eastAsia="ru-RU"/>
        </w:rPr>
        <w:t>лей тепловой энергии с учетом потерь тепловой энергии, теплоносителя при их передаче.</w:t>
      </w:r>
    </w:p>
    <w:p w:rsidR="00540958" w:rsidRPr="00306E30" w:rsidRDefault="00540958" w:rsidP="00540958">
      <w:pPr>
        <w:widowControl w:val="0"/>
        <w:autoSpaceDE w:val="0"/>
        <w:autoSpaceDN w:val="0"/>
        <w:adjustRightInd w:val="0"/>
        <w:rPr>
          <w:rFonts w:cs="Times New Roman"/>
          <w:szCs w:val="24"/>
          <w:lang w:eastAsia="ru-RU"/>
        </w:rPr>
      </w:pPr>
      <w:r w:rsidRPr="00306E30">
        <w:rPr>
          <w:rFonts w:cs="Times New Roman"/>
          <w:szCs w:val="24"/>
          <w:lang w:eastAsia="ru-RU"/>
        </w:rPr>
        <w:t>5. После утверждения схемы теплоснабжения МУП «СЖКХ» будет заключать и исполнять договоры поставки тепловой энергии (мощности) и (или) теплоносителя в о</w:t>
      </w:r>
      <w:r w:rsidRPr="00306E30">
        <w:rPr>
          <w:rFonts w:cs="Times New Roman"/>
          <w:szCs w:val="24"/>
          <w:lang w:eastAsia="ru-RU"/>
        </w:rPr>
        <w:t>т</w:t>
      </w:r>
      <w:r w:rsidRPr="00306E30">
        <w:rPr>
          <w:rFonts w:cs="Times New Roman"/>
          <w:szCs w:val="24"/>
          <w:lang w:eastAsia="ru-RU"/>
        </w:rPr>
        <w:t>ношении объема тепловой нагрузки, распределенной в соответствии со схемой тепл</w:t>
      </w:r>
      <w:r w:rsidRPr="00306E30">
        <w:rPr>
          <w:rFonts w:cs="Times New Roman"/>
          <w:szCs w:val="24"/>
          <w:lang w:eastAsia="ru-RU"/>
        </w:rPr>
        <w:t>о</w:t>
      </w:r>
      <w:r w:rsidRPr="00306E30">
        <w:rPr>
          <w:rFonts w:cs="Times New Roman"/>
          <w:szCs w:val="24"/>
          <w:lang w:eastAsia="ru-RU"/>
        </w:rPr>
        <w:t>снабжения.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Таким образом, на основании критериев определения единой теплоснабжающей организации, установленных в Постановления Правительства РФ от 08.08.2012 г. №808 «Об организации теплоснабжения в РФ и внесении изменений в некоторые акты Прав</w:t>
      </w:r>
      <w:r w:rsidRPr="00306E30">
        <w:rPr>
          <w:rFonts w:cs="Times New Roman"/>
          <w:szCs w:val="24"/>
        </w:rPr>
        <w:t>и</w:t>
      </w:r>
      <w:r w:rsidRPr="00306E30">
        <w:rPr>
          <w:rFonts w:cs="Times New Roman"/>
          <w:szCs w:val="24"/>
        </w:rPr>
        <w:t>тельства РФ» предлагается определить единой теплоснабжающей организацией МУП «СЖКХ.</w:t>
      </w:r>
    </w:p>
    <w:p w:rsidR="00540958" w:rsidRPr="00306E30" w:rsidRDefault="00540958" w:rsidP="00540958">
      <w:pPr>
        <w:rPr>
          <w:rFonts w:cs="Times New Roman"/>
          <w:szCs w:val="24"/>
        </w:rPr>
      </w:pPr>
      <w:r w:rsidRPr="00306E30">
        <w:rPr>
          <w:rFonts w:cs="Times New Roman"/>
          <w:szCs w:val="24"/>
        </w:rPr>
        <w:t>Окончательное решение по выбору Единой теплоснабжающей организации остае</w:t>
      </w:r>
      <w:r w:rsidRPr="00306E30">
        <w:rPr>
          <w:rFonts w:cs="Times New Roman"/>
          <w:szCs w:val="24"/>
        </w:rPr>
        <w:t>т</w:t>
      </w:r>
      <w:r w:rsidRPr="00306E30">
        <w:rPr>
          <w:rFonts w:cs="Times New Roman"/>
          <w:szCs w:val="24"/>
        </w:rPr>
        <w:t>ся за органами исполнительной и законодательной власти Нижневартовского района.</w:t>
      </w:r>
    </w:p>
    <w:p w:rsidR="00540958" w:rsidRPr="00306E30" w:rsidRDefault="00540958" w:rsidP="00540958">
      <w:pPr>
        <w:pStyle w:val="af4"/>
        <w:rPr>
          <w:sz w:val="24"/>
          <w:szCs w:val="24"/>
        </w:rPr>
      </w:pPr>
    </w:p>
    <w:p w:rsidR="00540958" w:rsidRPr="00540958" w:rsidRDefault="00540958" w:rsidP="00540958">
      <w:pPr>
        <w:jc w:val="center"/>
        <w:rPr>
          <w:sz w:val="22"/>
        </w:rPr>
      </w:pPr>
    </w:p>
    <w:sectPr w:rsidR="00540958" w:rsidRPr="00540958" w:rsidSect="007D0E7A">
      <w:pgSz w:w="11907" w:h="16840" w:code="9"/>
      <w:pgMar w:top="1134" w:right="850" w:bottom="1134" w:left="1701" w:header="856" w:footer="833" w:gutter="0"/>
      <w:paperSrc w:other="1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720" w:rsidRDefault="000E5720" w:rsidP="00876283">
      <w:pPr>
        <w:spacing w:line="240" w:lineRule="auto"/>
      </w:pPr>
      <w:r>
        <w:separator/>
      </w:r>
    </w:p>
  </w:endnote>
  <w:endnote w:type="continuationSeparator" w:id="0">
    <w:p w:rsidR="000E5720" w:rsidRDefault="000E5720" w:rsidP="0087628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0591396"/>
      <w:docPartObj>
        <w:docPartGallery w:val="Page Numbers (Bottom of Page)"/>
        <w:docPartUnique/>
      </w:docPartObj>
    </w:sdtPr>
    <w:sdtContent>
      <w:p w:rsidR="00A27C18" w:rsidRDefault="003B0709">
        <w:pPr>
          <w:pStyle w:val="ae"/>
          <w:jc w:val="right"/>
        </w:pPr>
        <w:r>
          <w:fldChar w:fldCharType="begin"/>
        </w:r>
        <w:r w:rsidR="00A27C18">
          <w:instrText>PAGE   \* MERGEFORMAT</w:instrText>
        </w:r>
        <w:r>
          <w:fldChar w:fldCharType="separate"/>
        </w:r>
        <w:r w:rsidR="00540958">
          <w:rPr>
            <w:noProof/>
          </w:rPr>
          <w:t>24</w:t>
        </w:r>
        <w:r>
          <w:fldChar w:fldCharType="end"/>
        </w:r>
      </w:p>
    </w:sdtContent>
  </w:sdt>
  <w:p w:rsidR="00A27C18" w:rsidRDefault="00A27C1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017290"/>
      <w:docPartObj>
        <w:docPartGallery w:val="Page Numbers (Bottom of Page)"/>
        <w:docPartUnique/>
      </w:docPartObj>
    </w:sdtPr>
    <w:sdtContent>
      <w:p w:rsidR="00540958" w:rsidRDefault="00540958">
        <w:pPr>
          <w:pStyle w:val="ae"/>
          <w:jc w:val="right"/>
        </w:pPr>
        <w:fldSimple w:instr="PAGE   \* MERGEFORMAT">
          <w:r>
            <w:rPr>
              <w:noProof/>
            </w:rPr>
            <w:t>43</w:t>
          </w:r>
        </w:fldSimple>
      </w:p>
    </w:sdtContent>
  </w:sdt>
  <w:p w:rsidR="00540958" w:rsidRDefault="00540958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560731"/>
      <w:docPartObj>
        <w:docPartGallery w:val="Page Numbers (Bottom of Page)"/>
        <w:docPartUnique/>
      </w:docPartObj>
    </w:sdtPr>
    <w:sdtContent>
      <w:p w:rsidR="00540958" w:rsidRDefault="00540958">
        <w:pPr>
          <w:pStyle w:val="ae"/>
          <w:jc w:val="right"/>
        </w:pPr>
        <w:fldSimple w:instr="PAGE   \* MERGEFORMAT">
          <w:r>
            <w:rPr>
              <w:noProof/>
            </w:rPr>
            <w:t>137</w:t>
          </w:r>
        </w:fldSimple>
      </w:p>
    </w:sdtContent>
  </w:sdt>
  <w:p w:rsidR="00540958" w:rsidRDefault="0054095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720" w:rsidRDefault="000E5720" w:rsidP="00876283">
      <w:pPr>
        <w:spacing w:line="240" w:lineRule="auto"/>
      </w:pPr>
      <w:r>
        <w:separator/>
      </w:r>
    </w:p>
  </w:footnote>
  <w:footnote w:type="continuationSeparator" w:id="0">
    <w:p w:rsidR="000E5720" w:rsidRDefault="000E5720" w:rsidP="008762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1DE2"/>
    <w:multiLevelType w:val="hybridMultilevel"/>
    <w:tmpl w:val="E760ED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6A030C"/>
    <w:multiLevelType w:val="hybridMultilevel"/>
    <w:tmpl w:val="06AC5964"/>
    <w:lvl w:ilvl="0" w:tplc="20A00296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191C0A"/>
    <w:multiLevelType w:val="multilevel"/>
    <w:tmpl w:val="E2963F7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C444F65"/>
    <w:multiLevelType w:val="multilevel"/>
    <w:tmpl w:val="F04E766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>
    <w:nsid w:val="0D757A6B"/>
    <w:multiLevelType w:val="multilevel"/>
    <w:tmpl w:val="406A738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11CB533E"/>
    <w:multiLevelType w:val="multilevel"/>
    <w:tmpl w:val="9CC83EE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7"/>
        <w:szCs w:val="27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6">
    <w:nsid w:val="14815778"/>
    <w:multiLevelType w:val="hybridMultilevel"/>
    <w:tmpl w:val="E1E8393C"/>
    <w:lvl w:ilvl="0" w:tplc="B7C2FCBC">
      <w:start w:val="1"/>
      <w:numFmt w:val="decimal"/>
      <w:lvlText w:val="4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7BB1D51"/>
    <w:multiLevelType w:val="multilevel"/>
    <w:tmpl w:val="C16240D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8">
    <w:nsid w:val="184A7F0F"/>
    <w:multiLevelType w:val="multilevel"/>
    <w:tmpl w:val="7AFA32C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9">
    <w:nsid w:val="1D4E6A1C"/>
    <w:multiLevelType w:val="multilevel"/>
    <w:tmpl w:val="237EE224"/>
    <w:lvl w:ilvl="0">
      <w:start w:val="1"/>
      <w:numFmt w:val="decimal"/>
      <w:pStyle w:val="a"/>
      <w:lvlText w:val="%1."/>
      <w:lvlJc w:val="left"/>
      <w:pPr>
        <w:ind w:left="1494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ind w:left="1599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10">
    <w:nsid w:val="1D946176"/>
    <w:multiLevelType w:val="multilevel"/>
    <w:tmpl w:val="B7F81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1">
    <w:nsid w:val="1E7355C9"/>
    <w:multiLevelType w:val="hybridMultilevel"/>
    <w:tmpl w:val="DCBEEE36"/>
    <w:lvl w:ilvl="0" w:tplc="AB206A58">
      <w:start w:val="1"/>
      <w:numFmt w:val="decimal"/>
      <w:lvlText w:val="8.5.%1"/>
      <w:lvlJc w:val="left"/>
      <w:pPr>
        <w:ind w:left="17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124531"/>
    <w:multiLevelType w:val="hybridMultilevel"/>
    <w:tmpl w:val="7C924AC0"/>
    <w:lvl w:ilvl="0" w:tplc="5980FD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FB122A"/>
    <w:multiLevelType w:val="multilevel"/>
    <w:tmpl w:val="F3B87F3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>
    <w:nsid w:val="2BDA0739"/>
    <w:multiLevelType w:val="hybridMultilevel"/>
    <w:tmpl w:val="6C20973E"/>
    <w:lvl w:ilvl="0" w:tplc="1324B3F2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D9D11C4"/>
    <w:multiLevelType w:val="hybridMultilevel"/>
    <w:tmpl w:val="8D5C777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CD86E6B"/>
    <w:multiLevelType w:val="hybridMultilevel"/>
    <w:tmpl w:val="AA0AE6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3BB31F5"/>
    <w:multiLevelType w:val="multilevel"/>
    <w:tmpl w:val="7CE4B59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pStyle w:val="1"/>
      <w:isLgl/>
      <w:lvlText w:val="%1.%2."/>
      <w:lvlJc w:val="left"/>
      <w:pPr>
        <w:ind w:left="106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">
    <w:nsid w:val="48CE5238"/>
    <w:multiLevelType w:val="hybridMultilevel"/>
    <w:tmpl w:val="E7DC75C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8E23D75"/>
    <w:multiLevelType w:val="hybridMultilevel"/>
    <w:tmpl w:val="839693CE"/>
    <w:lvl w:ilvl="0" w:tplc="C18C8D04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F0963A2"/>
    <w:multiLevelType w:val="multilevel"/>
    <w:tmpl w:val="F9642E6E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528460D2"/>
    <w:multiLevelType w:val="hybridMultilevel"/>
    <w:tmpl w:val="2F7039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6583CF5"/>
    <w:multiLevelType w:val="hybridMultilevel"/>
    <w:tmpl w:val="AB00CAD2"/>
    <w:lvl w:ilvl="0" w:tplc="7D8E2CA8">
      <w:start w:val="1"/>
      <w:numFmt w:val="decimal"/>
      <w:lvlText w:val="7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01450"/>
    <w:multiLevelType w:val="hybridMultilevel"/>
    <w:tmpl w:val="FB129EC2"/>
    <w:lvl w:ilvl="0" w:tplc="24204AF2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6E605CC"/>
    <w:multiLevelType w:val="hybridMultilevel"/>
    <w:tmpl w:val="2D04765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8754CBC"/>
    <w:multiLevelType w:val="multilevel"/>
    <w:tmpl w:val="3FC28A3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6">
    <w:nsid w:val="588C371E"/>
    <w:multiLevelType w:val="multilevel"/>
    <w:tmpl w:val="61B6F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14" w:hanging="48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27">
    <w:nsid w:val="60055D97"/>
    <w:multiLevelType w:val="hybridMultilevel"/>
    <w:tmpl w:val="BC8E0A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E0168B6"/>
    <w:multiLevelType w:val="multilevel"/>
    <w:tmpl w:val="9D402C0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9">
    <w:nsid w:val="6EEE7775"/>
    <w:multiLevelType w:val="multilevel"/>
    <w:tmpl w:val="EA3A72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03D12FB"/>
    <w:multiLevelType w:val="hybridMultilevel"/>
    <w:tmpl w:val="CC1AA5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08F726A"/>
    <w:multiLevelType w:val="multilevel"/>
    <w:tmpl w:val="D3981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4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785471F3"/>
    <w:multiLevelType w:val="multilevel"/>
    <w:tmpl w:val="81F654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9"/>
  </w:num>
  <w:num w:numId="2">
    <w:abstractNumId w:val="23"/>
  </w:num>
  <w:num w:numId="3">
    <w:abstractNumId w:val="1"/>
  </w:num>
  <w:num w:numId="4">
    <w:abstractNumId w:val="6"/>
  </w:num>
  <w:num w:numId="5">
    <w:abstractNumId w:val="14"/>
  </w:num>
  <w:num w:numId="6">
    <w:abstractNumId w:val="22"/>
  </w:num>
  <w:num w:numId="7">
    <w:abstractNumId w:val="0"/>
  </w:num>
  <w:num w:numId="8">
    <w:abstractNumId w:val="31"/>
  </w:num>
  <w:num w:numId="9">
    <w:abstractNumId w:val="17"/>
  </w:num>
  <w:num w:numId="10">
    <w:abstractNumId w:val="29"/>
  </w:num>
  <w:num w:numId="11">
    <w:abstractNumId w:val="32"/>
  </w:num>
  <w:num w:numId="12">
    <w:abstractNumId w:val="9"/>
  </w:num>
  <w:num w:numId="13">
    <w:abstractNumId w:val="28"/>
  </w:num>
  <w:num w:numId="14">
    <w:abstractNumId w:val="24"/>
  </w:num>
  <w:num w:numId="15">
    <w:abstractNumId w:val="27"/>
  </w:num>
  <w:num w:numId="16">
    <w:abstractNumId w:val="21"/>
  </w:num>
  <w:num w:numId="17">
    <w:abstractNumId w:val="15"/>
  </w:num>
  <w:num w:numId="18">
    <w:abstractNumId w:val="30"/>
  </w:num>
  <w:num w:numId="19">
    <w:abstractNumId w:val="18"/>
  </w:num>
  <w:num w:numId="20">
    <w:abstractNumId w:val="2"/>
  </w:num>
  <w:num w:numId="21">
    <w:abstractNumId w:val="13"/>
  </w:num>
  <w:num w:numId="22">
    <w:abstractNumId w:val="8"/>
  </w:num>
  <w:num w:numId="23">
    <w:abstractNumId w:val="25"/>
  </w:num>
  <w:num w:numId="24">
    <w:abstractNumId w:val="20"/>
  </w:num>
  <w:num w:numId="25">
    <w:abstractNumId w:val="5"/>
  </w:num>
  <w:num w:numId="26">
    <w:abstractNumId w:val="16"/>
  </w:num>
  <w:num w:numId="27">
    <w:abstractNumId w:val="7"/>
  </w:num>
  <w:num w:numId="28">
    <w:abstractNumId w:val="3"/>
  </w:num>
  <w:num w:numId="29">
    <w:abstractNumId w:val="11"/>
  </w:num>
  <w:num w:numId="30">
    <w:abstractNumId w:val="12"/>
  </w:num>
  <w:num w:numId="31">
    <w:abstractNumId w:val="26"/>
  </w:num>
  <w:num w:numId="32">
    <w:abstractNumId w:val="10"/>
  </w:num>
  <w:num w:numId="33">
    <w:abstractNumId w:val="4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089"/>
    <w:rsid w:val="00023537"/>
    <w:rsid w:val="0002563D"/>
    <w:rsid w:val="0003629B"/>
    <w:rsid w:val="00070B72"/>
    <w:rsid w:val="000B156A"/>
    <w:rsid w:val="000B1E29"/>
    <w:rsid w:val="000D7558"/>
    <w:rsid w:val="000E5720"/>
    <w:rsid w:val="0011213E"/>
    <w:rsid w:val="00173BE1"/>
    <w:rsid w:val="00174FD3"/>
    <w:rsid w:val="001C275E"/>
    <w:rsid w:val="001E001A"/>
    <w:rsid w:val="00216F84"/>
    <w:rsid w:val="002653D1"/>
    <w:rsid w:val="0027171C"/>
    <w:rsid w:val="002973D9"/>
    <w:rsid w:val="002C0558"/>
    <w:rsid w:val="002D2C32"/>
    <w:rsid w:val="002E5D01"/>
    <w:rsid w:val="00300E7B"/>
    <w:rsid w:val="00353EB0"/>
    <w:rsid w:val="003837AB"/>
    <w:rsid w:val="00397180"/>
    <w:rsid w:val="003B0709"/>
    <w:rsid w:val="003E6718"/>
    <w:rsid w:val="003F5F75"/>
    <w:rsid w:val="0041241C"/>
    <w:rsid w:val="00416606"/>
    <w:rsid w:val="004339FF"/>
    <w:rsid w:val="00475C83"/>
    <w:rsid w:val="0048696E"/>
    <w:rsid w:val="004A530A"/>
    <w:rsid w:val="00505CFF"/>
    <w:rsid w:val="00537ED7"/>
    <w:rsid w:val="00540958"/>
    <w:rsid w:val="005B6B9A"/>
    <w:rsid w:val="00610A54"/>
    <w:rsid w:val="0064007F"/>
    <w:rsid w:val="006C5AF5"/>
    <w:rsid w:val="006E02F4"/>
    <w:rsid w:val="0071184E"/>
    <w:rsid w:val="00772842"/>
    <w:rsid w:val="00783145"/>
    <w:rsid w:val="007B0379"/>
    <w:rsid w:val="007C73D0"/>
    <w:rsid w:val="007D0E7A"/>
    <w:rsid w:val="008377FC"/>
    <w:rsid w:val="00876283"/>
    <w:rsid w:val="0088132D"/>
    <w:rsid w:val="00892EBD"/>
    <w:rsid w:val="0089634A"/>
    <w:rsid w:val="008E0511"/>
    <w:rsid w:val="008F0436"/>
    <w:rsid w:val="008F5A98"/>
    <w:rsid w:val="009013A3"/>
    <w:rsid w:val="009926ED"/>
    <w:rsid w:val="009C3005"/>
    <w:rsid w:val="009C5932"/>
    <w:rsid w:val="009D4568"/>
    <w:rsid w:val="009F37DC"/>
    <w:rsid w:val="00A27C18"/>
    <w:rsid w:val="00A356D7"/>
    <w:rsid w:val="00A40089"/>
    <w:rsid w:val="00A820BC"/>
    <w:rsid w:val="00A9627F"/>
    <w:rsid w:val="00AF3422"/>
    <w:rsid w:val="00B54D9D"/>
    <w:rsid w:val="00B75808"/>
    <w:rsid w:val="00B85087"/>
    <w:rsid w:val="00B86EEA"/>
    <w:rsid w:val="00BA24D2"/>
    <w:rsid w:val="00BA660B"/>
    <w:rsid w:val="00BD0493"/>
    <w:rsid w:val="00C36D26"/>
    <w:rsid w:val="00C71CB1"/>
    <w:rsid w:val="00C87FA8"/>
    <w:rsid w:val="00D07169"/>
    <w:rsid w:val="00D14C59"/>
    <w:rsid w:val="00D61E25"/>
    <w:rsid w:val="00D64779"/>
    <w:rsid w:val="00D72C15"/>
    <w:rsid w:val="00DB5233"/>
    <w:rsid w:val="00DE4AF3"/>
    <w:rsid w:val="00E22320"/>
    <w:rsid w:val="00E26482"/>
    <w:rsid w:val="00E37C45"/>
    <w:rsid w:val="00EB428F"/>
    <w:rsid w:val="00F73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Прямая со стрелкой 10"/>
        <o:r id="V:Rule2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1184E"/>
    <w:pPr>
      <w:spacing w:after="0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aliases w:val="Пункт общий,новая страница,íîâàÿ ñòðàíèöà,Заголовок 1 Знак Знак Знак Знак"/>
    <w:basedOn w:val="a0"/>
    <w:link w:val="11"/>
    <w:qFormat/>
    <w:rsid w:val="0041241C"/>
    <w:pPr>
      <w:spacing w:after="120"/>
      <w:ind w:firstLine="0"/>
      <w:jc w:val="center"/>
      <w:outlineLvl w:val="0"/>
    </w:pPr>
    <w:rPr>
      <w:rFonts w:eastAsia="Calibri" w:cs="Times New Roman"/>
      <w:b/>
      <w:bCs/>
      <w:kern w:val="36"/>
      <w:sz w:val="32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C27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C27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1C27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40958"/>
    <w:pPr>
      <w:keepNext/>
      <w:keepLines/>
      <w:spacing w:before="200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Пункт общий Знак,новая страница Знак,íîâàÿ ñòðàíèöà Знак,Заголовок 1 Знак Знак Знак Знак Знак"/>
    <w:basedOn w:val="a1"/>
    <w:link w:val="10"/>
    <w:rsid w:val="0041241C"/>
    <w:rPr>
      <w:rFonts w:ascii="Times New Roman" w:eastAsia="Calibri" w:hAnsi="Times New Roman" w:cs="Times New Roman"/>
      <w:b/>
      <w:bCs/>
      <w:kern w:val="36"/>
      <w:sz w:val="32"/>
      <w:szCs w:val="48"/>
      <w:lang w:eastAsia="ru-RU"/>
    </w:rPr>
  </w:style>
  <w:style w:type="character" w:styleId="a4">
    <w:name w:val="Strong"/>
    <w:aliases w:val="Раздел"/>
    <w:basedOn w:val="11"/>
    <w:uiPriority w:val="22"/>
    <w:qFormat/>
    <w:rsid w:val="001C275E"/>
    <w:rPr>
      <w:rFonts w:ascii="Times New Roman" w:eastAsia="Calibri" w:hAnsi="Times New Roman" w:cs="Times New Roman"/>
      <w:b w:val="0"/>
      <w:bCs w:val="0"/>
      <w:color w:val="auto"/>
      <w:kern w:val="36"/>
      <w:sz w:val="32"/>
      <w:szCs w:val="48"/>
      <w:lang w:eastAsia="ru-RU"/>
    </w:rPr>
  </w:style>
  <w:style w:type="paragraph" w:customStyle="1" w:styleId="12">
    <w:name w:val="Пункт 1"/>
    <w:basedOn w:val="2"/>
    <w:link w:val="13"/>
    <w:qFormat/>
    <w:rsid w:val="001C275E"/>
    <w:pPr>
      <w:spacing w:line="240" w:lineRule="auto"/>
      <w:ind w:left="709"/>
    </w:pPr>
    <w:rPr>
      <w:rFonts w:ascii="Times New Roman" w:hAnsi="Times New Roman"/>
      <w:sz w:val="32"/>
      <w:lang w:eastAsia="ru-RU"/>
    </w:rPr>
  </w:style>
  <w:style w:type="character" w:customStyle="1" w:styleId="13">
    <w:name w:val="Пункт 1 Знак"/>
    <w:basedOn w:val="20"/>
    <w:link w:val="12"/>
    <w:rsid w:val="001C275E"/>
    <w:rPr>
      <w:rFonts w:ascii="Times New Roman" w:eastAsiaTheme="majorEastAsia" w:hAnsi="Times New Roman" w:cstheme="majorBidi"/>
      <w:b/>
      <w:bCs/>
      <w:color w:val="4F81BD" w:themeColor="accent1"/>
      <w:sz w:val="32"/>
      <w:szCs w:val="26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C2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1">
    <w:name w:val="Подпункт 2"/>
    <w:basedOn w:val="4"/>
    <w:link w:val="22"/>
    <w:qFormat/>
    <w:rsid w:val="0041241C"/>
    <w:pPr>
      <w:spacing w:before="0"/>
    </w:pPr>
    <w:rPr>
      <w:rFonts w:ascii="Times New Roman" w:eastAsia="Calibri" w:hAnsi="Times New Roman" w:cs="Times New Roman"/>
      <w:b w:val="0"/>
      <w:i w:val="0"/>
      <w:color w:val="000000" w:themeColor="text1"/>
      <w:szCs w:val="24"/>
      <w:u w:val="single"/>
      <w:lang w:eastAsia="ru-RU"/>
    </w:rPr>
  </w:style>
  <w:style w:type="character" w:customStyle="1" w:styleId="22">
    <w:name w:val="Подпункт 2 Знак"/>
    <w:basedOn w:val="40"/>
    <w:link w:val="21"/>
    <w:rsid w:val="0027171C"/>
    <w:rPr>
      <w:rFonts w:ascii="Times New Roman" w:eastAsia="Calibri" w:hAnsi="Times New Roman" w:cs="Times New Roman"/>
      <w:b w:val="0"/>
      <w:bCs/>
      <w:i w:val="0"/>
      <w:iCs/>
      <w:color w:val="000000" w:themeColor="text1"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1C27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4">
    <w:name w:val="Подпункт 1"/>
    <w:basedOn w:val="3"/>
    <w:link w:val="15"/>
    <w:qFormat/>
    <w:rsid w:val="0041241C"/>
    <w:pPr>
      <w:spacing w:before="0" w:after="60"/>
    </w:pPr>
    <w:rPr>
      <w:rFonts w:ascii="Times New Roman" w:hAnsi="Times New Roman"/>
      <w:color w:val="auto"/>
      <w:sz w:val="28"/>
      <w:szCs w:val="24"/>
      <w:lang w:eastAsia="ru-RU"/>
    </w:rPr>
  </w:style>
  <w:style w:type="character" w:customStyle="1" w:styleId="15">
    <w:name w:val="Подпункт 1 Знак"/>
    <w:basedOn w:val="30"/>
    <w:link w:val="14"/>
    <w:rsid w:val="0041241C"/>
    <w:rPr>
      <w:rFonts w:ascii="Times New Roman" w:eastAsiaTheme="majorEastAsia" w:hAnsi="Times New Roman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1C27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1"/>
    <w:uiPriority w:val="99"/>
    <w:unhideWhenUsed/>
    <w:rsid w:val="00A40089"/>
    <w:rPr>
      <w:color w:val="0000FF" w:themeColor="hyperlink"/>
      <w:u w:val="single"/>
    </w:rPr>
  </w:style>
  <w:style w:type="paragraph" w:styleId="a6">
    <w:name w:val="List Paragraph"/>
    <w:aliases w:val="Таблицы"/>
    <w:basedOn w:val="a0"/>
    <w:next w:val="a0"/>
    <w:link w:val="a7"/>
    <w:uiPriority w:val="34"/>
    <w:qFormat/>
    <w:rsid w:val="00D07169"/>
    <w:pPr>
      <w:spacing w:line="240" w:lineRule="auto"/>
      <w:ind w:firstLine="0"/>
      <w:contextualSpacing/>
      <w:jc w:val="center"/>
    </w:pPr>
    <w:rPr>
      <w:sz w:val="22"/>
    </w:rPr>
  </w:style>
  <w:style w:type="paragraph" w:customStyle="1" w:styleId="ConsPlusNormal">
    <w:name w:val="ConsPlusNormal"/>
    <w:link w:val="ConsPlusNormal0"/>
    <w:rsid w:val="007118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3E67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3E6718"/>
    <w:rPr>
      <w:rFonts w:ascii="Tahoma" w:hAnsi="Tahoma" w:cs="Tahoma"/>
      <w:sz w:val="16"/>
      <w:szCs w:val="16"/>
    </w:rPr>
  </w:style>
  <w:style w:type="paragraph" w:customStyle="1" w:styleId="aa">
    <w:name w:val="для таблицы шапка"/>
    <w:basedOn w:val="a0"/>
    <w:qFormat/>
    <w:rsid w:val="006E02F4"/>
    <w:pPr>
      <w:spacing w:line="240" w:lineRule="auto"/>
      <w:ind w:firstLine="0"/>
      <w:jc w:val="center"/>
    </w:pPr>
    <w:rPr>
      <w:rFonts w:eastAsia="Calibri" w:cs="Times New Roman"/>
      <w:b/>
      <w:sz w:val="20"/>
      <w:lang w:eastAsia="ru-RU"/>
    </w:rPr>
  </w:style>
  <w:style w:type="character" w:customStyle="1" w:styleId="ab">
    <w:name w:val="Текст_Обычный"/>
    <w:qFormat/>
    <w:rsid w:val="00876283"/>
    <w:rPr>
      <w:b w:val="0"/>
    </w:rPr>
  </w:style>
  <w:style w:type="paragraph" w:styleId="ac">
    <w:name w:val="header"/>
    <w:basedOn w:val="a0"/>
    <w:link w:val="ad"/>
    <w:uiPriority w:val="99"/>
    <w:unhideWhenUsed/>
    <w:rsid w:val="0087628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876283"/>
    <w:rPr>
      <w:rFonts w:ascii="Times New Roman" w:hAnsi="Times New Roman"/>
      <w:sz w:val="24"/>
    </w:rPr>
  </w:style>
  <w:style w:type="paragraph" w:styleId="ae">
    <w:name w:val="footer"/>
    <w:aliases w:val=" Знак4"/>
    <w:basedOn w:val="a0"/>
    <w:link w:val="af"/>
    <w:uiPriority w:val="99"/>
    <w:unhideWhenUsed/>
    <w:rsid w:val="0087628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aliases w:val=" Знак4 Знак"/>
    <w:basedOn w:val="a1"/>
    <w:link w:val="ae"/>
    <w:uiPriority w:val="99"/>
    <w:rsid w:val="00876283"/>
    <w:rPr>
      <w:rFonts w:ascii="Times New Roman" w:hAnsi="Times New Roman"/>
      <w:sz w:val="24"/>
    </w:rPr>
  </w:style>
  <w:style w:type="paragraph" w:styleId="af0">
    <w:name w:val="No Spacing"/>
    <w:link w:val="af1"/>
    <w:uiPriority w:val="1"/>
    <w:qFormat/>
    <w:rsid w:val="005B6B9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Bodytext3">
    <w:name w:val="Body text (3)_"/>
    <w:link w:val="Bodytext30"/>
    <w:rsid w:val="006C5AF5"/>
    <w:rPr>
      <w:sz w:val="27"/>
      <w:szCs w:val="27"/>
      <w:shd w:val="clear" w:color="auto" w:fill="FFFFFF"/>
    </w:rPr>
  </w:style>
  <w:style w:type="paragraph" w:customStyle="1" w:styleId="Bodytext30">
    <w:name w:val="Body text (3)"/>
    <w:basedOn w:val="a0"/>
    <w:link w:val="Bodytext3"/>
    <w:rsid w:val="006C5AF5"/>
    <w:pPr>
      <w:shd w:val="clear" w:color="auto" w:fill="FFFFFF"/>
      <w:spacing w:after="2160" w:line="0" w:lineRule="atLeast"/>
      <w:ind w:hanging="2100"/>
      <w:jc w:val="center"/>
    </w:pPr>
    <w:rPr>
      <w:rFonts w:asciiTheme="minorHAnsi" w:hAnsiTheme="minorHAnsi"/>
      <w:sz w:val="27"/>
      <w:szCs w:val="27"/>
    </w:rPr>
  </w:style>
  <w:style w:type="character" w:customStyle="1" w:styleId="Heading22">
    <w:name w:val="Heading #2 (2)"/>
    <w:rsid w:val="006C5A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f2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Знак1, Знак1"/>
    <w:basedOn w:val="a0"/>
    <w:link w:val="af3"/>
    <w:uiPriority w:val="99"/>
    <w:rsid w:val="006C5AF5"/>
    <w:pPr>
      <w:spacing w:after="120" w:line="240" w:lineRule="auto"/>
      <w:ind w:firstLine="0"/>
      <w:jc w:val="left"/>
    </w:pPr>
    <w:rPr>
      <w:rFonts w:eastAsia="Times New Roman" w:cs="Times New Roman"/>
      <w:szCs w:val="24"/>
    </w:rPr>
  </w:style>
  <w:style w:type="character" w:customStyle="1" w:styleId="af3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1"/>
    <w:link w:val="af2"/>
    <w:uiPriority w:val="99"/>
    <w:rsid w:val="006C5AF5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Табличный_боковик_11"/>
    <w:link w:val="111"/>
    <w:qFormat/>
    <w:rsid w:val="00C87FA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C87FA8"/>
    <w:rPr>
      <w:rFonts w:ascii="Times New Roman" w:eastAsia="Times New Roman" w:hAnsi="Times New Roman" w:cs="Times New Roman"/>
      <w:szCs w:val="24"/>
      <w:lang w:eastAsia="ru-RU"/>
    </w:rPr>
  </w:style>
  <w:style w:type="paragraph" w:styleId="af4">
    <w:name w:val="caption"/>
    <w:aliases w:val="Знак1 Знак Знак Знак,Знак1 Знак Знак,Таблица - Название объекта,!! Object Novogor !!,Caption Char,Caption Char1 Char1 Char Char,Caption Char Char2 Char1 Char Char,Caption Char Char Char1 Char Char Char, Знак13,Знак,Знак1 Знак1, Знак"/>
    <w:basedOn w:val="a0"/>
    <w:next w:val="a0"/>
    <w:link w:val="af5"/>
    <w:uiPriority w:val="35"/>
    <w:qFormat/>
    <w:rsid w:val="008E0511"/>
    <w:pPr>
      <w:spacing w:before="120" w:after="120" w:line="360" w:lineRule="auto"/>
      <w:ind w:firstLine="720"/>
    </w:pPr>
    <w:rPr>
      <w:rFonts w:eastAsia="Times New Roman" w:cs="Times New Roman"/>
      <w:b/>
      <w:bCs/>
      <w:sz w:val="20"/>
      <w:szCs w:val="20"/>
    </w:rPr>
  </w:style>
  <w:style w:type="character" w:customStyle="1" w:styleId="af5">
    <w:name w:val="Название объекта Знак"/>
    <w:aliases w:val="Знак1 Знак Знак Знак Знак,Знак1 Знак Знак Знак1,Таблица - Название объекта Знак,!! Object Novogor !! Знак,Caption Char Знак,Caption Char1 Char1 Char Char Знак,Caption Char Char2 Char1 Char Char Знак, Знак13 Знак,Знак Знак, Знак Знак"/>
    <w:link w:val="af4"/>
    <w:uiPriority w:val="35"/>
    <w:rsid w:val="008E051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1">
    <w:name w:val="Без интервала Знак"/>
    <w:link w:val="af0"/>
    <w:uiPriority w:val="1"/>
    <w:rsid w:val="008E0511"/>
    <w:rPr>
      <w:rFonts w:ascii="Times New Roman" w:hAnsi="Times New Roman"/>
      <w:sz w:val="24"/>
    </w:rPr>
  </w:style>
  <w:style w:type="character" w:customStyle="1" w:styleId="a7">
    <w:name w:val="Абзац списка Знак"/>
    <w:aliases w:val="Таблицы Знак"/>
    <w:basedOn w:val="a1"/>
    <w:link w:val="a6"/>
    <w:uiPriority w:val="34"/>
    <w:rsid w:val="0011213E"/>
    <w:rPr>
      <w:rFonts w:ascii="Times New Roman" w:hAnsi="Times New Roman"/>
    </w:rPr>
  </w:style>
  <w:style w:type="paragraph" w:styleId="af6">
    <w:name w:val="TOC Heading"/>
    <w:basedOn w:val="10"/>
    <w:next w:val="a0"/>
    <w:uiPriority w:val="39"/>
    <w:unhideWhenUsed/>
    <w:qFormat/>
    <w:rsid w:val="004339FF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6">
    <w:name w:val="toc 1"/>
    <w:basedOn w:val="a0"/>
    <w:next w:val="a0"/>
    <w:autoRedefine/>
    <w:uiPriority w:val="39"/>
    <w:unhideWhenUsed/>
    <w:rsid w:val="004339FF"/>
    <w:pPr>
      <w:spacing w:after="100"/>
    </w:pPr>
  </w:style>
  <w:style w:type="paragraph" w:styleId="31">
    <w:name w:val="toc 3"/>
    <w:basedOn w:val="a0"/>
    <w:next w:val="a0"/>
    <w:autoRedefine/>
    <w:uiPriority w:val="39"/>
    <w:unhideWhenUsed/>
    <w:rsid w:val="004339FF"/>
    <w:pPr>
      <w:spacing w:after="100"/>
      <w:ind w:left="480"/>
    </w:pPr>
  </w:style>
  <w:style w:type="paragraph" w:styleId="af7">
    <w:name w:val="table of figures"/>
    <w:basedOn w:val="a0"/>
    <w:next w:val="a0"/>
    <w:uiPriority w:val="99"/>
    <w:unhideWhenUsed/>
    <w:rsid w:val="00173BE1"/>
  </w:style>
  <w:style w:type="paragraph" w:styleId="23">
    <w:name w:val="toc 2"/>
    <w:basedOn w:val="a0"/>
    <w:next w:val="a0"/>
    <w:autoRedefine/>
    <w:uiPriority w:val="39"/>
    <w:unhideWhenUsed/>
    <w:rsid w:val="00540958"/>
    <w:pPr>
      <w:spacing w:after="100"/>
      <w:ind w:left="240"/>
    </w:pPr>
  </w:style>
  <w:style w:type="character" w:customStyle="1" w:styleId="50">
    <w:name w:val="Заголовок 5 Знак"/>
    <w:basedOn w:val="a1"/>
    <w:link w:val="5"/>
    <w:uiPriority w:val="9"/>
    <w:semiHidden/>
    <w:rsid w:val="0054095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5409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24">
    <w:name w:val="Body Text 2"/>
    <w:basedOn w:val="a0"/>
    <w:link w:val="25"/>
    <w:rsid w:val="00540958"/>
    <w:pPr>
      <w:spacing w:after="120" w:line="48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540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тиль алаеваМаркированный список + По ширине Междустр.интервал:  по..."/>
    <w:basedOn w:val="a0"/>
    <w:link w:val="af9"/>
    <w:autoRedefine/>
    <w:rsid w:val="00540958"/>
    <w:pPr>
      <w:tabs>
        <w:tab w:val="num" w:pos="1418"/>
      </w:tabs>
      <w:spacing w:before="120" w:after="120" w:line="360" w:lineRule="auto"/>
      <w:ind w:left="1418" w:hanging="567"/>
    </w:pPr>
    <w:rPr>
      <w:rFonts w:ascii="Arial" w:eastAsia="Times New Roman" w:hAnsi="Arial" w:cs="Times New Roman"/>
      <w:snapToGrid w:val="0"/>
      <w:sz w:val="22"/>
      <w:szCs w:val="24"/>
      <w:lang w:eastAsia="ru-RU"/>
    </w:rPr>
  </w:style>
  <w:style w:type="character" w:customStyle="1" w:styleId="af9">
    <w:name w:val="Стиль алаеваМаркированный список + По ширине Междустр.интервал:  по... Знак Знак"/>
    <w:basedOn w:val="a1"/>
    <w:link w:val="af8"/>
    <w:rsid w:val="00540958"/>
    <w:rPr>
      <w:rFonts w:ascii="Arial" w:eastAsia="Times New Roman" w:hAnsi="Arial" w:cs="Times New Roman"/>
      <w:snapToGrid w:val="0"/>
      <w:szCs w:val="24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540958"/>
    <w:pPr>
      <w:spacing w:after="100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540958"/>
    <w:pPr>
      <w:spacing w:after="100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540958"/>
    <w:pPr>
      <w:spacing w:after="100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540958"/>
    <w:pPr>
      <w:spacing w:after="100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540958"/>
    <w:pPr>
      <w:spacing w:after="100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540958"/>
    <w:pPr>
      <w:spacing w:after="100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table" w:styleId="afa">
    <w:name w:val="Table Grid"/>
    <w:basedOn w:val="a2"/>
    <w:uiPriority w:val="59"/>
    <w:rsid w:val="00540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540958"/>
  </w:style>
  <w:style w:type="paragraph" w:customStyle="1" w:styleId="1">
    <w:name w:val="Стиль1"/>
    <w:basedOn w:val="a6"/>
    <w:link w:val="17"/>
    <w:qFormat/>
    <w:rsid w:val="00540958"/>
    <w:pPr>
      <w:numPr>
        <w:ilvl w:val="1"/>
        <w:numId w:val="9"/>
      </w:numPr>
      <w:ind w:left="0" w:firstLine="0"/>
    </w:pPr>
  </w:style>
  <w:style w:type="character" w:customStyle="1" w:styleId="17">
    <w:name w:val="Стиль1 Знак"/>
    <w:basedOn w:val="a7"/>
    <w:link w:val="1"/>
    <w:rsid w:val="00540958"/>
  </w:style>
  <w:style w:type="paragraph" w:customStyle="1" w:styleId="210">
    <w:name w:val="Стиль21"/>
    <w:basedOn w:val="a6"/>
    <w:link w:val="211"/>
    <w:qFormat/>
    <w:rsid w:val="00540958"/>
  </w:style>
  <w:style w:type="character" w:customStyle="1" w:styleId="211">
    <w:name w:val="Стиль21 Знак"/>
    <w:basedOn w:val="a1"/>
    <w:link w:val="210"/>
    <w:rsid w:val="00540958"/>
    <w:rPr>
      <w:rFonts w:ascii="Times New Roman" w:hAnsi="Times New Roman"/>
    </w:rPr>
  </w:style>
  <w:style w:type="paragraph" w:customStyle="1" w:styleId="32">
    <w:name w:val="Стиль3"/>
    <w:basedOn w:val="210"/>
    <w:qFormat/>
    <w:rsid w:val="00540958"/>
    <w:pPr>
      <w:numPr>
        <w:ilvl w:val="2"/>
      </w:numPr>
      <w:spacing w:line="360" w:lineRule="auto"/>
      <w:ind w:left="1069" w:firstLine="709"/>
      <w:jc w:val="both"/>
    </w:pPr>
    <w:rPr>
      <w:rFonts w:cs="Times New Roman"/>
      <w:b/>
      <w:sz w:val="24"/>
    </w:rPr>
  </w:style>
  <w:style w:type="paragraph" w:styleId="afb">
    <w:name w:val="Normal (Web)"/>
    <w:basedOn w:val="a0"/>
    <w:unhideWhenUsed/>
    <w:rsid w:val="0054095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c">
    <w:name w:val="List Number"/>
    <w:basedOn w:val="a0"/>
    <w:uiPriority w:val="99"/>
    <w:semiHidden/>
    <w:unhideWhenUsed/>
    <w:rsid w:val="00540958"/>
    <w:pPr>
      <w:spacing w:after="200"/>
      <w:ind w:firstLine="0"/>
      <w:contextualSpacing/>
      <w:jc w:val="left"/>
    </w:pPr>
    <w:rPr>
      <w:rFonts w:asciiTheme="minorHAnsi" w:hAnsiTheme="minorHAnsi"/>
      <w:sz w:val="22"/>
    </w:rPr>
  </w:style>
  <w:style w:type="table" w:customStyle="1" w:styleId="90">
    <w:name w:val="Сетка таблицы9"/>
    <w:basedOn w:val="a2"/>
    <w:uiPriority w:val="59"/>
    <w:rsid w:val="00540958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0">
    <w:name w:val="Основной текст 2 Знак2"/>
    <w:uiPriority w:val="99"/>
    <w:rsid w:val="00540958"/>
    <w:rPr>
      <w:rFonts w:eastAsia="Times New Roman"/>
      <w:sz w:val="24"/>
      <w:szCs w:val="24"/>
      <w:lang w:eastAsia="ru-RU"/>
    </w:rPr>
  </w:style>
  <w:style w:type="character" w:styleId="afd">
    <w:name w:val="Emphasis"/>
    <w:uiPriority w:val="20"/>
    <w:qFormat/>
    <w:rsid w:val="00540958"/>
    <w:rPr>
      <w:i/>
      <w:iCs/>
    </w:rPr>
  </w:style>
  <w:style w:type="paragraph" w:customStyle="1" w:styleId="font5">
    <w:name w:val="font5"/>
    <w:basedOn w:val="a0"/>
    <w:rsid w:val="00540958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540958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0"/>
    <w:rsid w:val="00540958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rsid w:val="00540958"/>
    <w:pPr>
      <w:spacing w:before="100" w:beforeAutospacing="1" w:after="100" w:afterAutospacing="1" w:line="240" w:lineRule="auto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0"/>
    <w:rsid w:val="00540958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5">
    <w:name w:val="xl65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0"/>
    <w:rsid w:val="00540958"/>
    <w:pPr>
      <w:shd w:val="clear" w:color="000000" w:fill="D8D8D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7">
    <w:name w:val="xl67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540958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0">
    <w:name w:val="xl70"/>
    <w:basedOn w:val="a0"/>
    <w:rsid w:val="00540958"/>
    <w:pP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Symbol" w:eastAsia="Times New Roman" w:hAnsi="Symbol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5">
    <w:name w:val="xl75"/>
    <w:basedOn w:val="a0"/>
    <w:rsid w:val="00540958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6">
    <w:name w:val="xl76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7">
    <w:name w:val="xl77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8">
    <w:name w:val="xl78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0">
    <w:name w:val="xl80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Symbol" w:eastAsia="Times New Roman" w:hAnsi="Symbol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6">
    <w:name w:val="xl86"/>
    <w:basedOn w:val="a0"/>
    <w:rsid w:val="005409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8">
    <w:name w:val="xl88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9">
    <w:name w:val="xl89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0">
    <w:name w:val="xl90"/>
    <w:basedOn w:val="a0"/>
    <w:rsid w:val="005409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1">
    <w:name w:val="xl91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2">
    <w:name w:val="xl92"/>
    <w:basedOn w:val="a0"/>
    <w:rsid w:val="005409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3">
    <w:name w:val="xl93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4">
    <w:name w:val="xl94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96">
    <w:name w:val="xl96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7">
    <w:name w:val="xl97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8">
    <w:name w:val="xl98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9">
    <w:name w:val="xl99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0">
    <w:name w:val="xl100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1">
    <w:name w:val="xl101"/>
    <w:basedOn w:val="a0"/>
    <w:rsid w:val="0054095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2">
    <w:name w:val="xl102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4">
    <w:name w:val="xl104"/>
    <w:basedOn w:val="a0"/>
    <w:rsid w:val="0054095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5">
    <w:name w:val="xl105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06">
    <w:name w:val="xl106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7">
    <w:name w:val="xl107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8">
    <w:name w:val="xl108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0"/>
    <w:rsid w:val="005409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0"/>
    <w:rsid w:val="005409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0"/>
    <w:rsid w:val="005409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0"/>
    <w:rsid w:val="0054095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15">
    <w:name w:val="xl115"/>
    <w:basedOn w:val="a0"/>
    <w:rsid w:val="00540958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0"/>
    <w:rsid w:val="00540958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a0"/>
    <w:rsid w:val="00540958"/>
    <w:pPr>
      <w:pBdr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0"/>
    <w:rsid w:val="00540958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0"/>
    <w:rsid w:val="0054095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1">
    <w:name w:val="xl121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S">
    <w:name w:val="S_Обычный"/>
    <w:basedOn w:val="a0"/>
    <w:link w:val="S0"/>
    <w:rsid w:val="00540958"/>
    <w:pPr>
      <w:spacing w:line="360" w:lineRule="auto"/>
    </w:pPr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1"/>
    <w:link w:val="S"/>
    <w:rsid w:val="00540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 Indent"/>
    <w:basedOn w:val="a0"/>
    <w:link w:val="aff"/>
    <w:rsid w:val="00540958"/>
    <w:pPr>
      <w:widowControl w:val="0"/>
      <w:spacing w:line="240" w:lineRule="auto"/>
      <w:ind w:left="720" w:firstLine="720"/>
    </w:pPr>
    <w:rPr>
      <w:rFonts w:eastAsia="Times New Roman" w:cs="Times New Roman"/>
      <w:szCs w:val="24"/>
      <w:lang w:eastAsia="ru-RU"/>
    </w:rPr>
  </w:style>
  <w:style w:type="character" w:customStyle="1" w:styleId="aff">
    <w:name w:val="Основной текст с отступом Знак"/>
    <w:basedOn w:val="a1"/>
    <w:link w:val="afe"/>
    <w:rsid w:val="005409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basedOn w:val="a1"/>
    <w:link w:val="ConsPlusNormal"/>
    <w:locked/>
    <w:rsid w:val="0054095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0">
    <w:name w:val="Текст сноски Знак"/>
    <w:basedOn w:val="a1"/>
    <w:link w:val="aff1"/>
    <w:uiPriority w:val="99"/>
    <w:semiHidden/>
    <w:rsid w:val="00540958"/>
    <w:rPr>
      <w:sz w:val="20"/>
      <w:szCs w:val="20"/>
    </w:rPr>
  </w:style>
  <w:style w:type="paragraph" w:styleId="aff1">
    <w:name w:val="footnote text"/>
    <w:basedOn w:val="a0"/>
    <w:link w:val="aff0"/>
    <w:uiPriority w:val="99"/>
    <w:semiHidden/>
    <w:unhideWhenUsed/>
    <w:rsid w:val="00540958"/>
    <w:pPr>
      <w:spacing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18">
    <w:name w:val="Текст сноски Знак1"/>
    <w:basedOn w:val="a1"/>
    <w:link w:val="aff1"/>
    <w:uiPriority w:val="99"/>
    <w:semiHidden/>
    <w:rsid w:val="00540958"/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uiPriority w:val="99"/>
    <w:rsid w:val="0054095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character" w:customStyle="1" w:styleId="aff2">
    <w:name w:val="Текст концевой сноски Знак"/>
    <w:basedOn w:val="a1"/>
    <w:link w:val="aff3"/>
    <w:uiPriority w:val="99"/>
    <w:semiHidden/>
    <w:rsid w:val="00540958"/>
    <w:rPr>
      <w:sz w:val="20"/>
      <w:szCs w:val="20"/>
    </w:rPr>
  </w:style>
  <w:style w:type="paragraph" w:styleId="aff3">
    <w:name w:val="endnote text"/>
    <w:basedOn w:val="a0"/>
    <w:link w:val="aff2"/>
    <w:uiPriority w:val="99"/>
    <w:semiHidden/>
    <w:unhideWhenUsed/>
    <w:rsid w:val="00540958"/>
    <w:pPr>
      <w:spacing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19">
    <w:name w:val="Текст концевой сноски Знак1"/>
    <w:basedOn w:val="a1"/>
    <w:link w:val="aff3"/>
    <w:uiPriority w:val="99"/>
    <w:semiHidden/>
    <w:rsid w:val="00540958"/>
    <w:rPr>
      <w:rFonts w:ascii="Times New Roman" w:hAnsi="Times New Roman"/>
      <w:sz w:val="20"/>
      <w:szCs w:val="20"/>
    </w:rPr>
  </w:style>
  <w:style w:type="paragraph" w:styleId="26">
    <w:name w:val="Body Text Indent 2"/>
    <w:aliases w:val="Основной текст с отступом 2 Знак1, Знак1 Знак1,Основной текст с отступом 2 Знак Знак, Знак1 Знак Знак,Знак1 Знак, Знак1 Знак, Знак1 Знак Знак1"/>
    <w:basedOn w:val="a0"/>
    <w:link w:val="27"/>
    <w:rsid w:val="00540958"/>
    <w:pPr>
      <w:spacing w:after="120"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7">
    <w:name w:val="Основной текст с отступом 2 Знак"/>
    <w:basedOn w:val="a1"/>
    <w:link w:val="26"/>
    <w:rsid w:val="005409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1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 Знак1 Знак Знак Знак,Знак1 Знак Знак1, Знак1 Знак Знак2, Знак1 Знак2,Знак1 Знак2"/>
    <w:basedOn w:val="a1"/>
    <w:rsid w:val="005409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Схема документа Знак"/>
    <w:basedOn w:val="a1"/>
    <w:link w:val="aff5"/>
    <w:uiPriority w:val="99"/>
    <w:semiHidden/>
    <w:rsid w:val="00540958"/>
    <w:rPr>
      <w:rFonts w:ascii="Tahoma" w:hAnsi="Tahoma" w:cs="Tahoma"/>
      <w:sz w:val="16"/>
      <w:szCs w:val="16"/>
    </w:rPr>
  </w:style>
  <w:style w:type="paragraph" w:styleId="aff5">
    <w:name w:val="Document Map"/>
    <w:basedOn w:val="a0"/>
    <w:link w:val="aff4"/>
    <w:uiPriority w:val="99"/>
    <w:semiHidden/>
    <w:unhideWhenUsed/>
    <w:rsid w:val="00540958"/>
    <w:pPr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1a">
    <w:name w:val="Схема документа Знак1"/>
    <w:basedOn w:val="a1"/>
    <w:link w:val="aff5"/>
    <w:uiPriority w:val="99"/>
    <w:semiHidden/>
    <w:rsid w:val="00540958"/>
    <w:rPr>
      <w:rFonts w:ascii="Tahoma" w:hAnsi="Tahoma" w:cs="Tahoma"/>
      <w:sz w:val="16"/>
      <w:szCs w:val="16"/>
    </w:rPr>
  </w:style>
  <w:style w:type="paragraph" w:customStyle="1" w:styleId="xl122">
    <w:name w:val="xl122"/>
    <w:basedOn w:val="a0"/>
    <w:rsid w:val="0054095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3">
    <w:name w:val="xl123"/>
    <w:basedOn w:val="a0"/>
    <w:rsid w:val="005409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24">
    <w:name w:val="xl124"/>
    <w:basedOn w:val="a0"/>
    <w:rsid w:val="0054095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7">
    <w:name w:val="xl127"/>
    <w:basedOn w:val="a0"/>
    <w:rsid w:val="005409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8">
    <w:name w:val="xl128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9">
    <w:name w:val="xl129"/>
    <w:basedOn w:val="a0"/>
    <w:rsid w:val="005409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0">
    <w:name w:val="xl130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1">
    <w:name w:val="xl131"/>
    <w:basedOn w:val="a0"/>
    <w:rsid w:val="00540958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2">
    <w:name w:val="xl132"/>
    <w:basedOn w:val="a0"/>
    <w:rsid w:val="00540958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3">
    <w:name w:val="xl133"/>
    <w:basedOn w:val="a0"/>
    <w:rsid w:val="0054095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4">
    <w:name w:val="xl134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5">
    <w:name w:val="xl135"/>
    <w:basedOn w:val="a0"/>
    <w:rsid w:val="00540958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6">
    <w:name w:val="xl136"/>
    <w:basedOn w:val="a0"/>
    <w:rsid w:val="00540958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7">
    <w:name w:val="xl137"/>
    <w:basedOn w:val="a0"/>
    <w:rsid w:val="0054095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0"/>
    <w:rsid w:val="00540958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9">
    <w:name w:val="xl139"/>
    <w:basedOn w:val="a0"/>
    <w:rsid w:val="005409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140">
    <w:name w:val="xl140"/>
    <w:basedOn w:val="a0"/>
    <w:rsid w:val="005409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0"/>
    <w:rsid w:val="005409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0"/>
    <w:rsid w:val="005409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character" w:styleId="aff6">
    <w:name w:val="FollowedHyperlink"/>
    <w:basedOn w:val="a1"/>
    <w:uiPriority w:val="99"/>
    <w:semiHidden/>
    <w:unhideWhenUsed/>
    <w:rsid w:val="00540958"/>
    <w:rPr>
      <w:color w:val="800080"/>
      <w:u w:val="single"/>
    </w:rPr>
  </w:style>
  <w:style w:type="character" w:styleId="aff7">
    <w:name w:val="footnote reference"/>
    <w:basedOn w:val="a1"/>
    <w:uiPriority w:val="99"/>
    <w:semiHidden/>
    <w:unhideWhenUsed/>
    <w:rsid w:val="00540958"/>
    <w:rPr>
      <w:vertAlign w:val="superscript"/>
    </w:rPr>
  </w:style>
  <w:style w:type="character" w:styleId="aff8">
    <w:name w:val="endnote reference"/>
    <w:basedOn w:val="a1"/>
    <w:uiPriority w:val="99"/>
    <w:semiHidden/>
    <w:unhideWhenUsed/>
    <w:rsid w:val="00540958"/>
    <w:rPr>
      <w:vertAlign w:val="superscript"/>
    </w:rPr>
  </w:style>
  <w:style w:type="paragraph" w:styleId="aff9">
    <w:name w:val="envelope address"/>
    <w:basedOn w:val="a0"/>
    <w:semiHidden/>
    <w:rsid w:val="00540958"/>
    <w:pPr>
      <w:framePr w:w="7920" w:h="1980" w:hRule="exact" w:hSpace="180" w:wrap="auto" w:hAnchor="page" w:xAlign="center" w:yAlign="bottom"/>
      <w:spacing w:line="240" w:lineRule="auto"/>
      <w:ind w:left="2880" w:firstLine="0"/>
      <w:jc w:val="left"/>
    </w:pPr>
    <w:rPr>
      <w:rFonts w:ascii="Arial" w:eastAsia="Times New Roman" w:hAnsi="Arial" w:cs="Arial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4095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540958"/>
    <w:pPr>
      <w:widowControl w:val="0"/>
      <w:spacing w:line="240" w:lineRule="auto"/>
      <w:ind w:firstLine="0"/>
      <w:jc w:val="left"/>
    </w:pPr>
    <w:rPr>
      <w:rFonts w:asciiTheme="minorHAnsi" w:hAnsiTheme="minorHAnsi"/>
      <w:sz w:val="22"/>
      <w:lang w:val="en-US"/>
    </w:rPr>
  </w:style>
  <w:style w:type="paragraph" w:customStyle="1" w:styleId="affa">
    <w:name w:val="Для таблицы"/>
    <w:basedOn w:val="a0"/>
    <w:next w:val="a0"/>
    <w:qFormat/>
    <w:rsid w:val="00540958"/>
    <w:pPr>
      <w:spacing w:line="240" w:lineRule="auto"/>
      <w:ind w:firstLine="0"/>
      <w:jc w:val="center"/>
    </w:pPr>
    <w:rPr>
      <w:rFonts w:eastAsia="Calibri" w:cs="Times New Roman"/>
      <w:sz w:val="20"/>
    </w:rPr>
  </w:style>
  <w:style w:type="paragraph" w:customStyle="1" w:styleId="affb">
    <w:name w:val="Выделение внутри заголовка"/>
    <w:basedOn w:val="a0"/>
    <w:next w:val="a0"/>
    <w:qFormat/>
    <w:rsid w:val="00540958"/>
    <w:pPr>
      <w:spacing w:before="240" w:after="120" w:line="360" w:lineRule="auto"/>
    </w:pPr>
    <w:rPr>
      <w:rFonts w:eastAsia="Calibri" w:cs="Times New Roman"/>
      <w:b/>
      <w:sz w:val="26"/>
    </w:rPr>
  </w:style>
  <w:style w:type="paragraph" w:customStyle="1" w:styleId="a">
    <w:name w:val="Заголовок"/>
    <w:basedOn w:val="10"/>
    <w:next w:val="af2"/>
    <w:rsid w:val="00540958"/>
    <w:pPr>
      <w:keepNext/>
      <w:pageBreakBefore/>
      <w:numPr>
        <w:numId w:val="12"/>
      </w:numPr>
      <w:tabs>
        <w:tab w:val="num" w:pos="360"/>
      </w:tabs>
      <w:spacing w:before="120" w:line="360" w:lineRule="auto"/>
      <w:ind w:left="0" w:firstLine="425"/>
    </w:pPr>
    <w:rPr>
      <w:rFonts w:eastAsia="Times New Roman"/>
      <w:kern w:val="32"/>
      <w:sz w:val="26"/>
      <w:szCs w:val="32"/>
    </w:rPr>
  </w:style>
  <w:style w:type="paragraph" w:customStyle="1" w:styleId="ConsPlusNonformat">
    <w:name w:val="ConsPlusNonformat"/>
    <w:rsid w:val="005409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b">
    <w:name w:val="Абзац списка1"/>
    <w:basedOn w:val="a0"/>
    <w:rsid w:val="00540958"/>
    <w:pPr>
      <w:spacing w:before="120" w:after="200"/>
      <w:ind w:left="720" w:firstLine="425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customStyle="1" w:styleId="affc">
    <w:name w:val="Обычн"/>
    <w:basedOn w:val="a0"/>
    <w:link w:val="affd"/>
    <w:qFormat/>
    <w:rsid w:val="00540958"/>
    <w:rPr>
      <w:rFonts w:eastAsia="Times New Roman" w:cs="Times New Roman"/>
      <w:szCs w:val="36"/>
      <w:lang w:eastAsia="ru-RU"/>
    </w:rPr>
  </w:style>
  <w:style w:type="character" w:customStyle="1" w:styleId="affd">
    <w:name w:val="Обычн Знак"/>
    <w:basedOn w:val="a1"/>
    <w:link w:val="affc"/>
    <w:rsid w:val="00540958"/>
    <w:rPr>
      <w:rFonts w:ascii="Times New Roman" w:eastAsia="Times New Roman" w:hAnsi="Times New Roman" w:cs="Times New Roman"/>
      <w:sz w:val="24"/>
      <w:szCs w:val="36"/>
      <w:lang w:eastAsia="ru-RU"/>
    </w:rPr>
  </w:style>
  <w:style w:type="paragraph" w:styleId="affe">
    <w:name w:val="annotation text"/>
    <w:basedOn w:val="a0"/>
    <w:link w:val="afff"/>
    <w:uiPriority w:val="99"/>
    <w:semiHidden/>
    <w:unhideWhenUsed/>
    <w:rsid w:val="00540958"/>
    <w:pPr>
      <w:spacing w:after="20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540958"/>
    <w:rPr>
      <w:sz w:val="20"/>
      <w:szCs w:val="20"/>
    </w:rPr>
  </w:style>
  <w:style w:type="character" w:styleId="afff0">
    <w:name w:val="annotation reference"/>
    <w:uiPriority w:val="99"/>
    <w:semiHidden/>
    <w:unhideWhenUsed/>
    <w:rsid w:val="00540958"/>
    <w:rPr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54095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1c">
    <w:name w:val="Table Grid 1"/>
    <w:basedOn w:val="a2"/>
    <w:rsid w:val="005409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d">
    <w:name w:val="Сетка таблицы1"/>
    <w:basedOn w:val="a2"/>
    <w:next w:val="afa"/>
    <w:uiPriority w:val="59"/>
    <w:rsid w:val="005409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84E"/>
    <w:pPr>
      <w:spacing w:after="0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aliases w:val="Пункт общий"/>
    <w:basedOn w:val="a"/>
    <w:link w:val="10"/>
    <w:uiPriority w:val="9"/>
    <w:qFormat/>
    <w:rsid w:val="0041241C"/>
    <w:pPr>
      <w:spacing w:after="120"/>
      <w:ind w:firstLine="0"/>
      <w:jc w:val="center"/>
      <w:outlineLvl w:val="0"/>
    </w:pPr>
    <w:rPr>
      <w:rFonts w:eastAsia="Calibri" w:cs="Times New Roman"/>
      <w:b/>
      <w:bCs/>
      <w:kern w:val="36"/>
      <w:sz w:val="32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7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7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7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ункт общий Знак"/>
    <w:basedOn w:val="a0"/>
    <w:link w:val="1"/>
    <w:uiPriority w:val="9"/>
    <w:rsid w:val="0041241C"/>
    <w:rPr>
      <w:rFonts w:ascii="Times New Roman" w:eastAsia="Calibri" w:hAnsi="Times New Roman" w:cs="Times New Roman"/>
      <w:b/>
      <w:bCs/>
      <w:kern w:val="36"/>
      <w:sz w:val="32"/>
      <w:szCs w:val="48"/>
      <w:lang w:eastAsia="ru-RU"/>
    </w:rPr>
  </w:style>
  <w:style w:type="character" w:styleId="a3">
    <w:name w:val="Strong"/>
    <w:aliases w:val="Раздел"/>
    <w:basedOn w:val="10"/>
    <w:uiPriority w:val="22"/>
    <w:qFormat/>
    <w:rsid w:val="001C275E"/>
    <w:rPr>
      <w:rFonts w:ascii="Times New Roman" w:eastAsia="Calibri" w:hAnsi="Times New Roman" w:cs="Times New Roman"/>
      <w:b w:val="0"/>
      <w:bCs w:val="0"/>
      <w:color w:val="auto"/>
      <w:kern w:val="36"/>
      <w:sz w:val="32"/>
      <w:szCs w:val="48"/>
      <w:lang w:eastAsia="ru-RU"/>
    </w:rPr>
  </w:style>
  <w:style w:type="paragraph" w:customStyle="1" w:styleId="11">
    <w:name w:val="Пункт 1"/>
    <w:basedOn w:val="2"/>
    <w:link w:val="12"/>
    <w:qFormat/>
    <w:rsid w:val="001C275E"/>
    <w:pPr>
      <w:spacing w:line="240" w:lineRule="auto"/>
      <w:ind w:left="709"/>
    </w:pPr>
    <w:rPr>
      <w:rFonts w:ascii="Times New Roman" w:hAnsi="Times New Roman"/>
      <w:sz w:val="32"/>
      <w:lang w:eastAsia="ru-RU"/>
    </w:rPr>
  </w:style>
  <w:style w:type="character" w:customStyle="1" w:styleId="12">
    <w:name w:val="Пункт 1 Знак"/>
    <w:basedOn w:val="20"/>
    <w:link w:val="11"/>
    <w:rsid w:val="001C275E"/>
    <w:rPr>
      <w:rFonts w:ascii="Times New Roman" w:eastAsiaTheme="majorEastAsia" w:hAnsi="Times New Roman" w:cstheme="majorBidi"/>
      <w:b/>
      <w:bCs/>
      <w:color w:val="4F81BD" w:themeColor="accent1"/>
      <w:sz w:val="32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2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1">
    <w:name w:val="Подпункт 2"/>
    <w:basedOn w:val="4"/>
    <w:link w:val="22"/>
    <w:qFormat/>
    <w:rsid w:val="0041241C"/>
    <w:pPr>
      <w:spacing w:before="0"/>
    </w:pPr>
    <w:rPr>
      <w:rFonts w:ascii="Times New Roman" w:eastAsia="Calibri" w:hAnsi="Times New Roman" w:cs="Times New Roman"/>
      <w:b w:val="0"/>
      <w:i w:val="0"/>
      <w:color w:val="000000" w:themeColor="text1"/>
      <w:szCs w:val="24"/>
      <w:u w:val="single"/>
      <w:lang w:eastAsia="ru-RU"/>
    </w:rPr>
  </w:style>
  <w:style w:type="character" w:customStyle="1" w:styleId="22">
    <w:name w:val="Подпункт 2 Знак"/>
    <w:basedOn w:val="40"/>
    <w:link w:val="21"/>
    <w:rsid w:val="0027171C"/>
    <w:rPr>
      <w:rFonts w:ascii="Times New Roman" w:eastAsia="Calibri" w:hAnsi="Times New Roman" w:cs="Times New Roman"/>
      <w:b w:val="0"/>
      <w:bCs/>
      <w:i w:val="0"/>
      <w:iCs/>
      <w:color w:val="000000" w:themeColor="text1"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C27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3">
    <w:name w:val="Подпункт 1"/>
    <w:basedOn w:val="3"/>
    <w:link w:val="14"/>
    <w:qFormat/>
    <w:rsid w:val="0041241C"/>
    <w:pPr>
      <w:spacing w:before="0" w:after="60"/>
    </w:pPr>
    <w:rPr>
      <w:rFonts w:ascii="Times New Roman" w:hAnsi="Times New Roman"/>
      <w:color w:val="auto"/>
      <w:sz w:val="28"/>
      <w:szCs w:val="24"/>
      <w:lang w:eastAsia="ru-RU"/>
    </w:rPr>
  </w:style>
  <w:style w:type="character" w:customStyle="1" w:styleId="14">
    <w:name w:val="Подпункт 1 Знак"/>
    <w:basedOn w:val="30"/>
    <w:link w:val="13"/>
    <w:rsid w:val="0041241C"/>
    <w:rPr>
      <w:rFonts w:ascii="Times New Roman" w:eastAsiaTheme="majorEastAsia" w:hAnsi="Times New Roman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C27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A40089"/>
    <w:rPr>
      <w:color w:val="0000FF" w:themeColor="hyperlink"/>
      <w:u w:val="single"/>
    </w:rPr>
  </w:style>
  <w:style w:type="paragraph" w:styleId="a5">
    <w:name w:val="List Paragraph"/>
    <w:aliases w:val="Таблицы"/>
    <w:basedOn w:val="a"/>
    <w:next w:val="a"/>
    <w:link w:val="a6"/>
    <w:uiPriority w:val="34"/>
    <w:qFormat/>
    <w:rsid w:val="00D07169"/>
    <w:pPr>
      <w:spacing w:line="240" w:lineRule="auto"/>
      <w:ind w:firstLine="0"/>
      <w:contextualSpacing/>
      <w:jc w:val="center"/>
    </w:pPr>
    <w:rPr>
      <w:sz w:val="22"/>
    </w:rPr>
  </w:style>
  <w:style w:type="paragraph" w:customStyle="1" w:styleId="ConsPlusNormal">
    <w:name w:val="ConsPlusNormal"/>
    <w:rsid w:val="007118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E67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718"/>
    <w:rPr>
      <w:rFonts w:ascii="Tahoma" w:hAnsi="Tahoma" w:cs="Tahoma"/>
      <w:sz w:val="16"/>
      <w:szCs w:val="16"/>
    </w:rPr>
  </w:style>
  <w:style w:type="paragraph" w:customStyle="1" w:styleId="a9">
    <w:name w:val="для таблицы шапка"/>
    <w:basedOn w:val="a"/>
    <w:qFormat/>
    <w:rsid w:val="006E02F4"/>
    <w:pPr>
      <w:spacing w:line="240" w:lineRule="auto"/>
      <w:ind w:firstLine="0"/>
      <w:jc w:val="center"/>
    </w:pPr>
    <w:rPr>
      <w:rFonts w:eastAsia="Calibri" w:cs="Times New Roman"/>
      <w:b/>
      <w:sz w:val="20"/>
      <w:lang w:eastAsia="ru-RU"/>
    </w:rPr>
  </w:style>
  <w:style w:type="character" w:customStyle="1" w:styleId="aa">
    <w:name w:val="Текст_Обычный"/>
    <w:qFormat/>
    <w:rsid w:val="00876283"/>
    <w:rPr>
      <w:b w:val="0"/>
    </w:rPr>
  </w:style>
  <w:style w:type="paragraph" w:styleId="ab">
    <w:name w:val="header"/>
    <w:basedOn w:val="a"/>
    <w:link w:val="ac"/>
    <w:uiPriority w:val="99"/>
    <w:unhideWhenUsed/>
    <w:rsid w:val="00876283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76283"/>
    <w:rPr>
      <w:rFonts w:ascii="Times New Roman" w:hAnsi="Times New Roman"/>
      <w:sz w:val="24"/>
    </w:rPr>
  </w:style>
  <w:style w:type="paragraph" w:styleId="ad">
    <w:name w:val="footer"/>
    <w:basedOn w:val="a"/>
    <w:link w:val="ae"/>
    <w:uiPriority w:val="99"/>
    <w:unhideWhenUsed/>
    <w:rsid w:val="00876283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76283"/>
    <w:rPr>
      <w:rFonts w:ascii="Times New Roman" w:hAnsi="Times New Roman"/>
      <w:sz w:val="24"/>
    </w:rPr>
  </w:style>
  <w:style w:type="paragraph" w:styleId="af">
    <w:name w:val="No Spacing"/>
    <w:link w:val="af0"/>
    <w:uiPriority w:val="1"/>
    <w:qFormat/>
    <w:rsid w:val="005B6B9A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Bodytext3">
    <w:name w:val="Body text (3)_"/>
    <w:link w:val="Bodytext30"/>
    <w:rsid w:val="006C5AF5"/>
    <w:rPr>
      <w:sz w:val="27"/>
      <w:szCs w:val="27"/>
      <w:shd w:val="clear" w:color="auto" w:fill="FFFFFF"/>
    </w:rPr>
  </w:style>
  <w:style w:type="paragraph" w:customStyle="1" w:styleId="Bodytext30">
    <w:name w:val="Body text (3)"/>
    <w:basedOn w:val="a"/>
    <w:link w:val="Bodytext3"/>
    <w:rsid w:val="006C5AF5"/>
    <w:pPr>
      <w:shd w:val="clear" w:color="auto" w:fill="FFFFFF"/>
      <w:spacing w:after="2160" w:line="0" w:lineRule="atLeast"/>
      <w:ind w:hanging="2100"/>
      <w:jc w:val="center"/>
    </w:pPr>
    <w:rPr>
      <w:rFonts w:asciiTheme="minorHAnsi" w:hAnsiTheme="minorHAnsi"/>
      <w:sz w:val="27"/>
      <w:szCs w:val="27"/>
    </w:rPr>
  </w:style>
  <w:style w:type="character" w:customStyle="1" w:styleId="Heading22">
    <w:name w:val="Heading #2 (2)"/>
    <w:rsid w:val="006C5A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f1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Знак1, Знак1"/>
    <w:basedOn w:val="a"/>
    <w:link w:val="af2"/>
    <w:rsid w:val="006C5AF5"/>
    <w:pPr>
      <w:spacing w:after="120" w:line="240" w:lineRule="auto"/>
      <w:ind w:firstLine="0"/>
      <w:jc w:val="left"/>
    </w:pPr>
    <w:rPr>
      <w:rFonts w:eastAsia="Times New Roman" w:cs="Times New Roman"/>
      <w:szCs w:val="24"/>
      <w:lang w:val="x-none" w:eastAsia="x-none"/>
    </w:rPr>
  </w:style>
  <w:style w:type="character" w:customStyle="1" w:styleId="af2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0"/>
    <w:link w:val="af1"/>
    <w:rsid w:val="006C5AF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10">
    <w:name w:val="Табличный_боковик_11"/>
    <w:link w:val="111"/>
    <w:qFormat/>
    <w:rsid w:val="00C87FA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C87FA8"/>
    <w:rPr>
      <w:rFonts w:ascii="Times New Roman" w:eastAsia="Times New Roman" w:hAnsi="Times New Roman" w:cs="Times New Roman"/>
      <w:szCs w:val="24"/>
      <w:lang w:eastAsia="ru-RU"/>
    </w:rPr>
  </w:style>
  <w:style w:type="paragraph" w:styleId="af3">
    <w:name w:val="caption"/>
    <w:aliases w:val="Знак1 Знак Знак Знак,Знак1 Знак Знак,Таблица - Название объекта,!! Object Novogor !!,Caption Char,Caption Char1 Char1 Char Char,Caption Char Char2 Char1 Char Char,Caption Char Char Char1 Char Char Char, Знак13,Знак,Знак1 Знак1"/>
    <w:basedOn w:val="a"/>
    <w:next w:val="a"/>
    <w:link w:val="af4"/>
    <w:qFormat/>
    <w:rsid w:val="008E0511"/>
    <w:pPr>
      <w:spacing w:before="120" w:after="120" w:line="360" w:lineRule="auto"/>
      <w:ind w:firstLine="720"/>
    </w:pPr>
    <w:rPr>
      <w:rFonts w:eastAsia="Times New Roman" w:cs="Times New Roman"/>
      <w:b/>
      <w:bCs/>
      <w:sz w:val="20"/>
      <w:szCs w:val="20"/>
      <w:lang w:val="x-none" w:eastAsia="x-none"/>
    </w:rPr>
  </w:style>
  <w:style w:type="character" w:customStyle="1" w:styleId="af4">
    <w:name w:val="Название объекта Знак"/>
    <w:aliases w:val="Знак1 Знак Знак Знак Знак,Знак1 Знак Знак Знак1,Таблица - Название объекта Знак,!! Object Novogor !! Знак,Caption Char Знак,Caption Char1 Char1 Char Char Знак,Caption Char Char2 Char1 Char Char Знак, Знак13 Знак,Знак Знак"/>
    <w:link w:val="af3"/>
    <w:rsid w:val="008E051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af0">
    <w:name w:val="Без интервала Знак"/>
    <w:link w:val="af"/>
    <w:uiPriority w:val="1"/>
    <w:rsid w:val="008E0511"/>
    <w:rPr>
      <w:rFonts w:ascii="Times New Roman" w:hAnsi="Times New Roman"/>
      <w:sz w:val="24"/>
    </w:rPr>
  </w:style>
  <w:style w:type="character" w:customStyle="1" w:styleId="a6">
    <w:name w:val="Абзац списка Знак"/>
    <w:aliases w:val="Таблицы Знак"/>
    <w:basedOn w:val="a0"/>
    <w:link w:val="a5"/>
    <w:uiPriority w:val="34"/>
    <w:rsid w:val="0011213E"/>
    <w:rPr>
      <w:rFonts w:ascii="Times New Roman" w:hAnsi="Times New Roman"/>
    </w:rPr>
  </w:style>
  <w:style w:type="paragraph" w:styleId="af5">
    <w:name w:val="TOC Heading"/>
    <w:basedOn w:val="1"/>
    <w:next w:val="a"/>
    <w:uiPriority w:val="39"/>
    <w:semiHidden/>
    <w:unhideWhenUsed/>
    <w:qFormat/>
    <w:rsid w:val="004339FF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4339FF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4339FF"/>
    <w:pPr>
      <w:spacing w:after="100"/>
      <w:ind w:left="480"/>
    </w:pPr>
  </w:style>
  <w:style w:type="paragraph" w:styleId="af6">
    <w:name w:val="table of figures"/>
    <w:basedOn w:val="a"/>
    <w:next w:val="a"/>
    <w:uiPriority w:val="99"/>
    <w:unhideWhenUsed/>
    <w:rsid w:val="00173B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hart" Target="charts/chart1.xm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consultantplus://offline/ref=F596ABD421B5BF05147DC6DCC3FDE50641AC801D2228D4E750FA93B8BEA54029CBB976427B16A70Ev2IE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hyperlink" Target="consultantplus://offline/ref=F596ABD421B5BF05147DC6DCC3FDE50641AC801D2228D4E750FA93B8BEA54029CBB976427B16A407v2I9M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hyperlink" Target="consultantplus://offline/ref=F596ABD421B5BF05147DC6DCC3FDE50641AC801D2228D4E750FA93B8BEA54029CBB976427B16A406v2I9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www.corpus-consulting.ru" TargetMode="External"/><Relationship Id="rId19" Type="http://schemas.openxmlformats.org/officeDocument/2006/relationships/chart" Target="charts/chart2.xml"/><Relationship Id="rId31" Type="http://schemas.openxmlformats.org/officeDocument/2006/relationships/hyperlink" Target="consultantplus://offline/ref=F596ABD421B5BF05147DC6DCC3FDE50641AC801D2228D4E750FA93B8BEA54029CBB976427B16A409v2IB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rpus-consulting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ivate\Desktop\&#1069;&#1092;&#1092;&#1077;&#1082;&#1090;&#1080;&#1074;&#1085;&#1086;&#1089;&#1090;&#1100;%20&#1047;&#105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v>Т прямой воды</c:v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cat>
            <c:numRef>
              <c:f>Лист1!$B$4:$B$51</c:f>
              <c:numCache>
                <c:formatCode>General</c:formatCode>
                <c:ptCount val="48"/>
                <c:pt idx="0">
                  <c:v>10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  <c:pt idx="4">
                  <c:v>-1</c:v>
                </c:pt>
                <c:pt idx="5">
                  <c:v>-2</c:v>
                </c:pt>
                <c:pt idx="6">
                  <c:v>-3</c:v>
                </c:pt>
                <c:pt idx="7">
                  <c:v>-4</c:v>
                </c:pt>
                <c:pt idx="8">
                  <c:v>-5</c:v>
                </c:pt>
                <c:pt idx="9">
                  <c:v>-6</c:v>
                </c:pt>
                <c:pt idx="10">
                  <c:v>-7</c:v>
                </c:pt>
                <c:pt idx="11">
                  <c:v>-8</c:v>
                </c:pt>
                <c:pt idx="12">
                  <c:v>-9</c:v>
                </c:pt>
                <c:pt idx="13">
                  <c:v>-10</c:v>
                </c:pt>
                <c:pt idx="14">
                  <c:v>-11</c:v>
                </c:pt>
                <c:pt idx="15">
                  <c:v>-12</c:v>
                </c:pt>
                <c:pt idx="16">
                  <c:v>-13</c:v>
                </c:pt>
                <c:pt idx="17">
                  <c:v>-14</c:v>
                </c:pt>
                <c:pt idx="18">
                  <c:v>-15</c:v>
                </c:pt>
                <c:pt idx="19">
                  <c:v>-17</c:v>
                </c:pt>
                <c:pt idx="20">
                  <c:v>-18</c:v>
                </c:pt>
                <c:pt idx="21">
                  <c:v>-19</c:v>
                </c:pt>
                <c:pt idx="22">
                  <c:v>-20</c:v>
                </c:pt>
                <c:pt idx="23">
                  <c:v>-21</c:v>
                </c:pt>
                <c:pt idx="24">
                  <c:v>-22</c:v>
                </c:pt>
                <c:pt idx="25">
                  <c:v>-23</c:v>
                </c:pt>
                <c:pt idx="26">
                  <c:v>-24</c:v>
                </c:pt>
                <c:pt idx="27">
                  <c:v>-25</c:v>
                </c:pt>
                <c:pt idx="28">
                  <c:v>-26</c:v>
                </c:pt>
                <c:pt idx="29">
                  <c:v>-27</c:v>
                </c:pt>
                <c:pt idx="30">
                  <c:v>-28</c:v>
                </c:pt>
                <c:pt idx="31">
                  <c:v>-29</c:v>
                </c:pt>
                <c:pt idx="32">
                  <c:v>-30</c:v>
                </c:pt>
                <c:pt idx="33">
                  <c:v>-31</c:v>
                </c:pt>
                <c:pt idx="34">
                  <c:v>-32</c:v>
                </c:pt>
                <c:pt idx="35">
                  <c:v>-33</c:v>
                </c:pt>
                <c:pt idx="36">
                  <c:v>-34</c:v>
                </c:pt>
                <c:pt idx="37">
                  <c:v>-35</c:v>
                </c:pt>
                <c:pt idx="38">
                  <c:v>-36</c:v>
                </c:pt>
                <c:pt idx="39">
                  <c:v>-37</c:v>
                </c:pt>
                <c:pt idx="40">
                  <c:v>-38</c:v>
                </c:pt>
                <c:pt idx="41">
                  <c:v>-39</c:v>
                </c:pt>
                <c:pt idx="42">
                  <c:v>-40</c:v>
                </c:pt>
                <c:pt idx="43">
                  <c:v>-41</c:v>
                </c:pt>
                <c:pt idx="44">
                  <c:v>-42</c:v>
                </c:pt>
                <c:pt idx="45">
                  <c:v>-43</c:v>
                </c:pt>
                <c:pt idx="46">
                  <c:v>-44</c:v>
                </c:pt>
                <c:pt idx="47">
                  <c:v>-45</c:v>
                </c:pt>
              </c:numCache>
            </c:numRef>
          </c:cat>
          <c:val>
            <c:numRef>
              <c:f>Лист1!$C$4:$C$51</c:f>
              <c:numCache>
                <c:formatCode>0</c:formatCode>
                <c:ptCount val="48"/>
                <c:pt idx="0">
                  <c:v>36.300000000000004</c:v>
                </c:pt>
                <c:pt idx="1">
                  <c:v>40.200000000000003</c:v>
                </c:pt>
                <c:pt idx="2">
                  <c:v>42.8</c:v>
                </c:pt>
                <c:pt idx="3">
                  <c:v>48.9</c:v>
                </c:pt>
                <c:pt idx="4">
                  <c:v>50.1</c:v>
                </c:pt>
                <c:pt idx="5">
                  <c:v>51.3</c:v>
                </c:pt>
                <c:pt idx="6">
                  <c:v>52.2</c:v>
                </c:pt>
                <c:pt idx="7">
                  <c:v>53.7</c:v>
                </c:pt>
                <c:pt idx="8">
                  <c:v>54.8</c:v>
                </c:pt>
                <c:pt idx="9">
                  <c:v>55.9</c:v>
                </c:pt>
                <c:pt idx="10">
                  <c:v>57</c:v>
                </c:pt>
                <c:pt idx="11">
                  <c:v>58.1</c:v>
                </c:pt>
                <c:pt idx="12">
                  <c:v>59.2</c:v>
                </c:pt>
                <c:pt idx="13">
                  <c:v>60.5</c:v>
                </c:pt>
                <c:pt idx="14">
                  <c:v>61.6</c:v>
                </c:pt>
                <c:pt idx="15">
                  <c:v>62.8</c:v>
                </c:pt>
                <c:pt idx="16">
                  <c:v>63.8</c:v>
                </c:pt>
                <c:pt idx="17">
                  <c:v>64.900000000000006</c:v>
                </c:pt>
                <c:pt idx="18">
                  <c:v>66</c:v>
                </c:pt>
                <c:pt idx="19">
                  <c:v>68.2</c:v>
                </c:pt>
                <c:pt idx="20">
                  <c:v>69.3</c:v>
                </c:pt>
                <c:pt idx="21">
                  <c:v>70.400000000000006</c:v>
                </c:pt>
                <c:pt idx="22">
                  <c:v>71.400000000000006</c:v>
                </c:pt>
                <c:pt idx="23">
                  <c:v>72.5</c:v>
                </c:pt>
                <c:pt idx="24">
                  <c:v>73.599999999999994</c:v>
                </c:pt>
                <c:pt idx="25">
                  <c:v>74.7</c:v>
                </c:pt>
                <c:pt idx="26">
                  <c:v>75.8</c:v>
                </c:pt>
                <c:pt idx="27">
                  <c:v>76.7</c:v>
                </c:pt>
                <c:pt idx="28">
                  <c:v>77.7</c:v>
                </c:pt>
                <c:pt idx="29">
                  <c:v>78.7</c:v>
                </c:pt>
                <c:pt idx="30">
                  <c:v>79.7</c:v>
                </c:pt>
                <c:pt idx="31">
                  <c:v>80.8</c:v>
                </c:pt>
                <c:pt idx="32">
                  <c:v>81.900000000000006</c:v>
                </c:pt>
                <c:pt idx="33">
                  <c:v>82.9</c:v>
                </c:pt>
                <c:pt idx="34">
                  <c:v>83.9</c:v>
                </c:pt>
                <c:pt idx="35">
                  <c:v>84.9</c:v>
                </c:pt>
                <c:pt idx="36">
                  <c:v>85.9</c:v>
                </c:pt>
                <c:pt idx="37">
                  <c:v>87</c:v>
                </c:pt>
                <c:pt idx="38">
                  <c:v>88</c:v>
                </c:pt>
                <c:pt idx="39">
                  <c:v>89</c:v>
                </c:pt>
                <c:pt idx="40">
                  <c:v>90</c:v>
                </c:pt>
                <c:pt idx="41">
                  <c:v>91</c:v>
                </c:pt>
                <c:pt idx="42">
                  <c:v>92</c:v>
                </c:pt>
                <c:pt idx="43">
                  <c:v>93</c:v>
                </c:pt>
                <c:pt idx="44">
                  <c:v>94</c:v>
                </c:pt>
                <c:pt idx="45">
                  <c:v>95</c:v>
                </c:pt>
                <c:pt idx="46">
                  <c:v>95</c:v>
                </c:pt>
                <c:pt idx="47">
                  <c:v>95</c:v>
                </c:pt>
              </c:numCache>
            </c:numRef>
          </c:val>
        </c:ser>
        <c:ser>
          <c:idx val="1"/>
          <c:order val="1"/>
          <c:tx>
            <c:v>Т обратной воды</c:v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numRef>
              <c:f>Лист1!$B$4:$B$51</c:f>
              <c:numCache>
                <c:formatCode>General</c:formatCode>
                <c:ptCount val="48"/>
                <c:pt idx="0">
                  <c:v>10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  <c:pt idx="4">
                  <c:v>-1</c:v>
                </c:pt>
                <c:pt idx="5">
                  <c:v>-2</c:v>
                </c:pt>
                <c:pt idx="6">
                  <c:v>-3</c:v>
                </c:pt>
                <c:pt idx="7">
                  <c:v>-4</c:v>
                </c:pt>
                <c:pt idx="8">
                  <c:v>-5</c:v>
                </c:pt>
                <c:pt idx="9">
                  <c:v>-6</c:v>
                </c:pt>
                <c:pt idx="10">
                  <c:v>-7</c:v>
                </c:pt>
                <c:pt idx="11">
                  <c:v>-8</c:v>
                </c:pt>
                <c:pt idx="12">
                  <c:v>-9</c:v>
                </c:pt>
                <c:pt idx="13">
                  <c:v>-10</c:v>
                </c:pt>
                <c:pt idx="14">
                  <c:v>-11</c:v>
                </c:pt>
                <c:pt idx="15">
                  <c:v>-12</c:v>
                </c:pt>
                <c:pt idx="16">
                  <c:v>-13</c:v>
                </c:pt>
                <c:pt idx="17">
                  <c:v>-14</c:v>
                </c:pt>
                <c:pt idx="18">
                  <c:v>-15</c:v>
                </c:pt>
                <c:pt idx="19">
                  <c:v>-17</c:v>
                </c:pt>
                <c:pt idx="20">
                  <c:v>-18</c:v>
                </c:pt>
                <c:pt idx="21">
                  <c:v>-19</c:v>
                </c:pt>
                <c:pt idx="22">
                  <c:v>-20</c:v>
                </c:pt>
                <c:pt idx="23">
                  <c:v>-21</c:v>
                </c:pt>
                <c:pt idx="24">
                  <c:v>-22</c:v>
                </c:pt>
                <c:pt idx="25">
                  <c:v>-23</c:v>
                </c:pt>
                <c:pt idx="26">
                  <c:v>-24</c:v>
                </c:pt>
                <c:pt idx="27">
                  <c:v>-25</c:v>
                </c:pt>
                <c:pt idx="28">
                  <c:v>-26</c:v>
                </c:pt>
                <c:pt idx="29">
                  <c:v>-27</c:v>
                </c:pt>
                <c:pt idx="30">
                  <c:v>-28</c:v>
                </c:pt>
                <c:pt idx="31">
                  <c:v>-29</c:v>
                </c:pt>
                <c:pt idx="32">
                  <c:v>-30</c:v>
                </c:pt>
                <c:pt idx="33">
                  <c:v>-31</c:v>
                </c:pt>
                <c:pt idx="34">
                  <c:v>-32</c:v>
                </c:pt>
                <c:pt idx="35">
                  <c:v>-33</c:v>
                </c:pt>
                <c:pt idx="36">
                  <c:v>-34</c:v>
                </c:pt>
                <c:pt idx="37">
                  <c:v>-35</c:v>
                </c:pt>
                <c:pt idx="38">
                  <c:v>-36</c:v>
                </c:pt>
                <c:pt idx="39">
                  <c:v>-37</c:v>
                </c:pt>
                <c:pt idx="40">
                  <c:v>-38</c:v>
                </c:pt>
                <c:pt idx="41">
                  <c:v>-39</c:v>
                </c:pt>
                <c:pt idx="42">
                  <c:v>-40</c:v>
                </c:pt>
                <c:pt idx="43">
                  <c:v>-41</c:v>
                </c:pt>
                <c:pt idx="44">
                  <c:v>-42</c:v>
                </c:pt>
                <c:pt idx="45">
                  <c:v>-43</c:v>
                </c:pt>
                <c:pt idx="46">
                  <c:v>-44</c:v>
                </c:pt>
                <c:pt idx="47">
                  <c:v>-45</c:v>
                </c:pt>
              </c:numCache>
            </c:numRef>
          </c:cat>
          <c:val>
            <c:numRef>
              <c:f>Лист1!$D$4:$D$51</c:f>
              <c:numCache>
                <c:formatCode>0</c:formatCode>
                <c:ptCount val="48"/>
                <c:pt idx="0">
                  <c:v>32.4</c:v>
                </c:pt>
                <c:pt idx="1">
                  <c:v>35.1</c:v>
                </c:pt>
                <c:pt idx="2">
                  <c:v>36.9</c:v>
                </c:pt>
                <c:pt idx="3">
                  <c:v>41</c:v>
                </c:pt>
                <c:pt idx="4">
                  <c:v>41.9</c:v>
                </c:pt>
                <c:pt idx="5">
                  <c:v>42.8</c:v>
                </c:pt>
                <c:pt idx="6">
                  <c:v>43.7</c:v>
                </c:pt>
                <c:pt idx="7">
                  <c:v>44.6</c:v>
                </c:pt>
                <c:pt idx="8">
                  <c:v>44.9</c:v>
                </c:pt>
                <c:pt idx="9">
                  <c:v>45.6</c:v>
                </c:pt>
                <c:pt idx="10">
                  <c:v>46.3</c:v>
                </c:pt>
                <c:pt idx="11">
                  <c:v>47</c:v>
                </c:pt>
                <c:pt idx="12">
                  <c:v>47.7</c:v>
                </c:pt>
                <c:pt idx="13">
                  <c:v>48.6</c:v>
                </c:pt>
                <c:pt idx="14">
                  <c:v>49.3</c:v>
                </c:pt>
                <c:pt idx="15">
                  <c:v>50</c:v>
                </c:pt>
                <c:pt idx="16">
                  <c:v>50.7</c:v>
                </c:pt>
                <c:pt idx="17">
                  <c:v>51.4</c:v>
                </c:pt>
                <c:pt idx="18">
                  <c:v>52.1</c:v>
                </c:pt>
                <c:pt idx="19">
                  <c:v>53.5</c:v>
                </c:pt>
                <c:pt idx="20">
                  <c:v>54.1</c:v>
                </c:pt>
                <c:pt idx="21">
                  <c:v>54.8</c:v>
                </c:pt>
                <c:pt idx="22">
                  <c:v>55.5</c:v>
                </c:pt>
                <c:pt idx="23">
                  <c:v>56.1</c:v>
                </c:pt>
                <c:pt idx="24">
                  <c:v>56.7</c:v>
                </c:pt>
                <c:pt idx="25">
                  <c:v>57.3</c:v>
                </c:pt>
                <c:pt idx="26">
                  <c:v>58</c:v>
                </c:pt>
                <c:pt idx="27">
                  <c:v>58.8</c:v>
                </c:pt>
                <c:pt idx="28">
                  <c:v>59.4</c:v>
                </c:pt>
                <c:pt idx="29">
                  <c:v>60</c:v>
                </c:pt>
                <c:pt idx="30">
                  <c:v>60.6</c:v>
                </c:pt>
                <c:pt idx="31">
                  <c:v>61.2</c:v>
                </c:pt>
                <c:pt idx="32">
                  <c:v>62</c:v>
                </c:pt>
                <c:pt idx="33">
                  <c:v>62.6</c:v>
                </c:pt>
                <c:pt idx="34">
                  <c:v>63.2</c:v>
                </c:pt>
                <c:pt idx="35">
                  <c:v>63.8</c:v>
                </c:pt>
                <c:pt idx="36">
                  <c:v>64.8</c:v>
                </c:pt>
                <c:pt idx="37">
                  <c:v>65.2</c:v>
                </c:pt>
                <c:pt idx="38">
                  <c:v>65.8</c:v>
                </c:pt>
                <c:pt idx="39">
                  <c:v>66.400000000000006</c:v>
                </c:pt>
                <c:pt idx="40">
                  <c:v>67</c:v>
                </c:pt>
                <c:pt idx="41">
                  <c:v>67.599999999999994</c:v>
                </c:pt>
                <c:pt idx="42">
                  <c:v>68.2</c:v>
                </c:pt>
                <c:pt idx="43">
                  <c:v>68.8</c:v>
                </c:pt>
                <c:pt idx="44">
                  <c:v>69.400000000000006</c:v>
                </c:pt>
                <c:pt idx="45">
                  <c:v>70</c:v>
                </c:pt>
                <c:pt idx="46">
                  <c:v>70</c:v>
                </c:pt>
                <c:pt idx="47">
                  <c:v>70</c:v>
                </c:pt>
              </c:numCache>
            </c:numRef>
          </c:val>
        </c:ser>
        <c:marker val="1"/>
        <c:axId val="164559104"/>
        <c:axId val="166006784"/>
      </c:lineChart>
      <c:catAx>
        <c:axId val="164559104"/>
        <c:scaling>
          <c:orientation val="minMax"/>
        </c:scaling>
        <c:axPos val="b"/>
        <c:numFmt formatCode="General" sourceLinked="1"/>
        <c:majorTickMark val="none"/>
        <c:tickLblPos val="nextTo"/>
        <c:crossAx val="166006784"/>
        <c:crosses val="autoZero"/>
        <c:auto val="1"/>
        <c:lblAlgn val="ctr"/>
        <c:lblOffset val="100"/>
      </c:catAx>
      <c:valAx>
        <c:axId val="16600678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 теплоносителя</a:t>
                </a:r>
              </a:p>
            </c:rich>
          </c:tx>
        </c:title>
        <c:numFmt formatCode="0" sourceLinked="1"/>
        <c:majorTickMark val="none"/>
        <c:tickLblPos val="nextTo"/>
        <c:crossAx val="1645591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txPr>
    <a:bodyPr/>
    <a:lstStyle/>
    <a:p>
      <a:pPr>
        <a:defRPr sz="90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v>Т прямой воды</c:v>
          </c:tx>
          <c:spPr>
            <a:ln>
              <a:solidFill>
                <a:schemeClr val="accent2"/>
              </a:solidFill>
            </a:ln>
          </c:spPr>
          <c:marker>
            <c:symbol val="none"/>
          </c:marker>
          <c:cat>
            <c:numRef>
              <c:f>Лист1!$B$4:$B$51</c:f>
              <c:numCache>
                <c:formatCode>General</c:formatCode>
                <c:ptCount val="48"/>
                <c:pt idx="0">
                  <c:v>10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  <c:pt idx="4">
                  <c:v>-1</c:v>
                </c:pt>
                <c:pt idx="5">
                  <c:v>-2</c:v>
                </c:pt>
                <c:pt idx="6">
                  <c:v>-3</c:v>
                </c:pt>
                <c:pt idx="7">
                  <c:v>-4</c:v>
                </c:pt>
                <c:pt idx="8">
                  <c:v>-5</c:v>
                </c:pt>
                <c:pt idx="9">
                  <c:v>-6</c:v>
                </c:pt>
                <c:pt idx="10">
                  <c:v>-7</c:v>
                </c:pt>
                <c:pt idx="11">
                  <c:v>-8</c:v>
                </c:pt>
                <c:pt idx="12">
                  <c:v>-9</c:v>
                </c:pt>
                <c:pt idx="13">
                  <c:v>-10</c:v>
                </c:pt>
                <c:pt idx="14">
                  <c:v>-11</c:v>
                </c:pt>
                <c:pt idx="15">
                  <c:v>-12</c:v>
                </c:pt>
                <c:pt idx="16">
                  <c:v>-13</c:v>
                </c:pt>
                <c:pt idx="17">
                  <c:v>-14</c:v>
                </c:pt>
                <c:pt idx="18">
                  <c:v>-15</c:v>
                </c:pt>
                <c:pt idx="19">
                  <c:v>-17</c:v>
                </c:pt>
                <c:pt idx="20">
                  <c:v>-18</c:v>
                </c:pt>
                <c:pt idx="21">
                  <c:v>-19</c:v>
                </c:pt>
                <c:pt idx="22">
                  <c:v>-20</c:v>
                </c:pt>
                <c:pt idx="23">
                  <c:v>-21</c:v>
                </c:pt>
                <c:pt idx="24">
                  <c:v>-22</c:v>
                </c:pt>
                <c:pt idx="25">
                  <c:v>-23</c:v>
                </c:pt>
                <c:pt idx="26">
                  <c:v>-24</c:v>
                </c:pt>
                <c:pt idx="27">
                  <c:v>-25</c:v>
                </c:pt>
                <c:pt idx="28">
                  <c:v>-26</c:v>
                </c:pt>
                <c:pt idx="29">
                  <c:v>-27</c:v>
                </c:pt>
                <c:pt idx="30">
                  <c:v>-28</c:v>
                </c:pt>
                <c:pt idx="31">
                  <c:v>-29</c:v>
                </c:pt>
                <c:pt idx="32">
                  <c:v>-30</c:v>
                </c:pt>
                <c:pt idx="33">
                  <c:v>-31</c:v>
                </c:pt>
                <c:pt idx="34">
                  <c:v>-32</c:v>
                </c:pt>
                <c:pt idx="35">
                  <c:v>-33</c:v>
                </c:pt>
                <c:pt idx="36">
                  <c:v>-34</c:v>
                </c:pt>
                <c:pt idx="37">
                  <c:v>-35</c:v>
                </c:pt>
                <c:pt idx="38">
                  <c:v>-36</c:v>
                </c:pt>
                <c:pt idx="39">
                  <c:v>-37</c:v>
                </c:pt>
                <c:pt idx="40">
                  <c:v>-38</c:v>
                </c:pt>
                <c:pt idx="41">
                  <c:v>-39</c:v>
                </c:pt>
                <c:pt idx="42">
                  <c:v>-40</c:v>
                </c:pt>
                <c:pt idx="43">
                  <c:v>-41</c:v>
                </c:pt>
                <c:pt idx="44">
                  <c:v>-42</c:v>
                </c:pt>
                <c:pt idx="45">
                  <c:v>-43</c:v>
                </c:pt>
                <c:pt idx="46">
                  <c:v>-44</c:v>
                </c:pt>
                <c:pt idx="47">
                  <c:v>-45</c:v>
                </c:pt>
              </c:numCache>
            </c:numRef>
          </c:cat>
          <c:val>
            <c:numRef>
              <c:f>Лист1!$C$4:$C$51</c:f>
              <c:numCache>
                <c:formatCode>0</c:formatCode>
                <c:ptCount val="48"/>
                <c:pt idx="0">
                  <c:v>36.300000000000004</c:v>
                </c:pt>
                <c:pt idx="1">
                  <c:v>40.200000000000003</c:v>
                </c:pt>
                <c:pt idx="2">
                  <c:v>42.8</c:v>
                </c:pt>
                <c:pt idx="3">
                  <c:v>48.9</c:v>
                </c:pt>
                <c:pt idx="4">
                  <c:v>50.1</c:v>
                </c:pt>
                <c:pt idx="5">
                  <c:v>51.3</c:v>
                </c:pt>
                <c:pt idx="6">
                  <c:v>52.2</c:v>
                </c:pt>
                <c:pt idx="7">
                  <c:v>53.7</c:v>
                </c:pt>
                <c:pt idx="8">
                  <c:v>54.8</c:v>
                </c:pt>
                <c:pt idx="9">
                  <c:v>55.9</c:v>
                </c:pt>
                <c:pt idx="10">
                  <c:v>57</c:v>
                </c:pt>
                <c:pt idx="11">
                  <c:v>58.1</c:v>
                </c:pt>
                <c:pt idx="12">
                  <c:v>59.2</c:v>
                </c:pt>
                <c:pt idx="13">
                  <c:v>60.5</c:v>
                </c:pt>
                <c:pt idx="14">
                  <c:v>61.6</c:v>
                </c:pt>
                <c:pt idx="15">
                  <c:v>62.8</c:v>
                </c:pt>
                <c:pt idx="16">
                  <c:v>63.8</c:v>
                </c:pt>
                <c:pt idx="17">
                  <c:v>64.900000000000006</c:v>
                </c:pt>
                <c:pt idx="18">
                  <c:v>66</c:v>
                </c:pt>
                <c:pt idx="19">
                  <c:v>68.2</c:v>
                </c:pt>
                <c:pt idx="20">
                  <c:v>69.3</c:v>
                </c:pt>
                <c:pt idx="21">
                  <c:v>70.400000000000006</c:v>
                </c:pt>
                <c:pt idx="22">
                  <c:v>71.400000000000006</c:v>
                </c:pt>
                <c:pt idx="23">
                  <c:v>72.5</c:v>
                </c:pt>
                <c:pt idx="24">
                  <c:v>73.599999999999994</c:v>
                </c:pt>
                <c:pt idx="25">
                  <c:v>74.7</c:v>
                </c:pt>
                <c:pt idx="26">
                  <c:v>75.8</c:v>
                </c:pt>
                <c:pt idx="27">
                  <c:v>76.7</c:v>
                </c:pt>
                <c:pt idx="28">
                  <c:v>77.7</c:v>
                </c:pt>
                <c:pt idx="29">
                  <c:v>78.7</c:v>
                </c:pt>
                <c:pt idx="30">
                  <c:v>79.7</c:v>
                </c:pt>
                <c:pt idx="31">
                  <c:v>80.8</c:v>
                </c:pt>
                <c:pt idx="32">
                  <c:v>81.900000000000006</c:v>
                </c:pt>
                <c:pt idx="33">
                  <c:v>82.9</c:v>
                </c:pt>
                <c:pt idx="34">
                  <c:v>83.9</c:v>
                </c:pt>
                <c:pt idx="35">
                  <c:v>84.9</c:v>
                </c:pt>
                <c:pt idx="36">
                  <c:v>85.9</c:v>
                </c:pt>
                <c:pt idx="37">
                  <c:v>87</c:v>
                </c:pt>
                <c:pt idx="38">
                  <c:v>88</c:v>
                </c:pt>
                <c:pt idx="39">
                  <c:v>89</c:v>
                </c:pt>
                <c:pt idx="40">
                  <c:v>90</c:v>
                </c:pt>
                <c:pt idx="41">
                  <c:v>91</c:v>
                </c:pt>
                <c:pt idx="42">
                  <c:v>92</c:v>
                </c:pt>
                <c:pt idx="43">
                  <c:v>93</c:v>
                </c:pt>
                <c:pt idx="44">
                  <c:v>94</c:v>
                </c:pt>
                <c:pt idx="45">
                  <c:v>95</c:v>
                </c:pt>
                <c:pt idx="46">
                  <c:v>95</c:v>
                </c:pt>
                <c:pt idx="47">
                  <c:v>95</c:v>
                </c:pt>
              </c:numCache>
            </c:numRef>
          </c:val>
        </c:ser>
        <c:ser>
          <c:idx val="1"/>
          <c:order val="1"/>
          <c:tx>
            <c:v>Т обратной воды</c:v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numRef>
              <c:f>Лист1!$B$4:$B$51</c:f>
              <c:numCache>
                <c:formatCode>General</c:formatCode>
                <c:ptCount val="48"/>
                <c:pt idx="0">
                  <c:v>10</c:v>
                </c:pt>
                <c:pt idx="1">
                  <c:v>8</c:v>
                </c:pt>
                <c:pt idx="2">
                  <c:v>5</c:v>
                </c:pt>
                <c:pt idx="3">
                  <c:v>0</c:v>
                </c:pt>
                <c:pt idx="4">
                  <c:v>-1</c:v>
                </c:pt>
                <c:pt idx="5">
                  <c:v>-2</c:v>
                </c:pt>
                <c:pt idx="6">
                  <c:v>-3</c:v>
                </c:pt>
                <c:pt idx="7">
                  <c:v>-4</c:v>
                </c:pt>
                <c:pt idx="8">
                  <c:v>-5</c:v>
                </c:pt>
                <c:pt idx="9">
                  <c:v>-6</c:v>
                </c:pt>
                <c:pt idx="10">
                  <c:v>-7</c:v>
                </c:pt>
                <c:pt idx="11">
                  <c:v>-8</c:v>
                </c:pt>
                <c:pt idx="12">
                  <c:v>-9</c:v>
                </c:pt>
                <c:pt idx="13">
                  <c:v>-10</c:v>
                </c:pt>
                <c:pt idx="14">
                  <c:v>-11</c:v>
                </c:pt>
                <c:pt idx="15">
                  <c:v>-12</c:v>
                </c:pt>
                <c:pt idx="16">
                  <c:v>-13</c:v>
                </c:pt>
                <c:pt idx="17">
                  <c:v>-14</c:v>
                </c:pt>
                <c:pt idx="18">
                  <c:v>-15</c:v>
                </c:pt>
                <c:pt idx="19">
                  <c:v>-17</c:v>
                </c:pt>
                <c:pt idx="20">
                  <c:v>-18</c:v>
                </c:pt>
                <c:pt idx="21">
                  <c:v>-19</c:v>
                </c:pt>
                <c:pt idx="22">
                  <c:v>-20</c:v>
                </c:pt>
                <c:pt idx="23">
                  <c:v>-21</c:v>
                </c:pt>
                <c:pt idx="24">
                  <c:v>-22</c:v>
                </c:pt>
                <c:pt idx="25">
                  <c:v>-23</c:v>
                </c:pt>
                <c:pt idx="26">
                  <c:v>-24</c:v>
                </c:pt>
                <c:pt idx="27">
                  <c:v>-25</c:v>
                </c:pt>
                <c:pt idx="28">
                  <c:v>-26</c:v>
                </c:pt>
                <c:pt idx="29">
                  <c:v>-27</c:v>
                </c:pt>
                <c:pt idx="30">
                  <c:v>-28</c:v>
                </c:pt>
                <c:pt idx="31">
                  <c:v>-29</c:v>
                </c:pt>
                <c:pt idx="32">
                  <c:v>-30</c:v>
                </c:pt>
                <c:pt idx="33">
                  <c:v>-31</c:v>
                </c:pt>
                <c:pt idx="34">
                  <c:v>-32</c:v>
                </c:pt>
                <c:pt idx="35">
                  <c:v>-33</c:v>
                </c:pt>
                <c:pt idx="36">
                  <c:v>-34</c:v>
                </c:pt>
                <c:pt idx="37">
                  <c:v>-35</c:v>
                </c:pt>
                <c:pt idx="38">
                  <c:v>-36</c:v>
                </c:pt>
                <c:pt idx="39">
                  <c:v>-37</c:v>
                </c:pt>
                <c:pt idx="40">
                  <c:v>-38</c:v>
                </c:pt>
                <c:pt idx="41">
                  <c:v>-39</c:v>
                </c:pt>
                <c:pt idx="42">
                  <c:v>-40</c:v>
                </c:pt>
                <c:pt idx="43">
                  <c:v>-41</c:v>
                </c:pt>
                <c:pt idx="44">
                  <c:v>-42</c:v>
                </c:pt>
                <c:pt idx="45">
                  <c:v>-43</c:v>
                </c:pt>
                <c:pt idx="46">
                  <c:v>-44</c:v>
                </c:pt>
                <c:pt idx="47">
                  <c:v>-45</c:v>
                </c:pt>
              </c:numCache>
            </c:numRef>
          </c:cat>
          <c:val>
            <c:numRef>
              <c:f>Лист1!$D$4:$D$51</c:f>
              <c:numCache>
                <c:formatCode>0</c:formatCode>
                <c:ptCount val="48"/>
                <c:pt idx="0">
                  <c:v>32.4</c:v>
                </c:pt>
                <c:pt idx="1">
                  <c:v>35.1</c:v>
                </c:pt>
                <c:pt idx="2">
                  <c:v>36.9</c:v>
                </c:pt>
                <c:pt idx="3">
                  <c:v>41</c:v>
                </c:pt>
                <c:pt idx="4">
                  <c:v>41.9</c:v>
                </c:pt>
                <c:pt idx="5">
                  <c:v>42.8</c:v>
                </c:pt>
                <c:pt idx="6">
                  <c:v>43.7</c:v>
                </c:pt>
                <c:pt idx="7">
                  <c:v>44.6</c:v>
                </c:pt>
                <c:pt idx="8">
                  <c:v>44.9</c:v>
                </c:pt>
                <c:pt idx="9">
                  <c:v>45.6</c:v>
                </c:pt>
                <c:pt idx="10">
                  <c:v>46.3</c:v>
                </c:pt>
                <c:pt idx="11">
                  <c:v>47</c:v>
                </c:pt>
                <c:pt idx="12">
                  <c:v>47.7</c:v>
                </c:pt>
                <c:pt idx="13">
                  <c:v>48.6</c:v>
                </c:pt>
                <c:pt idx="14">
                  <c:v>49.3</c:v>
                </c:pt>
                <c:pt idx="15">
                  <c:v>50</c:v>
                </c:pt>
                <c:pt idx="16">
                  <c:v>50.7</c:v>
                </c:pt>
                <c:pt idx="17">
                  <c:v>51.4</c:v>
                </c:pt>
                <c:pt idx="18">
                  <c:v>52.1</c:v>
                </c:pt>
                <c:pt idx="19">
                  <c:v>53.5</c:v>
                </c:pt>
                <c:pt idx="20">
                  <c:v>54.1</c:v>
                </c:pt>
                <c:pt idx="21">
                  <c:v>54.8</c:v>
                </c:pt>
                <c:pt idx="22">
                  <c:v>55.5</c:v>
                </c:pt>
                <c:pt idx="23">
                  <c:v>56.1</c:v>
                </c:pt>
                <c:pt idx="24">
                  <c:v>56.7</c:v>
                </c:pt>
                <c:pt idx="25">
                  <c:v>57.3</c:v>
                </c:pt>
                <c:pt idx="26">
                  <c:v>58</c:v>
                </c:pt>
                <c:pt idx="27">
                  <c:v>58.8</c:v>
                </c:pt>
                <c:pt idx="28">
                  <c:v>59.4</c:v>
                </c:pt>
                <c:pt idx="29">
                  <c:v>60</c:v>
                </c:pt>
                <c:pt idx="30">
                  <c:v>60.6</c:v>
                </c:pt>
                <c:pt idx="31">
                  <c:v>61.2</c:v>
                </c:pt>
                <c:pt idx="32">
                  <c:v>62</c:v>
                </c:pt>
                <c:pt idx="33">
                  <c:v>62.6</c:v>
                </c:pt>
                <c:pt idx="34">
                  <c:v>63.2</c:v>
                </c:pt>
                <c:pt idx="35">
                  <c:v>63.8</c:v>
                </c:pt>
                <c:pt idx="36">
                  <c:v>64.8</c:v>
                </c:pt>
                <c:pt idx="37">
                  <c:v>65.2</c:v>
                </c:pt>
                <c:pt idx="38">
                  <c:v>65.8</c:v>
                </c:pt>
                <c:pt idx="39">
                  <c:v>66.400000000000006</c:v>
                </c:pt>
                <c:pt idx="40">
                  <c:v>67</c:v>
                </c:pt>
                <c:pt idx="41">
                  <c:v>67.599999999999994</c:v>
                </c:pt>
                <c:pt idx="42">
                  <c:v>68.2</c:v>
                </c:pt>
                <c:pt idx="43">
                  <c:v>68.8</c:v>
                </c:pt>
                <c:pt idx="44">
                  <c:v>69.400000000000006</c:v>
                </c:pt>
                <c:pt idx="45">
                  <c:v>70</c:v>
                </c:pt>
                <c:pt idx="46">
                  <c:v>70</c:v>
                </c:pt>
                <c:pt idx="47">
                  <c:v>70</c:v>
                </c:pt>
              </c:numCache>
            </c:numRef>
          </c:val>
        </c:ser>
        <c:marker val="1"/>
        <c:axId val="166022144"/>
        <c:axId val="166028032"/>
      </c:lineChart>
      <c:catAx>
        <c:axId val="166022144"/>
        <c:scaling>
          <c:orientation val="minMax"/>
        </c:scaling>
        <c:axPos val="b"/>
        <c:numFmt formatCode="General" sourceLinked="1"/>
        <c:majorTickMark val="none"/>
        <c:tickLblPos val="nextTo"/>
        <c:crossAx val="166028032"/>
        <c:crosses val="autoZero"/>
        <c:auto val="1"/>
        <c:lblAlgn val="ctr"/>
        <c:lblOffset val="100"/>
      </c:catAx>
      <c:valAx>
        <c:axId val="16602803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Температура теплоносителя</a:t>
                </a:r>
              </a:p>
            </c:rich>
          </c:tx>
        </c:title>
        <c:numFmt formatCode="0" sourceLinked="1"/>
        <c:majorTickMark val="none"/>
        <c:tickLblPos val="nextTo"/>
        <c:crossAx val="16602214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txPr>
    <a:bodyPr/>
    <a:lstStyle/>
    <a:p>
      <a:pPr>
        <a:defRPr sz="90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0074937584021509"/>
          <c:y val="5.1895783468986684E-2"/>
          <c:w val="0.89061737404775543"/>
          <c:h val="0.82682892297470456"/>
        </c:manualLayout>
      </c:layout>
      <c:lineChart>
        <c:grouping val="standard"/>
        <c:ser>
          <c:idx val="0"/>
          <c:order val="0"/>
          <c:tx>
            <c:v>Чистый поток средств нарастающим итогом</c:v>
          </c:tx>
          <c:cat>
            <c:numRef>
              <c:f>Лист1!$G$39:$S$39</c:f>
              <c:numCache>
                <c:formatCode>General</c:formatCode>
                <c:ptCount val="1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</c:numCache>
            </c:numRef>
          </c:cat>
          <c:val>
            <c:numRef>
              <c:f>Лист1!$G$47:$S$47</c:f>
              <c:numCache>
                <c:formatCode>0.00</c:formatCode>
                <c:ptCount val="13"/>
                <c:pt idx="0">
                  <c:v>-5000</c:v>
                </c:pt>
                <c:pt idx="1">
                  <c:v>-11294</c:v>
                </c:pt>
                <c:pt idx="2">
                  <c:v>-35660.087350000002</c:v>
                </c:pt>
                <c:pt idx="3">
                  <c:v>-38563.712646</c:v>
                </c:pt>
                <c:pt idx="4">
                  <c:v>-41592.193829727985</c:v>
                </c:pt>
                <c:pt idx="5">
                  <c:v>-44732.728817253941</c:v>
                </c:pt>
                <c:pt idx="6">
                  <c:v>-47989.463599318333</c:v>
                </c:pt>
                <c:pt idx="7">
                  <c:v>-51366.697568319105</c:v>
                </c:pt>
                <c:pt idx="8">
                  <c:v>6502.7498224561132</c:v>
                </c:pt>
                <c:pt idx="9">
                  <c:v>67265.669582770104</c:v>
                </c:pt>
                <c:pt idx="10">
                  <c:v>130762.92073229825</c:v>
                </c:pt>
                <c:pt idx="11">
                  <c:v>196800.06192780763</c:v>
                </c:pt>
                <c:pt idx="12">
                  <c:v>265412.65162994154</c:v>
                </c:pt>
              </c:numCache>
            </c:numRef>
          </c:val>
        </c:ser>
        <c:ser>
          <c:idx val="1"/>
          <c:order val="1"/>
          <c:tx>
            <c:v>Дисконтированный потом нарастающим итогом</c:v>
          </c:tx>
          <c:cat>
            <c:numRef>
              <c:f>Лист1!$G$39:$S$39</c:f>
              <c:numCache>
                <c:formatCode>General</c:formatCode>
                <c:ptCount val="1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  <c:pt idx="10">
                  <c:v>2026</c:v>
                </c:pt>
                <c:pt idx="11">
                  <c:v>2027</c:v>
                </c:pt>
                <c:pt idx="12">
                  <c:v>2028</c:v>
                </c:pt>
              </c:numCache>
            </c:numRef>
          </c:cat>
          <c:val>
            <c:numRef>
              <c:f>Лист1!$G$49:$S$49</c:f>
              <c:numCache>
                <c:formatCode>0.00</c:formatCode>
                <c:ptCount val="13"/>
                <c:pt idx="0">
                  <c:v>-5000</c:v>
                </c:pt>
                <c:pt idx="1">
                  <c:v>-10721.875400000001</c:v>
                </c:pt>
                <c:pt idx="2">
                  <c:v>-30858.009986039982</c:v>
                </c:pt>
                <c:pt idx="3">
                  <c:v>-33039.503670924802</c:v>
                </c:pt>
                <c:pt idx="4">
                  <c:v>-35107.956319411067</c:v>
                </c:pt>
                <c:pt idx="5">
                  <c:v>-37057.914493165881</c:v>
                </c:pt>
                <c:pt idx="6">
                  <c:v>-38896.341277641222</c:v>
                </c:pt>
                <c:pt idx="7">
                  <c:v>-40629.53775053237</c:v>
                </c:pt>
                <c:pt idx="8">
                  <c:v>-13633.440542735796</c:v>
                </c:pt>
                <c:pt idx="9">
                  <c:v>12136.11372761339</c:v>
                </c:pt>
                <c:pt idx="10">
                  <c:v>36614.304045756493</c:v>
                </c:pt>
                <c:pt idx="11">
                  <c:v>59760.322034782468</c:v>
                </c:pt>
                <c:pt idx="12">
                  <c:v>81620.293113882391</c:v>
                </c:pt>
              </c:numCache>
            </c:numRef>
          </c:val>
        </c:ser>
        <c:marker val="1"/>
        <c:axId val="123315328"/>
        <c:axId val="123316864"/>
      </c:lineChart>
      <c:catAx>
        <c:axId val="123315328"/>
        <c:scaling>
          <c:orientation val="minMax"/>
        </c:scaling>
        <c:axPos val="b"/>
        <c:numFmt formatCode="General" sourceLinked="1"/>
        <c:tickLblPos val="nextTo"/>
        <c:crossAx val="123316864"/>
        <c:crosses val="autoZero"/>
        <c:auto val="1"/>
        <c:lblAlgn val="ctr"/>
        <c:lblOffset val="100"/>
      </c:catAx>
      <c:valAx>
        <c:axId val="123316864"/>
        <c:scaling>
          <c:orientation val="minMax"/>
        </c:scaling>
        <c:axPos val="l"/>
        <c:majorGridlines/>
        <c:numFmt formatCode="0.00" sourceLinked="1"/>
        <c:tickLblPos val="nextTo"/>
        <c:crossAx val="123315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1706676909288943E-3"/>
          <c:y val="0.91011340922189876"/>
          <c:w val="0.98356488772236628"/>
          <c:h val="7.0065338783991835E-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E8A74-B711-4DC6-AD1F-60AE52ABA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137</Pages>
  <Words>37716</Words>
  <Characters>214982</Characters>
  <Application>Microsoft Office Word</Application>
  <DocSecurity>0</DocSecurity>
  <Lines>1791</Lines>
  <Paragraphs>504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Vasileva</dc:creator>
  <cp:lastModifiedBy>KABANOVAON</cp:lastModifiedBy>
  <cp:revision>6</cp:revision>
  <cp:lastPrinted>2017-12-21T07:31:00Z</cp:lastPrinted>
  <dcterms:created xsi:type="dcterms:W3CDTF">2017-12-21T04:08:00Z</dcterms:created>
  <dcterms:modified xsi:type="dcterms:W3CDTF">2017-12-28T05:45:00Z</dcterms:modified>
</cp:coreProperties>
</file>