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9" w:type="dxa"/>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759"/>
      </w:tblGrid>
      <w:tr w:rsidR="00072141" w:rsidRPr="00255BBF" w:rsidTr="0090241A">
        <w:trPr>
          <w:trHeight w:val="14227"/>
        </w:trPr>
        <w:tc>
          <w:tcPr>
            <w:tcW w:w="9759" w:type="dxa"/>
            <w:tcBorders>
              <w:top w:val="thinThickSmallGap" w:sz="24" w:space="0" w:color="auto"/>
              <w:left w:val="thinThickSmallGap" w:sz="24" w:space="0" w:color="auto"/>
              <w:bottom w:val="thinThickSmallGap" w:sz="24" w:space="0" w:color="auto"/>
              <w:right w:val="thinThickSmallGap" w:sz="24" w:space="0" w:color="auto"/>
            </w:tcBorders>
          </w:tcPr>
          <w:p w:rsidR="00072141" w:rsidRPr="00255BBF" w:rsidRDefault="00ED690B" w:rsidP="003876BB">
            <w:pPr>
              <w:spacing w:after="0"/>
              <w:jc w:val="center"/>
              <w:rPr>
                <w:rFonts w:ascii="Times New Roman" w:eastAsia="Times New Roman" w:hAnsi="Times New Roman" w:cs="Times New Roman"/>
                <w:i/>
                <w:sz w:val="36"/>
                <w:szCs w:val="36"/>
              </w:rPr>
            </w:pPr>
            <w:r w:rsidRPr="00255BBF">
              <w:rPr>
                <w:rFonts w:ascii="Times New Roman" w:eastAsia="Times New Roman" w:hAnsi="Times New Roman" w:cs="Times New Roman"/>
                <w:i/>
                <w:sz w:val="36"/>
                <w:szCs w:val="36"/>
              </w:rPr>
              <w:t>Общество с ограниченной ответственностью</w:t>
            </w:r>
            <w:r w:rsidR="00072141" w:rsidRPr="00255BBF">
              <w:rPr>
                <w:rFonts w:ascii="Times New Roman" w:eastAsia="Times New Roman" w:hAnsi="Times New Roman" w:cs="Times New Roman"/>
                <w:i/>
                <w:sz w:val="36"/>
                <w:szCs w:val="36"/>
              </w:rPr>
              <w:t xml:space="preserve"> «Корпус»</w:t>
            </w:r>
          </w:p>
          <w:p w:rsidR="00072141" w:rsidRPr="00255BBF" w:rsidRDefault="00654330" w:rsidP="003876BB">
            <w:pPr>
              <w:spacing w:after="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7" o:spid="_x0000_s1026" type="#_x0000_t53" alt="Описание: Описание: Описание: Циновка" style="position:absolute;margin-left:9pt;margin-top:1.3pt;width:445.2pt;height:18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BlV6pb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072141" w:rsidRPr="00255BBF" w:rsidRDefault="00072141" w:rsidP="003876BB">
            <w:pPr>
              <w:spacing w:after="0"/>
              <w:rPr>
                <w:rFonts w:ascii="Times New Roman" w:eastAsia="Times New Roman" w:hAnsi="Times New Roman" w:cs="Times New Roman"/>
                <w:sz w:val="20"/>
                <w:szCs w:val="20"/>
              </w:rPr>
            </w:pPr>
          </w:p>
          <w:tbl>
            <w:tblPr>
              <w:tblW w:w="0" w:type="auto"/>
              <w:tblLook w:val="01E0"/>
            </w:tblPr>
            <w:tblGrid>
              <w:gridCol w:w="4737"/>
              <w:gridCol w:w="4737"/>
            </w:tblGrid>
            <w:tr w:rsidR="00072141" w:rsidRPr="00255BBF" w:rsidTr="003876BB">
              <w:tc>
                <w:tcPr>
                  <w:tcW w:w="4737" w:type="dxa"/>
                  <w:hideMark/>
                </w:tcPr>
                <w:p w:rsidR="00072141" w:rsidRPr="00255BBF" w:rsidRDefault="00072141" w:rsidP="003876BB">
                  <w:pPr>
                    <w:spacing w:after="0"/>
                    <w:rPr>
                      <w:rFonts w:ascii="Times New Roman" w:eastAsia="Times New Roman" w:hAnsi="Times New Roman" w:cs="Times New Roman"/>
                      <w:b/>
                      <w:sz w:val="20"/>
                      <w:szCs w:val="20"/>
                    </w:rPr>
                  </w:pPr>
                  <w:r w:rsidRPr="00255BBF">
                    <w:rPr>
                      <w:rFonts w:ascii="Times New Roman" w:eastAsia="Times New Roman" w:hAnsi="Times New Roman" w:cs="Times New Roman"/>
                      <w:b/>
                      <w:sz w:val="20"/>
                      <w:szCs w:val="20"/>
                      <w:lang w:val="en-US"/>
                    </w:rPr>
                    <w:t>www</w:t>
                  </w:r>
                  <w:r w:rsidRPr="00255BBF">
                    <w:rPr>
                      <w:rFonts w:ascii="Times New Roman" w:eastAsia="Times New Roman" w:hAnsi="Times New Roman" w:cs="Times New Roman"/>
                      <w:b/>
                      <w:sz w:val="20"/>
                      <w:szCs w:val="20"/>
                    </w:rPr>
                    <w:t>.</w:t>
                  </w:r>
                  <w:r w:rsidRPr="00255BBF">
                    <w:rPr>
                      <w:rFonts w:ascii="Times New Roman" w:eastAsia="Times New Roman" w:hAnsi="Times New Roman" w:cs="Times New Roman"/>
                      <w:b/>
                      <w:sz w:val="20"/>
                      <w:szCs w:val="20"/>
                      <w:lang w:val="en-US"/>
                    </w:rPr>
                    <w:t>corpus</w:t>
                  </w:r>
                  <w:r w:rsidRPr="00255BBF">
                    <w:rPr>
                      <w:rFonts w:ascii="Times New Roman" w:eastAsia="Times New Roman" w:hAnsi="Times New Roman" w:cs="Times New Roman"/>
                      <w:b/>
                      <w:sz w:val="20"/>
                      <w:szCs w:val="20"/>
                    </w:rPr>
                    <w:t>-</w:t>
                  </w:r>
                  <w:r w:rsidRPr="00255BBF">
                    <w:rPr>
                      <w:rFonts w:ascii="Times New Roman" w:eastAsia="Times New Roman" w:hAnsi="Times New Roman" w:cs="Times New Roman"/>
                      <w:b/>
                      <w:sz w:val="20"/>
                      <w:szCs w:val="20"/>
                      <w:lang w:val="en-US"/>
                    </w:rPr>
                    <w:t>consulting</w:t>
                  </w:r>
                  <w:r w:rsidRPr="00255BBF">
                    <w:rPr>
                      <w:rFonts w:ascii="Times New Roman" w:eastAsia="Times New Roman" w:hAnsi="Times New Roman" w:cs="Times New Roman"/>
                      <w:b/>
                      <w:sz w:val="20"/>
                      <w:szCs w:val="20"/>
                    </w:rPr>
                    <w:t>.</w:t>
                  </w:r>
                  <w:r w:rsidRPr="00255BBF">
                    <w:rPr>
                      <w:rFonts w:ascii="Times New Roman" w:eastAsia="Times New Roman" w:hAnsi="Times New Roman" w:cs="Times New Roman"/>
                      <w:b/>
                      <w:sz w:val="20"/>
                      <w:szCs w:val="20"/>
                      <w:lang w:val="en-US"/>
                    </w:rPr>
                    <w:t>ru</w:t>
                  </w:r>
                </w:p>
              </w:tc>
              <w:tc>
                <w:tcPr>
                  <w:tcW w:w="4737" w:type="dxa"/>
                  <w:hideMark/>
                </w:tcPr>
                <w:p w:rsidR="00072141" w:rsidRPr="00255BBF" w:rsidRDefault="00072141" w:rsidP="003876BB">
                  <w:pPr>
                    <w:spacing w:after="0"/>
                    <w:jc w:val="right"/>
                    <w:rPr>
                      <w:rFonts w:ascii="Times New Roman" w:eastAsia="Times New Roman" w:hAnsi="Times New Roman" w:cs="Times New Roman"/>
                      <w:b/>
                      <w:sz w:val="20"/>
                      <w:szCs w:val="20"/>
                    </w:rPr>
                  </w:pPr>
                  <w:r w:rsidRPr="00255BBF">
                    <w:rPr>
                      <w:rFonts w:ascii="Times New Roman" w:eastAsia="Times New Roman" w:hAnsi="Times New Roman" w:cs="Times New Roman"/>
                      <w:b/>
                      <w:sz w:val="20"/>
                      <w:szCs w:val="20"/>
                    </w:rPr>
                    <w:t>Тел. +7 (383) 351-66-00</w:t>
                  </w:r>
                </w:p>
              </w:tc>
            </w:tr>
          </w:tbl>
          <w:p w:rsidR="00072141" w:rsidRPr="00255BBF" w:rsidRDefault="00072141" w:rsidP="003876BB">
            <w:pPr>
              <w:spacing w:after="0"/>
              <w:rPr>
                <w:rFonts w:ascii="Times New Roman" w:eastAsia="Times New Roman" w:hAnsi="Times New Roman" w:cs="Times New Roman"/>
                <w:b/>
                <w:sz w:val="48"/>
                <w:szCs w:val="48"/>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 xml:space="preserve">Схема теплоснабжения </w:t>
            </w: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 xml:space="preserve">сельского поселения </w:t>
            </w:r>
            <w:r w:rsidR="00C96E5D" w:rsidRPr="00255BBF">
              <w:rPr>
                <w:rFonts w:ascii="Times New Roman" w:eastAsia="Times New Roman" w:hAnsi="Times New Roman" w:cs="Times New Roman"/>
                <w:b/>
                <w:sz w:val="40"/>
                <w:szCs w:val="40"/>
              </w:rPr>
              <w:t>Покур</w:t>
            </w:r>
          </w:p>
          <w:p w:rsidR="005077F0" w:rsidRPr="00255BBF" w:rsidRDefault="00877BC3"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 xml:space="preserve"> </w:t>
            </w:r>
            <w:r w:rsidR="005077F0" w:rsidRPr="00255BBF">
              <w:rPr>
                <w:rFonts w:ascii="Times New Roman" w:eastAsia="Times New Roman" w:hAnsi="Times New Roman" w:cs="Times New Roman"/>
                <w:b/>
                <w:sz w:val="40"/>
                <w:szCs w:val="40"/>
              </w:rPr>
              <w:t>(Актуализация на 2018 год)</w:t>
            </w: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Пояснительная записка</w:t>
            </w:r>
          </w:p>
          <w:p w:rsidR="005077F0" w:rsidRPr="00255BBF" w:rsidRDefault="005077F0" w:rsidP="005077F0">
            <w:pPr>
              <w:widowControl w:val="0"/>
              <w:spacing w:after="0" w:line="240" w:lineRule="auto"/>
              <w:jc w:val="center"/>
              <w:rPr>
                <w:rFonts w:ascii="Times New Roman" w:eastAsia="Times New Roman" w:hAnsi="Times New Roman" w:cs="Times New Roman"/>
                <w:b/>
                <w:sz w:val="36"/>
                <w:szCs w:val="40"/>
              </w:rPr>
            </w:pPr>
            <w:r w:rsidRPr="00255BBF">
              <w:rPr>
                <w:rFonts w:ascii="Times New Roman" w:eastAsia="Times New Roman" w:hAnsi="Times New Roman" w:cs="Times New Roman"/>
                <w:b/>
                <w:sz w:val="36"/>
                <w:szCs w:val="40"/>
              </w:rPr>
              <w:t xml:space="preserve">Том </w:t>
            </w:r>
            <w:r w:rsidRPr="00255BBF">
              <w:rPr>
                <w:rFonts w:ascii="Times New Roman" w:eastAsia="Times New Roman" w:hAnsi="Times New Roman" w:cs="Times New Roman"/>
                <w:b/>
                <w:sz w:val="36"/>
                <w:szCs w:val="40"/>
                <w:lang w:val="en-US"/>
              </w:rPr>
              <w:t>I</w:t>
            </w:r>
            <w:r w:rsidR="00E245D4" w:rsidRPr="00255BBF">
              <w:rPr>
                <w:rFonts w:ascii="Times New Roman" w:eastAsia="Times New Roman" w:hAnsi="Times New Roman" w:cs="Times New Roman"/>
                <w:b/>
                <w:sz w:val="36"/>
                <w:szCs w:val="40"/>
                <w:lang w:val="en-US"/>
              </w:rPr>
              <w:t>I</w:t>
            </w:r>
            <w:r w:rsidRPr="00255BBF">
              <w:rPr>
                <w:rFonts w:ascii="Times New Roman" w:eastAsia="Times New Roman" w:hAnsi="Times New Roman" w:cs="Times New Roman"/>
                <w:b/>
                <w:sz w:val="36"/>
                <w:szCs w:val="40"/>
              </w:rPr>
              <w:t xml:space="preserve">. </w:t>
            </w:r>
            <w:r w:rsidR="00E245D4" w:rsidRPr="00255BBF">
              <w:rPr>
                <w:rFonts w:ascii="Times New Roman" w:eastAsia="Times New Roman" w:hAnsi="Times New Roman" w:cs="Times New Roman"/>
                <w:b/>
                <w:sz w:val="36"/>
                <w:szCs w:val="40"/>
              </w:rPr>
              <w:t>Обосновывающие материалы</w:t>
            </w: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ED690B" w:rsidRPr="00255BBF" w:rsidRDefault="00ED690B"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jc w:val="center"/>
              <w:rPr>
                <w:rFonts w:ascii="Times New Roman" w:eastAsia="Times New Roman" w:hAnsi="Times New Roman" w:cs="Times New Roman"/>
                <w:b/>
                <w:sz w:val="32"/>
                <w:szCs w:val="20"/>
              </w:rPr>
            </w:pPr>
            <w:r w:rsidRPr="00255BBF">
              <w:rPr>
                <w:rFonts w:ascii="Times New Roman" w:eastAsia="Times New Roman" w:hAnsi="Times New Roman" w:cs="Times New Roman"/>
                <w:b/>
                <w:sz w:val="32"/>
                <w:szCs w:val="20"/>
              </w:rPr>
              <w:t>Исполнитель: ООО «КОРПУС»</w:t>
            </w: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36"/>
                <w:szCs w:val="40"/>
              </w:rPr>
            </w:pPr>
          </w:p>
          <w:p w:rsidR="00877BC3" w:rsidRDefault="00877BC3" w:rsidP="005077F0">
            <w:pPr>
              <w:widowControl w:val="0"/>
              <w:spacing w:after="0" w:line="240" w:lineRule="auto"/>
              <w:jc w:val="center"/>
              <w:rPr>
                <w:rFonts w:ascii="Times New Roman" w:eastAsia="Times New Roman" w:hAnsi="Times New Roman" w:cs="Times New Roman"/>
                <w:b/>
                <w:sz w:val="32"/>
                <w:szCs w:val="32"/>
              </w:rPr>
            </w:pPr>
          </w:p>
          <w:p w:rsidR="00877BC3" w:rsidRDefault="00877BC3" w:rsidP="005077F0">
            <w:pPr>
              <w:widowControl w:val="0"/>
              <w:spacing w:after="0" w:line="240" w:lineRule="auto"/>
              <w:jc w:val="center"/>
              <w:rPr>
                <w:rFonts w:ascii="Times New Roman" w:eastAsia="Times New Roman" w:hAnsi="Times New Roman" w:cs="Times New Roman"/>
                <w:b/>
                <w:sz w:val="32"/>
                <w:szCs w:val="32"/>
              </w:rPr>
            </w:pPr>
          </w:p>
          <w:p w:rsidR="005077F0" w:rsidRPr="00255BBF" w:rsidRDefault="005077F0" w:rsidP="005077F0">
            <w:pPr>
              <w:widowControl w:val="0"/>
              <w:spacing w:after="0" w:line="240" w:lineRule="auto"/>
              <w:jc w:val="center"/>
              <w:rPr>
                <w:rFonts w:ascii="Times New Roman" w:eastAsia="Times New Roman" w:hAnsi="Times New Roman" w:cs="Times New Roman"/>
                <w:b/>
                <w:sz w:val="32"/>
                <w:szCs w:val="32"/>
              </w:rPr>
            </w:pPr>
            <w:r w:rsidRPr="00255BBF">
              <w:rPr>
                <w:rFonts w:ascii="Times New Roman" w:eastAsia="Times New Roman" w:hAnsi="Times New Roman" w:cs="Times New Roman"/>
                <w:b/>
                <w:sz w:val="32"/>
                <w:szCs w:val="32"/>
              </w:rPr>
              <w:t>Новосибирск, 2017 г.</w:t>
            </w:r>
          </w:p>
          <w:p w:rsidR="00072141" w:rsidRPr="00255BBF" w:rsidRDefault="00072141" w:rsidP="003876BB">
            <w:pPr>
              <w:spacing w:after="0"/>
              <w:rPr>
                <w:rFonts w:ascii="Times New Roman" w:eastAsia="Times New Roman" w:hAnsi="Times New Roman" w:cs="Times New Roman"/>
                <w:b/>
                <w:sz w:val="48"/>
                <w:szCs w:val="48"/>
              </w:rPr>
            </w:pPr>
          </w:p>
          <w:p w:rsidR="00ED690B" w:rsidRPr="00255BBF" w:rsidRDefault="00ED690B" w:rsidP="00ED690B">
            <w:pPr>
              <w:pageBreakBefore/>
              <w:spacing w:after="0"/>
              <w:jc w:val="center"/>
              <w:rPr>
                <w:rFonts w:ascii="Times New Roman" w:eastAsia="Times New Roman" w:hAnsi="Times New Roman" w:cs="Times New Roman"/>
                <w:i/>
                <w:sz w:val="36"/>
                <w:szCs w:val="36"/>
              </w:rPr>
            </w:pPr>
            <w:r w:rsidRPr="00255BBF">
              <w:rPr>
                <w:rFonts w:ascii="Times New Roman" w:eastAsia="Times New Roman" w:hAnsi="Times New Roman" w:cs="Times New Roman"/>
                <w:i/>
                <w:sz w:val="36"/>
                <w:szCs w:val="36"/>
              </w:rPr>
              <w:lastRenderedPageBreak/>
              <w:t>Общество с ограниченной ответственностью «Корпус»</w:t>
            </w:r>
          </w:p>
          <w:p w:rsidR="00072141" w:rsidRPr="00255BBF" w:rsidRDefault="00654330" w:rsidP="003876BB">
            <w:pPr>
              <w:spacing w:after="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pict>
                <v:shape id="Лента лицом вниз 36" o:spid="_x0000_s1032" type="#_x0000_t53" alt="Описание: Описание: Описание: Циновка" style="position:absolute;margin-left:8.75pt;margin-top:1.6pt;width:445.2pt;height:18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">
                  <v:fill r:id="rId8" o:title=" Циновка" recolor="t" rotate="t" type="tile"/>
                </v:shape>
              </w:pict>
            </w:r>
          </w:p>
          <w:tbl>
            <w:tblPr>
              <w:tblpPr w:leftFromText="180" w:rightFromText="180" w:bottomFromText="200" w:vertAnchor="text" w:horzAnchor="margin" w:tblpY="64"/>
              <w:tblOverlap w:val="never"/>
              <w:tblW w:w="0" w:type="auto"/>
              <w:tblLook w:val="01E0"/>
            </w:tblPr>
            <w:tblGrid>
              <w:gridCol w:w="4591"/>
              <w:gridCol w:w="4553"/>
            </w:tblGrid>
            <w:tr w:rsidR="00072141" w:rsidRPr="00255BBF" w:rsidTr="003876BB">
              <w:trPr>
                <w:trHeight w:val="547"/>
              </w:trPr>
              <w:tc>
                <w:tcPr>
                  <w:tcW w:w="4591" w:type="dxa"/>
                </w:tcPr>
                <w:p w:rsidR="00072141" w:rsidRPr="00255BBF" w:rsidRDefault="00072141" w:rsidP="003876BB">
                  <w:pPr>
                    <w:spacing w:after="0"/>
                    <w:rPr>
                      <w:rFonts w:ascii="Times New Roman" w:eastAsia="Times New Roman" w:hAnsi="Times New Roman" w:cs="Times New Roman"/>
                      <w:b/>
                      <w:sz w:val="20"/>
                      <w:szCs w:val="20"/>
                    </w:rPr>
                  </w:pPr>
                </w:p>
                <w:p w:rsidR="00072141" w:rsidRPr="00255BBF" w:rsidRDefault="00072141" w:rsidP="003876BB">
                  <w:pPr>
                    <w:spacing w:after="0"/>
                    <w:rPr>
                      <w:rFonts w:ascii="Times New Roman" w:eastAsia="Times New Roman" w:hAnsi="Times New Roman" w:cs="Times New Roman"/>
                      <w:b/>
                      <w:sz w:val="20"/>
                      <w:szCs w:val="20"/>
                    </w:rPr>
                  </w:pPr>
                  <w:r w:rsidRPr="00255BBF">
                    <w:rPr>
                      <w:rFonts w:ascii="Times New Roman" w:eastAsia="Times New Roman" w:hAnsi="Times New Roman" w:cs="Times New Roman"/>
                      <w:b/>
                      <w:sz w:val="20"/>
                      <w:szCs w:val="20"/>
                      <w:lang w:val="en-US"/>
                    </w:rPr>
                    <w:t>www</w:t>
                  </w:r>
                  <w:r w:rsidRPr="00255BBF">
                    <w:rPr>
                      <w:rFonts w:ascii="Times New Roman" w:eastAsia="Times New Roman" w:hAnsi="Times New Roman" w:cs="Times New Roman"/>
                      <w:b/>
                      <w:sz w:val="20"/>
                      <w:szCs w:val="20"/>
                    </w:rPr>
                    <w:t>.</w:t>
                  </w:r>
                  <w:r w:rsidRPr="00255BBF">
                    <w:rPr>
                      <w:rFonts w:ascii="Times New Roman" w:eastAsia="Times New Roman" w:hAnsi="Times New Roman" w:cs="Times New Roman"/>
                      <w:b/>
                      <w:sz w:val="20"/>
                      <w:szCs w:val="20"/>
                      <w:lang w:val="en-US"/>
                    </w:rPr>
                    <w:t>corpus</w:t>
                  </w:r>
                  <w:r w:rsidRPr="00255BBF">
                    <w:rPr>
                      <w:rFonts w:ascii="Times New Roman" w:eastAsia="Times New Roman" w:hAnsi="Times New Roman" w:cs="Times New Roman"/>
                      <w:b/>
                      <w:sz w:val="20"/>
                      <w:szCs w:val="20"/>
                    </w:rPr>
                    <w:t>-</w:t>
                  </w:r>
                  <w:r w:rsidRPr="00255BBF">
                    <w:rPr>
                      <w:rFonts w:ascii="Times New Roman" w:eastAsia="Times New Roman" w:hAnsi="Times New Roman" w:cs="Times New Roman"/>
                      <w:b/>
                      <w:sz w:val="20"/>
                      <w:szCs w:val="20"/>
                      <w:lang w:val="en-US"/>
                    </w:rPr>
                    <w:t>consulting</w:t>
                  </w:r>
                  <w:r w:rsidRPr="00255BBF">
                    <w:rPr>
                      <w:rFonts w:ascii="Times New Roman" w:eastAsia="Times New Roman" w:hAnsi="Times New Roman" w:cs="Times New Roman"/>
                      <w:b/>
                      <w:sz w:val="20"/>
                      <w:szCs w:val="20"/>
                    </w:rPr>
                    <w:t>.</w:t>
                  </w:r>
                  <w:r w:rsidRPr="00255BBF">
                    <w:rPr>
                      <w:rFonts w:ascii="Times New Roman" w:eastAsia="Times New Roman" w:hAnsi="Times New Roman" w:cs="Times New Roman"/>
                      <w:b/>
                      <w:sz w:val="20"/>
                      <w:szCs w:val="20"/>
                      <w:lang w:val="en-US"/>
                    </w:rPr>
                    <w:t>ru</w:t>
                  </w:r>
                </w:p>
              </w:tc>
              <w:tc>
                <w:tcPr>
                  <w:tcW w:w="4553" w:type="dxa"/>
                </w:tcPr>
                <w:p w:rsidR="00072141" w:rsidRPr="00255BBF" w:rsidRDefault="00072141" w:rsidP="003876BB">
                  <w:pPr>
                    <w:spacing w:after="0"/>
                    <w:jc w:val="right"/>
                    <w:rPr>
                      <w:rFonts w:ascii="Times New Roman" w:eastAsia="Times New Roman" w:hAnsi="Times New Roman" w:cs="Times New Roman"/>
                      <w:b/>
                      <w:sz w:val="20"/>
                      <w:szCs w:val="20"/>
                    </w:rPr>
                  </w:pPr>
                </w:p>
                <w:p w:rsidR="00072141" w:rsidRPr="00255BBF" w:rsidRDefault="00072141" w:rsidP="003876BB">
                  <w:pPr>
                    <w:spacing w:after="0"/>
                    <w:jc w:val="right"/>
                    <w:rPr>
                      <w:rFonts w:ascii="Times New Roman" w:eastAsia="Times New Roman" w:hAnsi="Times New Roman" w:cs="Times New Roman"/>
                      <w:b/>
                      <w:sz w:val="20"/>
                      <w:szCs w:val="20"/>
                    </w:rPr>
                  </w:pPr>
                  <w:r w:rsidRPr="00255BBF">
                    <w:rPr>
                      <w:rFonts w:ascii="Times New Roman" w:eastAsia="Times New Roman" w:hAnsi="Times New Roman" w:cs="Times New Roman"/>
                      <w:b/>
                      <w:sz w:val="20"/>
                      <w:szCs w:val="20"/>
                    </w:rPr>
                    <w:t>Тел. +7 (383) 351-66-00</w:t>
                  </w:r>
                </w:p>
              </w:tc>
            </w:tr>
          </w:tbl>
          <w:p w:rsidR="00072141" w:rsidRPr="00255BBF" w:rsidRDefault="00072141" w:rsidP="003876BB">
            <w:pPr>
              <w:spacing w:after="0"/>
              <w:rPr>
                <w:rFonts w:ascii="Times New Roman" w:eastAsia="Times New Roman" w:hAnsi="Times New Roman" w:cs="Times New Roman"/>
                <w:b/>
                <w:sz w:val="48"/>
                <w:szCs w:val="48"/>
              </w:rPr>
            </w:pPr>
          </w:p>
          <w:p w:rsidR="00253F7B" w:rsidRPr="00255BBF" w:rsidRDefault="00253F7B" w:rsidP="003876BB">
            <w:pPr>
              <w:spacing w:after="0"/>
              <w:rPr>
                <w:rFonts w:ascii="Times New Roman" w:eastAsia="Times New Roman" w:hAnsi="Times New Roman" w:cs="Times New Roman"/>
                <w:b/>
                <w:sz w:val="48"/>
                <w:szCs w:val="48"/>
              </w:rPr>
            </w:pPr>
          </w:p>
          <w:p w:rsidR="00253F7B" w:rsidRPr="00255BBF" w:rsidRDefault="00253F7B" w:rsidP="003876BB">
            <w:pPr>
              <w:spacing w:after="0"/>
              <w:rPr>
                <w:rFonts w:ascii="Times New Roman" w:eastAsia="Times New Roman" w:hAnsi="Times New Roman" w:cs="Times New Roman"/>
                <w:b/>
                <w:sz w:val="48"/>
                <w:szCs w:val="48"/>
              </w:rPr>
            </w:pP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 xml:space="preserve">Схема теплоснабжения </w:t>
            </w:r>
          </w:p>
          <w:p w:rsidR="005077F0" w:rsidRPr="00255BBF" w:rsidRDefault="005077F0"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 xml:space="preserve">сельского поселения </w:t>
            </w:r>
            <w:r w:rsidR="00C96E5D" w:rsidRPr="00255BBF">
              <w:rPr>
                <w:rFonts w:ascii="Times New Roman" w:eastAsia="Times New Roman" w:hAnsi="Times New Roman" w:cs="Times New Roman"/>
                <w:b/>
                <w:sz w:val="40"/>
                <w:szCs w:val="40"/>
              </w:rPr>
              <w:t>Покур</w:t>
            </w:r>
          </w:p>
          <w:p w:rsidR="005077F0" w:rsidRPr="00255BBF" w:rsidRDefault="00877BC3" w:rsidP="005077F0">
            <w:pPr>
              <w:widowControl w:val="0"/>
              <w:spacing w:after="0" w:line="240" w:lineRule="auto"/>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40"/>
                <w:szCs w:val="40"/>
              </w:rPr>
              <w:t xml:space="preserve"> </w:t>
            </w:r>
            <w:r w:rsidR="005077F0" w:rsidRPr="00255BBF">
              <w:rPr>
                <w:rFonts w:ascii="Times New Roman" w:eastAsia="Times New Roman" w:hAnsi="Times New Roman" w:cs="Times New Roman"/>
                <w:b/>
                <w:sz w:val="40"/>
                <w:szCs w:val="40"/>
              </w:rPr>
              <w:t>(Актуализация на 2018 год)</w:t>
            </w: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32"/>
                <w:szCs w:val="32"/>
                <w:lang w:eastAsia="ar-SA"/>
              </w:rPr>
            </w:pPr>
            <w:r w:rsidRPr="00255BBF">
              <w:rPr>
                <w:rFonts w:ascii="Times New Roman" w:eastAsia="Times New Roman" w:hAnsi="Times New Roman" w:cs="Times New Roman"/>
                <w:b/>
                <w:sz w:val="32"/>
                <w:szCs w:val="32"/>
              </w:rPr>
              <w:t>Муниципальный контракт</w:t>
            </w: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bCs/>
                <w:sz w:val="32"/>
                <w:szCs w:val="32"/>
              </w:rPr>
            </w:pPr>
            <w:r w:rsidRPr="00255BBF">
              <w:rPr>
                <w:rFonts w:ascii="Times New Roman" w:eastAsia="Times New Roman" w:hAnsi="Times New Roman" w:cs="Times New Roman"/>
                <w:b/>
                <w:bCs/>
                <w:sz w:val="32"/>
                <w:szCs w:val="32"/>
              </w:rPr>
              <w:t>от «16» октября 2017 г.</w:t>
            </w: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r w:rsidRPr="00255BBF">
              <w:rPr>
                <w:rFonts w:ascii="Times New Roman" w:eastAsia="Times New Roman" w:hAnsi="Times New Roman" w:cs="Times New Roman"/>
                <w:b/>
                <w:sz w:val="32"/>
                <w:szCs w:val="32"/>
                <w:lang w:eastAsia="ar-SA"/>
              </w:rPr>
              <w:t>№  МК/330/17</w:t>
            </w: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32"/>
                <w:szCs w:val="20"/>
              </w:rPr>
            </w:pPr>
            <w:r w:rsidRPr="00255BBF">
              <w:rPr>
                <w:rFonts w:ascii="Times New Roman" w:eastAsia="Times New Roman" w:hAnsi="Times New Roman" w:cs="Times New Roman"/>
                <w:b/>
                <w:sz w:val="32"/>
                <w:szCs w:val="20"/>
              </w:rPr>
              <w:t>Исполнитель: ООО «Корпус»</w:t>
            </w:r>
          </w:p>
          <w:p w:rsidR="005077F0" w:rsidRPr="00255BBF" w:rsidRDefault="005077F0" w:rsidP="005077F0">
            <w:pPr>
              <w:widowControl w:val="0"/>
              <w:spacing w:after="0" w:line="240" w:lineRule="auto"/>
              <w:ind w:firstLine="709"/>
              <w:jc w:val="center"/>
              <w:rPr>
                <w:rFonts w:ascii="Times New Roman" w:eastAsia="Times New Roman" w:hAnsi="Times New Roman" w:cs="Times New Roman"/>
                <w:b/>
                <w:sz w:val="40"/>
                <w:szCs w:val="40"/>
              </w:rPr>
            </w:pPr>
          </w:p>
          <w:tbl>
            <w:tblPr>
              <w:tblW w:w="8587" w:type="dxa"/>
              <w:jc w:val="center"/>
              <w:tblLook w:val="00A0"/>
            </w:tblPr>
            <w:tblGrid>
              <w:gridCol w:w="6405"/>
              <w:gridCol w:w="2182"/>
            </w:tblGrid>
            <w:tr w:rsidR="005077F0" w:rsidRPr="00255BBF" w:rsidTr="000D0724">
              <w:trPr>
                <w:trHeight w:val="273"/>
                <w:jc w:val="center"/>
              </w:trPr>
              <w:tc>
                <w:tcPr>
                  <w:tcW w:w="6405" w:type="dxa"/>
                  <w:vAlign w:val="center"/>
                  <w:hideMark/>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Директор ООО «Корпус»</w:t>
                  </w:r>
                </w:p>
              </w:tc>
              <w:tc>
                <w:tcPr>
                  <w:tcW w:w="2182" w:type="dxa"/>
                  <w:vAlign w:val="center"/>
                  <w:hideMark/>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Ю.П. Воронов</w:t>
                  </w:r>
                </w:p>
              </w:tc>
            </w:tr>
            <w:tr w:rsidR="005077F0" w:rsidRPr="00255BBF" w:rsidTr="000D0724">
              <w:trPr>
                <w:trHeight w:val="292"/>
                <w:jc w:val="center"/>
              </w:trPr>
              <w:tc>
                <w:tcPr>
                  <w:tcW w:w="6405" w:type="dxa"/>
                  <w:vAlign w:val="center"/>
                  <w:hideMark/>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Исполнительный директор ООО «Корпус»</w:t>
                  </w:r>
                </w:p>
              </w:tc>
              <w:tc>
                <w:tcPr>
                  <w:tcW w:w="2182" w:type="dxa"/>
                  <w:vAlign w:val="center"/>
                  <w:hideMark/>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Л.А. Куприянов</w:t>
                  </w:r>
                </w:p>
              </w:tc>
            </w:tr>
            <w:tr w:rsidR="005077F0" w:rsidRPr="00255BBF" w:rsidTr="000D0724">
              <w:trPr>
                <w:trHeight w:val="292"/>
                <w:jc w:val="center"/>
              </w:trPr>
              <w:tc>
                <w:tcPr>
                  <w:tcW w:w="6405" w:type="dxa"/>
                  <w:vAlign w:val="center"/>
                  <w:hideMark/>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Главный инженер проекта</w:t>
                  </w:r>
                </w:p>
              </w:tc>
              <w:tc>
                <w:tcPr>
                  <w:tcW w:w="2182" w:type="dxa"/>
                  <w:vAlign w:val="center"/>
                  <w:hideMark/>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Г.А. Ромашов</w:t>
                  </w:r>
                </w:p>
              </w:tc>
            </w:tr>
            <w:tr w:rsidR="006A7C47" w:rsidRPr="00255BBF" w:rsidTr="000D0724">
              <w:trPr>
                <w:trHeight w:val="292"/>
                <w:jc w:val="center"/>
              </w:trPr>
              <w:tc>
                <w:tcPr>
                  <w:tcW w:w="6405" w:type="dxa"/>
                </w:tcPr>
                <w:p w:rsidR="006A7C47" w:rsidRPr="00255BBF" w:rsidRDefault="006A7C47" w:rsidP="005077F0">
                  <w:pPr>
                    <w:spacing w:after="0" w:line="240" w:lineRule="auto"/>
                    <w:contextualSpacing/>
                    <w:rPr>
                      <w:rFonts w:ascii="Times New Roman" w:hAnsi="Times New Roman"/>
                      <w:sz w:val="24"/>
                    </w:rPr>
                  </w:pPr>
                  <w:r w:rsidRPr="00255BBF">
                    <w:rPr>
                      <w:rFonts w:ascii="Times New Roman" w:hAnsi="Times New Roman"/>
                      <w:sz w:val="24"/>
                    </w:rPr>
                    <w:t>Ведущий специалист</w:t>
                  </w:r>
                </w:p>
              </w:tc>
              <w:tc>
                <w:tcPr>
                  <w:tcW w:w="2182" w:type="dxa"/>
                </w:tcPr>
                <w:p w:rsidR="006A7C47" w:rsidRPr="00255BBF" w:rsidRDefault="006A7C47" w:rsidP="005077F0">
                  <w:pPr>
                    <w:spacing w:after="0" w:line="240" w:lineRule="auto"/>
                    <w:contextualSpacing/>
                    <w:rPr>
                      <w:rFonts w:ascii="Times New Roman" w:hAnsi="Times New Roman"/>
                      <w:sz w:val="24"/>
                    </w:rPr>
                  </w:pPr>
                  <w:r>
                    <w:rPr>
                      <w:rFonts w:ascii="Times New Roman" w:hAnsi="Times New Roman"/>
                      <w:sz w:val="24"/>
                    </w:rPr>
                    <w:t>А.С. Гулло</w:t>
                  </w:r>
                </w:p>
              </w:tc>
            </w:tr>
            <w:tr w:rsidR="005077F0" w:rsidRPr="00255BBF" w:rsidTr="000D0724">
              <w:trPr>
                <w:trHeight w:val="292"/>
                <w:jc w:val="center"/>
              </w:trPr>
              <w:tc>
                <w:tcPr>
                  <w:tcW w:w="6405" w:type="dxa"/>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Ведущий специалист</w:t>
                  </w:r>
                </w:p>
              </w:tc>
              <w:tc>
                <w:tcPr>
                  <w:tcW w:w="2182" w:type="dxa"/>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 xml:space="preserve">А.С. Васильева </w:t>
                  </w:r>
                </w:p>
              </w:tc>
            </w:tr>
            <w:tr w:rsidR="005077F0" w:rsidRPr="00255BBF" w:rsidTr="000D0724">
              <w:trPr>
                <w:trHeight w:val="292"/>
                <w:jc w:val="center"/>
              </w:trPr>
              <w:tc>
                <w:tcPr>
                  <w:tcW w:w="6405" w:type="dxa"/>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Ведущий специалист</w:t>
                  </w:r>
                </w:p>
              </w:tc>
              <w:tc>
                <w:tcPr>
                  <w:tcW w:w="2182" w:type="dxa"/>
                </w:tcPr>
                <w:p w:rsidR="005077F0" w:rsidRPr="00255BBF" w:rsidRDefault="005077F0" w:rsidP="005077F0">
                  <w:pPr>
                    <w:spacing w:after="0" w:line="240" w:lineRule="auto"/>
                    <w:contextualSpacing/>
                    <w:rPr>
                      <w:rFonts w:ascii="Times New Roman" w:hAnsi="Times New Roman"/>
                      <w:sz w:val="24"/>
                    </w:rPr>
                  </w:pPr>
                  <w:r w:rsidRPr="00255BBF">
                    <w:rPr>
                      <w:rFonts w:ascii="Times New Roman" w:hAnsi="Times New Roman"/>
                      <w:sz w:val="24"/>
                    </w:rPr>
                    <w:t>В.В.</w:t>
                  </w:r>
                  <w:r w:rsidR="006A7C47">
                    <w:rPr>
                      <w:rFonts w:ascii="Times New Roman" w:hAnsi="Times New Roman"/>
                      <w:sz w:val="24"/>
                    </w:rPr>
                    <w:t xml:space="preserve"> </w:t>
                  </w:r>
                  <w:r w:rsidRPr="00255BBF">
                    <w:rPr>
                      <w:rFonts w:ascii="Times New Roman" w:hAnsi="Times New Roman"/>
                      <w:sz w:val="24"/>
                    </w:rPr>
                    <w:t>Ерёменко</w:t>
                  </w:r>
                </w:p>
              </w:tc>
            </w:tr>
          </w:tbl>
          <w:p w:rsidR="005077F0" w:rsidRPr="00255BBF" w:rsidRDefault="005077F0" w:rsidP="005077F0">
            <w:pPr>
              <w:widowControl w:val="0"/>
              <w:spacing w:after="0" w:line="240" w:lineRule="auto"/>
              <w:ind w:firstLine="709"/>
              <w:jc w:val="center"/>
              <w:rPr>
                <w:rFonts w:ascii="Times New Roman" w:eastAsia="Times New Roman" w:hAnsi="Times New Roman" w:cs="Times New Roman"/>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sz w:val="40"/>
                <w:szCs w:val="40"/>
              </w:rPr>
            </w:pPr>
          </w:p>
          <w:p w:rsidR="005077F0" w:rsidRPr="00255BBF" w:rsidRDefault="005077F0" w:rsidP="005077F0">
            <w:pPr>
              <w:widowControl w:val="0"/>
              <w:spacing w:after="0" w:line="240" w:lineRule="auto"/>
              <w:ind w:firstLine="709"/>
              <w:jc w:val="center"/>
              <w:rPr>
                <w:rFonts w:ascii="Times New Roman" w:eastAsia="Times New Roman" w:hAnsi="Times New Roman" w:cs="Times New Roman"/>
                <w:sz w:val="40"/>
                <w:szCs w:val="40"/>
              </w:rPr>
            </w:pPr>
          </w:p>
          <w:p w:rsidR="00877BC3" w:rsidRDefault="00877BC3" w:rsidP="005077F0">
            <w:pPr>
              <w:spacing w:after="0"/>
              <w:jc w:val="center"/>
              <w:rPr>
                <w:rFonts w:ascii="Times New Roman" w:eastAsia="Times New Roman" w:hAnsi="Times New Roman" w:cs="Times New Roman"/>
                <w:sz w:val="28"/>
                <w:szCs w:val="20"/>
              </w:rPr>
            </w:pPr>
          </w:p>
          <w:p w:rsidR="00877BC3" w:rsidRDefault="00877BC3" w:rsidP="005077F0">
            <w:pPr>
              <w:spacing w:after="0"/>
              <w:jc w:val="center"/>
              <w:rPr>
                <w:rFonts w:ascii="Times New Roman" w:eastAsia="Times New Roman" w:hAnsi="Times New Roman" w:cs="Times New Roman"/>
                <w:sz w:val="28"/>
                <w:szCs w:val="20"/>
              </w:rPr>
            </w:pPr>
          </w:p>
          <w:p w:rsidR="00072141" w:rsidRPr="00255BBF" w:rsidRDefault="005077F0" w:rsidP="005077F0">
            <w:pPr>
              <w:spacing w:after="0"/>
              <w:jc w:val="center"/>
              <w:rPr>
                <w:rFonts w:ascii="Times New Roman" w:eastAsia="Times New Roman" w:hAnsi="Times New Roman" w:cs="Times New Roman"/>
                <w:sz w:val="28"/>
                <w:szCs w:val="20"/>
              </w:rPr>
            </w:pPr>
            <w:r w:rsidRPr="00255BBF">
              <w:rPr>
                <w:rFonts w:ascii="Times New Roman" w:eastAsia="Times New Roman" w:hAnsi="Times New Roman" w:cs="Times New Roman"/>
                <w:sz w:val="28"/>
                <w:szCs w:val="20"/>
              </w:rPr>
              <w:t>г. Новосибирск, 2017 г.</w:t>
            </w:r>
          </w:p>
        </w:tc>
      </w:tr>
    </w:tbl>
    <w:p w:rsidR="0090241A" w:rsidRPr="00255BBF" w:rsidRDefault="0090241A" w:rsidP="00152D98">
      <w:pPr>
        <w:pStyle w:val="10"/>
        <w:spacing w:before="0" w:line="240" w:lineRule="auto"/>
        <w:jc w:val="center"/>
        <w:rPr>
          <w:rFonts w:ascii="Times New Roman" w:hAnsi="Times New Roman" w:cs="Times New Roman"/>
          <w:bCs w:val="0"/>
        </w:rPr>
        <w:sectPr w:rsidR="0090241A" w:rsidRPr="00255BBF" w:rsidSect="006A7C47">
          <w:footerReference w:type="default" r:id="rId9"/>
          <w:type w:val="continuous"/>
          <w:pgSz w:w="11906" w:h="16838"/>
          <w:pgMar w:top="1134" w:right="850" w:bottom="1134" w:left="1701" w:header="708" w:footer="708" w:gutter="0"/>
          <w:cols w:space="708"/>
          <w:titlePg/>
          <w:docGrid w:linePitch="360"/>
        </w:sectPr>
      </w:pPr>
      <w:bookmarkStart w:id="0" w:name="_Toc459800104"/>
    </w:p>
    <w:p w:rsidR="00634001" w:rsidRPr="00255BBF" w:rsidRDefault="00F906F4" w:rsidP="00F906F4">
      <w:pPr>
        <w:pStyle w:val="10"/>
        <w:spacing w:before="0" w:line="240" w:lineRule="auto"/>
        <w:jc w:val="center"/>
        <w:rPr>
          <w:rFonts w:ascii="Times New Roman" w:hAnsi="Times New Roman" w:cs="Times New Roman"/>
          <w:bCs w:val="0"/>
        </w:rPr>
      </w:pPr>
      <w:bookmarkStart w:id="1" w:name="_Toc501536734"/>
      <w:r w:rsidRPr="00255BBF">
        <w:rPr>
          <w:rFonts w:ascii="Times New Roman" w:hAnsi="Times New Roman" w:cs="Times New Roman"/>
          <w:bCs w:val="0"/>
        </w:rPr>
        <w:lastRenderedPageBreak/>
        <w:t>Содержание</w:t>
      </w:r>
      <w:bookmarkEnd w:id="1"/>
    </w:p>
    <w:sdt>
      <w:sdtPr>
        <w:rPr>
          <w:rFonts w:cs="Times New Roman"/>
          <w:b/>
          <w:bCs/>
          <w:szCs w:val="24"/>
        </w:rPr>
        <w:id w:val="508651948"/>
        <w:docPartObj>
          <w:docPartGallery w:val="Table of Contents"/>
          <w:docPartUnique/>
        </w:docPartObj>
      </w:sdtPr>
      <w:sdtEndPr>
        <w:rPr>
          <w:rFonts w:ascii="Times New Roman" w:hAnsi="Times New Roman"/>
          <w:b w:val="0"/>
          <w:bCs w:val="0"/>
          <w:sz w:val="20"/>
          <w:szCs w:val="20"/>
        </w:rPr>
      </w:sdtEndPr>
      <w:sdtContent>
        <w:p w:rsidR="00154F3A" w:rsidRPr="00154F3A" w:rsidRDefault="00654330" w:rsidP="00154F3A">
          <w:pPr>
            <w:pStyle w:val="12"/>
            <w:ind w:firstLine="284"/>
            <w:rPr>
              <w:rFonts w:ascii="Times New Roman" w:eastAsiaTheme="minorEastAsia" w:hAnsi="Times New Roman" w:cs="Times New Roman"/>
              <w:noProof/>
              <w:lang w:eastAsia="ru-RU"/>
            </w:rPr>
          </w:pPr>
          <w:r w:rsidRPr="00654330">
            <w:rPr>
              <w:rFonts w:ascii="Times New Roman" w:hAnsi="Times New Roman" w:cs="Times New Roman"/>
              <w:sz w:val="20"/>
              <w:szCs w:val="20"/>
            </w:rPr>
            <w:fldChar w:fldCharType="begin"/>
          </w:r>
          <w:r w:rsidR="001473A8" w:rsidRPr="00154F3A">
            <w:rPr>
              <w:rFonts w:ascii="Times New Roman" w:hAnsi="Times New Roman" w:cs="Times New Roman"/>
              <w:sz w:val="20"/>
              <w:szCs w:val="20"/>
            </w:rPr>
            <w:instrText xml:space="preserve"> TOC \o "1-3" \h \z \u </w:instrText>
          </w:r>
          <w:r w:rsidRPr="00654330">
            <w:rPr>
              <w:rFonts w:ascii="Times New Roman" w:hAnsi="Times New Roman" w:cs="Times New Roman"/>
              <w:sz w:val="20"/>
              <w:szCs w:val="20"/>
            </w:rPr>
            <w:fldChar w:fldCharType="separate"/>
          </w:r>
          <w:hyperlink w:anchor="_Toc501536734" w:history="1">
            <w:r w:rsidR="00154F3A" w:rsidRPr="00154F3A">
              <w:rPr>
                <w:rStyle w:val="ac"/>
                <w:rFonts w:ascii="Times New Roman" w:hAnsi="Times New Roman" w:cs="Times New Roman"/>
                <w:noProof/>
              </w:rPr>
              <w:t>Содержание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_Toc501536734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3</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735" w:history="1">
            <w:r w:rsidR="00154F3A" w:rsidRPr="00154F3A">
              <w:rPr>
                <w:rStyle w:val="ac"/>
                <w:rFonts w:ascii="Times New Roman" w:hAnsi="Times New Roman" w:cs="Times New Roman"/>
                <w:noProof/>
              </w:rPr>
              <w:t>ПЕРЕЧЕНЬ ТАБЛИЦ</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_Toc501536735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9</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736" w:history="1">
            <w:r w:rsidR="00154F3A" w:rsidRPr="00154F3A">
              <w:rPr>
                <w:rStyle w:val="ac"/>
                <w:rFonts w:ascii="Times New Roman" w:hAnsi="Times New Roman" w:cs="Times New Roman"/>
                <w:noProof/>
              </w:rPr>
              <w:t>ПЕРЕЧЕНЬ РИСУНКОВ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_Toc501536736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10</w:t>
            </w:r>
            <w:r w:rsidRPr="00154F3A">
              <w:rPr>
                <w:rFonts w:ascii="Times New Roman" w:hAnsi="Times New Roman" w:cs="Times New Roman"/>
                <w:noProof/>
                <w:webHidden/>
              </w:rPr>
              <w:fldChar w:fldCharType="end"/>
            </w:r>
          </w:hyperlink>
        </w:p>
        <w:p w:rsidR="00154F3A" w:rsidRPr="00154F3A" w:rsidRDefault="00654330" w:rsidP="00154F3A">
          <w:pPr>
            <w:pStyle w:val="21"/>
            <w:ind w:firstLine="284"/>
            <w:rPr>
              <w:rFonts w:ascii="Times New Roman" w:eastAsiaTheme="minorEastAsia" w:hAnsi="Times New Roman" w:cs="Times New Roman"/>
              <w:noProof/>
              <w:lang w:eastAsia="ru-RU"/>
            </w:rPr>
          </w:pPr>
          <w:hyperlink w:anchor="_Toc501536737" w:history="1">
            <w:r w:rsidR="00154F3A" w:rsidRPr="00154F3A">
              <w:rPr>
                <w:rStyle w:val="ac"/>
                <w:rFonts w:ascii="Times New Roman" w:eastAsiaTheme="majorEastAsia" w:hAnsi="Times New Roman" w:cs="Times New Roman"/>
                <w:bCs/>
                <w:noProof/>
              </w:rPr>
              <w:t>Характеристика сельского поселения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_Toc501536737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11</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738" w:history="1">
            <w:r w:rsidR="00154F3A" w:rsidRPr="00154F3A">
              <w:rPr>
                <w:rStyle w:val="ac"/>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_Toc501536738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39" w:history="1">
            <w:r w:rsidR="00154F3A" w:rsidRPr="00154F3A">
              <w:rPr>
                <w:rStyle w:val="ac"/>
                <w:rFonts w:ascii="Times New Roman" w:hAnsi="Times New Roman" w:cs="Times New Roman"/>
                <w:noProof/>
              </w:rPr>
              <w:t>1.1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Функциональная структура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_Toc501536739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0" w:history="1">
            <w:r w:rsidR="00154F3A" w:rsidRPr="00154F3A">
              <w:rPr>
                <w:rStyle w:val="ac"/>
                <w:rFonts w:ascii="Times New Roman" w:hAnsi="Times New Roman" w:cs="Times New Roman"/>
                <w:noProof/>
              </w:rPr>
              <w:t>1.1.1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Зоны действия производственных котельных</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1" w:history="1">
            <w:r w:rsidR="00154F3A" w:rsidRPr="00154F3A">
              <w:rPr>
                <w:rStyle w:val="ac"/>
                <w:rFonts w:ascii="Times New Roman" w:hAnsi="Times New Roman" w:cs="Times New Roman"/>
                <w:noProof/>
              </w:rPr>
              <w:t>1.1.2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Зоны действия индивидуального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14</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42" w:history="1">
            <w:r w:rsidR="00154F3A" w:rsidRPr="00154F3A">
              <w:rPr>
                <w:rStyle w:val="ac"/>
                <w:rFonts w:ascii="Times New Roman" w:hAnsi="Times New Roman" w:cs="Times New Roman"/>
                <w:noProof/>
              </w:rPr>
              <w:t>1.2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Источники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3" w:history="1">
            <w:r w:rsidR="00154F3A" w:rsidRPr="00154F3A">
              <w:rPr>
                <w:rStyle w:val="ac"/>
                <w:rFonts w:ascii="Times New Roman" w:hAnsi="Times New Roman" w:cs="Times New Roman"/>
                <w:noProof/>
              </w:rPr>
              <w:t>1.2.1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Структура основного оборудования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4" w:history="1">
            <w:r w:rsidR="00154F3A" w:rsidRPr="00154F3A">
              <w:rPr>
                <w:rStyle w:val="ac"/>
                <w:rFonts w:ascii="Times New Roman" w:hAnsi="Times New Roman" w:cs="Times New Roman"/>
                <w:noProof/>
              </w:rPr>
              <w:t>1.2.2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Параметры установленной тепловой мощности теплофикационного оборудования и теплофикационной установки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5" w:history="1">
            <w:r w:rsidR="00154F3A" w:rsidRPr="00154F3A">
              <w:rPr>
                <w:rStyle w:val="ac"/>
                <w:rFonts w:ascii="Times New Roman" w:hAnsi="Times New Roman" w:cs="Times New Roman"/>
                <w:noProof/>
              </w:rPr>
              <w:t>1.2.3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Ограничения тепловой мощности и параметры располагаемой тепловой мощности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6" w:history="1">
            <w:r w:rsidR="00154F3A" w:rsidRPr="00154F3A">
              <w:rPr>
                <w:rStyle w:val="ac"/>
                <w:rFonts w:ascii="Times New Roman" w:hAnsi="Times New Roman" w:cs="Times New Roman"/>
                <w:noProof/>
              </w:rPr>
              <w:t>1.2.4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7" w:history="1">
            <w:r w:rsidR="00154F3A" w:rsidRPr="00154F3A">
              <w:rPr>
                <w:rStyle w:val="ac"/>
                <w:rFonts w:ascii="Times New Roman" w:hAnsi="Times New Roman" w:cs="Times New Roman"/>
                <w:noProof/>
              </w:rPr>
              <w:t>1.2.5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8" w:history="1">
            <w:r w:rsidR="00154F3A" w:rsidRPr="00154F3A">
              <w:rPr>
                <w:rStyle w:val="ac"/>
                <w:rFonts w:ascii="Times New Roman" w:hAnsi="Times New Roman" w:cs="Times New Roman"/>
                <w:noProof/>
              </w:rPr>
              <w:t>1.2.6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49" w:history="1">
            <w:r w:rsidR="00154F3A" w:rsidRPr="00154F3A">
              <w:rPr>
                <w:rStyle w:val="ac"/>
                <w:rFonts w:ascii="Times New Roman" w:hAnsi="Times New Roman" w:cs="Times New Roman"/>
                <w:noProof/>
              </w:rPr>
              <w:t>1.2.7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_Toc501536749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0" w:history="1">
            <w:r w:rsidR="00154F3A" w:rsidRPr="00154F3A">
              <w:rPr>
                <w:rStyle w:val="ac"/>
                <w:rFonts w:ascii="Times New Roman" w:hAnsi="Times New Roman" w:cs="Times New Roman"/>
                <w:noProof/>
              </w:rPr>
              <w:t>1.2.8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Среднегодовая загрузка оборудования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1" w:history="1">
            <w:r w:rsidR="00154F3A" w:rsidRPr="00154F3A">
              <w:rPr>
                <w:rStyle w:val="ac"/>
                <w:rFonts w:ascii="Times New Roman" w:hAnsi="Times New Roman" w:cs="Times New Roman"/>
                <w:noProof/>
              </w:rPr>
              <w:t>1.2.9</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Способы учета тепла, отпущенного в тепловые сети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2" w:history="1">
            <w:r w:rsidR="00154F3A" w:rsidRPr="00154F3A">
              <w:rPr>
                <w:rStyle w:val="ac"/>
                <w:rFonts w:ascii="Times New Roman" w:hAnsi="Times New Roman" w:cs="Times New Roman"/>
                <w:noProof/>
              </w:rPr>
              <w:t>1.2.10</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Статистика отказов и восстановлений оборудования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3" w:history="1">
            <w:r w:rsidR="00154F3A" w:rsidRPr="00154F3A">
              <w:rPr>
                <w:rStyle w:val="ac"/>
                <w:rFonts w:ascii="Times New Roman" w:hAnsi="Times New Roman" w:cs="Times New Roman"/>
                <w:noProof/>
              </w:rPr>
              <w:t>1.2.11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Предписания надзорных органов по запрещению дальнейшей эксплуатации источника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54" w:history="1">
            <w:r w:rsidR="00154F3A" w:rsidRPr="00154F3A">
              <w:rPr>
                <w:rStyle w:val="ac"/>
                <w:rFonts w:ascii="Times New Roman" w:hAnsi="Times New Roman" w:cs="Times New Roman"/>
                <w:noProof/>
              </w:rPr>
              <w:t>1.3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Тепловые сети, сооружения на них и тепловые пункты</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5" w:history="1">
            <w:r w:rsidR="00154F3A" w:rsidRPr="00154F3A">
              <w:rPr>
                <w:rStyle w:val="ac"/>
                <w:rFonts w:ascii="Times New Roman" w:hAnsi="Times New Roman" w:cs="Times New Roman"/>
                <w:noProof/>
              </w:rPr>
              <w:t>1.3.1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6" w:history="1">
            <w:r w:rsidR="00154F3A" w:rsidRPr="00154F3A">
              <w:rPr>
                <w:rStyle w:val="ac"/>
                <w:rFonts w:ascii="Times New Roman" w:hAnsi="Times New Roman" w:cs="Times New Roman"/>
                <w:noProof/>
              </w:rPr>
              <w:t>1.3.2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Электронные и (или) бумажные карты (схемы) тепловых сетей в зонах действия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19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7" w:history="1">
            <w:r w:rsidR="00154F3A" w:rsidRPr="00154F3A">
              <w:rPr>
                <w:rStyle w:val="ac"/>
                <w:rFonts w:ascii="Times New Roman" w:hAnsi="Times New Roman" w:cs="Times New Roman"/>
                <w:noProof/>
              </w:rPr>
              <w:t>1.3.3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20</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8" w:history="1">
            <w:r w:rsidR="00154F3A" w:rsidRPr="00154F3A">
              <w:rPr>
                <w:rStyle w:val="ac"/>
                <w:rFonts w:ascii="Times New Roman" w:hAnsi="Times New Roman" w:cs="Times New Roman"/>
                <w:noProof/>
              </w:rPr>
              <w:t>1.3.4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типов и количества секционирующей и регулирующей арматуры на тепловых сетях</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59" w:history="1">
            <w:r w:rsidR="00154F3A" w:rsidRPr="00154F3A">
              <w:rPr>
                <w:rStyle w:val="ac"/>
                <w:rFonts w:ascii="Times New Roman" w:hAnsi="Times New Roman" w:cs="Times New Roman"/>
                <w:noProof/>
              </w:rPr>
              <w:t>1.3.5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типов и строительных особенностей тепловых камер и павильонов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_Toc501536759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0" w:history="1">
            <w:r w:rsidR="00154F3A" w:rsidRPr="00154F3A">
              <w:rPr>
                <w:rStyle w:val="ac"/>
                <w:rFonts w:ascii="Times New Roman" w:hAnsi="Times New Roman" w:cs="Times New Roman"/>
                <w:noProof/>
              </w:rPr>
              <w:t>1.3.6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графиков регулирования отпуска тепла в тепловые сети с анализом их обоснованности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1" w:history="1">
            <w:r w:rsidR="00154F3A" w:rsidRPr="00154F3A">
              <w:rPr>
                <w:rStyle w:val="ac"/>
                <w:rFonts w:ascii="Times New Roman" w:hAnsi="Times New Roman" w:cs="Times New Roman"/>
                <w:noProof/>
              </w:rPr>
              <w:t>1.3.7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2" w:history="1">
            <w:r w:rsidR="00154F3A" w:rsidRPr="00154F3A">
              <w:rPr>
                <w:rStyle w:val="ac"/>
                <w:rFonts w:ascii="Times New Roman" w:hAnsi="Times New Roman" w:cs="Times New Roman"/>
                <w:noProof/>
              </w:rPr>
              <w:t>1.3.8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Гидравлические режимы тепловых сетей и пьезометрические графики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3" w:history="1">
            <w:r w:rsidR="00154F3A" w:rsidRPr="00154F3A">
              <w:rPr>
                <w:rStyle w:val="ac"/>
                <w:rFonts w:ascii="Times New Roman" w:hAnsi="Times New Roman" w:cs="Times New Roman"/>
                <w:noProof/>
              </w:rPr>
              <w:t>1.3.9</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Статистика отказов тепловых сетей (аварий, инцидентов) за последние 5 лет</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4" w:history="1">
            <w:r w:rsidR="00154F3A" w:rsidRPr="00154F3A">
              <w:rPr>
                <w:rStyle w:val="ac"/>
                <w:rFonts w:ascii="Times New Roman" w:hAnsi="Times New Roman" w:cs="Times New Roman"/>
                <w:noProof/>
              </w:rPr>
              <w:t>1.3.10</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5" w:history="1">
            <w:r w:rsidR="00154F3A" w:rsidRPr="00154F3A">
              <w:rPr>
                <w:rStyle w:val="ac"/>
                <w:rFonts w:ascii="Times New Roman" w:hAnsi="Times New Roman" w:cs="Times New Roman"/>
                <w:noProof/>
              </w:rPr>
              <w:t>1.3.11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процедур диагностики состояния тепловых сетей и планирования капитальных (текущих) ремонтов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6" w:history="1">
            <w:r w:rsidR="00154F3A" w:rsidRPr="00154F3A">
              <w:rPr>
                <w:rStyle w:val="ac"/>
                <w:rFonts w:ascii="Times New Roman" w:hAnsi="Times New Roman" w:cs="Times New Roman"/>
                <w:noProof/>
              </w:rPr>
              <w:t>1.3.12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27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7" w:history="1">
            <w:r w:rsidR="00154F3A" w:rsidRPr="00154F3A">
              <w:rPr>
                <w:rStyle w:val="ac"/>
                <w:rFonts w:ascii="Times New Roman" w:hAnsi="Times New Roman" w:cs="Times New Roman"/>
                <w:noProof/>
              </w:rPr>
              <w:t>1.3.13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31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8" w:history="1">
            <w:r w:rsidR="00154F3A" w:rsidRPr="00154F3A">
              <w:rPr>
                <w:rStyle w:val="ac"/>
                <w:rFonts w:ascii="Times New Roman" w:hAnsi="Times New Roman" w:cs="Times New Roman"/>
                <w:noProof/>
              </w:rPr>
              <w:t>1.3.14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Оценка тепловых потерь в тепловых сетях за последние 3 года при отсутствии приборов учета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40</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69" w:history="1">
            <w:r w:rsidR="00154F3A" w:rsidRPr="00154F3A">
              <w:rPr>
                <w:rStyle w:val="ac"/>
                <w:rFonts w:ascii="Times New Roman" w:hAnsi="Times New Roman" w:cs="Times New Roman"/>
                <w:noProof/>
              </w:rPr>
              <w:t>1.3.15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Предписания надзорных органов по запрещению дальнейшей эксплуатации участков тепловой сети и результаты их исполнения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_Toc501536769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0" w:history="1">
            <w:r w:rsidR="00154F3A" w:rsidRPr="00154F3A">
              <w:rPr>
                <w:rStyle w:val="ac"/>
                <w:rFonts w:ascii="Times New Roman" w:hAnsi="Times New Roman" w:cs="Times New Roman"/>
                <w:noProof/>
              </w:rPr>
              <w:t>1.3.16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1" w:history="1">
            <w:r w:rsidR="00154F3A" w:rsidRPr="00154F3A">
              <w:rPr>
                <w:rStyle w:val="ac"/>
                <w:rFonts w:ascii="Times New Roman" w:hAnsi="Times New Roman" w:cs="Times New Roman"/>
                <w:noProof/>
              </w:rPr>
              <w:t>1.3.17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2" w:history="1">
            <w:r w:rsidR="00154F3A" w:rsidRPr="00154F3A">
              <w:rPr>
                <w:rStyle w:val="ac"/>
                <w:rFonts w:ascii="Times New Roman" w:hAnsi="Times New Roman" w:cs="Times New Roman"/>
                <w:noProof/>
              </w:rPr>
              <w:t>1.3.18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3" w:history="1">
            <w:r w:rsidR="00154F3A" w:rsidRPr="00154F3A">
              <w:rPr>
                <w:rStyle w:val="ac"/>
                <w:rFonts w:ascii="Times New Roman" w:hAnsi="Times New Roman" w:cs="Times New Roman"/>
                <w:noProof/>
              </w:rPr>
              <w:t>1.3.19</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Уровень автоматизации и обслуживания центральных тепловых пунктов, насосных станций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4" w:history="1">
            <w:r w:rsidR="00154F3A" w:rsidRPr="00154F3A">
              <w:rPr>
                <w:rStyle w:val="ac"/>
                <w:rFonts w:ascii="Times New Roman" w:hAnsi="Times New Roman" w:cs="Times New Roman"/>
                <w:noProof/>
              </w:rPr>
              <w:t>1.3.20</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Сведения о наличии защиты тепловых сетей от превышения давления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5" w:history="1">
            <w:r w:rsidR="00154F3A" w:rsidRPr="00154F3A">
              <w:rPr>
                <w:rStyle w:val="ac"/>
                <w:rFonts w:ascii="Times New Roman" w:hAnsi="Times New Roman" w:cs="Times New Roman"/>
                <w:noProof/>
              </w:rPr>
              <w:t>1.3.21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Перечень выявленных бесхозяйных тепловых сетей и обоснование выбора организации, уполномоченной на их эксплуатацию</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76" w:history="1">
            <w:r w:rsidR="00154F3A" w:rsidRPr="00154F3A">
              <w:rPr>
                <w:rStyle w:val="ac"/>
                <w:rFonts w:ascii="Times New Roman" w:hAnsi="Times New Roman" w:cs="Times New Roman"/>
                <w:noProof/>
              </w:rPr>
              <w:t>1.4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Зоны действия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31"/>
            <w:tabs>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7" w:history="1">
            <w:r w:rsidR="00154F3A" w:rsidRPr="00154F3A">
              <w:rPr>
                <w:rStyle w:val="ac"/>
                <w:rFonts w:ascii="Times New Roman" w:hAnsi="Times New Roman" w:cs="Times New Roman"/>
                <w:noProof/>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42</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78" w:history="1">
            <w:r w:rsidR="00154F3A" w:rsidRPr="00154F3A">
              <w:rPr>
                <w:rStyle w:val="ac"/>
                <w:rFonts w:ascii="Times New Roman" w:hAnsi="Times New Roman" w:cs="Times New Roman"/>
                <w:noProof/>
              </w:rPr>
              <w:t>1.5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Тепловые нагрузки потребителей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79" w:history="1">
            <w:r w:rsidR="00154F3A" w:rsidRPr="00154F3A">
              <w:rPr>
                <w:rStyle w:val="ac"/>
                <w:rFonts w:ascii="Times New Roman" w:hAnsi="Times New Roman" w:cs="Times New Roman"/>
                <w:noProof/>
              </w:rPr>
              <w:t>1.5.1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Значения потребления тепловой энергии в расчетных элементах территориального деления при расчетных температурах наружного воздуха</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_Toc501536779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0" w:history="1">
            <w:r w:rsidR="00154F3A" w:rsidRPr="00154F3A">
              <w:rPr>
                <w:rStyle w:val="ac"/>
                <w:rFonts w:ascii="Times New Roman" w:hAnsi="Times New Roman" w:cs="Times New Roman"/>
                <w:noProof/>
              </w:rPr>
              <w:t>1.5.2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1" w:history="1">
            <w:r w:rsidR="00154F3A" w:rsidRPr="00154F3A">
              <w:rPr>
                <w:rStyle w:val="ac"/>
                <w:rFonts w:ascii="Times New Roman" w:hAnsi="Times New Roman" w:cs="Times New Roman"/>
                <w:noProof/>
              </w:rPr>
              <w:t>1.5.3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Значения потребления тепловой энергии в расчетных элементах территориального деления за отопительный период и за год в целом</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2" w:history="1">
            <w:r w:rsidR="00154F3A" w:rsidRPr="00154F3A">
              <w:rPr>
                <w:rStyle w:val="ac"/>
                <w:rFonts w:ascii="Times New Roman" w:hAnsi="Times New Roman" w:cs="Times New Roman"/>
                <w:noProof/>
              </w:rPr>
              <w:t>1.5.4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Значения потребления тепловой энергии при расчетных температурах наружного воздуха в зонах действия источника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3" w:history="1">
            <w:r w:rsidR="00154F3A" w:rsidRPr="00154F3A">
              <w:rPr>
                <w:rStyle w:val="ac"/>
                <w:rFonts w:ascii="Times New Roman" w:hAnsi="Times New Roman" w:cs="Times New Roman"/>
                <w:noProof/>
              </w:rPr>
              <w:t>1.5.5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Существующие нормативы потребления тепловой энергии для населения на отопление и горячее водоснабжение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44</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84" w:history="1">
            <w:r w:rsidR="00154F3A" w:rsidRPr="00154F3A">
              <w:rPr>
                <w:rStyle w:val="ac"/>
                <w:rFonts w:ascii="Times New Roman" w:hAnsi="Times New Roman" w:cs="Times New Roman"/>
                <w:noProof/>
              </w:rPr>
              <w:t>1.6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Балансы тепловой мощности и тепловой нагрузки в зоне действия источника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5" w:history="1">
            <w:r w:rsidR="00154F3A" w:rsidRPr="00154F3A">
              <w:rPr>
                <w:rStyle w:val="ac"/>
                <w:rFonts w:ascii="Times New Roman" w:hAnsi="Times New Roman" w:cs="Times New Roman"/>
                <w:noProof/>
              </w:rPr>
              <w:t>1.6.1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6" w:history="1">
            <w:r w:rsidR="00154F3A" w:rsidRPr="00154F3A">
              <w:rPr>
                <w:rStyle w:val="ac"/>
                <w:rFonts w:ascii="Times New Roman" w:hAnsi="Times New Roman" w:cs="Times New Roman"/>
                <w:noProof/>
              </w:rPr>
              <w:t>1.6.2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7" w:history="1">
            <w:r w:rsidR="00154F3A" w:rsidRPr="00154F3A">
              <w:rPr>
                <w:rStyle w:val="ac"/>
                <w:rFonts w:ascii="Times New Roman" w:hAnsi="Times New Roman" w:cs="Times New Roman"/>
                <w:noProof/>
              </w:rPr>
              <w:t>1.6.3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8" w:history="1">
            <w:r w:rsidR="00154F3A" w:rsidRPr="00154F3A">
              <w:rPr>
                <w:rStyle w:val="ac"/>
                <w:rFonts w:ascii="Times New Roman" w:hAnsi="Times New Roman" w:cs="Times New Roman"/>
                <w:noProof/>
              </w:rPr>
              <w:t>1.6.4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Причины возникновения дефицитов тепловой мощности и последствий влияния дефицитов на качество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89" w:history="1">
            <w:r w:rsidR="00154F3A" w:rsidRPr="00154F3A">
              <w:rPr>
                <w:rStyle w:val="ac"/>
                <w:rFonts w:ascii="Times New Roman" w:hAnsi="Times New Roman" w:cs="Times New Roman"/>
                <w:noProof/>
              </w:rPr>
              <w:t>1.6.5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_Toc501536789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46</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90" w:history="1">
            <w:r w:rsidR="00154F3A" w:rsidRPr="00154F3A">
              <w:rPr>
                <w:rStyle w:val="ac"/>
                <w:rFonts w:ascii="Times New Roman" w:hAnsi="Times New Roman" w:cs="Times New Roman"/>
                <w:noProof/>
              </w:rPr>
              <w:t>1.7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Балансы теплоносителя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1" w:history="1">
            <w:r w:rsidR="00154F3A" w:rsidRPr="00154F3A">
              <w:rPr>
                <w:rStyle w:val="ac"/>
                <w:rFonts w:ascii="Times New Roman" w:hAnsi="Times New Roman" w:cs="Times New Roman"/>
                <w:noProof/>
              </w:rPr>
              <w:t>1.7.1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46</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2" w:history="1">
            <w:r w:rsidR="00154F3A" w:rsidRPr="00154F3A">
              <w:rPr>
                <w:rStyle w:val="ac"/>
                <w:rFonts w:ascii="Times New Roman" w:hAnsi="Times New Roman" w:cs="Times New Roman"/>
                <w:noProof/>
              </w:rPr>
              <w:t>1.7.2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47</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93" w:history="1">
            <w:r w:rsidR="00154F3A" w:rsidRPr="00154F3A">
              <w:rPr>
                <w:rStyle w:val="ac"/>
                <w:rFonts w:ascii="Times New Roman" w:hAnsi="Times New Roman" w:cs="Times New Roman"/>
                <w:noProof/>
              </w:rPr>
              <w:t>1.8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Топливные балансы источников тепловой энергии и система обеспечения топливом</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4" w:history="1">
            <w:r w:rsidR="00154F3A" w:rsidRPr="00154F3A">
              <w:rPr>
                <w:rStyle w:val="ac"/>
                <w:rFonts w:ascii="Times New Roman" w:hAnsi="Times New Roman" w:cs="Times New Roman"/>
                <w:noProof/>
              </w:rPr>
              <w:t>1.8.1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видов и количества используемого основного топлива для каждого источника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5" w:history="1">
            <w:r w:rsidR="00154F3A" w:rsidRPr="00154F3A">
              <w:rPr>
                <w:rStyle w:val="ac"/>
                <w:rFonts w:ascii="Times New Roman" w:hAnsi="Times New Roman" w:cs="Times New Roman"/>
                <w:noProof/>
              </w:rPr>
              <w:t>1.8.2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видов резервного и аварийного топлива и возможности их обеспечения в соответствии с нормативными требованиями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6" w:history="1">
            <w:r w:rsidR="00154F3A" w:rsidRPr="00154F3A">
              <w:rPr>
                <w:rStyle w:val="ac"/>
                <w:rFonts w:ascii="Times New Roman" w:hAnsi="Times New Roman" w:cs="Times New Roman"/>
                <w:noProof/>
              </w:rPr>
              <w:t>1.8.3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особенностей характеристик топлив в зависимости от мест поставки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47</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7" w:history="1">
            <w:r w:rsidR="00154F3A" w:rsidRPr="00154F3A">
              <w:rPr>
                <w:rStyle w:val="ac"/>
                <w:rFonts w:ascii="Times New Roman" w:hAnsi="Times New Roman" w:cs="Times New Roman"/>
                <w:noProof/>
              </w:rPr>
              <w:t>1.8.4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Анализ поставки топлива в периоды расчетных температур наружного воздуха</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798" w:history="1">
            <w:r w:rsidR="00154F3A" w:rsidRPr="00154F3A">
              <w:rPr>
                <w:rStyle w:val="ac"/>
                <w:rFonts w:ascii="Times New Roman" w:hAnsi="Times New Roman" w:cs="Times New Roman"/>
                <w:noProof/>
              </w:rPr>
              <w:t>1.9</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Надежность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48</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799" w:history="1">
            <w:r w:rsidR="00154F3A" w:rsidRPr="00154F3A">
              <w:rPr>
                <w:rStyle w:val="ac"/>
                <w:rFonts w:ascii="Times New Roman" w:hAnsi="Times New Roman" w:cs="Times New Roman"/>
                <w:noProof/>
              </w:rPr>
              <w:t>1.9.1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_Toc501536799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49</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0" w:history="1">
            <w:r w:rsidR="00154F3A" w:rsidRPr="00154F3A">
              <w:rPr>
                <w:rStyle w:val="ac"/>
                <w:rFonts w:ascii="Times New Roman" w:hAnsi="Times New Roman" w:cs="Times New Roman"/>
                <w:noProof/>
              </w:rPr>
              <w:t>1.9.2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Анализ аварийных отключений потребителей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1" w:history="1">
            <w:r w:rsidR="00154F3A" w:rsidRPr="00154F3A">
              <w:rPr>
                <w:rStyle w:val="ac"/>
                <w:rFonts w:ascii="Times New Roman" w:hAnsi="Times New Roman" w:cs="Times New Roman"/>
                <w:noProof/>
              </w:rPr>
              <w:t>1.9.3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Анализ времени восстановления теплоснабжения потребителей после аварийных отключений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2" w:history="1">
            <w:r w:rsidR="00154F3A" w:rsidRPr="00154F3A">
              <w:rPr>
                <w:rStyle w:val="ac"/>
                <w:rFonts w:ascii="Times New Roman" w:hAnsi="Times New Roman" w:cs="Times New Roman"/>
                <w:noProof/>
              </w:rPr>
              <w:t>1.9.4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Графические материалы (карты-схемы тепловых сетей и зон ненормативной надежности и безопасности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52</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03" w:history="1">
            <w:r w:rsidR="00154F3A" w:rsidRPr="00154F3A">
              <w:rPr>
                <w:rStyle w:val="ac"/>
                <w:rFonts w:ascii="Times New Roman" w:hAnsi="Times New Roman" w:cs="Times New Roman"/>
                <w:noProof/>
              </w:rPr>
              <w:t>1.10</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Технико-экономические показатели теплоснабжающей организации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52</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04" w:history="1">
            <w:r w:rsidR="00154F3A" w:rsidRPr="00154F3A">
              <w:rPr>
                <w:rStyle w:val="ac"/>
                <w:rFonts w:ascii="Times New Roman" w:hAnsi="Times New Roman" w:cs="Times New Roman"/>
                <w:noProof/>
              </w:rPr>
              <w:t>1.11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Цены (тарифы) в сфере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5" w:history="1">
            <w:r w:rsidR="00154F3A" w:rsidRPr="00154F3A">
              <w:rPr>
                <w:rStyle w:val="ac"/>
                <w:rFonts w:ascii="Times New Roman" w:eastAsia="BatangChe" w:hAnsi="Times New Roman" w:cs="Times New Roman"/>
                <w:noProof/>
              </w:rPr>
              <w:t>1.11.1</w:t>
            </w:r>
            <w:r w:rsidR="00154F3A" w:rsidRPr="00154F3A">
              <w:rPr>
                <w:rFonts w:ascii="Times New Roman" w:eastAsiaTheme="minorEastAsia" w:hAnsi="Times New Roman" w:cs="Times New Roman"/>
                <w:noProof/>
                <w:lang w:eastAsia="ru-RU"/>
              </w:rPr>
              <w:tab/>
            </w:r>
            <w:r w:rsidR="00154F3A" w:rsidRPr="00154F3A">
              <w:rPr>
                <w:rStyle w:val="ac"/>
                <w:rFonts w:ascii="Times New Roman" w:eastAsia="BatangChe" w:hAnsi="Times New Roman" w:cs="Times New Roman"/>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6" w:history="1">
            <w:r w:rsidR="00154F3A" w:rsidRPr="00154F3A">
              <w:rPr>
                <w:rStyle w:val="ac"/>
                <w:rFonts w:ascii="Times New Roman" w:hAnsi="Times New Roman" w:cs="Times New Roman"/>
                <w:noProof/>
              </w:rPr>
              <w:t>1.11.2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Структура цен (тарифов), устанавливаемых на момент разработки схем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7" w:history="1">
            <w:r w:rsidR="00154F3A" w:rsidRPr="00154F3A">
              <w:rPr>
                <w:rStyle w:val="ac"/>
                <w:rFonts w:ascii="Times New Roman" w:hAnsi="Times New Roman" w:cs="Times New Roman"/>
                <w:noProof/>
              </w:rPr>
              <w:t>1.11.3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Плата за подключение к системе теплоснабжения и поступления денежных средств от осуществления указанной деятельности.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53</w:t>
            </w:r>
            <w:r w:rsidRPr="00154F3A">
              <w:rPr>
                <w:rFonts w:ascii="Times New Roman" w:hAnsi="Times New Roman" w:cs="Times New Roman"/>
                <w:noProof/>
                <w:webHidden/>
              </w:rPr>
              <w:fldChar w:fldCharType="end"/>
            </w:r>
          </w:hyperlink>
        </w:p>
        <w:p w:rsidR="00154F3A" w:rsidRPr="00154F3A" w:rsidRDefault="00654330" w:rsidP="00154F3A">
          <w:pPr>
            <w:pStyle w:val="31"/>
            <w:tabs>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08" w:history="1">
            <w:r w:rsidR="00154F3A" w:rsidRPr="00154F3A">
              <w:rPr>
                <w:rStyle w:val="ac"/>
                <w:rFonts w:ascii="Times New Roman" w:hAnsi="Times New Roman" w:cs="Times New Roman"/>
                <w:noProof/>
              </w:rPr>
              <w:t>1.11.4. Плата за услуги по поддержанию резервной тепловой мощности, в том числе для социально значимых категорий потребителей.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54</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09" w:history="1">
            <w:r w:rsidR="00154F3A" w:rsidRPr="00154F3A">
              <w:rPr>
                <w:rStyle w:val="ac"/>
                <w:rFonts w:ascii="Times New Roman" w:hAnsi="Times New Roman" w:cs="Times New Roman"/>
                <w:noProof/>
              </w:rPr>
              <w:t>1.12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существующих технических и технологических проблем в системе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_Toc501536809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10" w:history="1">
            <w:r w:rsidR="00154F3A" w:rsidRPr="00154F3A">
              <w:rPr>
                <w:rStyle w:val="ac"/>
                <w:rFonts w:ascii="Times New Roman" w:hAnsi="Times New Roman" w:cs="Times New Roman"/>
                <w:noProof/>
              </w:rPr>
              <w:t>1.12.1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54</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11" w:history="1">
            <w:r w:rsidR="00154F3A" w:rsidRPr="00154F3A">
              <w:rPr>
                <w:rStyle w:val="ac"/>
                <w:rFonts w:ascii="Times New Roman" w:hAnsi="Times New Roman" w:cs="Times New Roman"/>
                <w:noProof/>
              </w:rPr>
              <w:t>1.12.2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12" w:history="1">
            <w:r w:rsidR="00154F3A" w:rsidRPr="00154F3A">
              <w:rPr>
                <w:rStyle w:val="ac"/>
                <w:rFonts w:ascii="Times New Roman" w:hAnsi="Times New Roman" w:cs="Times New Roman"/>
                <w:noProof/>
              </w:rPr>
              <w:t>1.12.3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существующих проблем развития систем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13" w:history="1">
            <w:r w:rsidR="00154F3A" w:rsidRPr="00154F3A">
              <w:rPr>
                <w:rStyle w:val="ac"/>
                <w:rFonts w:ascii="Times New Roman" w:hAnsi="Times New Roman" w:cs="Times New Roman"/>
                <w:noProof/>
              </w:rPr>
              <w:t>1.12.4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Описание существующих проблем надежного и эффективного снабжения топливом действующих систем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55</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14" w:history="1">
            <w:r w:rsidR="00154F3A" w:rsidRPr="00154F3A">
              <w:rPr>
                <w:rStyle w:val="ac"/>
                <w:rFonts w:ascii="Times New Roman" w:hAnsi="Times New Roman" w:cs="Times New Roman"/>
                <w:noProof/>
              </w:rPr>
              <w:t>1.12.5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55</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15" w:history="1">
            <w:r w:rsidR="00154F3A" w:rsidRPr="00154F3A">
              <w:rPr>
                <w:rStyle w:val="ac"/>
                <w:rFonts w:ascii="Times New Roman" w:hAnsi="Times New Roman" w:cs="Times New Roman"/>
                <w:noProof/>
              </w:rPr>
              <w:t>ГЛАВА 2. ПЕРСПЕКТИВНОЕ ПОТРЕБЛЕНИЕ ТЕПЛОВОЙ ЭНЕРГИИ НА ЦЕЛИ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56</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16" w:history="1">
            <w:r w:rsidR="00154F3A" w:rsidRPr="00154F3A">
              <w:rPr>
                <w:rStyle w:val="ac"/>
                <w:rFonts w:ascii="Times New Roman" w:hAnsi="Times New Roman" w:cs="Times New Roman"/>
                <w:noProof/>
              </w:rPr>
              <w:t>2.1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Данные базового уровня потребления тепла на цели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56</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17" w:history="1">
            <w:r w:rsidR="00154F3A" w:rsidRPr="00154F3A">
              <w:rPr>
                <w:rStyle w:val="ac"/>
                <w:rFonts w:ascii="Times New Roman" w:hAnsi="Times New Roman" w:cs="Times New Roman"/>
                <w:noProof/>
              </w:rPr>
              <w:t>2.2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56</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18" w:history="1">
            <w:r w:rsidR="00154F3A" w:rsidRPr="00154F3A">
              <w:rPr>
                <w:rStyle w:val="ac"/>
                <w:rFonts w:ascii="Times New Roman" w:hAnsi="Times New Roman" w:cs="Times New Roman"/>
                <w:noProof/>
              </w:rPr>
              <w:t>2.3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энергетической эффективности объектов теплоснабжения, устанавливаемых в соответствии с законодательством Российской Федерации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57</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19" w:history="1">
            <w:r w:rsidR="00154F3A" w:rsidRPr="00154F3A">
              <w:rPr>
                <w:rStyle w:val="ac"/>
                <w:rFonts w:ascii="Times New Roman" w:hAnsi="Times New Roman" w:cs="Times New Roman"/>
                <w:noProof/>
              </w:rPr>
              <w:t>2.4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Прогнозы перспективных удельных расходов тепловой энергии для обеспечения технологических процессов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_Toc501536819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0" w:history="1">
            <w:r w:rsidR="00154F3A" w:rsidRPr="00154F3A">
              <w:rPr>
                <w:rStyle w:val="ac"/>
                <w:rFonts w:ascii="Times New Roman" w:hAnsi="Times New Roman" w:cs="Times New Roman"/>
                <w:noProof/>
              </w:rPr>
              <w:t>2.5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1" w:history="1">
            <w:r w:rsidR="00154F3A" w:rsidRPr="00154F3A">
              <w:rPr>
                <w:rStyle w:val="ac"/>
                <w:rFonts w:ascii="Times New Roman" w:hAnsi="Times New Roman" w:cs="Times New Roman"/>
                <w:noProof/>
              </w:rPr>
              <w:t>2.6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2" w:history="1">
            <w:r w:rsidR="00154F3A" w:rsidRPr="00154F3A">
              <w:rPr>
                <w:rStyle w:val="ac"/>
                <w:rFonts w:ascii="Times New Roman" w:hAnsi="Times New Roman" w:cs="Times New Roman"/>
                <w:noProof/>
              </w:rPr>
              <w:t>2.7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3" w:history="1">
            <w:r w:rsidR="00154F3A" w:rsidRPr="00154F3A">
              <w:rPr>
                <w:rStyle w:val="ac"/>
                <w:rFonts w:ascii="Times New Roman" w:hAnsi="Times New Roman" w:cs="Times New Roman"/>
                <w:noProof/>
              </w:rPr>
              <w:t>2.8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59</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4" w:history="1">
            <w:r w:rsidR="00154F3A" w:rsidRPr="00154F3A">
              <w:rPr>
                <w:rStyle w:val="ac"/>
                <w:rFonts w:ascii="Times New Roman" w:hAnsi="Times New Roman" w:cs="Times New Roman"/>
                <w:noProof/>
              </w:rPr>
              <w:t>2.9</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59</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5" w:history="1">
            <w:r w:rsidR="00154F3A" w:rsidRPr="00154F3A">
              <w:rPr>
                <w:rStyle w:val="ac"/>
                <w:rFonts w:ascii="Times New Roman" w:hAnsi="Times New Roman" w:cs="Times New Roman"/>
                <w:noProof/>
              </w:rPr>
              <w:t>2.10</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59</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26" w:history="1">
            <w:r w:rsidR="00154F3A" w:rsidRPr="00154F3A">
              <w:rPr>
                <w:rStyle w:val="ac"/>
                <w:rFonts w:ascii="Times New Roman" w:hAnsi="Times New Roman" w:cs="Times New Roman"/>
                <w:noProof/>
              </w:rPr>
              <w:t>ГЛАВА 3. ПЕРСПЕКТИВНЫЕ БАЛАНСЫ ТЕПЛОВОЙ МОЩНОСТИ ИСТОЧНИКОВ ТЕПЛОВОЙ ЭНЕРГИИ И ТЕПЛОВОЙ НАГРУЗКИ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7" w:history="1">
            <w:r w:rsidR="00154F3A" w:rsidRPr="00154F3A">
              <w:rPr>
                <w:rStyle w:val="ac"/>
                <w:rFonts w:ascii="Times New Roman" w:hAnsi="Times New Roman" w:cs="Times New Roman"/>
                <w:noProof/>
              </w:rPr>
              <w:t>3.1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8" w:history="1">
            <w:r w:rsidR="00154F3A" w:rsidRPr="00154F3A">
              <w:rPr>
                <w:rStyle w:val="ac"/>
                <w:rFonts w:ascii="Times New Roman" w:hAnsi="Times New Roman" w:cs="Times New Roman"/>
                <w:noProof/>
              </w:rPr>
              <w:t>3.2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29" w:history="1">
            <w:r w:rsidR="00154F3A" w:rsidRPr="00154F3A">
              <w:rPr>
                <w:rStyle w:val="ac"/>
                <w:rFonts w:ascii="Times New Roman" w:hAnsi="Times New Roman" w:cs="Times New Roman"/>
                <w:noProof/>
              </w:rPr>
              <w:t>3.3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Гидравлический расчет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_Toc501536829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0" w:history="1">
            <w:r w:rsidR="00154F3A" w:rsidRPr="00154F3A">
              <w:rPr>
                <w:rStyle w:val="ac"/>
                <w:rFonts w:ascii="Times New Roman" w:hAnsi="Times New Roman" w:cs="Times New Roman"/>
                <w:noProof/>
              </w:rPr>
              <w:t>3.4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Выводы о резервах (дефицитах) существующей системы теплоснабжения при обеспечении перспективной тепловой нагрузки потребителей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64</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31" w:history="1">
            <w:r w:rsidR="00154F3A" w:rsidRPr="00154F3A">
              <w:rPr>
                <w:rStyle w:val="ac"/>
                <w:rFonts w:ascii="Times New Roman" w:hAnsi="Times New Roman" w:cs="Times New Roman"/>
                <w:noProof/>
              </w:rPr>
              <w:t>ГЛАВА 4. ПЕРСПЕКТИВНЫЕ БАЛАНСЫ ПРОИЗВОДИТЕЛЬНОСТИ ВОДОПОДГОТОВИТЕЛЬНЫХ УСТАНОВОК</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65</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2" w:history="1">
            <w:r w:rsidR="00154F3A" w:rsidRPr="00154F3A">
              <w:rPr>
                <w:rStyle w:val="ac"/>
                <w:rFonts w:ascii="Times New Roman" w:hAnsi="Times New Roman" w:cs="Times New Roman"/>
                <w:noProof/>
              </w:rPr>
              <w:t>4.1.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перспективных потерь теплоносителя при его передаче по тепловым сетям</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65</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3" w:history="1">
            <w:r w:rsidR="00154F3A" w:rsidRPr="00154F3A">
              <w:rPr>
                <w:rStyle w:val="ac"/>
                <w:rFonts w:ascii="Times New Roman" w:hAnsi="Times New Roman" w:cs="Times New Roman"/>
                <w:noProof/>
              </w:rPr>
              <w:t>4.2.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65</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34" w:history="1">
            <w:r w:rsidR="00154F3A" w:rsidRPr="00154F3A">
              <w:rPr>
                <w:rStyle w:val="ac"/>
                <w:rFonts w:ascii="Times New Roman" w:hAnsi="Times New Roman" w:cs="Times New Roman"/>
                <w:noProof/>
              </w:rPr>
              <w:t>ГЛАВА 5. ПРЕДЛОЖЕНИЯ ПО СТРОИТЕЛЬСТВУ, РЕКОНСТРУКЦИИ И ТЕХНИЧЕСКОМУ ПЕРЕВООРУЖЕНИЮ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66</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5" w:history="1">
            <w:r w:rsidR="00154F3A" w:rsidRPr="00154F3A">
              <w:rPr>
                <w:rStyle w:val="ac"/>
                <w:rFonts w:ascii="Times New Roman" w:hAnsi="Times New Roman" w:cs="Times New Roman"/>
                <w:noProof/>
              </w:rPr>
              <w:t>5.1.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Определение условий организации централизованного теплоснабжения, индивидуального теплоснабжения, а так же поквартирного отопления.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66</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6" w:history="1">
            <w:r w:rsidR="00154F3A" w:rsidRPr="00154F3A">
              <w:rPr>
                <w:rStyle w:val="ac"/>
                <w:rFonts w:ascii="Times New Roman" w:hAnsi="Times New Roman" w:cs="Times New Roman"/>
                <w:noProof/>
              </w:rPr>
              <w:t>5.2.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7" w:history="1">
            <w:r w:rsidR="00154F3A" w:rsidRPr="00154F3A">
              <w:rPr>
                <w:rStyle w:val="ac"/>
                <w:rFonts w:ascii="Times New Roman" w:hAnsi="Times New Roman" w:cs="Times New Roman"/>
                <w:noProof/>
              </w:rPr>
              <w:t>5.3.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8" w:history="1">
            <w:r w:rsidR="00154F3A" w:rsidRPr="00154F3A">
              <w:rPr>
                <w:rStyle w:val="ac"/>
                <w:rFonts w:ascii="Times New Roman" w:hAnsi="Times New Roman" w:cs="Times New Roman"/>
                <w:noProof/>
              </w:rPr>
              <w:t>5.4.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39" w:history="1">
            <w:r w:rsidR="00154F3A" w:rsidRPr="00154F3A">
              <w:rPr>
                <w:rStyle w:val="ac"/>
                <w:rFonts w:ascii="Times New Roman" w:hAnsi="Times New Roman" w:cs="Times New Roman"/>
                <w:noProof/>
              </w:rPr>
              <w:t>5.5.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_Toc501536839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40" w:history="1">
            <w:r w:rsidR="00154F3A" w:rsidRPr="00154F3A">
              <w:rPr>
                <w:rStyle w:val="ac"/>
                <w:rFonts w:ascii="Times New Roman" w:hAnsi="Times New Roman" w:cs="Times New Roman"/>
                <w:noProof/>
              </w:rPr>
              <w:t>5.6.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41" w:history="1">
            <w:r w:rsidR="00154F3A" w:rsidRPr="00154F3A">
              <w:rPr>
                <w:rStyle w:val="ac"/>
                <w:rFonts w:ascii="Times New Roman" w:hAnsi="Times New Roman" w:cs="Times New Roman"/>
                <w:noProof/>
              </w:rPr>
              <w:t>5.7.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70</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42" w:history="1">
            <w:r w:rsidR="00154F3A" w:rsidRPr="00154F3A">
              <w:rPr>
                <w:rStyle w:val="ac"/>
                <w:rFonts w:ascii="Times New Roman" w:hAnsi="Times New Roman" w:cs="Times New Roman"/>
                <w:noProof/>
              </w:rPr>
              <w:t>5.8.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71</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43" w:history="1">
            <w:r w:rsidR="00154F3A" w:rsidRPr="00154F3A">
              <w:rPr>
                <w:rStyle w:val="ac"/>
                <w:rFonts w:ascii="Times New Roman" w:hAnsi="Times New Roman" w:cs="Times New Roman"/>
                <w:noProof/>
              </w:rPr>
              <w:t>5.9.</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организации индивидуального теплоснабжения в зонах застройки поселения малоэтажными жилыми зданиями.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71</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1100"/>
            </w:tabs>
            <w:ind w:firstLine="284"/>
            <w:rPr>
              <w:rFonts w:ascii="Times New Roman" w:eastAsiaTheme="minorEastAsia" w:hAnsi="Times New Roman" w:cs="Times New Roman"/>
              <w:noProof/>
              <w:lang w:eastAsia="ru-RU"/>
            </w:rPr>
          </w:pPr>
          <w:hyperlink w:anchor="_Toc501536844" w:history="1">
            <w:r w:rsidR="00154F3A" w:rsidRPr="00154F3A">
              <w:rPr>
                <w:rStyle w:val="ac"/>
                <w:rFonts w:ascii="Times New Roman" w:hAnsi="Times New Roman" w:cs="Times New Roman"/>
                <w:noProof/>
              </w:rPr>
              <w:t>5.10.</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организации теплоснабжения в производственных зонах на территории поселения.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71</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1100"/>
            </w:tabs>
            <w:ind w:firstLine="284"/>
            <w:rPr>
              <w:rFonts w:ascii="Times New Roman" w:eastAsiaTheme="minorEastAsia" w:hAnsi="Times New Roman" w:cs="Times New Roman"/>
              <w:noProof/>
              <w:lang w:eastAsia="ru-RU"/>
            </w:rPr>
          </w:pPr>
          <w:hyperlink w:anchor="_Toc501536845" w:history="1">
            <w:r w:rsidR="00154F3A" w:rsidRPr="00154F3A">
              <w:rPr>
                <w:rStyle w:val="ac"/>
                <w:rFonts w:ascii="Times New Roman" w:hAnsi="Times New Roman" w:cs="Times New Roman"/>
                <w:noProof/>
              </w:rPr>
              <w:t>5.11.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71</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1100"/>
            </w:tabs>
            <w:ind w:firstLine="284"/>
            <w:rPr>
              <w:rFonts w:ascii="Times New Roman" w:eastAsiaTheme="minorEastAsia" w:hAnsi="Times New Roman" w:cs="Times New Roman"/>
              <w:noProof/>
              <w:lang w:eastAsia="ru-RU"/>
            </w:rPr>
          </w:pPr>
          <w:hyperlink w:anchor="_Toc501536846" w:history="1">
            <w:r w:rsidR="00154F3A" w:rsidRPr="00154F3A">
              <w:rPr>
                <w:rStyle w:val="ac"/>
                <w:rFonts w:ascii="Times New Roman" w:hAnsi="Times New Roman" w:cs="Times New Roman"/>
                <w:noProof/>
              </w:rPr>
              <w:t>5.12.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71</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47" w:history="1">
            <w:r w:rsidR="00154F3A" w:rsidRPr="00154F3A">
              <w:rPr>
                <w:rStyle w:val="ac"/>
                <w:rFonts w:ascii="Times New Roman" w:hAnsi="Times New Roman" w:cs="Times New Roman"/>
                <w:noProof/>
              </w:rPr>
              <w:t>ГЛАВА 6. ПРЕДЛОЖЕНИЯ ПО СТРОИТЕЛЬСТВУ И РЕКОНСТРУКЦИИ ТЕПЛОВЫХ СЕТЕЙ И СООРУЖЕНИЙ НА НИХ</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48" w:history="1">
            <w:r w:rsidR="00154F3A" w:rsidRPr="00154F3A">
              <w:rPr>
                <w:rStyle w:val="ac"/>
                <w:rFonts w:ascii="Times New Roman" w:hAnsi="Times New Roman" w:cs="Times New Roman"/>
                <w:noProof/>
              </w:rPr>
              <w:t>6.1.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49" w:history="1">
            <w:r w:rsidR="00154F3A" w:rsidRPr="00154F3A">
              <w:rPr>
                <w:rStyle w:val="ac"/>
                <w:rFonts w:ascii="Times New Roman" w:hAnsi="Times New Roman" w:cs="Times New Roman"/>
                <w:noProof/>
              </w:rPr>
              <w:t>6.2.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_Toc501536849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0" w:history="1">
            <w:r w:rsidR="00154F3A" w:rsidRPr="00154F3A">
              <w:rPr>
                <w:rStyle w:val="ac"/>
                <w:rFonts w:ascii="Times New Roman" w:hAnsi="Times New Roman" w:cs="Times New Roman"/>
                <w:noProof/>
              </w:rPr>
              <w:t>6.3.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1" w:history="1">
            <w:r w:rsidR="00154F3A" w:rsidRPr="00154F3A">
              <w:rPr>
                <w:rStyle w:val="ac"/>
                <w:rFonts w:ascii="Times New Roman" w:hAnsi="Times New Roman" w:cs="Times New Roman"/>
                <w:noProof/>
              </w:rPr>
              <w:t>6.4.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2" w:history="1">
            <w:r w:rsidR="00154F3A" w:rsidRPr="00154F3A">
              <w:rPr>
                <w:rStyle w:val="ac"/>
                <w:rFonts w:ascii="Times New Roman" w:hAnsi="Times New Roman" w:cs="Times New Roman"/>
                <w:noProof/>
              </w:rPr>
              <w:t>6.5.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Строительство тепловых сетей для обеспечения нормативной надежности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73</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3" w:history="1">
            <w:r w:rsidR="00154F3A" w:rsidRPr="00154F3A">
              <w:rPr>
                <w:rStyle w:val="ac"/>
                <w:rFonts w:ascii="Times New Roman" w:hAnsi="Times New Roman" w:cs="Times New Roman"/>
                <w:noProof/>
              </w:rPr>
              <w:t>6.6.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Реконструкция тепловых сетей с увеличением диаметра трубопроводов для обеспечения перспективных приростов тепловой нагрузки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74</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4" w:history="1">
            <w:r w:rsidR="00154F3A" w:rsidRPr="00154F3A">
              <w:rPr>
                <w:rStyle w:val="ac"/>
                <w:rFonts w:ascii="Times New Roman" w:hAnsi="Times New Roman" w:cs="Times New Roman"/>
                <w:noProof/>
              </w:rPr>
              <w:t>6.7.</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Реконструкция тепловых сетей, подлежащих замене в связи с исчерпанием эксплуатационного ресурса</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74</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5" w:history="1">
            <w:r w:rsidR="00154F3A" w:rsidRPr="00154F3A">
              <w:rPr>
                <w:rStyle w:val="ac"/>
                <w:rFonts w:ascii="Times New Roman" w:hAnsi="Times New Roman" w:cs="Times New Roman"/>
                <w:noProof/>
              </w:rPr>
              <w:t>6.8.</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Строительство и реконструкция насосных станций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74</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56" w:history="1">
            <w:r w:rsidR="00154F3A" w:rsidRPr="00154F3A">
              <w:rPr>
                <w:rStyle w:val="ac"/>
                <w:rFonts w:ascii="Times New Roman" w:hAnsi="Times New Roman" w:cs="Times New Roman"/>
                <w:noProof/>
              </w:rPr>
              <w:t>ГЛАВА 7. ПЕРСПЕКТИВНЫЕ ТОПЛИВНЫЕ БАЛАНСЫ</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75</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7" w:history="1">
            <w:r w:rsidR="00154F3A" w:rsidRPr="00154F3A">
              <w:rPr>
                <w:rStyle w:val="ac"/>
                <w:rFonts w:ascii="Times New Roman" w:hAnsi="Times New Roman" w:cs="Times New Roman"/>
                <w:noProof/>
              </w:rPr>
              <w:t>7.1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75</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58" w:history="1">
            <w:r w:rsidR="00154F3A" w:rsidRPr="00154F3A">
              <w:rPr>
                <w:rStyle w:val="ac"/>
                <w:rFonts w:ascii="Times New Roman" w:hAnsi="Times New Roman" w:cs="Times New Roman"/>
                <w:noProof/>
              </w:rPr>
              <w:t>7.2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Расчеты по каждому источнику тепловой энергии нормативных запасов аварийных видом топлива</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76</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59" w:history="1">
            <w:r w:rsidR="00154F3A" w:rsidRPr="00154F3A">
              <w:rPr>
                <w:rStyle w:val="ac"/>
                <w:rFonts w:ascii="Times New Roman" w:hAnsi="Times New Roman" w:cs="Times New Roman"/>
                <w:noProof/>
              </w:rPr>
              <w:t>ГЛАВА 8. ОЦЕНКА НАДЕЖНОСТИ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_Toc501536859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77</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60" w:history="1">
            <w:r w:rsidR="00154F3A" w:rsidRPr="00154F3A">
              <w:rPr>
                <w:rStyle w:val="ac"/>
                <w:rFonts w:ascii="Times New Roman" w:hAnsi="Times New Roman" w:cs="Times New Roman"/>
                <w:noProof/>
              </w:rPr>
              <w:t>8.1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Перспективные показатели надежности, определяемые числом нарушений в подаче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77</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61" w:history="1">
            <w:r w:rsidR="00154F3A" w:rsidRPr="00154F3A">
              <w:rPr>
                <w:rStyle w:val="ac"/>
                <w:rFonts w:ascii="Times New Roman" w:hAnsi="Times New Roman" w:cs="Times New Roman"/>
                <w:noProof/>
              </w:rPr>
              <w:t>8.2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Перспективные показатели, определяемые приведенной продолжительностью прекращений подачи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77</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62" w:history="1">
            <w:r w:rsidR="00154F3A" w:rsidRPr="00154F3A">
              <w:rPr>
                <w:rStyle w:val="ac"/>
                <w:rFonts w:ascii="Times New Roman" w:hAnsi="Times New Roman" w:cs="Times New Roman"/>
                <w:noProof/>
              </w:rPr>
              <w:t>8.3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Перспективные показатели, определяемые проведенным объемом недоотпуска тепла в результате нарушений в подаче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63" w:history="1">
            <w:r w:rsidR="00154F3A" w:rsidRPr="00154F3A">
              <w:rPr>
                <w:rStyle w:val="ac"/>
                <w:rFonts w:ascii="Times New Roman" w:hAnsi="Times New Roman" w:cs="Times New Roman"/>
                <w:noProof/>
              </w:rPr>
              <w:t>8.4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79</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64" w:history="1">
            <w:r w:rsidR="00154F3A" w:rsidRPr="00154F3A">
              <w:rPr>
                <w:rStyle w:val="ac"/>
                <w:rFonts w:ascii="Times New Roman" w:hAnsi="Times New Roman" w:cs="Times New Roman"/>
                <w:noProof/>
              </w:rPr>
              <w:t>8.5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Предложения, обеспечивающие надежность систем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80</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65" w:history="1">
            <w:r w:rsidR="00154F3A" w:rsidRPr="00154F3A">
              <w:rPr>
                <w:rStyle w:val="ac"/>
                <w:rFonts w:ascii="Times New Roman" w:eastAsia="Microsoft YaHei" w:hAnsi="Times New Roman" w:cs="Times New Roman"/>
                <w:noProof/>
              </w:rPr>
              <w:t>8.5.1</w:t>
            </w:r>
            <w:r w:rsidR="00154F3A" w:rsidRPr="00154F3A">
              <w:rPr>
                <w:rFonts w:ascii="Times New Roman" w:eastAsiaTheme="minorEastAsia" w:hAnsi="Times New Roman" w:cs="Times New Roman"/>
                <w:noProof/>
                <w:lang w:eastAsia="ru-RU"/>
              </w:rPr>
              <w:tab/>
            </w:r>
            <w:r w:rsidR="00154F3A" w:rsidRPr="00154F3A">
              <w:rPr>
                <w:rStyle w:val="ac"/>
                <w:rFonts w:ascii="Times New Roman" w:eastAsia="Microsoft YaHei" w:hAnsi="Times New Roman" w:cs="Times New Roman"/>
                <w:noProof/>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80</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66" w:history="1">
            <w:r w:rsidR="00154F3A" w:rsidRPr="00154F3A">
              <w:rPr>
                <w:rStyle w:val="ac"/>
                <w:rFonts w:ascii="Times New Roman" w:eastAsia="Microsoft YaHei" w:hAnsi="Times New Roman" w:cs="Times New Roman"/>
                <w:noProof/>
              </w:rPr>
              <w:t>8.5.2</w:t>
            </w:r>
            <w:r w:rsidR="00154F3A" w:rsidRPr="00154F3A">
              <w:rPr>
                <w:rFonts w:ascii="Times New Roman" w:eastAsiaTheme="minorEastAsia" w:hAnsi="Times New Roman" w:cs="Times New Roman"/>
                <w:noProof/>
                <w:lang w:eastAsia="ru-RU"/>
              </w:rPr>
              <w:tab/>
            </w:r>
            <w:r w:rsidR="00154F3A" w:rsidRPr="00154F3A">
              <w:rPr>
                <w:rStyle w:val="ac"/>
                <w:rFonts w:ascii="Times New Roman" w:eastAsia="Microsoft YaHei" w:hAnsi="Times New Roman" w:cs="Times New Roman"/>
                <w:noProof/>
              </w:rPr>
              <w:t>Установка резервного оборудования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81</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67" w:history="1">
            <w:r w:rsidR="00154F3A" w:rsidRPr="00154F3A">
              <w:rPr>
                <w:rStyle w:val="ac"/>
                <w:rFonts w:ascii="Times New Roman" w:eastAsia="Microsoft YaHei" w:hAnsi="Times New Roman" w:cs="Times New Roman"/>
                <w:noProof/>
              </w:rPr>
              <w:t>8.5.3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spacing w:val="2"/>
                <w:shd w:val="clear" w:color="auto" w:fill="FFFFFF"/>
              </w:rPr>
              <w:t>Организация совместной работы нескольких источников тепловой энергии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68" w:history="1">
            <w:r w:rsidR="00154F3A" w:rsidRPr="00154F3A">
              <w:rPr>
                <w:rStyle w:val="ac"/>
                <w:rFonts w:ascii="Times New Roman" w:eastAsia="Microsoft YaHei" w:hAnsi="Times New Roman" w:cs="Times New Roman"/>
                <w:noProof/>
              </w:rPr>
              <w:t>8.5.4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spacing w:val="2"/>
                <w:shd w:val="clear" w:color="auto" w:fill="FFFFFF"/>
              </w:rPr>
              <w:t>Взаимное резервирование тепловых сетей смежных районов поселения, городского округа</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82</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69" w:history="1">
            <w:r w:rsidR="00154F3A" w:rsidRPr="00154F3A">
              <w:rPr>
                <w:rStyle w:val="ac"/>
                <w:rFonts w:ascii="Times New Roman" w:eastAsia="Microsoft YaHei" w:hAnsi="Times New Roman" w:cs="Times New Roman"/>
                <w:noProof/>
              </w:rPr>
              <w:t>8.5.5</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spacing w:val="2"/>
                <w:shd w:val="clear" w:color="auto" w:fill="FFFFFF"/>
              </w:rPr>
              <w:t>Устройство резервных насосных станций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_Toc501536869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83</w:t>
            </w:r>
            <w:r w:rsidRPr="00154F3A">
              <w:rPr>
                <w:rFonts w:ascii="Times New Roman" w:hAnsi="Times New Roman" w:cs="Times New Roman"/>
                <w:noProof/>
                <w:webHidden/>
              </w:rPr>
              <w:fldChar w:fldCharType="end"/>
            </w:r>
          </w:hyperlink>
        </w:p>
        <w:p w:rsidR="00154F3A" w:rsidRPr="00154F3A" w:rsidRDefault="00654330" w:rsidP="00154F3A">
          <w:pPr>
            <w:pStyle w:val="31"/>
            <w:tabs>
              <w:tab w:val="left" w:pos="1320"/>
              <w:tab w:val="right" w:leader="dot" w:pos="9345"/>
            </w:tabs>
            <w:spacing w:after="0" w:line="240" w:lineRule="auto"/>
            <w:ind w:left="0" w:firstLine="284"/>
            <w:rPr>
              <w:rFonts w:ascii="Times New Roman" w:eastAsiaTheme="minorEastAsia" w:hAnsi="Times New Roman" w:cs="Times New Roman"/>
              <w:noProof/>
              <w:lang w:eastAsia="ru-RU"/>
            </w:rPr>
          </w:pPr>
          <w:hyperlink w:anchor="_Toc501536870" w:history="1">
            <w:r w:rsidR="00154F3A" w:rsidRPr="00154F3A">
              <w:rPr>
                <w:rStyle w:val="ac"/>
                <w:rFonts w:ascii="Times New Roman" w:eastAsia="Microsoft YaHei" w:hAnsi="Times New Roman" w:cs="Times New Roman"/>
                <w:noProof/>
              </w:rPr>
              <w:t>8.5.6</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spacing w:val="2"/>
                <w:shd w:val="clear" w:color="auto" w:fill="FFFFFF"/>
              </w:rPr>
              <w:t>Установка баков-аккумуляторов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_Toc501536870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83</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71" w:history="1">
            <w:r w:rsidR="00154F3A" w:rsidRPr="00154F3A">
              <w:rPr>
                <w:rStyle w:val="ac"/>
                <w:rFonts w:ascii="Times New Roman" w:hAnsi="Times New Roman" w:cs="Times New Roman"/>
                <w:noProof/>
              </w:rPr>
              <w:t>ГЛАВА 9. ОБОСНОВАНИЕ ИНВЕСТИЦИЙ В СТРОИТЕЛЬСТВО, РЕКОНСТРУКЦИЮ И ТЕХНИЧЕСКОЕ ПЕРЕВООРУЖЕНИЕ</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_Toc501536871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85</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72" w:history="1">
            <w:r w:rsidR="00154F3A" w:rsidRPr="00154F3A">
              <w:rPr>
                <w:rStyle w:val="ac"/>
                <w:rFonts w:ascii="Times New Roman" w:hAnsi="Times New Roman" w:cs="Times New Roman"/>
                <w:noProof/>
              </w:rPr>
              <w:t>9.1</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_Toc501536872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85</w:t>
            </w:r>
            <w:r w:rsidRPr="00154F3A">
              <w:rPr>
                <w:rFonts w:ascii="Times New Roman" w:hAnsi="Times New Roman" w:cs="Times New Roman"/>
                <w:noProof/>
                <w:webHidden/>
              </w:rPr>
              <w:fldChar w:fldCharType="end"/>
            </w:r>
          </w:hyperlink>
        </w:p>
        <w:p w:rsidR="00154F3A" w:rsidRPr="00154F3A" w:rsidRDefault="00654330" w:rsidP="00154F3A">
          <w:pPr>
            <w:pStyle w:val="21"/>
            <w:ind w:firstLine="284"/>
            <w:rPr>
              <w:rFonts w:ascii="Times New Roman" w:eastAsiaTheme="minorEastAsia" w:hAnsi="Times New Roman" w:cs="Times New Roman"/>
              <w:noProof/>
              <w:lang w:eastAsia="ru-RU"/>
            </w:rPr>
          </w:pPr>
          <w:hyperlink w:anchor="_Toc501536873" w:history="1">
            <w:r w:rsidR="00154F3A" w:rsidRPr="00154F3A">
              <w:rPr>
                <w:rStyle w:val="ac"/>
                <w:rFonts w:ascii="Times New Roman" w:hAnsi="Times New Roman" w:cs="Times New Roman"/>
                <w:noProof/>
              </w:rPr>
              <w:t>НОРМАТИВНО-МЕТОДИЧЕСКАЯ БАЗА ПРОВЕДЕНИЯ РАСЧЕТОВ</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_Toc501536873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85</w:t>
            </w:r>
            <w:r w:rsidRPr="00154F3A">
              <w:rPr>
                <w:rFonts w:ascii="Times New Roman" w:hAnsi="Times New Roman" w:cs="Times New Roman"/>
                <w:noProof/>
                <w:webHidden/>
              </w:rPr>
              <w:fldChar w:fldCharType="end"/>
            </w:r>
          </w:hyperlink>
        </w:p>
        <w:p w:rsidR="00154F3A" w:rsidRPr="00154F3A" w:rsidRDefault="00654330" w:rsidP="00154F3A">
          <w:pPr>
            <w:pStyle w:val="21"/>
            <w:ind w:firstLine="284"/>
            <w:rPr>
              <w:rFonts w:ascii="Times New Roman" w:eastAsiaTheme="minorEastAsia" w:hAnsi="Times New Roman" w:cs="Times New Roman"/>
              <w:noProof/>
              <w:lang w:eastAsia="ru-RU"/>
            </w:rPr>
          </w:pPr>
          <w:hyperlink w:anchor="_Toc501536874" w:history="1">
            <w:r w:rsidR="00154F3A" w:rsidRPr="00154F3A">
              <w:rPr>
                <w:rStyle w:val="ac"/>
                <w:rFonts w:ascii="Times New Roman" w:hAnsi="Times New Roman" w:cs="Times New Roman"/>
                <w:noProof/>
              </w:rPr>
              <w:t>МАКРОЭКОНОМИЧЕСКИЕ ПАРАМЕТРЫ</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_Toc501536874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85</w:t>
            </w:r>
            <w:r w:rsidRPr="00154F3A">
              <w:rPr>
                <w:rFonts w:ascii="Times New Roman" w:hAnsi="Times New Roman" w:cs="Times New Roman"/>
                <w:noProof/>
                <w:webHidden/>
              </w:rPr>
              <w:fldChar w:fldCharType="end"/>
            </w:r>
          </w:hyperlink>
        </w:p>
        <w:p w:rsidR="00154F3A" w:rsidRPr="00154F3A" w:rsidRDefault="00654330" w:rsidP="00154F3A">
          <w:pPr>
            <w:pStyle w:val="21"/>
            <w:ind w:firstLine="284"/>
            <w:rPr>
              <w:rFonts w:ascii="Times New Roman" w:eastAsiaTheme="minorEastAsia" w:hAnsi="Times New Roman" w:cs="Times New Roman"/>
              <w:noProof/>
              <w:lang w:eastAsia="ru-RU"/>
            </w:rPr>
          </w:pPr>
          <w:hyperlink w:anchor="_Toc501536875" w:history="1">
            <w:r w:rsidR="00154F3A" w:rsidRPr="00154F3A">
              <w:rPr>
                <w:rStyle w:val="ac"/>
                <w:rFonts w:ascii="Times New Roman" w:hAnsi="Times New Roman" w:cs="Times New Roman"/>
                <w:noProof/>
              </w:rPr>
              <w:t>ОБЪЕМЫ ФИНАНСОВЫХ ПОТРЕБНОСТЕЙ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_Toc501536875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88</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76" w:history="1">
            <w:r w:rsidR="00154F3A" w:rsidRPr="00154F3A">
              <w:rPr>
                <w:rStyle w:val="ac"/>
                <w:rFonts w:ascii="Times New Roman" w:hAnsi="Times New Roman" w:cs="Times New Roman"/>
                <w:noProof/>
              </w:rPr>
              <w:t>9.2</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Предложения по источникам инвестиций, обеспечивающих финансовые потребности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_Toc501536876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91</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77" w:history="1">
            <w:r w:rsidR="00154F3A" w:rsidRPr="00154F3A">
              <w:rPr>
                <w:rStyle w:val="ac"/>
                <w:rFonts w:ascii="Times New Roman" w:hAnsi="Times New Roman" w:cs="Times New Roman"/>
                <w:noProof/>
              </w:rPr>
              <w:t>9.3</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Расчеты эффективности инвестиций</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_Toc501536877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91</w:t>
            </w:r>
            <w:r w:rsidRPr="00154F3A">
              <w:rPr>
                <w:rFonts w:ascii="Times New Roman" w:hAnsi="Times New Roman" w:cs="Times New Roman"/>
                <w:noProof/>
                <w:webHidden/>
              </w:rPr>
              <w:fldChar w:fldCharType="end"/>
            </w:r>
          </w:hyperlink>
        </w:p>
        <w:p w:rsidR="00154F3A" w:rsidRPr="00154F3A" w:rsidRDefault="00654330" w:rsidP="00154F3A">
          <w:pPr>
            <w:pStyle w:val="21"/>
            <w:tabs>
              <w:tab w:val="left" w:pos="880"/>
            </w:tabs>
            <w:ind w:firstLine="284"/>
            <w:rPr>
              <w:rFonts w:ascii="Times New Roman" w:eastAsiaTheme="minorEastAsia" w:hAnsi="Times New Roman" w:cs="Times New Roman"/>
              <w:noProof/>
              <w:lang w:eastAsia="ru-RU"/>
            </w:rPr>
          </w:pPr>
          <w:hyperlink w:anchor="_Toc501536878" w:history="1">
            <w:r w:rsidR="00154F3A" w:rsidRPr="00154F3A">
              <w:rPr>
                <w:rStyle w:val="ac"/>
                <w:rFonts w:ascii="Times New Roman" w:hAnsi="Times New Roman" w:cs="Times New Roman"/>
                <w:noProof/>
              </w:rPr>
              <w:t>9.4</w:t>
            </w:r>
            <w:r w:rsidR="00154F3A" w:rsidRPr="00154F3A">
              <w:rPr>
                <w:rFonts w:ascii="Times New Roman" w:eastAsiaTheme="minorEastAsia" w:hAnsi="Times New Roman" w:cs="Times New Roman"/>
                <w:noProof/>
                <w:lang w:eastAsia="ru-RU"/>
              </w:rPr>
              <w:tab/>
            </w:r>
            <w:r w:rsidR="00154F3A" w:rsidRPr="00154F3A">
              <w:rPr>
                <w:rStyle w:val="ac"/>
                <w:rFonts w:ascii="Times New Roman" w:hAnsi="Times New Roman" w:cs="Times New Roman"/>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_Toc501536878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95</w:t>
            </w:r>
            <w:r w:rsidRPr="00154F3A">
              <w:rPr>
                <w:rFonts w:ascii="Times New Roman" w:hAnsi="Times New Roman" w:cs="Times New Roman"/>
                <w:noProof/>
                <w:webHidden/>
              </w:rPr>
              <w:fldChar w:fldCharType="end"/>
            </w:r>
          </w:hyperlink>
        </w:p>
        <w:p w:rsidR="00154F3A" w:rsidRPr="00154F3A" w:rsidRDefault="00654330" w:rsidP="00154F3A">
          <w:pPr>
            <w:pStyle w:val="12"/>
            <w:ind w:firstLine="284"/>
            <w:rPr>
              <w:rFonts w:ascii="Times New Roman" w:eastAsiaTheme="minorEastAsia" w:hAnsi="Times New Roman" w:cs="Times New Roman"/>
              <w:noProof/>
              <w:lang w:eastAsia="ru-RU"/>
            </w:rPr>
          </w:pPr>
          <w:hyperlink w:anchor="_Toc501536879" w:history="1">
            <w:r w:rsidR="00154F3A" w:rsidRPr="00154F3A">
              <w:rPr>
                <w:rStyle w:val="ac"/>
                <w:rFonts w:ascii="Times New Roman" w:hAnsi="Times New Roman" w:cs="Times New Roman"/>
                <w:noProof/>
              </w:rPr>
              <w:t>ГЛАВА 10. ОБОСНОВАНИЕ ПРЕДЛОЖЕНИЯ ПО ОПРЕДЕЛЕНИЮ ЕДИНОЙ ТЕПЛОСНАБЖАЮЩЕЙ ОРГАНИЗАЦИИ</w:t>
            </w:r>
            <w:r w:rsidR="00154F3A" w:rsidRPr="00154F3A">
              <w:rPr>
                <w:rFonts w:ascii="Times New Roman" w:hAnsi="Times New Roman" w:cs="Times New Roman"/>
                <w:noProof/>
                <w:webHidden/>
              </w:rPr>
              <w:tab/>
            </w:r>
            <w:r w:rsidRPr="00154F3A">
              <w:rPr>
                <w:rFonts w:ascii="Times New Roman" w:hAnsi="Times New Roman" w:cs="Times New Roman"/>
                <w:noProof/>
                <w:webHidden/>
              </w:rPr>
              <w:fldChar w:fldCharType="begin"/>
            </w:r>
            <w:r w:rsidR="00154F3A" w:rsidRPr="00154F3A">
              <w:rPr>
                <w:rFonts w:ascii="Times New Roman" w:hAnsi="Times New Roman" w:cs="Times New Roman"/>
                <w:noProof/>
                <w:webHidden/>
              </w:rPr>
              <w:instrText xml:space="preserve"> PAGEREF _Toc501536879 \h </w:instrText>
            </w:r>
            <w:r w:rsidRPr="00154F3A">
              <w:rPr>
                <w:rFonts w:ascii="Times New Roman" w:hAnsi="Times New Roman" w:cs="Times New Roman"/>
                <w:noProof/>
                <w:webHidden/>
              </w:rPr>
            </w:r>
            <w:r w:rsidRPr="00154F3A">
              <w:rPr>
                <w:rFonts w:ascii="Times New Roman" w:hAnsi="Times New Roman" w:cs="Times New Roman"/>
                <w:noProof/>
                <w:webHidden/>
              </w:rPr>
              <w:fldChar w:fldCharType="separate"/>
            </w:r>
            <w:r w:rsidR="005F2D25">
              <w:rPr>
                <w:rFonts w:ascii="Times New Roman" w:hAnsi="Times New Roman" w:cs="Times New Roman"/>
                <w:noProof/>
                <w:webHidden/>
              </w:rPr>
              <w:t>97</w:t>
            </w:r>
            <w:r w:rsidRPr="00154F3A">
              <w:rPr>
                <w:rFonts w:ascii="Times New Roman" w:hAnsi="Times New Roman" w:cs="Times New Roman"/>
                <w:noProof/>
                <w:webHidden/>
              </w:rPr>
              <w:fldChar w:fldCharType="end"/>
            </w:r>
          </w:hyperlink>
        </w:p>
        <w:p w:rsidR="001473A8" w:rsidRPr="00154F3A" w:rsidRDefault="00654330" w:rsidP="00154F3A">
          <w:pPr>
            <w:spacing w:after="0" w:line="240" w:lineRule="auto"/>
            <w:ind w:firstLine="284"/>
            <w:rPr>
              <w:rFonts w:ascii="Times New Roman" w:hAnsi="Times New Roman" w:cs="Times New Roman"/>
              <w:sz w:val="20"/>
              <w:szCs w:val="20"/>
            </w:rPr>
          </w:pPr>
          <w:r w:rsidRPr="00154F3A">
            <w:rPr>
              <w:rFonts w:ascii="Times New Roman" w:hAnsi="Times New Roman" w:cs="Times New Roman"/>
              <w:bCs/>
              <w:sz w:val="20"/>
              <w:szCs w:val="20"/>
            </w:rPr>
            <w:fldChar w:fldCharType="end"/>
          </w:r>
        </w:p>
      </w:sdtContent>
    </w:sdt>
    <w:p w:rsidR="00F906F4" w:rsidRPr="00255BBF" w:rsidRDefault="00F906F4" w:rsidP="00F906F4">
      <w:pPr>
        <w:spacing w:after="0" w:line="240" w:lineRule="auto"/>
        <w:jc w:val="center"/>
        <w:rPr>
          <w:rFonts w:ascii="Times New Roman" w:hAnsi="Times New Roman" w:cs="Times New Roman"/>
          <w:bCs/>
          <w:sz w:val="24"/>
          <w:szCs w:val="24"/>
        </w:rPr>
      </w:pPr>
    </w:p>
    <w:p w:rsidR="00F906F4" w:rsidRPr="00255BBF" w:rsidRDefault="00F906F4" w:rsidP="00F906F4">
      <w:pPr>
        <w:spacing w:after="0" w:line="240" w:lineRule="auto"/>
        <w:jc w:val="center"/>
        <w:rPr>
          <w:rFonts w:ascii="Times New Roman" w:hAnsi="Times New Roman" w:cs="Times New Roman"/>
          <w:bCs/>
          <w:sz w:val="24"/>
          <w:szCs w:val="24"/>
        </w:rPr>
      </w:pPr>
    </w:p>
    <w:p w:rsidR="00634001" w:rsidRPr="00255BBF" w:rsidRDefault="00634001" w:rsidP="00A22B49">
      <w:pPr>
        <w:pStyle w:val="10"/>
        <w:spacing w:before="0" w:line="240" w:lineRule="auto"/>
        <w:jc w:val="center"/>
        <w:rPr>
          <w:rFonts w:ascii="Times New Roman" w:hAnsi="Times New Roman" w:cs="Times New Roman"/>
          <w:bCs w:val="0"/>
        </w:rPr>
        <w:sectPr w:rsidR="00634001" w:rsidRPr="00255BBF" w:rsidSect="00DF279A">
          <w:pgSz w:w="11906" w:h="16838"/>
          <w:pgMar w:top="1134" w:right="850" w:bottom="1134" w:left="1701" w:header="708" w:footer="708" w:gutter="0"/>
          <w:cols w:space="708"/>
          <w:docGrid w:linePitch="360"/>
        </w:sectPr>
      </w:pPr>
    </w:p>
    <w:p w:rsidR="00DA09D4" w:rsidRPr="00255BBF" w:rsidRDefault="00EB7D19" w:rsidP="00634001">
      <w:pPr>
        <w:pStyle w:val="10"/>
        <w:spacing w:before="0" w:line="240" w:lineRule="auto"/>
        <w:jc w:val="center"/>
        <w:rPr>
          <w:rFonts w:ascii="Times New Roman" w:hAnsi="Times New Roman" w:cs="Times New Roman"/>
          <w:bCs w:val="0"/>
        </w:rPr>
      </w:pPr>
      <w:bookmarkStart w:id="2" w:name="_Toc500860198"/>
      <w:bookmarkStart w:id="3" w:name="_Toc501536735"/>
      <w:r w:rsidRPr="00255BBF">
        <w:rPr>
          <w:rFonts w:ascii="Times New Roman" w:hAnsi="Times New Roman" w:cs="Times New Roman"/>
          <w:bCs w:val="0"/>
        </w:rPr>
        <w:lastRenderedPageBreak/>
        <w:t>ПЕРЕЧЕНЬ ТАБЛИЦ</w:t>
      </w:r>
      <w:bookmarkEnd w:id="0"/>
      <w:bookmarkEnd w:id="2"/>
      <w:bookmarkEnd w:id="3"/>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r w:rsidRPr="00255BBF">
        <w:rPr>
          <w:rFonts w:ascii="Times New Roman" w:hAnsi="Times New Roman" w:cs="Times New Roman"/>
          <w:sz w:val="20"/>
          <w:szCs w:val="20"/>
        </w:rPr>
        <w:fldChar w:fldCharType="begin"/>
      </w:r>
      <w:r w:rsidR="00152D98" w:rsidRPr="00255BBF">
        <w:rPr>
          <w:rFonts w:ascii="Times New Roman" w:hAnsi="Times New Roman" w:cs="Times New Roman"/>
          <w:sz w:val="20"/>
          <w:szCs w:val="20"/>
        </w:rPr>
        <w:instrText xml:space="preserve"> TOC \h \z \c "Таблица" </w:instrText>
      </w:r>
      <w:r w:rsidRPr="00255BBF">
        <w:rPr>
          <w:rFonts w:ascii="Times New Roman" w:hAnsi="Times New Roman" w:cs="Times New Roman"/>
          <w:sz w:val="20"/>
          <w:szCs w:val="20"/>
        </w:rPr>
        <w:fldChar w:fldCharType="separate"/>
      </w:r>
      <w:hyperlink w:anchor="_Toc501536435" w:history="1">
        <w:r w:rsidR="00255BBF" w:rsidRPr="00255BBF">
          <w:rPr>
            <w:rStyle w:val="ac"/>
            <w:rFonts w:ascii="Times New Roman" w:hAnsi="Times New Roman" w:cs="Times New Roman"/>
            <w:noProof/>
            <w:sz w:val="20"/>
            <w:szCs w:val="20"/>
          </w:rPr>
          <w:t>Таблица 1 - Источник централизованного теплоснабжения сельского поселения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_Toc501536435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6" w:history="1">
        <w:r w:rsidR="00255BBF" w:rsidRPr="00255BBF">
          <w:rPr>
            <w:rStyle w:val="ac"/>
            <w:rFonts w:ascii="Times New Roman" w:hAnsi="Times New Roman" w:cs="Times New Roman"/>
            <w:noProof/>
            <w:sz w:val="20"/>
            <w:szCs w:val="20"/>
          </w:rPr>
          <w:t>Таблица 2 – Характеристика водогрейных котлов установленных на  Покурской котельной.</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_Toc501536436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7" w:history="1">
        <w:r w:rsidR="00255BBF" w:rsidRPr="00255BBF">
          <w:rPr>
            <w:rStyle w:val="ac"/>
            <w:rFonts w:ascii="Times New Roman" w:hAnsi="Times New Roman" w:cs="Times New Roman"/>
            <w:noProof/>
            <w:sz w:val="20"/>
            <w:szCs w:val="20"/>
          </w:rPr>
          <w:t>Таблица 3 - Характеристика основного оборудования на Покурской котельной.</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_Toc501536437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8" w:history="1">
        <w:r w:rsidR="00255BBF" w:rsidRPr="00255BBF">
          <w:rPr>
            <w:rStyle w:val="ac"/>
            <w:rFonts w:ascii="Times New Roman" w:hAnsi="Times New Roman" w:cs="Times New Roman"/>
            <w:noProof/>
            <w:sz w:val="20"/>
            <w:szCs w:val="20"/>
          </w:rPr>
          <w:t>Таблица 4 - Объём потребления тепловой энергии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_Toc501536438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9" w:history="1">
        <w:r w:rsidR="00255BBF" w:rsidRPr="00255BBF">
          <w:rPr>
            <w:rStyle w:val="ac"/>
            <w:rFonts w:ascii="Times New Roman" w:hAnsi="Times New Roman" w:cs="Times New Roman"/>
            <w:noProof/>
            <w:sz w:val="20"/>
            <w:szCs w:val="20"/>
          </w:rPr>
          <w:t>Таблица 5 - Параметры располагаемой мощности нетто Покурской котельной, Гкал/ч</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_Toc501536439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0" w:history="1">
        <w:r w:rsidR="00255BBF" w:rsidRPr="00255BBF">
          <w:rPr>
            <w:rStyle w:val="ac"/>
            <w:rFonts w:ascii="Times New Roman" w:hAnsi="Times New Roman" w:cs="Times New Roman"/>
            <w:noProof/>
            <w:sz w:val="20"/>
            <w:szCs w:val="20"/>
          </w:rPr>
          <w:t>Таблица 6 - Срок ввода в эксплуатацию котлового оборудования.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_Toc501536440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1" w:history="1">
        <w:r w:rsidR="00255BBF" w:rsidRPr="00255BBF">
          <w:rPr>
            <w:rStyle w:val="ac"/>
            <w:rFonts w:ascii="Times New Roman" w:hAnsi="Times New Roman" w:cs="Times New Roman"/>
            <w:noProof/>
            <w:sz w:val="20"/>
            <w:szCs w:val="20"/>
          </w:rPr>
          <w:t>Таблица 7 - Утверждённая таблица зависимости температуры сетевой воды от температуры наружного воздуха</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_Toc501536441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2" w:history="1">
        <w:r w:rsidR="00255BBF" w:rsidRPr="00255BBF">
          <w:rPr>
            <w:rStyle w:val="ac"/>
            <w:rFonts w:ascii="Times New Roman" w:hAnsi="Times New Roman" w:cs="Times New Roman"/>
            <w:noProof/>
            <w:sz w:val="20"/>
            <w:szCs w:val="20"/>
          </w:rPr>
          <w:t>Таблица 8 - Среднегодовая загрузка оборудования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_Toc501536442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19</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3" w:history="1">
        <w:r w:rsidR="00255BBF" w:rsidRPr="00255BBF">
          <w:rPr>
            <w:rStyle w:val="ac"/>
            <w:rFonts w:ascii="Times New Roman" w:hAnsi="Times New Roman" w:cs="Times New Roman"/>
            <w:noProof/>
            <w:sz w:val="20"/>
            <w:szCs w:val="20"/>
          </w:rPr>
          <w:t xml:space="preserve">Таблица 9 - </w:t>
        </w:r>
        <w:r w:rsidR="00255BBF" w:rsidRPr="00255BBF">
          <w:rPr>
            <w:rStyle w:val="ac"/>
            <w:rFonts w:ascii="Times New Roman" w:hAnsi="Times New Roman" w:cs="Times New Roman"/>
            <w:noProof/>
            <w:sz w:val="20"/>
            <w:szCs w:val="20"/>
            <w:shd w:val="clear" w:color="auto" w:fill="FFFFFF"/>
          </w:rPr>
          <w:t>Протяжённости сетей теплоснабжения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_Toc501536443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19</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4" w:history="1">
        <w:r w:rsidR="00255BBF" w:rsidRPr="00255BBF">
          <w:rPr>
            <w:rStyle w:val="ac"/>
            <w:rFonts w:ascii="Times New Roman" w:hAnsi="Times New Roman" w:cs="Times New Roman"/>
            <w:noProof/>
            <w:sz w:val="20"/>
            <w:szCs w:val="20"/>
          </w:rPr>
          <w:t>Таблица 10 - Расчетный температурный график работы котельной ул. Рыбников, 17.</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_Toc501536444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22</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5" w:history="1">
        <w:r w:rsidR="00255BBF" w:rsidRPr="00255BBF">
          <w:rPr>
            <w:rStyle w:val="ac"/>
            <w:rFonts w:ascii="Times New Roman" w:hAnsi="Times New Roman" w:cs="Times New Roman"/>
            <w:noProof/>
            <w:sz w:val="20"/>
            <w:szCs w:val="20"/>
          </w:rPr>
          <w:t>Таблица 11 - Тепловые потери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_Toc501536445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41</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6" w:history="1">
        <w:r w:rsidR="00255BBF" w:rsidRPr="00255BBF">
          <w:rPr>
            <w:rStyle w:val="ac"/>
            <w:rFonts w:ascii="Times New Roman" w:hAnsi="Times New Roman" w:cs="Times New Roman"/>
            <w:noProof/>
            <w:sz w:val="20"/>
            <w:szCs w:val="20"/>
          </w:rPr>
          <w:t>Таблица 12 - Расчетные тепловые нагрузки потребителей тепловой энергии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_Toc501536446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7" w:history="1">
        <w:r w:rsidR="00255BBF" w:rsidRPr="00255BBF">
          <w:rPr>
            <w:rStyle w:val="ac"/>
            <w:rFonts w:ascii="Times New Roman" w:hAnsi="Times New Roman" w:cs="Times New Roman"/>
            <w:noProof/>
            <w:sz w:val="20"/>
            <w:szCs w:val="20"/>
          </w:rPr>
          <w:t>Таблица 13 - Значения потребления тепловой энергии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_Toc501536447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44</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8" w:history="1">
        <w:r w:rsidR="00255BBF" w:rsidRPr="00255BBF">
          <w:rPr>
            <w:rStyle w:val="ac"/>
            <w:rFonts w:ascii="Times New Roman" w:hAnsi="Times New Roman" w:cs="Times New Roman"/>
            <w:noProof/>
            <w:sz w:val="20"/>
            <w:szCs w:val="20"/>
          </w:rPr>
          <w:t>Таблица 14 – Нормативы потребления коммунальных услуг по отоплению, применяемые для расчета размера платы за коммунальную услугу при отсутствии приборов учета на территории муниципального образования Нижневартовский район Ханты-Мансийского автономного округа – Югры.</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_Toc501536448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49" w:history="1">
        <w:r w:rsidR="00255BBF" w:rsidRPr="00255BBF">
          <w:rPr>
            <w:rStyle w:val="ac"/>
            <w:rFonts w:ascii="Times New Roman" w:hAnsi="Times New Roman" w:cs="Times New Roman"/>
            <w:noProof/>
            <w:sz w:val="20"/>
            <w:szCs w:val="20"/>
          </w:rPr>
          <w:t>Таблица 15 - Балансы тепловой мощности Покурской котельной, Гкал/ч.</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_Toc501536449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0" w:history="1">
        <w:r w:rsidR="00255BBF" w:rsidRPr="00255BBF">
          <w:rPr>
            <w:rStyle w:val="ac"/>
            <w:rFonts w:ascii="Times New Roman" w:hAnsi="Times New Roman" w:cs="Times New Roman"/>
            <w:noProof/>
            <w:sz w:val="20"/>
            <w:szCs w:val="20"/>
          </w:rPr>
          <w:t>Таблица 16 - Сведения о резерве/дефиците тепловой мощности Покурской котельной.</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_Toc501536450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1" w:history="1">
        <w:r w:rsidR="00255BBF" w:rsidRPr="00255BBF">
          <w:rPr>
            <w:rStyle w:val="ac"/>
            <w:rFonts w:ascii="Times New Roman" w:hAnsi="Times New Roman" w:cs="Times New Roman"/>
            <w:noProof/>
            <w:sz w:val="20"/>
            <w:szCs w:val="20"/>
          </w:rPr>
          <w:t>Таблица 17 - Расход воды на подпитку.</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_Toc501536451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2" w:history="1">
        <w:r w:rsidR="00255BBF" w:rsidRPr="00255BBF">
          <w:rPr>
            <w:rStyle w:val="ac"/>
            <w:rFonts w:ascii="Times New Roman" w:hAnsi="Times New Roman" w:cs="Times New Roman"/>
            <w:noProof/>
            <w:sz w:val="20"/>
            <w:szCs w:val="20"/>
          </w:rPr>
          <w:t>Таблица 18 - Потребление топлива Покурской котельной.</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_Toc501536452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3" w:history="1">
        <w:r w:rsidR="00255BBF" w:rsidRPr="00255BBF">
          <w:rPr>
            <w:rStyle w:val="ac"/>
            <w:rFonts w:ascii="Times New Roman" w:hAnsi="Times New Roman" w:cs="Times New Roman"/>
            <w:noProof/>
            <w:sz w:val="20"/>
            <w:szCs w:val="20"/>
          </w:rPr>
          <w:t>Таблица 19 - Качество нефти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_Toc501536453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4" w:history="1">
        <w:r w:rsidR="00255BBF" w:rsidRPr="00255BBF">
          <w:rPr>
            <w:rStyle w:val="ac"/>
            <w:rFonts w:ascii="Times New Roman" w:hAnsi="Times New Roman" w:cs="Times New Roman"/>
            <w:noProof/>
            <w:sz w:val="20"/>
            <w:szCs w:val="20"/>
          </w:rPr>
          <w:t>Таблица 20 - Вид топлива, способ его доставки и основные поставщики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_Toc501536454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48</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5" w:history="1">
        <w:r w:rsidR="00255BBF" w:rsidRPr="00255BBF">
          <w:rPr>
            <w:rStyle w:val="ac"/>
            <w:rFonts w:ascii="Times New Roman" w:hAnsi="Times New Roman" w:cs="Times New Roman"/>
            <w:noProof/>
            <w:sz w:val="20"/>
            <w:szCs w:val="20"/>
          </w:rPr>
          <w:t>Таблица 21 - Критерии надежности систем теплоснабжения Покурской котельной.</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_Toc501536455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51</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6" w:history="1">
        <w:r w:rsidR="00255BBF" w:rsidRPr="00255BBF">
          <w:rPr>
            <w:rStyle w:val="ac"/>
            <w:rFonts w:ascii="Times New Roman" w:hAnsi="Times New Roman" w:cs="Times New Roman"/>
            <w:noProof/>
            <w:sz w:val="20"/>
            <w:szCs w:val="20"/>
          </w:rPr>
          <w:t>Таблица 22 - Показатели энергоснабжения и энергетической эффективности Муниципального унитарного предприятия «Сельское жилищно-коммунальное хозяйство»</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_Toc501536456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52</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7" w:history="1">
        <w:r w:rsidR="00255BBF" w:rsidRPr="00255BBF">
          <w:rPr>
            <w:rStyle w:val="ac"/>
            <w:rFonts w:ascii="Times New Roman" w:hAnsi="Times New Roman" w:cs="Times New Roman"/>
            <w:noProof/>
            <w:sz w:val="20"/>
            <w:szCs w:val="20"/>
          </w:rPr>
          <w:t>Таблица 23 - Тариф на тепловую энергию для потребителей МУП " Сельское жилищно-коммунальное хозяйство"</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_Toc501536457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53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8" w:history="1">
        <w:r w:rsidR="00255BBF" w:rsidRPr="00255BBF">
          <w:rPr>
            <w:rStyle w:val="ac"/>
            <w:rFonts w:ascii="Times New Roman" w:hAnsi="Times New Roman" w:cs="Times New Roman"/>
            <w:noProof/>
            <w:sz w:val="20"/>
            <w:szCs w:val="20"/>
          </w:rPr>
          <w:t>Таблица 24 - Данные базового уровня потребления тепла на цели теплоснабжения.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_Toc501536458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56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59" w:history="1">
        <w:r w:rsidR="00255BBF" w:rsidRPr="00255BBF">
          <w:rPr>
            <w:rStyle w:val="ac"/>
            <w:rFonts w:ascii="Times New Roman" w:hAnsi="Times New Roman" w:cs="Times New Roman"/>
            <w:noProof/>
            <w:sz w:val="20"/>
            <w:szCs w:val="20"/>
          </w:rPr>
          <w:t>Таблица 25 - Объемы и площади территории нового жилищного строительства сельского поселения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_Toc501536459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56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0" w:history="1">
        <w:r w:rsidR="00255BBF" w:rsidRPr="00255BBF">
          <w:rPr>
            <w:rStyle w:val="ac"/>
            <w:rFonts w:ascii="Times New Roman" w:hAnsi="Times New Roman" w:cs="Times New Roman"/>
            <w:noProof/>
            <w:sz w:val="20"/>
            <w:szCs w:val="20"/>
          </w:rPr>
          <w:t>Таблица 26 - Целевые показатели системы теплоснабжения с. п.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_Toc501536460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57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1" w:history="1">
        <w:r w:rsidR="00255BBF" w:rsidRPr="00255BBF">
          <w:rPr>
            <w:rStyle w:val="ac"/>
            <w:rFonts w:ascii="Times New Roman" w:hAnsi="Times New Roman" w:cs="Times New Roman"/>
            <w:noProof/>
            <w:sz w:val="20"/>
            <w:szCs w:val="20"/>
          </w:rPr>
          <w:t>Таблица 27 - Балансы тепловой энергии и перспективной тепловой нагрузки</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_Toc501536461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60</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2" w:history="1">
        <w:r w:rsidR="00255BBF" w:rsidRPr="00255BBF">
          <w:rPr>
            <w:rStyle w:val="ac"/>
            <w:rFonts w:ascii="Times New Roman" w:hAnsi="Times New Roman" w:cs="Times New Roman"/>
            <w:noProof/>
            <w:sz w:val="20"/>
            <w:szCs w:val="20"/>
          </w:rPr>
          <w:t>Таблица 28 - Перспективный расход теплоносителя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_Toc501536462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65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3" w:history="1">
        <w:r w:rsidR="00255BBF" w:rsidRPr="00255BBF">
          <w:rPr>
            <w:rStyle w:val="ac"/>
            <w:rFonts w:ascii="Times New Roman" w:hAnsi="Times New Roman" w:cs="Times New Roman"/>
            <w:noProof/>
            <w:sz w:val="20"/>
            <w:szCs w:val="20"/>
          </w:rPr>
          <w:t>Таблица 29 - Перспективное потребление топлива.</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_Toc501536463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75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4" w:history="1">
        <w:r w:rsidR="00255BBF" w:rsidRPr="00255BBF">
          <w:rPr>
            <w:rStyle w:val="ac"/>
            <w:rFonts w:ascii="Times New Roman" w:hAnsi="Times New Roman" w:cs="Times New Roman"/>
            <w:noProof/>
            <w:sz w:val="20"/>
            <w:szCs w:val="20"/>
          </w:rPr>
          <w:t>Таблица 30 - Максимально часовые расходы условного топлива в зимний, летний и переходный периоды.</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_Toc501536464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75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5" w:history="1">
        <w:r w:rsidR="00255BBF" w:rsidRPr="00255BBF">
          <w:rPr>
            <w:rStyle w:val="ac"/>
            <w:rFonts w:ascii="Times New Roman" w:hAnsi="Times New Roman" w:cs="Times New Roman"/>
            <w:noProof/>
            <w:sz w:val="20"/>
            <w:szCs w:val="20"/>
          </w:rPr>
          <w:t>Таблица 31 - Расчет времени снижения температуры внутри отапливаемого помещения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_Toc501536465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78</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6" w:history="1">
        <w:r w:rsidR="00255BBF" w:rsidRPr="00255BBF">
          <w:rPr>
            <w:rStyle w:val="ac"/>
            <w:rFonts w:ascii="Times New Roman" w:hAnsi="Times New Roman" w:cs="Times New Roman"/>
            <w:noProof/>
            <w:sz w:val="20"/>
            <w:szCs w:val="20"/>
          </w:rPr>
          <w:t>Таблица 32 - Критерии надежности системы теплоснабжения.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_Toc501536466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80</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7" w:history="1">
        <w:r w:rsidR="00255BBF" w:rsidRPr="00255BBF">
          <w:rPr>
            <w:rStyle w:val="ac"/>
            <w:rFonts w:ascii="Times New Roman" w:hAnsi="Times New Roman" w:cs="Times New Roman"/>
            <w:noProof/>
            <w:sz w:val="20"/>
            <w:szCs w:val="20"/>
          </w:rPr>
          <w:t>Таблица 33 - Допустимое снижение подачи теплоты в аварийных режимах</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_Toc501536467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82</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8" w:history="1">
        <w:r w:rsidR="00255BBF" w:rsidRPr="00255BBF">
          <w:rPr>
            <w:rStyle w:val="ac"/>
            <w:rFonts w:ascii="Times New Roman" w:hAnsi="Times New Roman" w:cs="Times New Roman"/>
            <w:noProof/>
            <w:sz w:val="20"/>
            <w:szCs w:val="20"/>
          </w:rPr>
          <w:t>Таблица 34 - Прогноз индексов-дефляторов и инфляции до 2032г. (в %, за год к предыдущему году).</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_Toc501536468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87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69" w:history="1">
        <w:r w:rsidR="00255BBF" w:rsidRPr="00255BBF">
          <w:rPr>
            <w:rStyle w:val="ac"/>
            <w:rFonts w:ascii="Times New Roman" w:hAnsi="Times New Roman" w:cs="Times New Roman"/>
            <w:noProof/>
            <w:sz w:val="20"/>
            <w:szCs w:val="20"/>
          </w:rPr>
          <w:t>Таблица 35 - Инвестиции в мероприятия Схемы теплоснабжения с. п.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_Toc501536469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89</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70" w:history="1">
        <w:r w:rsidR="00255BBF" w:rsidRPr="00255BBF">
          <w:rPr>
            <w:rStyle w:val="ac"/>
            <w:rFonts w:ascii="Times New Roman" w:hAnsi="Times New Roman" w:cs="Times New Roman"/>
            <w:noProof/>
            <w:sz w:val="20"/>
            <w:szCs w:val="20"/>
          </w:rPr>
          <w:t>Таблица 36 - Расчет эффективности инвестиционных проектов МУП "СЖКХ".</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_Toc501536470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94</w:t>
        </w:r>
        <w:r w:rsidRPr="00255BBF">
          <w:rPr>
            <w:rFonts w:ascii="Times New Roman" w:hAnsi="Times New Roman" w:cs="Times New Roman"/>
            <w:noProof/>
            <w:webHidden/>
            <w:sz w:val="20"/>
            <w:szCs w:val="20"/>
          </w:rPr>
          <w:fldChar w:fldCharType="end"/>
        </w:r>
      </w:hyperlink>
    </w:p>
    <w:p w:rsidR="00ED3E34" w:rsidRPr="00255BBF" w:rsidRDefault="00654330" w:rsidP="00255BBF">
      <w:pPr>
        <w:spacing w:after="0" w:line="240" w:lineRule="auto"/>
        <w:rPr>
          <w:rFonts w:ascii="Times New Roman" w:hAnsi="Times New Roman" w:cs="Times New Roman"/>
          <w:sz w:val="24"/>
          <w:szCs w:val="24"/>
        </w:rPr>
      </w:pPr>
      <w:r w:rsidRPr="00255BBF">
        <w:rPr>
          <w:rFonts w:ascii="Times New Roman" w:hAnsi="Times New Roman" w:cs="Times New Roman"/>
          <w:sz w:val="20"/>
          <w:szCs w:val="20"/>
        </w:rPr>
        <w:fldChar w:fldCharType="end"/>
      </w:r>
    </w:p>
    <w:p w:rsidR="00634001" w:rsidRPr="00255BBF" w:rsidRDefault="00634001" w:rsidP="00A22B49">
      <w:pPr>
        <w:pStyle w:val="10"/>
        <w:spacing w:before="0" w:line="240" w:lineRule="auto"/>
        <w:sectPr w:rsidR="00634001" w:rsidRPr="00255BBF" w:rsidSect="00DF279A">
          <w:pgSz w:w="11906" w:h="16838"/>
          <w:pgMar w:top="1134" w:right="850" w:bottom="1134" w:left="1701" w:header="708" w:footer="708" w:gutter="0"/>
          <w:cols w:space="708"/>
          <w:docGrid w:linePitch="360"/>
        </w:sectPr>
      </w:pPr>
    </w:p>
    <w:p w:rsidR="00AD2517" w:rsidRPr="00255BBF" w:rsidRDefault="00AD2517" w:rsidP="00634001">
      <w:pPr>
        <w:pStyle w:val="10"/>
        <w:spacing w:before="0" w:line="240" w:lineRule="auto"/>
        <w:jc w:val="center"/>
        <w:rPr>
          <w:rFonts w:ascii="Times New Roman" w:hAnsi="Times New Roman" w:cs="Times New Roman"/>
        </w:rPr>
      </w:pPr>
      <w:bookmarkStart w:id="4" w:name="_Toc500860199"/>
      <w:bookmarkStart w:id="5" w:name="_Toc501536736"/>
      <w:r w:rsidRPr="00255BBF">
        <w:rPr>
          <w:rFonts w:ascii="Times New Roman" w:hAnsi="Times New Roman" w:cs="Times New Roman"/>
        </w:rPr>
        <w:lastRenderedPageBreak/>
        <w:t>ПЕРЕЧЕНЬ РИСУНКОВ</w:t>
      </w:r>
      <w:bookmarkEnd w:id="4"/>
      <w:bookmarkEnd w:id="5"/>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r w:rsidRPr="00255BBF">
        <w:rPr>
          <w:rFonts w:ascii="Times New Roman" w:hAnsi="Times New Roman" w:cs="Times New Roman"/>
          <w:bCs/>
          <w:sz w:val="24"/>
          <w:szCs w:val="24"/>
        </w:rPr>
        <w:fldChar w:fldCharType="begin"/>
      </w:r>
      <w:r w:rsidR="002A5ACD" w:rsidRPr="00255BBF">
        <w:rPr>
          <w:rFonts w:ascii="Times New Roman" w:hAnsi="Times New Roman" w:cs="Times New Roman"/>
          <w:bCs/>
          <w:sz w:val="24"/>
          <w:szCs w:val="24"/>
        </w:rPr>
        <w:instrText xml:space="preserve"> TOC \h \z \c "Рисунок " </w:instrText>
      </w:r>
      <w:r w:rsidRPr="00255BBF">
        <w:rPr>
          <w:rFonts w:ascii="Times New Roman" w:hAnsi="Times New Roman" w:cs="Times New Roman"/>
          <w:bCs/>
          <w:sz w:val="24"/>
          <w:szCs w:val="24"/>
        </w:rPr>
        <w:fldChar w:fldCharType="separate"/>
      </w:r>
      <w:hyperlink w:anchor="_Toc501536414" w:history="1">
        <w:r w:rsidR="00255BBF" w:rsidRPr="00255BBF">
          <w:rPr>
            <w:rStyle w:val="ac"/>
            <w:rFonts w:ascii="Times New Roman" w:hAnsi="Times New Roman" w:cs="Times New Roman"/>
            <w:noProof/>
            <w:sz w:val="20"/>
            <w:szCs w:val="20"/>
          </w:rPr>
          <w:t>Рисунок 1 - Географическое расположение села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_Toc501536414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11</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15" w:history="1">
        <w:r w:rsidR="00255BBF" w:rsidRPr="00255BBF">
          <w:rPr>
            <w:rStyle w:val="ac"/>
            <w:rFonts w:ascii="Times New Roman" w:hAnsi="Times New Roman" w:cs="Times New Roman"/>
            <w:noProof/>
            <w:sz w:val="20"/>
            <w:szCs w:val="20"/>
          </w:rPr>
          <w:t>Рисунок  2 - Функциональная схема централизованного теплоснабжения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_Toc501536415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16" w:history="1">
        <w:r w:rsidR="00255BBF" w:rsidRPr="00255BBF">
          <w:rPr>
            <w:rStyle w:val="ac"/>
            <w:rFonts w:ascii="Times New Roman" w:hAnsi="Times New Roman" w:cs="Times New Roman"/>
            <w:noProof/>
            <w:sz w:val="20"/>
            <w:szCs w:val="20"/>
          </w:rPr>
          <w:t>Рисунок  3 - Зона действия котельной с. п.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_Toc501536416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14</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17" w:history="1">
        <w:r w:rsidR="00255BBF" w:rsidRPr="00255BBF">
          <w:rPr>
            <w:rStyle w:val="ac"/>
            <w:rFonts w:ascii="Times New Roman" w:hAnsi="Times New Roman" w:cs="Times New Roman"/>
            <w:noProof/>
            <w:sz w:val="20"/>
            <w:szCs w:val="20"/>
          </w:rPr>
          <w:t>Рисунок  4 - Температурный график, зависимость температуры теплоносителя отпускаемого с источника от температуры окружающего воздуха</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_Toc501536417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18</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18" w:history="1">
        <w:r w:rsidR="00255BBF" w:rsidRPr="00255BBF">
          <w:rPr>
            <w:rStyle w:val="ac"/>
            <w:rFonts w:ascii="Times New Roman" w:hAnsi="Times New Roman" w:cs="Times New Roman"/>
            <w:noProof/>
            <w:sz w:val="20"/>
            <w:szCs w:val="20"/>
          </w:rPr>
          <w:t>Рисунок  5 - Схема тепловых сетей в зоне действия котельной ул. Киевская, 9</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_Toc501536418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20</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19" w:history="1">
        <w:r w:rsidR="00255BBF" w:rsidRPr="00255BBF">
          <w:rPr>
            <w:rStyle w:val="ac"/>
            <w:rFonts w:ascii="Times New Roman" w:hAnsi="Times New Roman" w:cs="Times New Roman"/>
            <w:noProof/>
            <w:sz w:val="20"/>
            <w:szCs w:val="20"/>
          </w:rPr>
          <w:t>Рисунок  6 - Температурный график котельных с. п.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_Toc501536419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23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0" w:history="1">
        <w:r w:rsidR="00255BBF" w:rsidRPr="00255BBF">
          <w:rPr>
            <w:rStyle w:val="ac"/>
            <w:rFonts w:ascii="Times New Roman" w:hAnsi="Times New Roman" w:cs="Times New Roman"/>
            <w:noProof/>
            <w:sz w:val="20"/>
            <w:szCs w:val="20"/>
          </w:rPr>
          <w:t>Рисунок  7 - Фактический пьезометрический график от котельной Покур до наиболее удаленного потребителя Пекарня.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_Toc501536420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25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1" w:history="1">
        <w:r w:rsidR="00255BBF" w:rsidRPr="00255BBF">
          <w:rPr>
            <w:rStyle w:val="ac"/>
            <w:rFonts w:ascii="Times New Roman" w:hAnsi="Times New Roman" w:cs="Times New Roman"/>
            <w:noProof/>
            <w:sz w:val="20"/>
            <w:szCs w:val="20"/>
          </w:rPr>
          <w:t>Рисунок  8 - Фактический пьезометрический график от котельной Покур до наиболее удаленного потребителя ул. Центральная, 20</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_Toc501536421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26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2" w:history="1">
        <w:r w:rsidR="00255BBF" w:rsidRPr="00255BBF">
          <w:rPr>
            <w:rStyle w:val="ac"/>
            <w:rFonts w:ascii="Times New Roman" w:hAnsi="Times New Roman" w:cs="Times New Roman"/>
            <w:noProof/>
            <w:sz w:val="20"/>
            <w:szCs w:val="20"/>
          </w:rPr>
          <w:t>Рисунок  9 -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_Toc501536422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32</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3" w:history="1">
        <w:r w:rsidR="00255BBF" w:rsidRPr="00255BBF">
          <w:rPr>
            <w:rStyle w:val="ac"/>
            <w:rFonts w:ascii="Times New Roman" w:hAnsi="Times New Roman" w:cs="Times New Roman"/>
            <w:noProof/>
            <w:sz w:val="20"/>
            <w:szCs w:val="20"/>
          </w:rPr>
          <w:t>Рисунок  10 -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_Toc501536423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4" w:history="1">
        <w:r w:rsidR="00255BBF" w:rsidRPr="00255BBF">
          <w:rPr>
            <w:rStyle w:val="ac"/>
            <w:rFonts w:ascii="Times New Roman" w:hAnsi="Times New Roman" w:cs="Times New Roman"/>
            <w:noProof/>
            <w:sz w:val="20"/>
            <w:szCs w:val="20"/>
          </w:rPr>
          <w:t>Рисунок  11 - Нормы тепловых потерь водяными теплопроводами в непроходных, спроектированными в период с 1990 по 1998 гг.</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_Toc501536424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34</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5" w:history="1">
        <w:r w:rsidR="00255BBF" w:rsidRPr="00255BBF">
          <w:rPr>
            <w:rStyle w:val="ac"/>
            <w:rFonts w:ascii="Times New Roman" w:hAnsi="Times New Roman" w:cs="Times New Roman"/>
            <w:noProof/>
            <w:sz w:val="20"/>
            <w:szCs w:val="20"/>
          </w:rPr>
          <w:t>Рисунок  12 -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_Toc501536425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35</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6" w:history="1">
        <w:r w:rsidR="00255BBF" w:rsidRPr="00255BBF">
          <w:rPr>
            <w:rStyle w:val="ac"/>
            <w:rFonts w:ascii="Times New Roman" w:hAnsi="Times New Roman" w:cs="Times New Roman"/>
            <w:noProof/>
            <w:sz w:val="20"/>
            <w:szCs w:val="20"/>
          </w:rPr>
          <w:t>Рисунок  13 - Нормы тепловых потерь водяными теплопроводами в непроходных каналах и при бесканальной прокладке, спроектированными с 1998 по 2003гг.</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_Toc501536426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36</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7" w:history="1">
        <w:r w:rsidR="00255BBF" w:rsidRPr="00255BBF">
          <w:rPr>
            <w:rStyle w:val="ac"/>
            <w:rFonts w:ascii="Times New Roman" w:hAnsi="Times New Roman" w:cs="Times New Roman"/>
            <w:noProof/>
            <w:sz w:val="20"/>
            <w:szCs w:val="20"/>
          </w:rPr>
          <w:t>Рисунок  14 - Нормы тепловых потерь (плотность теплового потока) одним изолированным теплопроводом на надземной прокладке, сп</w:t>
        </w:r>
        <w:bookmarkStart w:id="6" w:name="_GoBack"/>
        <w:bookmarkEnd w:id="6"/>
        <w:r w:rsidR="00255BBF" w:rsidRPr="00255BBF">
          <w:rPr>
            <w:rStyle w:val="ac"/>
            <w:rFonts w:ascii="Times New Roman" w:hAnsi="Times New Roman" w:cs="Times New Roman"/>
            <w:noProof/>
            <w:sz w:val="20"/>
            <w:szCs w:val="20"/>
          </w:rPr>
          <w:t>роектированными в период с 1959 по 1990 гг.</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_Toc501536427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37</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8" w:history="1">
        <w:r w:rsidR="00255BBF" w:rsidRPr="00255BBF">
          <w:rPr>
            <w:rStyle w:val="ac"/>
            <w:rFonts w:ascii="Times New Roman" w:hAnsi="Times New Roman" w:cs="Times New Roman"/>
            <w:noProof/>
            <w:sz w:val="20"/>
            <w:szCs w:val="20"/>
          </w:rPr>
          <w:t>Рисунок  15 - Нормы тепловых потерь водяными теплопроводами в непроходных каналах и продолжительности работы в год более 5000 ч, с 2004г.</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_Toc501536428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38</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29" w:history="1">
        <w:r w:rsidR="00255BBF" w:rsidRPr="00255BBF">
          <w:rPr>
            <w:rStyle w:val="ac"/>
            <w:rFonts w:ascii="Times New Roman" w:hAnsi="Times New Roman" w:cs="Times New Roman"/>
            <w:noProof/>
            <w:sz w:val="20"/>
            <w:szCs w:val="20"/>
          </w:rPr>
          <w:t>Рисунок  16 -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_Toc501536429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39</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0" w:history="1">
        <w:r w:rsidR="00255BBF" w:rsidRPr="00255BBF">
          <w:rPr>
            <w:rStyle w:val="ac"/>
            <w:rFonts w:ascii="Times New Roman" w:hAnsi="Times New Roman" w:cs="Times New Roman"/>
            <w:noProof/>
            <w:sz w:val="20"/>
            <w:szCs w:val="20"/>
          </w:rPr>
          <w:t>Рисунок 17 - Зона действия Покурской котельной.</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_Toc501536430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43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1" w:history="1">
        <w:r w:rsidR="00255BBF" w:rsidRPr="00255BBF">
          <w:rPr>
            <w:rStyle w:val="ac"/>
            <w:rFonts w:ascii="Times New Roman" w:hAnsi="Times New Roman" w:cs="Times New Roman"/>
            <w:noProof/>
            <w:sz w:val="20"/>
            <w:szCs w:val="20"/>
          </w:rPr>
          <w:t>Рисунок 18 - Перспектива развития п. Покур</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_Toc501536431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61</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2" w:history="1">
        <w:r w:rsidR="00255BBF" w:rsidRPr="00255BBF">
          <w:rPr>
            <w:rStyle w:val="ac"/>
            <w:rFonts w:ascii="Times New Roman" w:hAnsi="Times New Roman" w:cs="Times New Roman"/>
            <w:noProof/>
            <w:sz w:val="20"/>
            <w:szCs w:val="20"/>
          </w:rPr>
          <w:t>Рисунок  19 - Пьезометрический график от котельной Покур до наиболее удаленного потребителя Пекарня.</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_Toc501536432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62</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3" w:history="1">
        <w:r w:rsidR="00255BBF" w:rsidRPr="00255BBF">
          <w:rPr>
            <w:rStyle w:val="ac"/>
            <w:rFonts w:ascii="Times New Roman" w:hAnsi="Times New Roman" w:cs="Times New Roman"/>
            <w:noProof/>
            <w:sz w:val="20"/>
            <w:szCs w:val="20"/>
          </w:rPr>
          <w:t>Рисунок  20 - Пьезометрический график от котельной Покур до наиболее удаленного потребителя ул. Центральная, 20</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_Toc501536433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63</w:t>
        </w:r>
        <w:r w:rsidRPr="00255BBF">
          <w:rPr>
            <w:rFonts w:ascii="Times New Roman" w:hAnsi="Times New Roman" w:cs="Times New Roman"/>
            <w:noProof/>
            <w:webHidden/>
            <w:sz w:val="20"/>
            <w:szCs w:val="20"/>
          </w:rPr>
          <w:fldChar w:fldCharType="end"/>
        </w:r>
      </w:hyperlink>
    </w:p>
    <w:p w:rsidR="00255BBF" w:rsidRPr="00255BBF" w:rsidRDefault="00654330" w:rsidP="00255BBF">
      <w:pPr>
        <w:pStyle w:val="afa"/>
        <w:tabs>
          <w:tab w:val="right" w:leader="dot" w:pos="9345"/>
        </w:tabs>
        <w:spacing w:line="240" w:lineRule="auto"/>
        <w:rPr>
          <w:rFonts w:ascii="Times New Roman" w:eastAsiaTheme="minorEastAsia" w:hAnsi="Times New Roman" w:cs="Times New Roman"/>
          <w:noProof/>
          <w:sz w:val="20"/>
          <w:szCs w:val="20"/>
          <w:lang w:eastAsia="ru-RU"/>
        </w:rPr>
      </w:pPr>
      <w:hyperlink w:anchor="_Toc501536434" w:history="1">
        <w:r w:rsidR="00255BBF" w:rsidRPr="00255BBF">
          <w:rPr>
            <w:rStyle w:val="ac"/>
            <w:rFonts w:ascii="Times New Roman" w:hAnsi="Times New Roman" w:cs="Times New Roman"/>
            <w:noProof/>
            <w:sz w:val="20"/>
            <w:szCs w:val="20"/>
          </w:rPr>
          <w:t>Рисунок  21 - Эффективность инвестиционных проектов МУП "СЖКХ".</w:t>
        </w:r>
        <w:r w:rsidR="00255BBF" w:rsidRPr="00255BBF">
          <w:rPr>
            <w:rFonts w:ascii="Times New Roman" w:hAnsi="Times New Roman" w:cs="Times New Roman"/>
            <w:noProof/>
            <w:webHidden/>
            <w:sz w:val="20"/>
            <w:szCs w:val="20"/>
          </w:rPr>
          <w:tab/>
        </w:r>
        <w:r w:rsidRPr="00255BBF">
          <w:rPr>
            <w:rFonts w:ascii="Times New Roman" w:hAnsi="Times New Roman" w:cs="Times New Roman"/>
            <w:noProof/>
            <w:webHidden/>
            <w:sz w:val="20"/>
            <w:szCs w:val="20"/>
          </w:rPr>
          <w:fldChar w:fldCharType="begin"/>
        </w:r>
        <w:r w:rsidR="00255BBF" w:rsidRPr="00255BBF">
          <w:rPr>
            <w:rFonts w:ascii="Times New Roman" w:hAnsi="Times New Roman" w:cs="Times New Roman"/>
            <w:noProof/>
            <w:webHidden/>
            <w:sz w:val="20"/>
            <w:szCs w:val="20"/>
          </w:rPr>
          <w:instrText xml:space="preserve"> PAGEREF _Toc501536434 \h </w:instrText>
        </w:r>
        <w:r w:rsidRPr="00255BBF">
          <w:rPr>
            <w:rFonts w:ascii="Times New Roman" w:hAnsi="Times New Roman" w:cs="Times New Roman"/>
            <w:noProof/>
            <w:webHidden/>
            <w:sz w:val="20"/>
            <w:szCs w:val="20"/>
          </w:rPr>
        </w:r>
        <w:r w:rsidRPr="00255BBF">
          <w:rPr>
            <w:rFonts w:ascii="Times New Roman" w:hAnsi="Times New Roman" w:cs="Times New Roman"/>
            <w:noProof/>
            <w:webHidden/>
            <w:sz w:val="20"/>
            <w:szCs w:val="20"/>
          </w:rPr>
          <w:fldChar w:fldCharType="separate"/>
        </w:r>
        <w:r w:rsidR="005F2D25">
          <w:rPr>
            <w:rFonts w:ascii="Times New Roman" w:hAnsi="Times New Roman" w:cs="Times New Roman"/>
            <w:noProof/>
            <w:webHidden/>
            <w:sz w:val="20"/>
            <w:szCs w:val="20"/>
          </w:rPr>
          <w:t>93</w:t>
        </w:r>
        <w:r w:rsidRPr="00255BBF">
          <w:rPr>
            <w:rFonts w:ascii="Times New Roman" w:hAnsi="Times New Roman" w:cs="Times New Roman"/>
            <w:noProof/>
            <w:webHidden/>
            <w:sz w:val="20"/>
            <w:szCs w:val="20"/>
          </w:rPr>
          <w:fldChar w:fldCharType="end"/>
        </w:r>
      </w:hyperlink>
    </w:p>
    <w:p w:rsidR="00634001" w:rsidRPr="00255BBF" w:rsidRDefault="00654330" w:rsidP="002A5ACD">
      <w:r w:rsidRPr="00255BBF">
        <w:rPr>
          <w:rFonts w:ascii="Times New Roman" w:hAnsi="Times New Roman" w:cs="Times New Roman"/>
          <w:bCs/>
          <w:sz w:val="24"/>
          <w:szCs w:val="24"/>
        </w:rPr>
        <w:fldChar w:fldCharType="end"/>
      </w:r>
    </w:p>
    <w:p w:rsidR="00634001" w:rsidRPr="00255BBF" w:rsidRDefault="00634001" w:rsidP="00634001"/>
    <w:p w:rsidR="002A5ACD" w:rsidRPr="00255BBF" w:rsidRDefault="002A5ACD" w:rsidP="002A5ACD">
      <w:pPr>
        <w:keepNext/>
        <w:keepLines/>
        <w:spacing w:after="0" w:line="240" w:lineRule="auto"/>
        <w:jc w:val="center"/>
        <w:outlineLvl w:val="1"/>
        <w:rPr>
          <w:rStyle w:val="11"/>
        </w:rPr>
        <w:sectPr w:rsidR="002A5ACD" w:rsidRPr="00255BBF" w:rsidSect="00DF279A">
          <w:pgSz w:w="11906" w:h="16838"/>
          <w:pgMar w:top="1134" w:right="850" w:bottom="1134" w:left="1701" w:header="708" w:footer="708" w:gutter="0"/>
          <w:cols w:space="708"/>
          <w:docGrid w:linePitch="360"/>
        </w:sectPr>
      </w:pPr>
      <w:bookmarkStart w:id="7" w:name="_Toc499042952"/>
      <w:bookmarkStart w:id="8" w:name="_Toc499119959"/>
    </w:p>
    <w:p w:rsidR="008F12FE" w:rsidRPr="00255BBF" w:rsidRDefault="008F12FE" w:rsidP="006B5ED1">
      <w:pPr>
        <w:keepNext/>
        <w:keepLines/>
        <w:spacing w:after="0" w:line="240" w:lineRule="auto"/>
        <w:jc w:val="center"/>
        <w:outlineLvl w:val="1"/>
        <w:rPr>
          <w:rFonts w:ascii="Times New Roman" w:eastAsiaTheme="majorEastAsia" w:hAnsi="Times New Roman" w:cs="Times New Roman"/>
          <w:b/>
          <w:bCs/>
          <w:szCs w:val="24"/>
        </w:rPr>
      </w:pPr>
      <w:bookmarkStart w:id="9" w:name="_Toc500860200"/>
      <w:bookmarkStart w:id="10" w:name="_Toc501536737"/>
      <w:r w:rsidRPr="00255BBF">
        <w:rPr>
          <w:rStyle w:val="11"/>
          <w:rFonts w:ascii="Times New Roman" w:hAnsi="Times New Roman" w:cs="Times New Roman"/>
        </w:rPr>
        <w:lastRenderedPageBreak/>
        <w:t>Характеристика сельского поселения</w:t>
      </w:r>
      <w:bookmarkEnd w:id="7"/>
      <w:bookmarkEnd w:id="8"/>
      <w:bookmarkEnd w:id="9"/>
      <w:bookmarkEnd w:id="10"/>
    </w:p>
    <w:p w:rsidR="00D348A8" w:rsidRPr="00255BBF" w:rsidRDefault="00D348A8" w:rsidP="006B5ED1">
      <w:pPr>
        <w:pStyle w:val="afff2"/>
        <w:ind w:firstLine="567"/>
      </w:pPr>
      <w:r w:rsidRPr="00255BBF">
        <w:t xml:space="preserve">Сельское поселение Покур расположено в западной части Нижневартовского района, на левом берегу притока реки Оби - Покур. Образование сельского поселения связано с единственным населенным пунктом, располагающимся на его территории – селом Покур. В 1870 году на его месте уже существовало поселение ханты. В 1931 году северная часть села стала называться </w:t>
      </w:r>
      <w:proofErr w:type="gramStart"/>
      <w:r w:rsidRPr="00255BBF">
        <w:t>Новый</w:t>
      </w:r>
      <w:proofErr w:type="gramEnd"/>
      <w:r w:rsidRPr="00255BBF">
        <w:t xml:space="preserve"> Покур. Интенсивное строительство в селе началось в 1994 году.</w:t>
      </w:r>
    </w:p>
    <w:p w:rsidR="00D348A8" w:rsidRPr="00255BBF" w:rsidRDefault="00D348A8" w:rsidP="006B5ED1">
      <w:pPr>
        <w:pStyle w:val="afff2"/>
        <w:ind w:firstLine="567"/>
      </w:pPr>
      <w:r w:rsidRPr="00255BBF">
        <w:t>На территории сельского поселения расположен один населенный пункт: село Покур. В настоящее время площадь с. Покур составляет 173,3 га, площадь сельского поселения – 6843,5 га.</w:t>
      </w:r>
    </w:p>
    <w:p w:rsidR="00D348A8" w:rsidRPr="00255BBF" w:rsidRDefault="00D348A8" w:rsidP="006B5ED1">
      <w:pPr>
        <w:pStyle w:val="afff2"/>
        <w:ind w:firstLine="567"/>
      </w:pPr>
      <w:r w:rsidRPr="00255BBF">
        <w:t xml:space="preserve">Центр поселения - с. Покур - расположен на расстоянии </w:t>
      </w:r>
      <w:smartTag w:uri="urn:schemas-microsoft-com:office:smarttags" w:element="metricconverter">
        <w:smartTagPr>
          <w:attr w:name="ProductID" w:val="108 км"/>
        </w:smartTagPr>
        <w:r w:rsidRPr="00255BBF">
          <w:t>108 км</w:t>
        </w:r>
      </w:smartTag>
      <w:r w:rsidRPr="00255BBF">
        <w:t xml:space="preserve"> от областного центра – города Нижневартовска. Внешние транспортно-экономические связи осуществляются автомобильным, воздушным и водным транспортом.</w:t>
      </w:r>
    </w:p>
    <w:p w:rsidR="00D348A8" w:rsidRPr="00255BBF" w:rsidRDefault="00D348A8" w:rsidP="006B5ED1">
      <w:pPr>
        <w:pStyle w:val="afff2"/>
        <w:ind w:firstLine="567"/>
      </w:pPr>
      <w:r w:rsidRPr="00255BBF">
        <w:t>Численность постоянного населения, проживающего на территории сельского поселения, по состоянию на 01.01.2016 г. составляет 634 чел.</w:t>
      </w:r>
    </w:p>
    <w:p w:rsidR="00D348A8" w:rsidRPr="00255BBF" w:rsidRDefault="00D348A8" w:rsidP="006B5ED1">
      <w:pPr>
        <w:pStyle w:val="afff2"/>
        <w:ind w:firstLine="567"/>
      </w:pPr>
      <w:r w:rsidRPr="00255BBF">
        <w:t>Село Покур размещается на территории Лугового месторождения, с юго-востока граничит с Северо-Ореховским месторождением, однако объектов нефтедобычи вблизи села нет. Основными хозяйствующими субъектами сельского поселения являются крестьянско-фермерские хозяйства.</w:t>
      </w:r>
    </w:p>
    <w:p w:rsidR="00D348A8" w:rsidRPr="00255BBF" w:rsidRDefault="00D348A8" w:rsidP="006B5ED1">
      <w:pPr>
        <w:pStyle w:val="afff2"/>
        <w:ind w:firstLine="567"/>
      </w:pPr>
    </w:p>
    <w:p w:rsidR="00FB0F42" w:rsidRPr="00255BBF" w:rsidRDefault="00D348A8" w:rsidP="006B5ED1">
      <w:pPr>
        <w:widowControl w:val="0"/>
        <w:autoSpaceDE w:val="0"/>
        <w:autoSpaceDN w:val="0"/>
        <w:adjustRightInd w:val="0"/>
        <w:spacing w:after="0" w:line="240" w:lineRule="auto"/>
        <w:jc w:val="center"/>
        <w:rPr>
          <w:szCs w:val="28"/>
        </w:rPr>
      </w:pPr>
      <w:r w:rsidRPr="00255BBF">
        <w:rPr>
          <w:noProof/>
          <w:lang w:eastAsia="ru-RU"/>
        </w:rPr>
        <w:drawing>
          <wp:inline distT="0" distB="0" distL="0" distR="0">
            <wp:extent cx="5940425" cy="3453130"/>
            <wp:effectExtent l="19050" t="19050" r="22225" b="13970"/>
            <wp:docPr id="9" name="Рисунок 9" descr="п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кур"/>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53130"/>
                    </a:xfrm>
                    <a:prstGeom prst="rect">
                      <a:avLst/>
                    </a:prstGeom>
                    <a:noFill/>
                    <a:ln w="9525" cmpd="sng">
                      <a:solidFill>
                        <a:srgbClr val="000000"/>
                      </a:solidFill>
                      <a:miter lim="800000"/>
                      <a:headEnd/>
                      <a:tailEnd/>
                    </a:ln>
                    <a:effectLst/>
                  </pic:spPr>
                </pic:pic>
              </a:graphicData>
            </a:graphic>
          </wp:inline>
        </w:drawing>
      </w:r>
    </w:p>
    <w:p w:rsidR="00FB0F42" w:rsidRPr="00255BBF" w:rsidRDefault="008F12FE" w:rsidP="006B5ED1">
      <w:pPr>
        <w:pStyle w:val="af0"/>
        <w:spacing w:before="0" w:after="0"/>
        <w:ind w:firstLine="0"/>
        <w:jc w:val="center"/>
        <w:rPr>
          <w:rFonts w:ascii="Times New Roman" w:eastAsiaTheme="minorHAnsi" w:hAnsi="Times New Roman" w:cs="Times New Roman"/>
          <w:b w:val="0"/>
          <w:bCs w:val="0"/>
          <w:color w:val="auto"/>
          <w:spacing w:val="0"/>
          <w:sz w:val="24"/>
          <w:szCs w:val="22"/>
        </w:rPr>
      </w:pPr>
      <w:bookmarkStart w:id="11" w:name="_Toc500153582"/>
      <w:bookmarkStart w:id="12" w:name="_Toc500845544"/>
      <w:bookmarkStart w:id="13" w:name="_Toc501536414"/>
      <w:r w:rsidRPr="00255BBF">
        <w:rPr>
          <w:rFonts w:ascii="Times New Roman" w:eastAsiaTheme="minorHAnsi" w:hAnsi="Times New Roman" w:cs="Times New Roman"/>
          <w:b w:val="0"/>
          <w:bCs w:val="0"/>
          <w:color w:val="auto"/>
          <w:spacing w:val="0"/>
          <w:sz w:val="24"/>
          <w:szCs w:val="22"/>
        </w:rPr>
        <w:t xml:space="preserve">Рисунок </w:t>
      </w:r>
      <w:r w:rsidR="00654330" w:rsidRPr="00255BBF">
        <w:rPr>
          <w:rFonts w:ascii="Times New Roman" w:eastAsiaTheme="minorHAnsi" w:hAnsi="Times New Roman" w:cs="Times New Roman"/>
          <w:b w:val="0"/>
          <w:bCs w:val="0"/>
          <w:color w:val="auto"/>
          <w:spacing w:val="0"/>
          <w:sz w:val="24"/>
          <w:szCs w:val="22"/>
        </w:rPr>
        <w:fldChar w:fldCharType="begin"/>
      </w:r>
      <w:r w:rsidR="00FB0F42" w:rsidRPr="00255BBF">
        <w:rPr>
          <w:rFonts w:ascii="Times New Roman" w:eastAsiaTheme="minorHAnsi" w:hAnsi="Times New Roman" w:cs="Times New Roman"/>
          <w:b w:val="0"/>
          <w:bCs w:val="0"/>
          <w:color w:val="auto"/>
          <w:spacing w:val="0"/>
          <w:sz w:val="24"/>
          <w:szCs w:val="22"/>
        </w:rPr>
        <w:instrText xml:space="preserve"> SEQ Рисунок_ \* ARABIC </w:instrText>
      </w:r>
      <w:r w:rsidR="00654330" w:rsidRPr="00255BBF">
        <w:rPr>
          <w:rFonts w:ascii="Times New Roman" w:eastAsiaTheme="minorHAnsi" w:hAnsi="Times New Roman" w:cs="Times New Roman"/>
          <w:b w:val="0"/>
          <w:bCs w:val="0"/>
          <w:color w:val="auto"/>
          <w:spacing w:val="0"/>
          <w:sz w:val="24"/>
          <w:szCs w:val="22"/>
        </w:rPr>
        <w:fldChar w:fldCharType="separate"/>
      </w:r>
      <w:r w:rsidR="00F972E8" w:rsidRPr="00255BBF">
        <w:rPr>
          <w:rFonts w:ascii="Times New Roman" w:eastAsiaTheme="minorHAnsi" w:hAnsi="Times New Roman" w:cs="Times New Roman"/>
          <w:b w:val="0"/>
          <w:bCs w:val="0"/>
          <w:noProof/>
          <w:color w:val="auto"/>
          <w:spacing w:val="0"/>
          <w:sz w:val="24"/>
          <w:szCs w:val="22"/>
        </w:rPr>
        <w:t>1</w:t>
      </w:r>
      <w:r w:rsidR="00654330" w:rsidRPr="00255BBF">
        <w:rPr>
          <w:rFonts w:ascii="Times New Roman" w:eastAsiaTheme="minorHAnsi" w:hAnsi="Times New Roman" w:cs="Times New Roman"/>
          <w:b w:val="0"/>
          <w:bCs w:val="0"/>
          <w:color w:val="auto"/>
          <w:spacing w:val="0"/>
          <w:sz w:val="24"/>
          <w:szCs w:val="22"/>
        </w:rPr>
        <w:fldChar w:fldCharType="end"/>
      </w:r>
      <w:r w:rsidR="00FB0F42" w:rsidRPr="00255BBF">
        <w:rPr>
          <w:rFonts w:ascii="Times New Roman" w:eastAsiaTheme="minorHAnsi" w:hAnsi="Times New Roman" w:cs="Times New Roman"/>
          <w:b w:val="0"/>
          <w:bCs w:val="0"/>
          <w:color w:val="auto"/>
          <w:spacing w:val="0"/>
          <w:sz w:val="24"/>
          <w:szCs w:val="22"/>
        </w:rPr>
        <w:t xml:space="preserve"> - Географическое расположение </w:t>
      </w:r>
      <w:r w:rsidR="00D348A8" w:rsidRPr="00255BBF">
        <w:rPr>
          <w:rFonts w:ascii="Times New Roman" w:eastAsiaTheme="minorHAnsi" w:hAnsi="Times New Roman" w:cs="Times New Roman"/>
          <w:b w:val="0"/>
          <w:bCs w:val="0"/>
          <w:color w:val="auto"/>
          <w:spacing w:val="0"/>
          <w:sz w:val="24"/>
          <w:szCs w:val="22"/>
        </w:rPr>
        <w:t>села Покур</w:t>
      </w:r>
      <w:r w:rsidR="00FB0F42" w:rsidRPr="00255BBF">
        <w:rPr>
          <w:rFonts w:ascii="Times New Roman" w:eastAsiaTheme="minorHAnsi" w:hAnsi="Times New Roman" w:cs="Times New Roman"/>
          <w:b w:val="0"/>
          <w:bCs w:val="0"/>
          <w:color w:val="auto"/>
          <w:spacing w:val="0"/>
          <w:sz w:val="24"/>
          <w:szCs w:val="22"/>
        </w:rPr>
        <w:t>.</w:t>
      </w:r>
      <w:bookmarkEnd w:id="11"/>
      <w:bookmarkEnd w:id="12"/>
      <w:bookmarkEnd w:id="13"/>
    </w:p>
    <w:p w:rsidR="00FB0F42" w:rsidRPr="00255BBF" w:rsidRDefault="00FB0F42" w:rsidP="006B5ED1">
      <w:pPr>
        <w:widowControl w:val="0"/>
        <w:autoSpaceDE w:val="0"/>
        <w:autoSpaceDN w:val="0"/>
        <w:adjustRightInd w:val="0"/>
        <w:spacing w:after="0" w:line="240" w:lineRule="auto"/>
        <w:jc w:val="both"/>
        <w:rPr>
          <w:szCs w:val="28"/>
        </w:rPr>
      </w:pPr>
    </w:p>
    <w:p w:rsidR="00D348A8" w:rsidRPr="00255BBF" w:rsidRDefault="00D348A8" w:rsidP="006B5ED1">
      <w:pPr>
        <w:pStyle w:val="afff2"/>
        <w:ind w:firstLine="567"/>
      </w:pPr>
      <w:r w:rsidRPr="00255BBF">
        <w:t>Климат на территории сельского поселения Покур резкоконтинентальный с коротким, умеренно-теплым летом и продолжительной суровой зимой с сильными ветрами и метелями и устойчивым снежным покровом. Характерны большие температурные амплитуды, низкие среднегодовые температуры, значительные осадки переувлажняющие территорию.</w:t>
      </w:r>
    </w:p>
    <w:p w:rsidR="00D348A8" w:rsidRPr="00255BBF" w:rsidRDefault="00D348A8" w:rsidP="006B5ED1">
      <w:pPr>
        <w:pStyle w:val="afff2"/>
        <w:ind w:firstLine="567"/>
      </w:pPr>
      <w:r w:rsidRPr="00255BBF">
        <w:t xml:space="preserve">Среднегодовая температура воздуха – минус 3,3 </w:t>
      </w:r>
      <w:r w:rsidRPr="00255BBF">
        <w:sym w:font="Symbol" w:char="F0B0"/>
      </w:r>
      <w:r w:rsidRPr="00255BBF">
        <w:t xml:space="preserve">С. Продолжительность периода со среднесуточными отрицательными или нулевыми температурами – 199 суток. Абсолютная максимальная температура - плюс 36 </w:t>
      </w:r>
      <w:r w:rsidRPr="00255BBF">
        <w:sym w:font="Symbol" w:char="F0B0"/>
      </w:r>
      <w:r w:rsidRPr="00255BBF">
        <w:t xml:space="preserve">С, минимальная - минус 57 </w:t>
      </w:r>
      <w:r w:rsidRPr="00255BBF">
        <w:sym w:font="Symbol" w:char="F0B0"/>
      </w:r>
      <w:r w:rsidRPr="00255BBF">
        <w:t>С.</w:t>
      </w:r>
    </w:p>
    <w:p w:rsidR="00D348A8" w:rsidRPr="00255BBF" w:rsidRDefault="00D348A8" w:rsidP="006B5ED1">
      <w:pPr>
        <w:pStyle w:val="afff2"/>
        <w:ind w:firstLine="567"/>
      </w:pPr>
      <w:r w:rsidRPr="00255BBF">
        <w:lastRenderedPageBreak/>
        <w:t xml:space="preserve">Сельское поселение относится к территории с избыточным увлажнением. За год выпадает </w:t>
      </w:r>
      <w:smartTag w:uri="urn:schemas-microsoft-com:office:smarttags" w:element="metricconverter">
        <w:smartTagPr>
          <w:attr w:name="ProductID" w:val="487 мм"/>
        </w:smartTagPr>
        <w:r w:rsidRPr="00255BBF">
          <w:t>487 мм</w:t>
        </w:r>
      </w:smartTag>
      <w:r w:rsidRPr="00255BBF">
        <w:t xml:space="preserve"> осадков, в основном с апреля по октябрь. Относительная влажность воздуха самого холодного месяца – 79 %, самого жаркого – 60 %.</w:t>
      </w:r>
    </w:p>
    <w:p w:rsidR="00D348A8" w:rsidRPr="00255BBF" w:rsidRDefault="00D348A8" w:rsidP="006B5ED1">
      <w:pPr>
        <w:pStyle w:val="afff2"/>
        <w:ind w:firstLine="567"/>
      </w:pPr>
      <w:r w:rsidRPr="00255BBF">
        <w:t>В сельском поселении преобладают ветры южного и юго-западного направления. Среднегодовая скорость ветра – 4,1 м/сек.</w:t>
      </w:r>
    </w:p>
    <w:p w:rsidR="00FB0F42" w:rsidRPr="00255BBF" w:rsidRDefault="00FB0F42" w:rsidP="006B5ED1">
      <w:pPr>
        <w:widowControl w:val="0"/>
        <w:autoSpaceDE w:val="0"/>
        <w:autoSpaceDN w:val="0"/>
        <w:adjustRightInd w:val="0"/>
        <w:spacing w:after="0" w:line="240" w:lineRule="auto"/>
        <w:ind w:firstLine="567"/>
        <w:jc w:val="center"/>
        <w:rPr>
          <w:szCs w:val="28"/>
        </w:rPr>
      </w:pPr>
    </w:p>
    <w:p w:rsidR="00202D6C" w:rsidRPr="00255BBF" w:rsidRDefault="00202D6C" w:rsidP="006B5ED1">
      <w:pPr>
        <w:tabs>
          <w:tab w:val="left" w:pos="0"/>
        </w:tabs>
        <w:spacing w:after="0" w:line="240" w:lineRule="auto"/>
        <w:ind w:firstLine="567"/>
        <w:jc w:val="center"/>
        <w:rPr>
          <w:rFonts w:ascii="Times New Roman" w:eastAsia="Times New Roman" w:hAnsi="Times New Roman" w:cs="Times New Roman"/>
          <w:sz w:val="24"/>
          <w:szCs w:val="24"/>
          <w:lang w:eastAsia="ar-SA"/>
        </w:rPr>
      </w:pPr>
    </w:p>
    <w:p w:rsidR="00B52C65" w:rsidRPr="00255BBF" w:rsidRDefault="00B52C65" w:rsidP="006B5ED1">
      <w:pPr>
        <w:pStyle w:val="10"/>
        <w:tabs>
          <w:tab w:val="left" w:pos="0"/>
        </w:tabs>
        <w:spacing w:before="0" w:line="240" w:lineRule="auto"/>
        <w:jc w:val="both"/>
        <w:rPr>
          <w:rFonts w:ascii="Times New Roman" w:hAnsi="Times New Roman" w:cs="Times New Roman"/>
          <w:bCs w:val="0"/>
          <w:sz w:val="24"/>
          <w:szCs w:val="24"/>
        </w:rPr>
        <w:sectPr w:rsidR="00B52C65" w:rsidRPr="00255BBF" w:rsidSect="00DF279A">
          <w:pgSz w:w="11906" w:h="16838"/>
          <w:pgMar w:top="1134" w:right="850" w:bottom="1134" w:left="1701" w:header="708" w:footer="708" w:gutter="0"/>
          <w:cols w:space="708"/>
          <w:docGrid w:linePitch="360"/>
        </w:sectPr>
      </w:pPr>
    </w:p>
    <w:p w:rsidR="00ED3E34" w:rsidRPr="00255BBF" w:rsidRDefault="00EB7D19" w:rsidP="006B5ED1">
      <w:pPr>
        <w:pStyle w:val="10"/>
        <w:pageBreakBefore/>
        <w:tabs>
          <w:tab w:val="left" w:pos="0"/>
        </w:tabs>
        <w:spacing w:before="0" w:line="240" w:lineRule="auto"/>
        <w:jc w:val="center"/>
        <w:rPr>
          <w:rFonts w:ascii="Times New Roman" w:hAnsi="Times New Roman" w:cs="Times New Roman"/>
          <w:szCs w:val="24"/>
        </w:rPr>
      </w:pPr>
      <w:bookmarkStart w:id="14" w:name="_Toc459800106"/>
      <w:bookmarkStart w:id="15" w:name="_Toc500860201"/>
      <w:bookmarkStart w:id="16" w:name="_Toc501536738"/>
      <w:r w:rsidRPr="00255BBF">
        <w:rPr>
          <w:rFonts w:ascii="Times New Roman" w:hAnsi="Times New Roman" w:cs="Times New Roman"/>
          <w:bCs w:val="0"/>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14"/>
      <w:bookmarkEnd w:id="15"/>
      <w:bookmarkEnd w:id="16"/>
    </w:p>
    <w:p w:rsidR="00ED3E34"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17" w:name="_Toc459800107"/>
      <w:bookmarkStart w:id="18" w:name="_Toc500860202"/>
      <w:bookmarkStart w:id="19" w:name="_Toc501536739"/>
      <w:r w:rsidRPr="00255BBF">
        <w:rPr>
          <w:rFonts w:ascii="Times New Roman" w:hAnsi="Times New Roman" w:cs="Times New Roman"/>
          <w:color w:val="auto"/>
          <w:sz w:val="28"/>
          <w:szCs w:val="24"/>
        </w:rPr>
        <w:t>Функциональная структура теплоснабжения</w:t>
      </w:r>
      <w:bookmarkEnd w:id="17"/>
      <w:bookmarkEnd w:id="18"/>
      <w:bookmarkEnd w:id="19"/>
      <w:r w:rsidRPr="00255BBF">
        <w:rPr>
          <w:rFonts w:ascii="Times New Roman" w:hAnsi="Times New Roman" w:cs="Times New Roman"/>
          <w:color w:val="auto"/>
          <w:sz w:val="28"/>
          <w:szCs w:val="24"/>
        </w:rPr>
        <w:t xml:space="preserve"> </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Производство и передачу тепловой энергии д</w:t>
      </w:r>
      <w:r w:rsidR="00127B17" w:rsidRPr="00255BBF">
        <w:rPr>
          <w:rFonts w:ascii="Times New Roman" w:hAnsi="Times New Roman" w:cs="Times New Roman"/>
          <w:sz w:val="24"/>
          <w:szCs w:val="24"/>
        </w:rPr>
        <w:t xml:space="preserve">ля сельского поселения </w:t>
      </w:r>
      <w:r w:rsidR="00D348A8" w:rsidRPr="00255BBF">
        <w:rPr>
          <w:rFonts w:ascii="Times New Roman" w:hAnsi="Times New Roman" w:cs="Times New Roman"/>
          <w:sz w:val="24"/>
          <w:szCs w:val="24"/>
        </w:rPr>
        <w:t>Покур</w:t>
      </w:r>
      <w:r w:rsidR="00127B17" w:rsidRPr="00255BBF">
        <w:rPr>
          <w:rFonts w:ascii="Times New Roman" w:hAnsi="Times New Roman" w:cs="Times New Roman"/>
          <w:sz w:val="24"/>
          <w:szCs w:val="24"/>
        </w:rPr>
        <w:t xml:space="preserve"> осу</w:t>
      </w:r>
      <w:r w:rsidRPr="00255BBF">
        <w:rPr>
          <w:rFonts w:ascii="Times New Roman" w:hAnsi="Times New Roman" w:cs="Times New Roman"/>
          <w:sz w:val="24"/>
          <w:szCs w:val="24"/>
        </w:rPr>
        <w:t>ществляет муниципальное унитарное предприятие «Сельское жилищно-коммунальное хозяйство» (далее – МУП «СЖКХ»).</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МУП «СЖКХ» зарегистрировано Постановл</w:t>
      </w:r>
      <w:r w:rsidR="00127B17" w:rsidRPr="00255BBF">
        <w:rPr>
          <w:rFonts w:ascii="Times New Roman" w:hAnsi="Times New Roman" w:cs="Times New Roman"/>
          <w:sz w:val="24"/>
          <w:szCs w:val="24"/>
        </w:rPr>
        <w:t>ением главы администрации Нижне</w:t>
      </w:r>
      <w:r w:rsidRPr="00255BBF">
        <w:rPr>
          <w:rFonts w:ascii="Times New Roman" w:hAnsi="Times New Roman" w:cs="Times New Roman"/>
          <w:sz w:val="24"/>
          <w:szCs w:val="24"/>
        </w:rPr>
        <w:t>вартовского района 22.03.2000 №67. Учредителем предприятия согласно уставу является Комитет по управлению имуществом муниципального образования Нижневартовский район.</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 качестве уставных видов деятельности в сфере теплоснабжения определены:</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передача тепловой энергии;</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выработка, передача и распределение тепловой энергии;</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эксплуатация, обслуживание и ремонт систем теплоснабжения.</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Имущество Предприятия находится в собственности муниципального образования Нижневартовский район, принадлежит предприятию на праве хозяйственного ведения.</w:t>
      </w:r>
    </w:p>
    <w:p w:rsidR="000D0724" w:rsidRPr="00255BBF" w:rsidRDefault="000D0724"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МУП «СЖКХ» заключает договоры с потребителями, имеющими </w:t>
      </w:r>
      <w:r w:rsidR="00150FBF" w:rsidRPr="00255BBF">
        <w:rPr>
          <w:rFonts w:ascii="Times New Roman" w:hAnsi="Times New Roman" w:cs="Times New Roman"/>
          <w:sz w:val="24"/>
          <w:szCs w:val="24"/>
        </w:rPr>
        <w:t>теплопотребляющие</w:t>
      </w:r>
      <w:r w:rsidRPr="00255BBF">
        <w:rPr>
          <w:rFonts w:ascii="Times New Roman" w:hAnsi="Times New Roman" w:cs="Times New Roman"/>
          <w:sz w:val="24"/>
          <w:szCs w:val="24"/>
        </w:rPr>
        <w:t xml:space="preserve"> установки, и осуществляет прямые расчеты с ними, без выделенного расчетного центра.</w:t>
      </w:r>
    </w:p>
    <w:p w:rsidR="006F0B57" w:rsidRPr="00255BBF" w:rsidRDefault="006F0B57"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Функциональная схема централизованного теплоснабжения сельского поселения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представлена на рисунке ниже.</w:t>
      </w:r>
    </w:p>
    <w:p w:rsidR="006F0B57" w:rsidRPr="00255BBF" w:rsidRDefault="00654330" w:rsidP="006B5ED1">
      <w:pPr>
        <w:spacing w:after="0" w:line="240" w:lineRule="auto"/>
        <w:ind w:firstLine="426"/>
      </w:pPr>
      <w:r>
        <w:rPr>
          <w:noProof/>
          <w:lang w:eastAsia="ru-RU"/>
        </w:rPr>
        <w:pict>
          <v:roundrect id="Скругленный прямоугольник 14" o:spid="_x0000_s1031" style="position:absolute;left:0;text-align:left;margin-left:147.95pt;margin-top:2.05pt;width:169.8pt;height:25.8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" fillcolor="#4bacc6" strokecolor="#f2f2f2" strokeweight="3pt">
            <v:shadow on="t" color="#205867" opacity=".5" offset="1pt"/>
            <v:textbox>
              <w:txbxContent>
                <w:p w:rsidR="00B45BE9" w:rsidRPr="006F0B57" w:rsidRDefault="00B45BE9" w:rsidP="006F0B57">
                  <w:pPr>
                    <w:spacing w:after="0" w:line="240" w:lineRule="auto"/>
                    <w:jc w:val="center"/>
                    <w:rPr>
                      <w:b/>
                    </w:rPr>
                  </w:pPr>
                  <w:r w:rsidRPr="006F0B57">
                    <w:rPr>
                      <w:b/>
                    </w:rPr>
                    <w:t>МУП «СЖКХ»</w:t>
                  </w:r>
                </w:p>
              </w:txbxContent>
            </v:textbox>
          </v:roundrect>
        </w:pict>
      </w:r>
    </w:p>
    <w:p w:rsidR="006F0B57" w:rsidRPr="00255BBF" w:rsidRDefault="006F0B57" w:rsidP="006B5ED1">
      <w:pPr>
        <w:spacing w:after="0" w:line="240" w:lineRule="auto"/>
        <w:ind w:firstLine="426"/>
      </w:pPr>
    </w:p>
    <w:p w:rsidR="00A22B49" w:rsidRPr="00255BBF" w:rsidRDefault="00654330" w:rsidP="006B5ED1">
      <w:pPr>
        <w:spacing w:after="0" w:line="240" w:lineRule="auto"/>
        <w:ind w:firstLine="426"/>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30" type="#_x0000_t67" style="position:absolute;left:0;text-align:left;margin-left:209.7pt;margin-top:8.65pt;width:48pt;height:4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" adj="13264" fillcolor="#c0504d" strokecolor="#f2f2f2" strokeweight="3pt">
            <v:shadow on="t" color="#622423" opacity=".5" offset="1pt"/>
            <v:textbox style="layout-flow:vertical-ideographic"/>
          </v:shape>
        </w:pict>
      </w:r>
    </w:p>
    <w:p w:rsidR="006F0B57" w:rsidRPr="00255BBF" w:rsidRDefault="006F0B57" w:rsidP="006B5ED1">
      <w:pPr>
        <w:spacing w:after="0" w:line="240" w:lineRule="auto"/>
        <w:ind w:firstLine="426"/>
      </w:pPr>
    </w:p>
    <w:p w:rsidR="006F0B57" w:rsidRPr="00255BBF" w:rsidRDefault="006F0B57" w:rsidP="006B5ED1">
      <w:pPr>
        <w:spacing w:after="0" w:line="240" w:lineRule="auto"/>
        <w:ind w:firstLine="426"/>
      </w:pPr>
    </w:p>
    <w:p w:rsidR="00D0787A" w:rsidRPr="00255BBF" w:rsidRDefault="00D0787A" w:rsidP="006B5ED1">
      <w:pPr>
        <w:spacing w:after="0" w:line="240" w:lineRule="auto"/>
        <w:ind w:firstLine="426"/>
      </w:pPr>
    </w:p>
    <w:p w:rsidR="006F0B57" w:rsidRPr="00255BBF" w:rsidRDefault="00654330" w:rsidP="006B5ED1">
      <w:pPr>
        <w:spacing w:after="0" w:line="240" w:lineRule="auto"/>
        <w:ind w:firstLine="426"/>
      </w:pPr>
      <w:r>
        <w:rPr>
          <w:noProof/>
          <w:lang w:eastAsia="ru-RU"/>
        </w:rPr>
        <w:pict>
          <v:roundrect id="Скругленный прямоугольник 12" o:spid="_x0000_s1027" style="position:absolute;left:0;text-align:left;margin-left:161.5pt;margin-top:.65pt;width:145.5pt;height:26.4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">
            <v:textbox>
              <w:txbxContent>
                <w:p w:rsidR="00B45BE9" w:rsidRPr="006F0B57" w:rsidRDefault="00B45BE9" w:rsidP="006F0B57">
                  <w:pPr>
                    <w:jc w:val="center"/>
                    <w:rPr>
                      <w:b/>
                    </w:rPr>
                  </w:pPr>
                  <w:r w:rsidRPr="006F0B57">
                    <w:rPr>
                      <w:b/>
                    </w:rPr>
                    <w:t>договор теплоснабжения</w:t>
                  </w:r>
                </w:p>
              </w:txbxContent>
            </v:textbox>
          </v:roundrect>
        </w:pict>
      </w:r>
    </w:p>
    <w:p w:rsidR="006F0B57" w:rsidRPr="00255BBF" w:rsidRDefault="006F0B57" w:rsidP="006B5ED1">
      <w:pPr>
        <w:spacing w:after="0" w:line="240" w:lineRule="auto"/>
        <w:ind w:firstLine="567"/>
      </w:pPr>
    </w:p>
    <w:p w:rsidR="00A22B49" w:rsidRPr="00255BBF" w:rsidRDefault="00654330" w:rsidP="006B5ED1">
      <w:pPr>
        <w:spacing w:after="0" w:line="240" w:lineRule="auto"/>
        <w:ind w:firstLine="567"/>
      </w:pPr>
      <w:r>
        <w:rPr>
          <w:noProof/>
          <w:lang w:eastAsia="ru-RU"/>
        </w:rPr>
        <w:pict>
          <v:shape id="Стрелка вниз 15" o:spid="_x0000_s1029" type="#_x0000_t67" style="position:absolute;left:0;text-align:left;margin-left:209.7pt;margin-top:4.05pt;width:48pt;height:4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" adj="13264" fillcolor="#c0504d" strokecolor="#f2f2f2" strokeweight="3pt">
            <v:shadow on="t" color="#622423" opacity=".5" offset="1pt"/>
            <v:textbox style="layout-flow:vertical-ideographic"/>
          </v:shape>
        </w:pict>
      </w:r>
    </w:p>
    <w:p w:rsidR="006F0B57" w:rsidRPr="00255BBF" w:rsidRDefault="006F0B57" w:rsidP="006B5ED1">
      <w:pPr>
        <w:spacing w:after="0" w:line="240" w:lineRule="auto"/>
        <w:ind w:firstLine="567"/>
      </w:pPr>
    </w:p>
    <w:p w:rsidR="006F0B57" w:rsidRPr="00255BBF" w:rsidRDefault="006F0B57" w:rsidP="006B5ED1">
      <w:pPr>
        <w:spacing w:after="0" w:line="240" w:lineRule="auto"/>
        <w:ind w:firstLine="567"/>
      </w:pPr>
    </w:p>
    <w:p w:rsidR="00D0787A" w:rsidRPr="00255BBF" w:rsidRDefault="00D0787A" w:rsidP="006B5ED1">
      <w:pPr>
        <w:spacing w:after="0" w:line="240" w:lineRule="auto"/>
        <w:ind w:firstLine="567"/>
      </w:pPr>
    </w:p>
    <w:p w:rsidR="006F0B57" w:rsidRPr="00255BBF" w:rsidRDefault="00654330" w:rsidP="006B5ED1">
      <w:pPr>
        <w:spacing w:after="0" w:line="240" w:lineRule="auto"/>
        <w:ind w:firstLine="567"/>
      </w:pPr>
      <w:r>
        <w:rPr>
          <w:noProof/>
          <w:lang w:eastAsia="ru-RU"/>
        </w:rPr>
        <w:pict>
          <v:roundrect id="Скругленный прямоугольник 1" o:spid="_x0000_s1028" style="position:absolute;left:0;text-align:left;margin-left:119.1pt;margin-top:3.4pt;width:222pt;height:25.1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" fillcolor="#c0504d [3205]" strokecolor="#f2f2f2" strokeweight="3pt">
            <v:shadow on="t" color="#205867" opacity=".5" offset="1pt"/>
            <v:textbox>
              <w:txbxContent>
                <w:p w:rsidR="00B45BE9" w:rsidRPr="006F0B57" w:rsidRDefault="00B45BE9" w:rsidP="006F0B57">
                  <w:pPr>
                    <w:jc w:val="center"/>
                    <w:rPr>
                      <w:b/>
                    </w:rPr>
                  </w:pPr>
                  <w:r w:rsidRPr="006F0B57">
                    <w:rPr>
                      <w:b/>
                    </w:rPr>
                    <w:t>Потребители</w:t>
                  </w:r>
                </w:p>
              </w:txbxContent>
            </v:textbox>
          </v:roundrect>
        </w:pict>
      </w:r>
    </w:p>
    <w:p w:rsidR="006F0B57" w:rsidRPr="00255BBF" w:rsidRDefault="006F0B57" w:rsidP="006B5ED1">
      <w:pPr>
        <w:spacing w:after="0" w:line="240" w:lineRule="auto"/>
        <w:ind w:firstLine="567"/>
      </w:pPr>
    </w:p>
    <w:p w:rsidR="006F0B57" w:rsidRPr="00255BBF" w:rsidRDefault="006F0B57" w:rsidP="006B5ED1">
      <w:pPr>
        <w:spacing w:after="0" w:line="240" w:lineRule="auto"/>
        <w:ind w:firstLine="567"/>
      </w:pPr>
    </w:p>
    <w:p w:rsidR="006F0B57" w:rsidRPr="00255BBF" w:rsidRDefault="006F0B57" w:rsidP="006B5ED1">
      <w:pPr>
        <w:spacing w:after="0" w:line="240" w:lineRule="auto"/>
        <w:ind w:firstLine="567"/>
      </w:pPr>
    </w:p>
    <w:p w:rsidR="006F0B57" w:rsidRPr="00255BBF" w:rsidRDefault="006F0B57" w:rsidP="006B5ED1">
      <w:pPr>
        <w:spacing w:after="0" w:line="240" w:lineRule="auto"/>
        <w:ind w:firstLine="567"/>
        <w:jc w:val="center"/>
        <w:rPr>
          <w:rFonts w:ascii="Times New Roman" w:hAnsi="Times New Roman" w:cs="Times New Roman"/>
          <w:sz w:val="24"/>
        </w:rPr>
      </w:pPr>
      <w:bookmarkStart w:id="20" w:name="_Toc500153584"/>
      <w:bookmarkStart w:id="21" w:name="_Toc500845546"/>
      <w:bookmarkStart w:id="22" w:name="_Toc501536415"/>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2</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Функциональная схема централизованного теплоснабжения</w:t>
      </w:r>
      <w:bookmarkEnd w:id="20"/>
      <w:bookmarkEnd w:id="21"/>
      <w:bookmarkEnd w:id="22"/>
    </w:p>
    <w:p w:rsidR="00DA0EBF" w:rsidRPr="00255BBF" w:rsidRDefault="00DA0EBF" w:rsidP="006B5ED1">
      <w:pPr>
        <w:pStyle w:val="af7"/>
        <w:spacing w:after="0" w:line="240" w:lineRule="auto"/>
        <w:ind w:firstLine="567"/>
        <w:jc w:val="both"/>
        <w:rPr>
          <w:rFonts w:ascii="Times New Roman" w:hAnsi="Times New Roman" w:cs="Times New Roman"/>
          <w:sz w:val="24"/>
          <w:szCs w:val="24"/>
        </w:rPr>
      </w:pPr>
    </w:p>
    <w:p w:rsidR="00D348A8" w:rsidRPr="00255BBF" w:rsidRDefault="00D348A8"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Существующая система теплоснабжения от котельной с. п. Покур  предназначена для обеспечения жилищного фонда, бюджетных учреждений и прочих потребителей тепловой энергией только на нужды отопления, населением и бюджетными организациями электрические баки нагреватели.</w:t>
      </w:r>
    </w:p>
    <w:p w:rsidR="00DA0EBF" w:rsidRPr="00255BBF" w:rsidRDefault="00DA0EBF" w:rsidP="006B5ED1">
      <w:pPr>
        <w:pStyle w:val="af7"/>
        <w:spacing w:after="0" w:line="240" w:lineRule="auto"/>
        <w:ind w:firstLine="567"/>
        <w:jc w:val="both"/>
        <w:rPr>
          <w:rFonts w:ascii="Times New Roman" w:hAnsi="Times New Roman" w:cs="Times New Roman"/>
          <w:sz w:val="24"/>
          <w:szCs w:val="24"/>
        </w:rPr>
      </w:pPr>
    </w:p>
    <w:p w:rsidR="003C65C9" w:rsidRPr="00255BBF" w:rsidRDefault="003C65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3" w:name="_Toc459800108"/>
      <w:bookmarkStart w:id="24" w:name="_Toc500860203"/>
      <w:bookmarkStart w:id="25" w:name="_Toc501536740"/>
      <w:r w:rsidRPr="00255BBF">
        <w:rPr>
          <w:rFonts w:ascii="Times New Roman" w:hAnsi="Times New Roman" w:cs="Times New Roman"/>
          <w:b/>
          <w:sz w:val="24"/>
          <w:szCs w:val="24"/>
        </w:rPr>
        <w:t>Зоны действия производственных котельных</w:t>
      </w:r>
      <w:bookmarkEnd w:id="23"/>
      <w:bookmarkEnd w:id="24"/>
      <w:bookmarkEnd w:id="25"/>
    </w:p>
    <w:p w:rsidR="004820AE" w:rsidRPr="00255BBF" w:rsidRDefault="004820AE"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Существующая котельная </w:t>
      </w:r>
      <w:r w:rsidR="00DA0EBF" w:rsidRPr="00255BBF">
        <w:rPr>
          <w:rFonts w:ascii="Times New Roman" w:hAnsi="Times New Roman" w:cs="Times New Roman"/>
          <w:sz w:val="24"/>
          <w:szCs w:val="24"/>
        </w:rPr>
        <w:t xml:space="preserve">с. </w:t>
      </w:r>
      <w:r w:rsidRPr="00255BBF">
        <w:rPr>
          <w:rFonts w:ascii="Times New Roman" w:hAnsi="Times New Roman" w:cs="Times New Roman"/>
          <w:sz w:val="24"/>
          <w:szCs w:val="24"/>
        </w:rPr>
        <w:t>п.</w:t>
      </w:r>
      <w:r w:rsidR="00127B17"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является единственным источником централизованного теплоснабжения жилья, объектов соцкультбыта и других объектов.</w:t>
      </w:r>
    </w:p>
    <w:p w:rsidR="00DA0EBF" w:rsidRPr="00255BBF" w:rsidRDefault="00DA0EBF"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Система теплоснабжения от котельной характеризуется отопительной нагрузкой  нагрузка на горячее водоснабжение отсутствует. </w:t>
      </w:r>
    </w:p>
    <w:p w:rsidR="00D348A8" w:rsidRPr="00255BBF" w:rsidRDefault="00D348A8" w:rsidP="006B5ED1">
      <w:pPr>
        <w:widowControl w:val="0"/>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Котельная с. п. Покур  (14,51 МВт),  общей площадью 215,2 кв.м., расположенная по адресу: ул. Киевская, 1-Б,  Нижневартовский район, Ханты-Мансийский автономный </w:t>
      </w:r>
      <w:r w:rsidRPr="00255BBF">
        <w:rPr>
          <w:rFonts w:ascii="Times New Roman" w:hAnsi="Times New Roman" w:cs="Times New Roman"/>
          <w:sz w:val="24"/>
          <w:szCs w:val="24"/>
        </w:rPr>
        <w:lastRenderedPageBreak/>
        <w:t>округ - Югра, Тюменская область, Россия.</w:t>
      </w:r>
    </w:p>
    <w:p w:rsidR="0072796C" w:rsidRPr="00255BBF" w:rsidRDefault="0072796C" w:rsidP="006B5ED1">
      <w:pPr>
        <w:tabs>
          <w:tab w:val="left" w:pos="0"/>
        </w:tabs>
        <w:spacing w:after="0" w:line="240" w:lineRule="auto"/>
        <w:ind w:firstLine="567"/>
        <w:jc w:val="both"/>
        <w:rPr>
          <w:rFonts w:ascii="Times New Roman" w:hAnsi="Times New Roman" w:cs="Times New Roman"/>
          <w:noProof/>
          <w:sz w:val="24"/>
          <w:szCs w:val="24"/>
          <w:lang w:eastAsia="ru-RU"/>
        </w:rPr>
      </w:pPr>
    </w:p>
    <w:p w:rsidR="0072796C" w:rsidRPr="00255BBF" w:rsidRDefault="0051448B" w:rsidP="006B5ED1">
      <w:pPr>
        <w:tabs>
          <w:tab w:val="left" w:pos="0"/>
        </w:tabs>
        <w:spacing w:after="0" w:line="240" w:lineRule="auto"/>
        <w:jc w:val="center"/>
        <w:rPr>
          <w:rFonts w:ascii="Times New Roman" w:hAnsi="Times New Roman" w:cs="Times New Roman"/>
          <w:sz w:val="24"/>
          <w:szCs w:val="24"/>
          <w:lang w:val="en-US"/>
        </w:rPr>
      </w:pPr>
      <w:r w:rsidRPr="00255BBF">
        <w:rPr>
          <w:noProof/>
          <w:lang w:eastAsia="ru-RU"/>
        </w:rPr>
        <w:drawing>
          <wp:inline distT="0" distB="0" distL="0" distR="0">
            <wp:extent cx="5940425" cy="5997444"/>
            <wp:effectExtent l="19050" t="19050" r="22225" b="22860"/>
            <wp:docPr id="10" name="Рисунок 10" descr="покур"/>
            <wp:cNvGraphicFramePr/>
            <a:graphic xmlns:a="http://schemas.openxmlformats.org/drawingml/2006/main">
              <a:graphicData uri="http://schemas.openxmlformats.org/drawingml/2006/picture">
                <pic:pic xmlns:pic="http://schemas.openxmlformats.org/drawingml/2006/picture">
                  <pic:nvPicPr>
                    <pic:cNvPr id="3" name="Рисунок 3" descr="покур"/>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997444"/>
                    </a:xfrm>
                    <a:prstGeom prst="rect">
                      <a:avLst/>
                    </a:prstGeom>
                    <a:noFill/>
                    <a:ln>
                      <a:solidFill>
                        <a:schemeClr val="tx1"/>
                      </a:solidFill>
                    </a:ln>
                  </pic:spPr>
                </pic:pic>
              </a:graphicData>
            </a:graphic>
          </wp:inline>
        </w:drawing>
      </w:r>
    </w:p>
    <w:p w:rsidR="0072796C" w:rsidRPr="00255BBF" w:rsidRDefault="00DA0EBF" w:rsidP="006B5ED1">
      <w:pPr>
        <w:pStyle w:val="af0"/>
        <w:spacing w:before="0" w:after="0"/>
        <w:ind w:firstLine="0"/>
        <w:jc w:val="center"/>
        <w:rPr>
          <w:rFonts w:ascii="Times New Roman" w:hAnsi="Times New Roman" w:cs="Times New Roman"/>
          <w:b w:val="0"/>
          <w:color w:val="auto"/>
          <w:spacing w:val="0"/>
          <w:sz w:val="24"/>
          <w:szCs w:val="24"/>
        </w:rPr>
      </w:pPr>
      <w:bookmarkStart w:id="26" w:name="_Toc500845547"/>
      <w:bookmarkStart w:id="27" w:name="_Toc501536416"/>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3</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Зона действия котельной с. п. </w:t>
      </w:r>
      <w:r w:rsidR="00D348A8" w:rsidRPr="00255BBF">
        <w:rPr>
          <w:rFonts w:ascii="Times New Roman" w:hAnsi="Times New Roman" w:cs="Times New Roman"/>
          <w:b w:val="0"/>
          <w:color w:val="auto"/>
          <w:spacing w:val="0"/>
          <w:sz w:val="24"/>
          <w:szCs w:val="24"/>
        </w:rPr>
        <w:t>Покур</w:t>
      </w:r>
      <w:r w:rsidRPr="00255BBF">
        <w:rPr>
          <w:rFonts w:ascii="Times New Roman" w:hAnsi="Times New Roman" w:cs="Times New Roman"/>
          <w:b w:val="0"/>
          <w:color w:val="auto"/>
          <w:spacing w:val="0"/>
          <w:sz w:val="24"/>
          <w:szCs w:val="24"/>
        </w:rPr>
        <w:t>.</w:t>
      </w:r>
      <w:bookmarkEnd w:id="26"/>
      <w:bookmarkEnd w:id="27"/>
    </w:p>
    <w:p w:rsidR="0072796C" w:rsidRPr="00255BBF" w:rsidRDefault="0072796C" w:rsidP="006B5ED1">
      <w:pPr>
        <w:tabs>
          <w:tab w:val="left" w:pos="0"/>
        </w:tabs>
        <w:spacing w:after="0" w:line="240" w:lineRule="auto"/>
        <w:ind w:firstLine="567"/>
        <w:jc w:val="both"/>
        <w:rPr>
          <w:rFonts w:ascii="Times New Roman" w:hAnsi="Times New Roman" w:cs="Times New Roman"/>
          <w:sz w:val="24"/>
          <w:szCs w:val="24"/>
        </w:rPr>
      </w:pPr>
    </w:p>
    <w:p w:rsidR="003C65C9" w:rsidRPr="00255BBF" w:rsidRDefault="003C65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8" w:name="_Toc459800109"/>
      <w:bookmarkStart w:id="29" w:name="_Toc500860204"/>
      <w:bookmarkStart w:id="30" w:name="_Toc501536741"/>
      <w:r w:rsidRPr="00255BBF">
        <w:rPr>
          <w:rFonts w:ascii="Times New Roman" w:hAnsi="Times New Roman" w:cs="Times New Roman"/>
          <w:b/>
          <w:sz w:val="24"/>
          <w:szCs w:val="24"/>
        </w:rPr>
        <w:t>Зоны действия индивидуального теплоснабжения</w:t>
      </w:r>
      <w:bookmarkEnd w:id="28"/>
      <w:bookmarkEnd w:id="29"/>
      <w:bookmarkEnd w:id="30"/>
    </w:p>
    <w:p w:rsidR="004820AE" w:rsidRPr="00255BBF" w:rsidRDefault="00FA7AD5"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Здания не подключенные к котельной обеспечиваются теплом за счет </w:t>
      </w:r>
      <w:r w:rsidR="0073669B" w:rsidRPr="00255BBF">
        <w:rPr>
          <w:rFonts w:ascii="Times New Roman" w:hAnsi="Times New Roman" w:cs="Times New Roman"/>
          <w:sz w:val="24"/>
          <w:szCs w:val="24"/>
        </w:rPr>
        <w:t>индивидуальных источников теплоснабжения</w:t>
      </w:r>
      <w:r w:rsidRPr="00255BBF">
        <w:rPr>
          <w:rFonts w:ascii="Times New Roman" w:hAnsi="Times New Roman" w:cs="Times New Roman"/>
          <w:sz w:val="24"/>
          <w:szCs w:val="24"/>
        </w:rPr>
        <w:t xml:space="preserve">. Зона действия индивидуального теплоснабжения представляет собой ряд домов по улицам: </w:t>
      </w:r>
      <w:r w:rsidR="00650192" w:rsidRPr="00255BBF">
        <w:rPr>
          <w:rFonts w:ascii="Times New Roman" w:hAnsi="Times New Roman" w:cs="Times New Roman"/>
          <w:sz w:val="24"/>
          <w:szCs w:val="24"/>
        </w:rPr>
        <w:t>Центральная, Новая, Советская</w:t>
      </w:r>
      <w:r w:rsidRPr="00255BBF">
        <w:rPr>
          <w:rFonts w:ascii="Times New Roman" w:hAnsi="Times New Roman" w:cs="Times New Roman"/>
          <w:sz w:val="24"/>
          <w:szCs w:val="24"/>
        </w:rPr>
        <w:t>.</w:t>
      </w:r>
    </w:p>
    <w:p w:rsidR="00A22B49" w:rsidRPr="00255BBF" w:rsidRDefault="00A22B49" w:rsidP="006B5ED1">
      <w:pPr>
        <w:pStyle w:val="a5"/>
        <w:spacing w:after="0" w:line="240" w:lineRule="auto"/>
        <w:ind w:left="0" w:firstLine="567"/>
        <w:rPr>
          <w:rFonts w:ascii="Times New Roman" w:hAnsi="Times New Roman" w:cs="Times New Roman"/>
          <w:sz w:val="24"/>
          <w:szCs w:val="24"/>
        </w:rPr>
      </w:pPr>
    </w:p>
    <w:p w:rsidR="00EB7D19" w:rsidRPr="006102AE"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4"/>
          <w:szCs w:val="24"/>
        </w:rPr>
      </w:pPr>
      <w:bookmarkStart w:id="31" w:name="_Toc459800110"/>
      <w:bookmarkStart w:id="32" w:name="_Toc500860205"/>
      <w:bookmarkStart w:id="33" w:name="_Toc501536742"/>
      <w:r w:rsidRPr="006102AE">
        <w:rPr>
          <w:rFonts w:ascii="Times New Roman" w:hAnsi="Times New Roman" w:cs="Times New Roman"/>
          <w:color w:val="auto"/>
          <w:sz w:val="24"/>
          <w:szCs w:val="24"/>
        </w:rPr>
        <w:t>Источник</w:t>
      </w:r>
      <w:r w:rsidR="00ED690B" w:rsidRPr="006102AE">
        <w:rPr>
          <w:rFonts w:ascii="Times New Roman" w:hAnsi="Times New Roman" w:cs="Times New Roman"/>
          <w:color w:val="auto"/>
          <w:sz w:val="24"/>
          <w:szCs w:val="24"/>
        </w:rPr>
        <w:t>и</w:t>
      </w:r>
      <w:r w:rsidRPr="006102AE">
        <w:rPr>
          <w:rFonts w:ascii="Times New Roman" w:hAnsi="Times New Roman" w:cs="Times New Roman"/>
          <w:color w:val="auto"/>
          <w:sz w:val="24"/>
          <w:szCs w:val="24"/>
        </w:rPr>
        <w:t xml:space="preserve"> тепловой энергии</w:t>
      </w:r>
      <w:bookmarkEnd w:id="31"/>
      <w:bookmarkEnd w:id="32"/>
      <w:bookmarkEnd w:id="33"/>
      <w:r w:rsidRPr="006102AE">
        <w:rPr>
          <w:rFonts w:ascii="Times New Roman" w:hAnsi="Times New Roman" w:cs="Times New Roman"/>
          <w:color w:val="auto"/>
          <w:sz w:val="24"/>
          <w:szCs w:val="24"/>
        </w:rPr>
        <w:t xml:space="preserve"> </w:t>
      </w:r>
    </w:p>
    <w:p w:rsidR="00987041" w:rsidRPr="00255BBF" w:rsidRDefault="0098704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Единственным источником централизованного теплоснабжения сельского поселения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является </w:t>
      </w:r>
      <w:r w:rsidR="00A13E3D" w:rsidRPr="00255BBF">
        <w:rPr>
          <w:rFonts w:ascii="Times New Roman" w:hAnsi="Times New Roman" w:cs="Times New Roman"/>
          <w:sz w:val="24"/>
          <w:szCs w:val="24"/>
        </w:rPr>
        <w:t>отдельно-</w:t>
      </w:r>
      <w:r w:rsidR="00552B85" w:rsidRPr="00255BBF">
        <w:rPr>
          <w:rFonts w:ascii="Times New Roman" w:hAnsi="Times New Roman" w:cs="Times New Roman"/>
          <w:sz w:val="24"/>
          <w:szCs w:val="24"/>
        </w:rPr>
        <w:t>стоящая к</w:t>
      </w:r>
      <w:r w:rsidRPr="00255BBF">
        <w:rPr>
          <w:rFonts w:ascii="Times New Roman" w:hAnsi="Times New Roman" w:cs="Times New Roman"/>
          <w:sz w:val="24"/>
          <w:szCs w:val="24"/>
        </w:rPr>
        <w:t>отельная</w:t>
      </w:r>
      <w:r w:rsidR="004820AE" w:rsidRPr="00255BBF">
        <w:rPr>
          <w:rFonts w:ascii="Times New Roman" w:hAnsi="Times New Roman" w:cs="Times New Roman"/>
          <w:sz w:val="24"/>
          <w:szCs w:val="24"/>
        </w:rPr>
        <w:t xml:space="preserve"> </w:t>
      </w:r>
      <w:r w:rsidR="00FA7AD5" w:rsidRPr="00255BBF">
        <w:rPr>
          <w:rFonts w:ascii="Times New Roman" w:hAnsi="Times New Roman" w:cs="Times New Roman"/>
          <w:sz w:val="24"/>
          <w:szCs w:val="24"/>
        </w:rPr>
        <w:t xml:space="preserve">по адресу ул. </w:t>
      </w:r>
      <w:r w:rsidR="00650192" w:rsidRPr="00255BBF">
        <w:rPr>
          <w:rFonts w:ascii="Times New Roman" w:hAnsi="Times New Roman" w:cs="Times New Roman"/>
          <w:sz w:val="24"/>
          <w:szCs w:val="24"/>
        </w:rPr>
        <w:t>Киевская, 9</w:t>
      </w:r>
      <w:r w:rsidRPr="00255BBF">
        <w:rPr>
          <w:rFonts w:ascii="Times New Roman" w:hAnsi="Times New Roman" w:cs="Times New Roman"/>
          <w:sz w:val="24"/>
          <w:szCs w:val="24"/>
        </w:rPr>
        <w:t>.</w:t>
      </w:r>
    </w:p>
    <w:p w:rsidR="009D7DAD" w:rsidRPr="00255BBF" w:rsidRDefault="009D7DAD"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w:t>
      </w:r>
    </w:p>
    <w:p w:rsidR="00552B85" w:rsidRPr="00255BBF" w:rsidRDefault="00552B85" w:rsidP="006B5ED1">
      <w:pPr>
        <w:widowControl w:val="0"/>
        <w:spacing w:after="0" w:line="240" w:lineRule="auto"/>
        <w:ind w:firstLine="567"/>
        <w:contextualSpacing/>
        <w:jc w:val="both"/>
        <w:rPr>
          <w:rFonts w:ascii="Times New Roman" w:hAnsi="Times New Roman" w:cs="Times New Roman"/>
          <w:sz w:val="24"/>
          <w:szCs w:val="24"/>
        </w:rPr>
      </w:pPr>
      <w:r w:rsidRPr="00255BBF">
        <w:rPr>
          <w:rFonts w:ascii="Times New Roman" w:hAnsi="Times New Roman" w:cs="Times New Roman"/>
          <w:sz w:val="24"/>
          <w:szCs w:val="24"/>
        </w:rPr>
        <w:t xml:space="preserve">Котельная работает на </w:t>
      </w:r>
      <w:r w:rsidR="004820AE" w:rsidRPr="00255BBF">
        <w:rPr>
          <w:rFonts w:ascii="Times New Roman" w:hAnsi="Times New Roman" w:cs="Times New Roman"/>
          <w:sz w:val="24"/>
          <w:szCs w:val="24"/>
        </w:rPr>
        <w:t>нефти</w:t>
      </w:r>
      <w:r w:rsidRPr="00255BBF">
        <w:rPr>
          <w:rFonts w:ascii="Times New Roman" w:hAnsi="Times New Roman" w:cs="Times New Roman"/>
          <w:sz w:val="24"/>
          <w:szCs w:val="24"/>
        </w:rPr>
        <w:t xml:space="preserve"> и вырабатывает горячую воду только на нужды отопления, Работает по температурному</w:t>
      </w:r>
      <w:r w:rsidR="00FA7AD5" w:rsidRPr="00255BBF">
        <w:rPr>
          <w:rFonts w:ascii="Times New Roman" w:hAnsi="Times New Roman" w:cs="Times New Roman"/>
          <w:sz w:val="24"/>
          <w:szCs w:val="24"/>
        </w:rPr>
        <w:t xml:space="preserve"> </w:t>
      </w:r>
      <w:r w:rsidRPr="00255BBF">
        <w:rPr>
          <w:rFonts w:ascii="Times New Roman" w:hAnsi="Times New Roman" w:cs="Times New Roman"/>
          <w:sz w:val="24"/>
          <w:szCs w:val="24"/>
        </w:rPr>
        <w:t>графику</w:t>
      </w:r>
      <w:r w:rsidR="00FA7AD5" w:rsidRPr="00255BBF">
        <w:rPr>
          <w:rFonts w:ascii="Times New Roman" w:hAnsi="Times New Roman" w:cs="Times New Roman"/>
          <w:sz w:val="24"/>
          <w:szCs w:val="24"/>
        </w:rPr>
        <w:t xml:space="preserve"> </w:t>
      </w:r>
      <w:r w:rsidRPr="00255BBF">
        <w:rPr>
          <w:rFonts w:ascii="Times New Roman" w:hAnsi="Times New Roman" w:cs="Times New Roman"/>
          <w:sz w:val="24"/>
          <w:szCs w:val="24"/>
        </w:rPr>
        <w:t>95°/70° С.</w:t>
      </w:r>
    </w:p>
    <w:p w:rsidR="004820AE" w:rsidRPr="00255BBF" w:rsidRDefault="004820AE" w:rsidP="006B5ED1">
      <w:pPr>
        <w:pStyle w:val="af0"/>
        <w:spacing w:before="0" w:after="0"/>
        <w:rPr>
          <w:rFonts w:ascii="Times New Roman" w:hAnsi="Times New Roman" w:cs="Times New Roman"/>
          <w:b w:val="0"/>
          <w:color w:val="auto"/>
          <w:spacing w:val="0"/>
          <w:sz w:val="24"/>
          <w:szCs w:val="24"/>
        </w:rPr>
      </w:pPr>
    </w:p>
    <w:p w:rsidR="004820AE" w:rsidRPr="00255BBF" w:rsidRDefault="000E7DCB" w:rsidP="006B5ED1">
      <w:pPr>
        <w:pStyle w:val="af0"/>
        <w:spacing w:before="0" w:after="0"/>
        <w:jc w:val="left"/>
        <w:rPr>
          <w:rFonts w:ascii="Times New Roman" w:hAnsi="Times New Roman" w:cs="Times New Roman"/>
          <w:b w:val="0"/>
          <w:color w:val="auto"/>
          <w:spacing w:val="0"/>
          <w:sz w:val="24"/>
          <w:szCs w:val="24"/>
        </w:rPr>
      </w:pPr>
      <w:bookmarkStart w:id="34" w:name="_Toc501536435"/>
      <w:r w:rsidRPr="00255BBF">
        <w:rPr>
          <w:rFonts w:ascii="Times New Roman" w:hAnsi="Times New Roman" w:cs="Times New Roman"/>
          <w:b w:val="0"/>
          <w:color w:val="auto"/>
          <w:spacing w:val="0"/>
          <w:sz w:val="24"/>
          <w:szCs w:val="24"/>
        </w:rPr>
        <w:t xml:space="preserve">Таблица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Таблица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Источник централизованного теплоснабжения сельского поселения </w:t>
      </w:r>
      <w:r w:rsidR="00D348A8" w:rsidRPr="00255BBF">
        <w:rPr>
          <w:rFonts w:ascii="Times New Roman" w:hAnsi="Times New Roman" w:cs="Times New Roman"/>
          <w:b w:val="0"/>
          <w:color w:val="auto"/>
          <w:spacing w:val="0"/>
          <w:sz w:val="24"/>
          <w:szCs w:val="24"/>
        </w:rPr>
        <w:t>Покур</w:t>
      </w:r>
      <w:bookmarkEnd w:id="34"/>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7"/>
        <w:gridCol w:w="1550"/>
        <w:gridCol w:w="2788"/>
        <w:gridCol w:w="2016"/>
      </w:tblGrid>
      <w:tr w:rsidR="004820AE" w:rsidRPr="00255BBF" w:rsidTr="00F15CAE">
        <w:trPr>
          <w:trHeight w:val="227"/>
          <w:jc w:val="center"/>
        </w:trPr>
        <w:tc>
          <w:tcPr>
            <w:tcW w:w="2943" w:type="dxa"/>
            <w:shd w:val="clear" w:color="auto" w:fill="auto"/>
            <w:vAlign w:val="center"/>
            <w:hideMark/>
          </w:tcPr>
          <w:p w:rsidR="004820AE" w:rsidRPr="00255BBF" w:rsidRDefault="004820AE"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Наименование</w:t>
            </w:r>
          </w:p>
        </w:tc>
        <w:tc>
          <w:tcPr>
            <w:tcW w:w="1418" w:type="dxa"/>
            <w:shd w:val="clear" w:color="auto" w:fill="auto"/>
            <w:vAlign w:val="center"/>
            <w:hideMark/>
          </w:tcPr>
          <w:p w:rsidR="004820AE" w:rsidRPr="00255BBF" w:rsidRDefault="004820AE"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Вид топлива</w:t>
            </w:r>
          </w:p>
        </w:tc>
        <w:tc>
          <w:tcPr>
            <w:tcW w:w="2551" w:type="dxa"/>
            <w:shd w:val="clear" w:color="auto" w:fill="auto"/>
            <w:vAlign w:val="center"/>
          </w:tcPr>
          <w:p w:rsidR="004820AE" w:rsidRPr="00255BBF" w:rsidRDefault="004820AE"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Ус</w:t>
            </w:r>
            <w:r w:rsidR="00F15CAE" w:rsidRPr="00255BBF">
              <w:rPr>
                <w:rFonts w:ascii="Times New Roman" w:hAnsi="Times New Roman" w:cs="Times New Roman"/>
                <w:sz w:val="20"/>
                <w:szCs w:val="20"/>
              </w:rPr>
              <w:t xml:space="preserve">тановленная мощность котельной, </w:t>
            </w:r>
            <w:r w:rsidRPr="00255BBF">
              <w:rPr>
                <w:rFonts w:ascii="Times New Roman" w:hAnsi="Times New Roman" w:cs="Times New Roman"/>
                <w:sz w:val="20"/>
                <w:szCs w:val="20"/>
              </w:rPr>
              <w:t>Гкал/час.</w:t>
            </w:r>
          </w:p>
        </w:tc>
        <w:tc>
          <w:tcPr>
            <w:tcW w:w="1844" w:type="dxa"/>
            <w:shd w:val="clear" w:color="auto" w:fill="auto"/>
            <w:vAlign w:val="center"/>
          </w:tcPr>
          <w:p w:rsidR="004820AE" w:rsidRPr="00255BBF" w:rsidRDefault="004820AE"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Присоединенная нагрузка, Гкал/час</w:t>
            </w:r>
          </w:p>
        </w:tc>
      </w:tr>
      <w:tr w:rsidR="004820AE" w:rsidRPr="00255BBF" w:rsidTr="00F15CAE">
        <w:trPr>
          <w:trHeight w:val="227"/>
          <w:jc w:val="center"/>
        </w:trPr>
        <w:tc>
          <w:tcPr>
            <w:tcW w:w="2943" w:type="dxa"/>
            <w:shd w:val="clear" w:color="auto" w:fill="auto"/>
            <w:vAlign w:val="center"/>
            <w:hideMark/>
          </w:tcPr>
          <w:p w:rsidR="004820AE" w:rsidRPr="00255BBF" w:rsidRDefault="00D348A8" w:rsidP="006B5ED1">
            <w:pPr>
              <w:pStyle w:val="aff7"/>
              <w:rPr>
                <w:szCs w:val="20"/>
              </w:rPr>
            </w:pPr>
            <w:r w:rsidRPr="00255BBF">
              <w:rPr>
                <w:szCs w:val="20"/>
              </w:rPr>
              <w:t>Покур</w:t>
            </w:r>
            <w:r w:rsidR="00F15CAE" w:rsidRPr="00255BBF">
              <w:rPr>
                <w:szCs w:val="20"/>
              </w:rPr>
              <w:t>ская к</w:t>
            </w:r>
            <w:r w:rsidR="00FA7AD5" w:rsidRPr="00255BBF">
              <w:rPr>
                <w:szCs w:val="20"/>
              </w:rPr>
              <w:t xml:space="preserve">отельная, ул. </w:t>
            </w:r>
            <w:r w:rsidR="00650192" w:rsidRPr="00255BBF">
              <w:rPr>
                <w:szCs w:val="20"/>
              </w:rPr>
              <w:t>Киевская, 9</w:t>
            </w:r>
          </w:p>
        </w:tc>
        <w:tc>
          <w:tcPr>
            <w:tcW w:w="1418" w:type="dxa"/>
            <w:shd w:val="clear" w:color="auto" w:fill="auto"/>
            <w:vAlign w:val="center"/>
            <w:hideMark/>
          </w:tcPr>
          <w:p w:rsidR="004820AE" w:rsidRPr="00255BBF" w:rsidRDefault="004820AE" w:rsidP="006B5ED1">
            <w:pPr>
              <w:pStyle w:val="aff7"/>
              <w:rPr>
                <w:szCs w:val="20"/>
              </w:rPr>
            </w:pPr>
            <w:r w:rsidRPr="00255BBF">
              <w:rPr>
                <w:szCs w:val="20"/>
              </w:rPr>
              <w:t>нефть</w:t>
            </w:r>
          </w:p>
        </w:tc>
        <w:tc>
          <w:tcPr>
            <w:tcW w:w="2551" w:type="dxa"/>
            <w:shd w:val="clear" w:color="auto" w:fill="auto"/>
            <w:vAlign w:val="center"/>
          </w:tcPr>
          <w:p w:rsidR="004820AE" w:rsidRPr="00255BBF" w:rsidRDefault="00650192" w:rsidP="006B5ED1">
            <w:pPr>
              <w:pStyle w:val="aff7"/>
              <w:rPr>
                <w:szCs w:val="20"/>
              </w:rPr>
            </w:pPr>
            <w:r w:rsidRPr="00255BBF">
              <w:rPr>
                <w:szCs w:val="20"/>
              </w:rPr>
              <w:t>8,6</w:t>
            </w:r>
          </w:p>
        </w:tc>
        <w:tc>
          <w:tcPr>
            <w:tcW w:w="1844" w:type="dxa"/>
            <w:shd w:val="clear" w:color="auto" w:fill="auto"/>
            <w:vAlign w:val="center"/>
          </w:tcPr>
          <w:p w:rsidR="004820AE" w:rsidRPr="00255BBF" w:rsidRDefault="0030113C" w:rsidP="006B5ED1">
            <w:pPr>
              <w:pStyle w:val="aff7"/>
              <w:rPr>
                <w:szCs w:val="20"/>
              </w:rPr>
            </w:pPr>
            <w:r w:rsidRPr="00255BBF">
              <w:rPr>
                <w:szCs w:val="20"/>
              </w:rPr>
              <w:t>2,391</w:t>
            </w:r>
          </w:p>
        </w:tc>
      </w:tr>
    </w:tbl>
    <w:p w:rsidR="004820AE" w:rsidRPr="00255BBF" w:rsidRDefault="004820AE" w:rsidP="006B5ED1">
      <w:pPr>
        <w:spacing w:after="0" w:line="240" w:lineRule="auto"/>
        <w:jc w:val="center"/>
        <w:rPr>
          <w:rFonts w:eastAsia="Calibri"/>
          <w:b/>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35" w:name="_Toc459800111"/>
      <w:bookmarkStart w:id="36" w:name="_Toc500860206"/>
      <w:bookmarkStart w:id="37" w:name="_Toc501536743"/>
      <w:r w:rsidRPr="00255BBF">
        <w:rPr>
          <w:rFonts w:cs="Times New Roman"/>
          <w:szCs w:val="24"/>
        </w:rPr>
        <w:t>Структура основного оборудования</w:t>
      </w:r>
      <w:bookmarkEnd w:id="35"/>
      <w:bookmarkEnd w:id="36"/>
      <w:bookmarkEnd w:id="37"/>
      <w:r w:rsidRPr="00255BBF">
        <w:rPr>
          <w:rFonts w:cs="Times New Roman"/>
          <w:szCs w:val="24"/>
        </w:rPr>
        <w:t xml:space="preserve"> </w:t>
      </w:r>
    </w:p>
    <w:p w:rsidR="00202D6C" w:rsidRPr="00255BBF" w:rsidRDefault="004820AE" w:rsidP="006B5ED1">
      <w:pPr>
        <w:tabs>
          <w:tab w:val="left" w:pos="0"/>
          <w:tab w:val="left" w:pos="5545"/>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Характеристики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ской котельной, а также характеристики основного оборудования, установленного</w:t>
      </w:r>
      <w:r w:rsidR="006020D2" w:rsidRPr="00255BBF">
        <w:rPr>
          <w:rFonts w:ascii="Times New Roman" w:hAnsi="Times New Roman" w:cs="Times New Roman"/>
          <w:sz w:val="24"/>
          <w:szCs w:val="24"/>
        </w:rPr>
        <w:t xml:space="preserve"> на котель</w:t>
      </w:r>
      <w:r w:rsidR="00A22B49" w:rsidRPr="00255BBF">
        <w:rPr>
          <w:rFonts w:ascii="Times New Roman" w:hAnsi="Times New Roman" w:cs="Times New Roman"/>
          <w:sz w:val="24"/>
          <w:szCs w:val="24"/>
        </w:rPr>
        <w:t xml:space="preserve">ной представлено в таблице </w:t>
      </w:r>
      <w:r w:rsidR="00FA7AD5" w:rsidRPr="00255BBF">
        <w:rPr>
          <w:rFonts w:ascii="Times New Roman" w:hAnsi="Times New Roman" w:cs="Times New Roman"/>
          <w:sz w:val="24"/>
          <w:szCs w:val="24"/>
        </w:rPr>
        <w:t>2.</w:t>
      </w:r>
    </w:p>
    <w:p w:rsidR="00FA7AD5" w:rsidRPr="00255BBF" w:rsidRDefault="00FA7AD5" w:rsidP="006B5ED1">
      <w:pPr>
        <w:tabs>
          <w:tab w:val="left" w:pos="0"/>
          <w:tab w:val="left" w:pos="5545"/>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Средний КПД котлов составляет </w:t>
      </w:r>
      <w:r w:rsidR="0030113C" w:rsidRPr="00255BBF">
        <w:rPr>
          <w:rFonts w:ascii="Times New Roman" w:hAnsi="Times New Roman" w:cs="Times New Roman"/>
          <w:sz w:val="24"/>
          <w:szCs w:val="24"/>
        </w:rPr>
        <w:t>81</w:t>
      </w:r>
      <w:r w:rsidRPr="00255BBF">
        <w:rPr>
          <w:rFonts w:ascii="Times New Roman" w:hAnsi="Times New Roman" w:cs="Times New Roman"/>
          <w:sz w:val="24"/>
          <w:szCs w:val="24"/>
        </w:rPr>
        <w:t xml:space="preserve">%. Износ котельного оборудования составляет </w:t>
      </w:r>
      <w:r w:rsidR="00F15CAE" w:rsidRPr="00255BBF">
        <w:rPr>
          <w:rFonts w:ascii="Times New Roman" w:hAnsi="Times New Roman" w:cs="Times New Roman"/>
          <w:sz w:val="24"/>
          <w:szCs w:val="24"/>
        </w:rPr>
        <w:t>4</w:t>
      </w:r>
      <w:r w:rsidR="0030113C" w:rsidRPr="00255BBF">
        <w:rPr>
          <w:rFonts w:ascii="Times New Roman" w:hAnsi="Times New Roman" w:cs="Times New Roman"/>
          <w:sz w:val="24"/>
          <w:szCs w:val="24"/>
        </w:rPr>
        <w:t>5</w:t>
      </w:r>
      <w:r w:rsidRPr="00255BBF">
        <w:rPr>
          <w:rFonts w:ascii="Times New Roman" w:hAnsi="Times New Roman" w:cs="Times New Roman"/>
          <w:sz w:val="24"/>
          <w:szCs w:val="24"/>
        </w:rPr>
        <w:t>%.</w:t>
      </w:r>
    </w:p>
    <w:p w:rsidR="009D7DAD" w:rsidRPr="00255BBF" w:rsidRDefault="009D7DAD" w:rsidP="006B5ED1">
      <w:pPr>
        <w:pStyle w:val="af0"/>
        <w:spacing w:before="0" w:after="0"/>
        <w:jc w:val="left"/>
        <w:rPr>
          <w:rFonts w:ascii="Times New Roman" w:hAnsi="Times New Roman" w:cs="Times New Roman"/>
          <w:b w:val="0"/>
          <w:color w:val="auto"/>
          <w:spacing w:val="0"/>
          <w:sz w:val="24"/>
          <w:szCs w:val="24"/>
        </w:rPr>
      </w:pPr>
      <w:r w:rsidRPr="00255BBF">
        <w:rPr>
          <w:rFonts w:ascii="Times New Roman" w:hAnsi="Times New Roman" w:cs="Times New Roman"/>
          <w:b w:val="0"/>
          <w:color w:val="auto"/>
          <w:spacing w:val="0"/>
          <w:sz w:val="24"/>
          <w:szCs w:val="24"/>
        </w:rPr>
        <w:t>Котельное оборудование представлено котлоагрегатами отечественного производства.</w:t>
      </w:r>
    </w:p>
    <w:p w:rsidR="0030113C" w:rsidRPr="00255BBF" w:rsidRDefault="0030113C" w:rsidP="006B5ED1">
      <w:pPr>
        <w:spacing w:after="0" w:line="240" w:lineRule="auto"/>
      </w:pPr>
    </w:p>
    <w:p w:rsidR="004820AE" w:rsidRPr="00255BBF" w:rsidRDefault="004820AE" w:rsidP="006B5ED1">
      <w:pPr>
        <w:pStyle w:val="af0"/>
        <w:spacing w:before="0" w:after="0"/>
        <w:jc w:val="left"/>
        <w:rPr>
          <w:rFonts w:ascii="Times New Roman" w:hAnsi="Times New Roman" w:cs="Times New Roman"/>
          <w:b w:val="0"/>
          <w:color w:val="auto"/>
          <w:spacing w:val="0"/>
          <w:sz w:val="24"/>
          <w:szCs w:val="24"/>
        </w:rPr>
      </w:pPr>
      <w:bookmarkStart w:id="38" w:name="_Toc501536436"/>
      <w:r w:rsidRPr="00255BBF">
        <w:rPr>
          <w:rFonts w:ascii="Times New Roman" w:hAnsi="Times New Roman" w:cs="Times New Roman"/>
          <w:b w:val="0"/>
          <w:color w:val="auto"/>
          <w:spacing w:val="0"/>
          <w:sz w:val="24"/>
          <w:szCs w:val="24"/>
        </w:rPr>
        <w:t xml:space="preserve">Таблица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Таблица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2</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w:t>
      </w:r>
      <w:r w:rsidR="009D7DAD" w:rsidRPr="00255BBF">
        <w:rPr>
          <w:rFonts w:ascii="Times New Roman" w:hAnsi="Times New Roman" w:cs="Times New Roman"/>
          <w:b w:val="0"/>
          <w:color w:val="auto"/>
          <w:spacing w:val="0"/>
          <w:sz w:val="24"/>
          <w:szCs w:val="24"/>
        </w:rPr>
        <w:t>–</w:t>
      </w:r>
      <w:r w:rsidRPr="00255BBF">
        <w:rPr>
          <w:rFonts w:ascii="Times New Roman" w:hAnsi="Times New Roman" w:cs="Times New Roman"/>
          <w:b w:val="0"/>
          <w:color w:val="auto"/>
          <w:spacing w:val="0"/>
          <w:sz w:val="24"/>
          <w:szCs w:val="24"/>
        </w:rPr>
        <w:t xml:space="preserve"> Характеристика</w:t>
      </w:r>
      <w:r w:rsidR="009D7DAD" w:rsidRPr="00255BBF">
        <w:rPr>
          <w:rFonts w:ascii="Times New Roman" w:hAnsi="Times New Roman" w:cs="Times New Roman"/>
          <w:b w:val="0"/>
          <w:color w:val="auto"/>
          <w:spacing w:val="0"/>
          <w:sz w:val="24"/>
          <w:szCs w:val="24"/>
        </w:rPr>
        <w:t xml:space="preserve"> водогрейных котлов установленных на </w:t>
      </w:r>
      <w:r w:rsidRPr="00255BBF">
        <w:rPr>
          <w:rFonts w:ascii="Times New Roman" w:hAnsi="Times New Roman" w:cs="Times New Roman"/>
          <w:b w:val="0"/>
          <w:color w:val="auto"/>
          <w:spacing w:val="0"/>
          <w:sz w:val="24"/>
          <w:szCs w:val="24"/>
        </w:rPr>
        <w:t xml:space="preserve"> </w:t>
      </w:r>
      <w:r w:rsidR="00D348A8" w:rsidRPr="00255BBF">
        <w:rPr>
          <w:rFonts w:ascii="Times New Roman" w:hAnsi="Times New Roman" w:cs="Times New Roman"/>
          <w:b w:val="0"/>
          <w:color w:val="auto"/>
          <w:spacing w:val="0"/>
          <w:sz w:val="24"/>
          <w:szCs w:val="24"/>
        </w:rPr>
        <w:t>Покур</w:t>
      </w:r>
      <w:r w:rsidR="00F15CAE" w:rsidRPr="00255BBF">
        <w:rPr>
          <w:rFonts w:ascii="Times New Roman" w:hAnsi="Times New Roman" w:cs="Times New Roman"/>
          <w:b w:val="0"/>
          <w:color w:val="auto"/>
          <w:spacing w:val="0"/>
          <w:sz w:val="24"/>
          <w:szCs w:val="24"/>
        </w:rPr>
        <w:t>ской котельной</w:t>
      </w:r>
      <w:r w:rsidR="00FA7AD5" w:rsidRPr="00255BBF">
        <w:rPr>
          <w:rFonts w:ascii="Times New Roman" w:hAnsi="Times New Roman" w:cs="Times New Roman"/>
          <w:b w:val="0"/>
          <w:color w:val="auto"/>
          <w:spacing w:val="0"/>
          <w:sz w:val="24"/>
          <w:szCs w:val="24"/>
        </w:rPr>
        <w:t>.</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203"/>
        <w:gridCol w:w="2184"/>
        <w:gridCol w:w="1591"/>
        <w:gridCol w:w="1684"/>
      </w:tblGrid>
      <w:tr w:rsidR="00FA7AD5" w:rsidRPr="00255BBF" w:rsidTr="00FA7AD5">
        <w:trPr>
          <w:trHeight w:val="227"/>
          <w:tblHeader/>
          <w:jc w:val="center"/>
        </w:trPr>
        <w:tc>
          <w:tcPr>
            <w:tcW w:w="997" w:type="pct"/>
            <w:tcBorders>
              <w:bottom w:val="single" w:sz="4" w:space="0" w:color="auto"/>
            </w:tcBorders>
            <w:shd w:val="clear" w:color="auto" w:fill="auto"/>
            <w:vAlign w:val="center"/>
            <w:hideMark/>
          </w:tcPr>
          <w:p w:rsidR="00FA7AD5" w:rsidRPr="00255BBF" w:rsidRDefault="00FA7AD5" w:rsidP="006B5ED1">
            <w:pPr>
              <w:pStyle w:val="aff7"/>
            </w:pPr>
            <w:r w:rsidRPr="00255BBF">
              <w:t>№ котельной</w:t>
            </w:r>
          </w:p>
        </w:tc>
        <w:tc>
          <w:tcPr>
            <w:tcW w:w="1151" w:type="pct"/>
            <w:tcBorders>
              <w:bottom w:val="single" w:sz="4" w:space="0" w:color="auto"/>
            </w:tcBorders>
            <w:shd w:val="clear" w:color="auto" w:fill="auto"/>
            <w:vAlign w:val="center"/>
            <w:hideMark/>
          </w:tcPr>
          <w:p w:rsidR="00FA7AD5" w:rsidRPr="00255BBF" w:rsidRDefault="00FA7AD5" w:rsidP="006B5ED1">
            <w:pPr>
              <w:pStyle w:val="aff7"/>
            </w:pPr>
            <w:r w:rsidRPr="00255BBF">
              <w:t>Месторасположение котельной</w:t>
            </w:r>
          </w:p>
        </w:tc>
        <w:tc>
          <w:tcPr>
            <w:tcW w:w="1141" w:type="pct"/>
            <w:tcBorders>
              <w:bottom w:val="single" w:sz="4" w:space="0" w:color="auto"/>
            </w:tcBorders>
            <w:shd w:val="clear" w:color="auto" w:fill="auto"/>
            <w:noWrap/>
            <w:vAlign w:val="center"/>
            <w:hideMark/>
          </w:tcPr>
          <w:p w:rsidR="00FA7AD5" w:rsidRPr="00255BBF" w:rsidRDefault="00FA7AD5" w:rsidP="006B5ED1">
            <w:pPr>
              <w:pStyle w:val="aff7"/>
            </w:pPr>
            <w:r w:rsidRPr="00255BBF">
              <w:t>Тип, марка котлов</w:t>
            </w:r>
          </w:p>
        </w:tc>
        <w:tc>
          <w:tcPr>
            <w:tcW w:w="831" w:type="pct"/>
            <w:tcBorders>
              <w:bottom w:val="single" w:sz="4" w:space="0" w:color="auto"/>
            </w:tcBorders>
            <w:shd w:val="clear" w:color="auto" w:fill="auto"/>
            <w:vAlign w:val="center"/>
            <w:hideMark/>
          </w:tcPr>
          <w:p w:rsidR="00FA7AD5" w:rsidRPr="00255BBF" w:rsidRDefault="00FA7AD5" w:rsidP="006B5ED1">
            <w:pPr>
              <w:pStyle w:val="aff7"/>
            </w:pPr>
            <w:r w:rsidRPr="00255BBF">
              <w:t>Год ввода в эксплуатацию</w:t>
            </w:r>
          </w:p>
        </w:tc>
        <w:tc>
          <w:tcPr>
            <w:tcW w:w="880" w:type="pct"/>
            <w:tcBorders>
              <w:bottom w:val="single" w:sz="4" w:space="0" w:color="auto"/>
            </w:tcBorders>
            <w:shd w:val="clear" w:color="auto" w:fill="auto"/>
            <w:vAlign w:val="center"/>
            <w:hideMark/>
          </w:tcPr>
          <w:p w:rsidR="00FA7AD5" w:rsidRPr="00255BBF" w:rsidRDefault="00FA7AD5" w:rsidP="006B5ED1">
            <w:pPr>
              <w:pStyle w:val="aff7"/>
            </w:pPr>
            <w:r w:rsidRPr="00255BBF">
              <w:t>Установленная мощность оборудования, Гкал/час</w:t>
            </w:r>
          </w:p>
        </w:tc>
      </w:tr>
      <w:tr w:rsidR="0030113C" w:rsidRPr="00255BBF" w:rsidTr="00FA7AD5">
        <w:trPr>
          <w:trHeight w:val="227"/>
          <w:jc w:val="center"/>
        </w:trPr>
        <w:tc>
          <w:tcPr>
            <w:tcW w:w="997" w:type="pct"/>
            <w:vMerge w:val="restart"/>
            <w:tcBorders>
              <w:top w:val="single" w:sz="4" w:space="0" w:color="auto"/>
              <w:left w:val="single" w:sz="4" w:space="0" w:color="auto"/>
            </w:tcBorders>
            <w:shd w:val="clear" w:color="auto" w:fill="auto"/>
            <w:vAlign w:val="center"/>
            <w:hideMark/>
          </w:tcPr>
          <w:p w:rsidR="0030113C" w:rsidRPr="00255BBF" w:rsidRDefault="0030113C" w:rsidP="006B5ED1">
            <w:pPr>
              <w:pStyle w:val="aff7"/>
              <w:rPr>
                <w:szCs w:val="20"/>
              </w:rPr>
            </w:pPr>
            <w:r w:rsidRPr="00255BBF">
              <w:rPr>
                <w:szCs w:val="20"/>
              </w:rPr>
              <w:t>Покурская котельная</w:t>
            </w:r>
          </w:p>
        </w:tc>
        <w:tc>
          <w:tcPr>
            <w:tcW w:w="1151" w:type="pct"/>
            <w:vMerge w:val="restart"/>
            <w:tcBorders>
              <w:top w:val="single" w:sz="4" w:space="0" w:color="auto"/>
            </w:tcBorders>
            <w:shd w:val="clear" w:color="auto" w:fill="auto"/>
            <w:vAlign w:val="center"/>
            <w:hideMark/>
          </w:tcPr>
          <w:p w:rsidR="0030113C" w:rsidRPr="00255BBF" w:rsidRDefault="0030113C" w:rsidP="006B5ED1">
            <w:pPr>
              <w:pStyle w:val="aff7"/>
              <w:rPr>
                <w:szCs w:val="20"/>
              </w:rPr>
            </w:pPr>
            <w:r w:rsidRPr="00255BBF">
              <w:rPr>
                <w:szCs w:val="20"/>
              </w:rPr>
              <w:t>с. п. Покур, ул. Киевская, 9</w:t>
            </w:r>
          </w:p>
        </w:tc>
        <w:tc>
          <w:tcPr>
            <w:tcW w:w="1141" w:type="pct"/>
            <w:tcBorders>
              <w:top w:val="single" w:sz="4" w:space="0" w:color="auto"/>
            </w:tcBorders>
            <w:shd w:val="clear" w:color="auto" w:fill="auto"/>
            <w:vAlign w:val="center"/>
            <w:hideMark/>
          </w:tcPr>
          <w:p w:rsidR="0030113C" w:rsidRPr="00255BBF" w:rsidRDefault="0030113C" w:rsidP="006B5ED1">
            <w:pPr>
              <w:pStyle w:val="aff7"/>
              <w:rPr>
                <w:szCs w:val="20"/>
              </w:rPr>
            </w:pPr>
            <w:r w:rsidRPr="00255BBF">
              <w:rPr>
                <w:szCs w:val="20"/>
              </w:rPr>
              <w:t>Водогрейный котел "КСВ-2,0 «ВК-21»"</w:t>
            </w:r>
          </w:p>
        </w:tc>
        <w:tc>
          <w:tcPr>
            <w:tcW w:w="831" w:type="pct"/>
            <w:tcBorders>
              <w:top w:val="single" w:sz="4" w:space="0" w:color="auto"/>
            </w:tcBorders>
            <w:shd w:val="clear" w:color="auto" w:fill="auto"/>
            <w:noWrap/>
            <w:vAlign w:val="center"/>
          </w:tcPr>
          <w:p w:rsidR="0030113C" w:rsidRPr="00255BBF" w:rsidRDefault="0030113C" w:rsidP="006B5ED1">
            <w:pPr>
              <w:pStyle w:val="aff7"/>
              <w:rPr>
                <w:szCs w:val="20"/>
              </w:rPr>
            </w:pPr>
            <w:r w:rsidRPr="00255BBF">
              <w:rPr>
                <w:szCs w:val="20"/>
              </w:rPr>
              <w:t>2007</w:t>
            </w:r>
          </w:p>
        </w:tc>
        <w:tc>
          <w:tcPr>
            <w:tcW w:w="880" w:type="pct"/>
            <w:tcBorders>
              <w:top w:val="single" w:sz="4" w:space="0" w:color="auto"/>
              <w:right w:val="single" w:sz="4" w:space="0" w:color="auto"/>
            </w:tcBorders>
            <w:shd w:val="clear" w:color="auto" w:fill="auto"/>
            <w:noWrap/>
            <w:vAlign w:val="center"/>
            <w:hideMark/>
          </w:tcPr>
          <w:p w:rsidR="0030113C" w:rsidRPr="00255BBF" w:rsidRDefault="0030113C" w:rsidP="006B5ED1">
            <w:pPr>
              <w:pStyle w:val="aff7"/>
              <w:rPr>
                <w:szCs w:val="20"/>
              </w:rPr>
            </w:pPr>
            <w:r w:rsidRPr="00255BBF">
              <w:rPr>
                <w:szCs w:val="20"/>
              </w:rPr>
              <w:t>1,72</w:t>
            </w:r>
          </w:p>
        </w:tc>
      </w:tr>
      <w:tr w:rsidR="0030113C" w:rsidRPr="00255BBF" w:rsidTr="00FA7AD5">
        <w:trPr>
          <w:trHeight w:val="227"/>
          <w:jc w:val="center"/>
        </w:trPr>
        <w:tc>
          <w:tcPr>
            <w:tcW w:w="997" w:type="pct"/>
            <w:vMerge/>
            <w:tcBorders>
              <w:left w:val="single" w:sz="4" w:space="0" w:color="auto"/>
            </w:tcBorders>
            <w:shd w:val="clear" w:color="auto" w:fill="auto"/>
            <w:vAlign w:val="center"/>
            <w:hideMark/>
          </w:tcPr>
          <w:p w:rsidR="0030113C" w:rsidRPr="00255BBF" w:rsidRDefault="0030113C" w:rsidP="006B5ED1">
            <w:pPr>
              <w:pStyle w:val="aff7"/>
              <w:rPr>
                <w:szCs w:val="20"/>
              </w:rPr>
            </w:pPr>
          </w:p>
        </w:tc>
        <w:tc>
          <w:tcPr>
            <w:tcW w:w="1151" w:type="pct"/>
            <w:vMerge/>
            <w:shd w:val="clear" w:color="auto" w:fill="auto"/>
            <w:vAlign w:val="center"/>
            <w:hideMark/>
          </w:tcPr>
          <w:p w:rsidR="0030113C" w:rsidRPr="00255BBF" w:rsidRDefault="0030113C" w:rsidP="006B5ED1">
            <w:pPr>
              <w:pStyle w:val="aff7"/>
              <w:rPr>
                <w:szCs w:val="20"/>
              </w:rPr>
            </w:pPr>
          </w:p>
        </w:tc>
        <w:tc>
          <w:tcPr>
            <w:tcW w:w="1141" w:type="pct"/>
            <w:shd w:val="clear" w:color="auto" w:fill="auto"/>
            <w:vAlign w:val="center"/>
            <w:hideMark/>
          </w:tcPr>
          <w:p w:rsidR="0030113C" w:rsidRPr="00255BBF" w:rsidRDefault="0030113C" w:rsidP="006B5ED1">
            <w:pPr>
              <w:pStyle w:val="aff7"/>
              <w:rPr>
                <w:szCs w:val="20"/>
              </w:rPr>
            </w:pPr>
            <w:r w:rsidRPr="00255BBF">
              <w:rPr>
                <w:szCs w:val="20"/>
              </w:rPr>
              <w:t>Водогрейный котел "Лаварт"</w:t>
            </w:r>
          </w:p>
        </w:tc>
        <w:tc>
          <w:tcPr>
            <w:tcW w:w="831" w:type="pct"/>
            <w:shd w:val="clear" w:color="auto" w:fill="auto"/>
            <w:noWrap/>
            <w:vAlign w:val="center"/>
          </w:tcPr>
          <w:p w:rsidR="0030113C" w:rsidRPr="00255BBF" w:rsidRDefault="0030113C" w:rsidP="006B5ED1">
            <w:pPr>
              <w:pStyle w:val="aff7"/>
              <w:rPr>
                <w:szCs w:val="20"/>
              </w:rPr>
            </w:pPr>
            <w:r w:rsidRPr="00255BBF">
              <w:rPr>
                <w:szCs w:val="20"/>
              </w:rPr>
              <w:t>2016</w:t>
            </w:r>
          </w:p>
        </w:tc>
        <w:tc>
          <w:tcPr>
            <w:tcW w:w="880" w:type="pct"/>
            <w:tcBorders>
              <w:right w:val="single" w:sz="4" w:space="0" w:color="auto"/>
            </w:tcBorders>
            <w:shd w:val="clear" w:color="auto" w:fill="auto"/>
            <w:noWrap/>
            <w:vAlign w:val="center"/>
            <w:hideMark/>
          </w:tcPr>
          <w:p w:rsidR="0030113C" w:rsidRPr="00255BBF" w:rsidRDefault="0030113C" w:rsidP="006B5ED1">
            <w:pPr>
              <w:pStyle w:val="aff7"/>
              <w:rPr>
                <w:szCs w:val="20"/>
              </w:rPr>
            </w:pPr>
            <w:r w:rsidRPr="00255BBF">
              <w:rPr>
                <w:szCs w:val="20"/>
              </w:rPr>
              <w:t>1,72</w:t>
            </w:r>
          </w:p>
        </w:tc>
      </w:tr>
      <w:tr w:rsidR="0030113C" w:rsidRPr="00255BBF" w:rsidTr="00FA7AD5">
        <w:trPr>
          <w:trHeight w:val="227"/>
          <w:jc w:val="center"/>
        </w:trPr>
        <w:tc>
          <w:tcPr>
            <w:tcW w:w="997" w:type="pct"/>
            <w:vMerge/>
            <w:tcBorders>
              <w:left w:val="single" w:sz="4" w:space="0" w:color="auto"/>
            </w:tcBorders>
            <w:shd w:val="clear" w:color="auto" w:fill="auto"/>
            <w:vAlign w:val="center"/>
          </w:tcPr>
          <w:p w:rsidR="0030113C" w:rsidRPr="00255BBF" w:rsidRDefault="0030113C" w:rsidP="006B5ED1">
            <w:pPr>
              <w:pStyle w:val="aff7"/>
              <w:rPr>
                <w:szCs w:val="20"/>
              </w:rPr>
            </w:pPr>
          </w:p>
        </w:tc>
        <w:tc>
          <w:tcPr>
            <w:tcW w:w="1151" w:type="pct"/>
            <w:vMerge/>
            <w:shd w:val="clear" w:color="auto" w:fill="auto"/>
            <w:vAlign w:val="center"/>
          </w:tcPr>
          <w:p w:rsidR="0030113C" w:rsidRPr="00255BBF" w:rsidRDefault="0030113C" w:rsidP="006B5ED1">
            <w:pPr>
              <w:pStyle w:val="aff7"/>
              <w:rPr>
                <w:szCs w:val="20"/>
              </w:rPr>
            </w:pPr>
          </w:p>
        </w:tc>
        <w:tc>
          <w:tcPr>
            <w:tcW w:w="1141" w:type="pct"/>
            <w:shd w:val="clear" w:color="auto" w:fill="auto"/>
            <w:vAlign w:val="center"/>
          </w:tcPr>
          <w:p w:rsidR="0030113C" w:rsidRPr="00255BBF" w:rsidRDefault="0030113C" w:rsidP="006B5ED1">
            <w:pPr>
              <w:pStyle w:val="aff7"/>
              <w:rPr>
                <w:szCs w:val="20"/>
              </w:rPr>
            </w:pPr>
            <w:r w:rsidRPr="00255BBF">
              <w:rPr>
                <w:szCs w:val="20"/>
              </w:rPr>
              <w:t>Водогрейный котел "КВСА-2,0 «Октан»"</w:t>
            </w:r>
          </w:p>
        </w:tc>
        <w:tc>
          <w:tcPr>
            <w:tcW w:w="831" w:type="pct"/>
            <w:shd w:val="clear" w:color="auto" w:fill="auto"/>
            <w:noWrap/>
            <w:vAlign w:val="center"/>
          </w:tcPr>
          <w:p w:rsidR="0030113C" w:rsidRPr="00255BBF" w:rsidRDefault="0030113C" w:rsidP="006B5ED1">
            <w:pPr>
              <w:pStyle w:val="aff7"/>
              <w:rPr>
                <w:szCs w:val="20"/>
              </w:rPr>
            </w:pPr>
            <w:r w:rsidRPr="00255BBF">
              <w:rPr>
                <w:szCs w:val="20"/>
              </w:rPr>
              <w:t>2010</w:t>
            </w:r>
          </w:p>
        </w:tc>
        <w:tc>
          <w:tcPr>
            <w:tcW w:w="880" w:type="pct"/>
            <w:tcBorders>
              <w:right w:val="single" w:sz="4" w:space="0" w:color="auto"/>
            </w:tcBorders>
            <w:shd w:val="clear" w:color="auto" w:fill="auto"/>
            <w:noWrap/>
            <w:vAlign w:val="center"/>
          </w:tcPr>
          <w:p w:rsidR="0030113C" w:rsidRPr="00255BBF" w:rsidRDefault="0030113C" w:rsidP="006B5ED1">
            <w:pPr>
              <w:pStyle w:val="aff7"/>
              <w:rPr>
                <w:szCs w:val="20"/>
              </w:rPr>
            </w:pPr>
            <w:r w:rsidRPr="00255BBF">
              <w:rPr>
                <w:szCs w:val="20"/>
              </w:rPr>
              <w:t>1,72</w:t>
            </w:r>
          </w:p>
        </w:tc>
      </w:tr>
      <w:tr w:rsidR="0030113C" w:rsidRPr="00255BBF" w:rsidTr="00FA7AD5">
        <w:trPr>
          <w:trHeight w:val="227"/>
          <w:jc w:val="center"/>
        </w:trPr>
        <w:tc>
          <w:tcPr>
            <w:tcW w:w="997" w:type="pct"/>
            <w:vMerge/>
            <w:tcBorders>
              <w:left w:val="single" w:sz="4" w:space="0" w:color="auto"/>
            </w:tcBorders>
            <w:shd w:val="clear" w:color="auto" w:fill="auto"/>
            <w:vAlign w:val="center"/>
          </w:tcPr>
          <w:p w:rsidR="0030113C" w:rsidRPr="00255BBF" w:rsidRDefault="0030113C" w:rsidP="006B5ED1">
            <w:pPr>
              <w:pStyle w:val="aff7"/>
              <w:rPr>
                <w:szCs w:val="20"/>
              </w:rPr>
            </w:pPr>
          </w:p>
        </w:tc>
        <w:tc>
          <w:tcPr>
            <w:tcW w:w="1151" w:type="pct"/>
            <w:vMerge/>
            <w:shd w:val="clear" w:color="auto" w:fill="auto"/>
            <w:vAlign w:val="center"/>
          </w:tcPr>
          <w:p w:rsidR="0030113C" w:rsidRPr="00255BBF" w:rsidRDefault="0030113C" w:rsidP="006B5ED1">
            <w:pPr>
              <w:pStyle w:val="aff7"/>
              <w:rPr>
                <w:szCs w:val="20"/>
              </w:rPr>
            </w:pPr>
          </w:p>
        </w:tc>
        <w:tc>
          <w:tcPr>
            <w:tcW w:w="1141" w:type="pct"/>
            <w:shd w:val="clear" w:color="auto" w:fill="auto"/>
            <w:vAlign w:val="center"/>
          </w:tcPr>
          <w:p w:rsidR="0030113C" w:rsidRPr="00255BBF" w:rsidRDefault="0030113C" w:rsidP="006B5ED1">
            <w:pPr>
              <w:pStyle w:val="aff7"/>
              <w:rPr>
                <w:szCs w:val="20"/>
              </w:rPr>
            </w:pPr>
            <w:r w:rsidRPr="00255BBF">
              <w:rPr>
                <w:szCs w:val="20"/>
              </w:rPr>
              <w:t>Водогрейный котел "КСВ-2,0 «ВК-21»"</w:t>
            </w:r>
          </w:p>
        </w:tc>
        <w:tc>
          <w:tcPr>
            <w:tcW w:w="831" w:type="pct"/>
            <w:shd w:val="clear" w:color="auto" w:fill="auto"/>
            <w:noWrap/>
            <w:vAlign w:val="center"/>
          </w:tcPr>
          <w:p w:rsidR="0030113C" w:rsidRPr="00255BBF" w:rsidRDefault="0030113C" w:rsidP="006B5ED1">
            <w:pPr>
              <w:pStyle w:val="aff7"/>
              <w:rPr>
                <w:szCs w:val="20"/>
              </w:rPr>
            </w:pPr>
            <w:r w:rsidRPr="00255BBF">
              <w:rPr>
                <w:szCs w:val="20"/>
              </w:rPr>
              <w:t>2007</w:t>
            </w:r>
          </w:p>
        </w:tc>
        <w:tc>
          <w:tcPr>
            <w:tcW w:w="880" w:type="pct"/>
            <w:tcBorders>
              <w:right w:val="single" w:sz="4" w:space="0" w:color="auto"/>
            </w:tcBorders>
            <w:shd w:val="clear" w:color="auto" w:fill="auto"/>
            <w:noWrap/>
            <w:vAlign w:val="center"/>
          </w:tcPr>
          <w:p w:rsidR="0030113C" w:rsidRPr="00255BBF" w:rsidRDefault="0030113C" w:rsidP="006B5ED1">
            <w:pPr>
              <w:pStyle w:val="aff7"/>
              <w:rPr>
                <w:szCs w:val="20"/>
              </w:rPr>
            </w:pPr>
            <w:r w:rsidRPr="00255BBF">
              <w:rPr>
                <w:szCs w:val="20"/>
              </w:rPr>
              <w:t>1,72</w:t>
            </w:r>
          </w:p>
        </w:tc>
      </w:tr>
      <w:tr w:rsidR="0030113C" w:rsidRPr="00255BBF" w:rsidTr="00FA7AD5">
        <w:trPr>
          <w:trHeight w:val="227"/>
          <w:jc w:val="center"/>
        </w:trPr>
        <w:tc>
          <w:tcPr>
            <w:tcW w:w="997" w:type="pct"/>
            <w:vMerge/>
            <w:tcBorders>
              <w:left w:val="single" w:sz="4" w:space="0" w:color="auto"/>
            </w:tcBorders>
            <w:shd w:val="clear" w:color="auto" w:fill="auto"/>
            <w:vAlign w:val="center"/>
          </w:tcPr>
          <w:p w:rsidR="0030113C" w:rsidRPr="00255BBF" w:rsidRDefault="0030113C" w:rsidP="006B5ED1">
            <w:pPr>
              <w:pStyle w:val="aff7"/>
              <w:rPr>
                <w:szCs w:val="20"/>
              </w:rPr>
            </w:pPr>
          </w:p>
        </w:tc>
        <w:tc>
          <w:tcPr>
            <w:tcW w:w="1151" w:type="pct"/>
            <w:vMerge/>
            <w:shd w:val="clear" w:color="auto" w:fill="auto"/>
            <w:vAlign w:val="center"/>
          </w:tcPr>
          <w:p w:rsidR="0030113C" w:rsidRPr="00255BBF" w:rsidRDefault="0030113C" w:rsidP="006B5ED1">
            <w:pPr>
              <w:pStyle w:val="aff7"/>
              <w:rPr>
                <w:szCs w:val="20"/>
              </w:rPr>
            </w:pPr>
          </w:p>
        </w:tc>
        <w:tc>
          <w:tcPr>
            <w:tcW w:w="1141" w:type="pct"/>
            <w:shd w:val="clear" w:color="auto" w:fill="auto"/>
            <w:vAlign w:val="center"/>
          </w:tcPr>
          <w:p w:rsidR="0030113C" w:rsidRPr="00255BBF" w:rsidRDefault="0030113C" w:rsidP="006B5ED1">
            <w:pPr>
              <w:pStyle w:val="aff7"/>
              <w:rPr>
                <w:szCs w:val="20"/>
              </w:rPr>
            </w:pPr>
            <w:r w:rsidRPr="00255BBF">
              <w:rPr>
                <w:szCs w:val="20"/>
              </w:rPr>
              <w:t>Водогрейный котел "Лаварт"</w:t>
            </w:r>
          </w:p>
        </w:tc>
        <w:tc>
          <w:tcPr>
            <w:tcW w:w="831" w:type="pct"/>
            <w:shd w:val="clear" w:color="auto" w:fill="auto"/>
            <w:noWrap/>
            <w:vAlign w:val="center"/>
          </w:tcPr>
          <w:p w:rsidR="0030113C" w:rsidRPr="00255BBF" w:rsidRDefault="0030113C" w:rsidP="006B5ED1">
            <w:pPr>
              <w:pStyle w:val="aff7"/>
              <w:rPr>
                <w:szCs w:val="20"/>
              </w:rPr>
            </w:pPr>
            <w:r w:rsidRPr="00255BBF">
              <w:rPr>
                <w:szCs w:val="20"/>
              </w:rPr>
              <w:t>2014</w:t>
            </w:r>
          </w:p>
        </w:tc>
        <w:tc>
          <w:tcPr>
            <w:tcW w:w="880" w:type="pct"/>
            <w:tcBorders>
              <w:right w:val="single" w:sz="4" w:space="0" w:color="auto"/>
            </w:tcBorders>
            <w:shd w:val="clear" w:color="auto" w:fill="auto"/>
            <w:noWrap/>
            <w:vAlign w:val="center"/>
          </w:tcPr>
          <w:p w:rsidR="0030113C" w:rsidRPr="00255BBF" w:rsidRDefault="0030113C" w:rsidP="006B5ED1">
            <w:pPr>
              <w:pStyle w:val="aff7"/>
              <w:rPr>
                <w:szCs w:val="20"/>
              </w:rPr>
            </w:pPr>
            <w:r w:rsidRPr="00255BBF">
              <w:rPr>
                <w:szCs w:val="20"/>
              </w:rPr>
              <w:t>1,72</w:t>
            </w:r>
          </w:p>
        </w:tc>
      </w:tr>
      <w:tr w:rsidR="00FA7AD5" w:rsidRPr="00255BBF" w:rsidTr="00FA7AD5">
        <w:trPr>
          <w:trHeight w:val="227"/>
          <w:jc w:val="center"/>
        </w:trPr>
        <w:tc>
          <w:tcPr>
            <w:tcW w:w="997" w:type="pct"/>
            <w:tcBorders>
              <w:left w:val="single" w:sz="4" w:space="0" w:color="auto"/>
              <w:bottom w:val="single" w:sz="4" w:space="0" w:color="auto"/>
            </w:tcBorders>
            <w:shd w:val="clear" w:color="auto" w:fill="auto"/>
            <w:noWrap/>
            <w:vAlign w:val="center"/>
            <w:hideMark/>
          </w:tcPr>
          <w:p w:rsidR="00FA7AD5" w:rsidRPr="00255BBF" w:rsidRDefault="00FA7AD5" w:rsidP="006B5ED1">
            <w:pPr>
              <w:pStyle w:val="aff7"/>
              <w:rPr>
                <w:b/>
                <w:szCs w:val="20"/>
              </w:rPr>
            </w:pPr>
            <w:r w:rsidRPr="00255BBF">
              <w:rPr>
                <w:b/>
                <w:szCs w:val="20"/>
              </w:rPr>
              <w:t>Итого:</w:t>
            </w:r>
          </w:p>
        </w:tc>
        <w:tc>
          <w:tcPr>
            <w:tcW w:w="1151" w:type="pct"/>
            <w:tcBorders>
              <w:bottom w:val="single" w:sz="4" w:space="0" w:color="auto"/>
            </w:tcBorders>
            <w:shd w:val="clear" w:color="auto" w:fill="auto"/>
            <w:noWrap/>
            <w:vAlign w:val="center"/>
            <w:hideMark/>
          </w:tcPr>
          <w:p w:rsidR="00FA7AD5" w:rsidRPr="00255BBF" w:rsidRDefault="00FA7AD5" w:rsidP="006B5ED1">
            <w:pPr>
              <w:pStyle w:val="aff7"/>
              <w:rPr>
                <w:b/>
                <w:szCs w:val="20"/>
              </w:rPr>
            </w:pPr>
          </w:p>
        </w:tc>
        <w:tc>
          <w:tcPr>
            <w:tcW w:w="1141" w:type="pct"/>
            <w:tcBorders>
              <w:bottom w:val="single" w:sz="4" w:space="0" w:color="auto"/>
            </w:tcBorders>
            <w:shd w:val="clear" w:color="auto" w:fill="auto"/>
            <w:noWrap/>
            <w:vAlign w:val="center"/>
            <w:hideMark/>
          </w:tcPr>
          <w:p w:rsidR="00FA7AD5" w:rsidRPr="00255BBF" w:rsidRDefault="00FA7AD5" w:rsidP="006B5ED1">
            <w:pPr>
              <w:pStyle w:val="aff7"/>
              <w:rPr>
                <w:b/>
                <w:szCs w:val="20"/>
              </w:rPr>
            </w:pPr>
          </w:p>
        </w:tc>
        <w:tc>
          <w:tcPr>
            <w:tcW w:w="831" w:type="pct"/>
            <w:tcBorders>
              <w:bottom w:val="single" w:sz="4" w:space="0" w:color="auto"/>
            </w:tcBorders>
            <w:shd w:val="clear" w:color="auto" w:fill="auto"/>
            <w:noWrap/>
            <w:vAlign w:val="center"/>
            <w:hideMark/>
          </w:tcPr>
          <w:p w:rsidR="00FA7AD5" w:rsidRPr="00255BBF" w:rsidRDefault="00FA7AD5" w:rsidP="006B5ED1">
            <w:pPr>
              <w:pStyle w:val="aff7"/>
              <w:rPr>
                <w:b/>
                <w:szCs w:val="20"/>
              </w:rPr>
            </w:pPr>
          </w:p>
        </w:tc>
        <w:tc>
          <w:tcPr>
            <w:tcW w:w="880" w:type="pct"/>
            <w:tcBorders>
              <w:bottom w:val="single" w:sz="4" w:space="0" w:color="auto"/>
              <w:right w:val="single" w:sz="4" w:space="0" w:color="auto"/>
            </w:tcBorders>
            <w:shd w:val="clear" w:color="auto" w:fill="auto"/>
            <w:noWrap/>
            <w:vAlign w:val="center"/>
            <w:hideMark/>
          </w:tcPr>
          <w:p w:rsidR="00FA7AD5" w:rsidRPr="00255BBF" w:rsidRDefault="0030113C" w:rsidP="006B5ED1">
            <w:pPr>
              <w:pStyle w:val="aff7"/>
              <w:rPr>
                <w:b/>
                <w:bCs/>
                <w:szCs w:val="20"/>
              </w:rPr>
            </w:pPr>
            <w:r w:rsidRPr="00255BBF">
              <w:rPr>
                <w:b/>
                <w:bCs/>
                <w:szCs w:val="20"/>
              </w:rPr>
              <w:t>8,6</w:t>
            </w:r>
          </w:p>
        </w:tc>
      </w:tr>
    </w:tbl>
    <w:p w:rsidR="005A5955" w:rsidRPr="00255BBF" w:rsidRDefault="005A5955" w:rsidP="006B5ED1">
      <w:pPr>
        <w:spacing w:after="0" w:line="240" w:lineRule="auto"/>
        <w:rPr>
          <w:rFonts w:ascii="Times New Roman" w:eastAsia="Microsoft YaHei" w:hAnsi="Times New Roman" w:cs="Times New Roman"/>
          <w:bCs/>
          <w:sz w:val="24"/>
          <w:szCs w:val="24"/>
        </w:rPr>
      </w:pPr>
    </w:p>
    <w:p w:rsidR="009D7DAD" w:rsidRPr="00255BBF" w:rsidRDefault="009D7DAD" w:rsidP="006B5ED1">
      <w:pPr>
        <w:pStyle w:val="af0"/>
        <w:spacing w:before="0" w:after="0"/>
        <w:rPr>
          <w:rFonts w:ascii="Times New Roman" w:hAnsi="Times New Roman" w:cs="Times New Roman"/>
          <w:b w:val="0"/>
          <w:bCs w:val="0"/>
          <w:color w:val="auto"/>
          <w:sz w:val="24"/>
          <w:szCs w:val="24"/>
        </w:rPr>
      </w:pPr>
      <w:bookmarkStart w:id="39" w:name="_Toc501536437"/>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3</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Характеристика основного оборудования на </w:t>
      </w:r>
      <w:r w:rsidR="00D348A8" w:rsidRPr="00255BBF">
        <w:rPr>
          <w:rFonts w:ascii="Times New Roman" w:hAnsi="Times New Roman" w:cs="Times New Roman"/>
          <w:b w:val="0"/>
          <w:color w:val="auto"/>
          <w:sz w:val="24"/>
          <w:szCs w:val="24"/>
        </w:rPr>
        <w:t>Покур</w:t>
      </w:r>
      <w:r w:rsidR="00F15CAE" w:rsidRPr="00255BBF">
        <w:rPr>
          <w:rFonts w:ascii="Times New Roman" w:hAnsi="Times New Roman" w:cs="Times New Roman"/>
          <w:b w:val="0"/>
          <w:color w:val="auto"/>
          <w:sz w:val="24"/>
          <w:szCs w:val="24"/>
        </w:rPr>
        <w:t>ской котельной</w:t>
      </w:r>
      <w:r w:rsidRPr="00255BBF">
        <w:rPr>
          <w:rFonts w:ascii="Times New Roman" w:hAnsi="Times New Roman" w:cs="Times New Roman"/>
          <w:b w:val="0"/>
          <w:color w:val="auto"/>
          <w:sz w:val="24"/>
          <w:szCs w:val="24"/>
        </w:rPr>
        <w:t>.</w:t>
      </w:r>
      <w:bookmarkEnd w:id="39"/>
    </w:p>
    <w:tbl>
      <w:tblPr>
        <w:tblW w:w="5000" w:type="pct"/>
        <w:jc w:val="center"/>
        <w:tblLayout w:type="fixed"/>
        <w:tblLook w:val="04A0"/>
      </w:tblPr>
      <w:tblGrid>
        <w:gridCol w:w="613"/>
        <w:gridCol w:w="2756"/>
        <w:gridCol w:w="1357"/>
        <w:gridCol w:w="853"/>
        <w:gridCol w:w="853"/>
        <w:gridCol w:w="2315"/>
        <w:gridCol w:w="824"/>
      </w:tblGrid>
      <w:tr w:rsidR="0030113C"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 п/п</w:t>
            </w:r>
          </w:p>
        </w:tc>
        <w:tc>
          <w:tcPr>
            <w:tcW w:w="2756" w:type="dxa"/>
            <w:tcBorders>
              <w:top w:val="single" w:sz="4" w:space="0" w:color="auto"/>
              <w:left w:val="nil"/>
              <w:bottom w:val="single" w:sz="4" w:space="0" w:color="auto"/>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Наименование</w:t>
            </w:r>
          </w:p>
        </w:tc>
        <w:tc>
          <w:tcPr>
            <w:tcW w:w="1357" w:type="dxa"/>
            <w:tcBorders>
              <w:top w:val="single" w:sz="4" w:space="0" w:color="auto"/>
              <w:left w:val="nil"/>
              <w:bottom w:val="single" w:sz="4" w:space="0" w:color="auto"/>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Марка</w:t>
            </w:r>
          </w:p>
        </w:tc>
        <w:tc>
          <w:tcPr>
            <w:tcW w:w="853" w:type="dxa"/>
            <w:tcBorders>
              <w:top w:val="single" w:sz="4" w:space="0" w:color="auto"/>
              <w:left w:val="nil"/>
              <w:bottom w:val="single" w:sz="4" w:space="0" w:color="auto"/>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кол-во</w:t>
            </w:r>
          </w:p>
        </w:tc>
        <w:tc>
          <w:tcPr>
            <w:tcW w:w="853" w:type="dxa"/>
            <w:tcBorders>
              <w:top w:val="single" w:sz="4" w:space="0" w:color="auto"/>
              <w:left w:val="nil"/>
              <w:bottom w:val="single" w:sz="4" w:space="0" w:color="auto"/>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Производительность</w:t>
            </w:r>
          </w:p>
        </w:tc>
        <w:tc>
          <w:tcPr>
            <w:tcW w:w="2315" w:type="dxa"/>
            <w:tcBorders>
              <w:top w:val="single" w:sz="4" w:space="0" w:color="auto"/>
              <w:left w:val="nil"/>
              <w:bottom w:val="single" w:sz="4" w:space="0" w:color="auto"/>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Общая производительность</w:t>
            </w:r>
          </w:p>
        </w:tc>
        <w:tc>
          <w:tcPr>
            <w:tcW w:w="824" w:type="dxa"/>
            <w:tcBorders>
              <w:top w:val="single" w:sz="4" w:space="0" w:color="auto"/>
              <w:left w:val="nil"/>
              <w:bottom w:val="single" w:sz="4" w:space="0" w:color="auto"/>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ед.изм.</w:t>
            </w:r>
          </w:p>
        </w:tc>
      </w:tr>
      <w:tr w:rsidR="0030113C"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4113" w:type="dxa"/>
            <w:gridSpan w:val="2"/>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Насосное оборудование</w:t>
            </w: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r>
      <w:tr w:rsidR="005D1747"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w:t>
            </w:r>
          </w:p>
        </w:tc>
        <w:tc>
          <w:tcPr>
            <w:tcW w:w="2756" w:type="dxa"/>
            <w:vMerge w:val="restart"/>
            <w:tcBorders>
              <w:top w:val="single" w:sz="4" w:space="0" w:color="auto"/>
              <w:left w:val="nil"/>
              <w:bottom w:val="nil"/>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Сетевые насосы</w:t>
            </w:r>
          </w:p>
        </w:tc>
        <w:tc>
          <w:tcPr>
            <w:tcW w:w="1357"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1Д 315/50</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315</w:t>
            </w: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м3/ч</w:t>
            </w:r>
          </w:p>
        </w:tc>
      </w:tr>
      <w:tr w:rsidR="0030113C"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756" w:type="dxa"/>
            <w:vMerge/>
            <w:tcBorders>
              <w:top w:val="single" w:sz="4" w:space="0" w:color="auto"/>
              <w:left w:val="nil"/>
              <w:bottom w:val="nil"/>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1357"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ТР (Д)</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240</w:t>
            </w: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м3/ч</w:t>
            </w:r>
          </w:p>
        </w:tc>
      </w:tr>
      <w:tr w:rsidR="005D1747"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w:t>
            </w:r>
          </w:p>
        </w:tc>
        <w:tc>
          <w:tcPr>
            <w:tcW w:w="2756" w:type="dxa"/>
            <w:tcBorders>
              <w:top w:val="single" w:sz="4" w:space="0" w:color="auto"/>
              <w:left w:val="nil"/>
              <w:bottom w:val="nil"/>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Подпиточные насосы</w:t>
            </w:r>
          </w:p>
        </w:tc>
        <w:tc>
          <w:tcPr>
            <w:tcW w:w="1357"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КМ 45/30</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45</w:t>
            </w: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м3/ч</w:t>
            </w:r>
          </w:p>
        </w:tc>
      </w:tr>
      <w:tr w:rsidR="005D1747"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756" w:type="dxa"/>
            <w:tcBorders>
              <w:top w:val="single" w:sz="4" w:space="0" w:color="auto"/>
              <w:left w:val="nil"/>
              <w:bottom w:val="nil"/>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Насос нефтяной</w:t>
            </w:r>
          </w:p>
        </w:tc>
        <w:tc>
          <w:tcPr>
            <w:tcW w:w="1357"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НМШ 2/40</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w:t>
            </w: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м3/ч</w:t>
            </w:r>
          </w:p>
        </w:tc>
      </w:tr>
      <w:tr w:rsidR="0030113C"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4113" w:type="dxa"/>
            <w:gridSpan w:val="2"/>
            <w:tcBorders>
              <w:top w:val="single" w:sz="4" w:space="0" w:color="auto"/>
              <w:left w:val="nil"/>
              <w:bottom w:val="single" w:sz="4" w:space="0" w:color="auto"/>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Электрооборудование</w:t>
            </w: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r>
      <w:tr w:rsidR="0030113C"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3</w:t>
            </w:r>
          </w:p>
        </w:tc>
        <w:tc>
          <w:tcPr>
            <w:tcW w:w="2756" w:type="dxa"/>
            <w:vMerge w:val="restart"/>
            <w:tcBorders>
              <w:top w:val="single" w:sz="4" w:space="0" w:color="auto"/>
              <w:left w:val="nil"/>
              <w:bottom w:val="nil"/>
              <w:right w:val="single" w:sz="4" w:space="0" w:color="auto"/>
            </w:tcBorders>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эл. двигатель сетевых</w:t>
            </w:r>
          </w:p>
        </w:tc>
        <w:tc>
          <w:tcPr>
            <w:tcW w:w="1357"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1Д 315/50</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w:t>
            </w: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315"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75</w:t>
            </w: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кВт</w:t>
            </w:r>
          </w:p>
        </w:tc>
      </w:tr>
      <w:tr w:rsidR="0030113C"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756" w:type="dxa"/>
            <w:vMerge/>
            <w:tcBorders>
              <w:top w:val="single" w:sz="4" w:space="0" w:color="auto"/>
              <w:left w:val="nil"/>
              <w:bottom w:val="nil"/>
              <w:right w:val="single" w:sz="4" w:space="0" w:color="auto"/>
            </w:tcBorders>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1357"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ТР (Д)</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w:t>
            </w: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p>
        </w:tc>
        <w:tc>
          <w:tcPr>
            <w:tcW w:w="2315"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37</w:t>
            </w: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30113C" w:rsidRPr="00255BBF" w:rsidRDefault="0030113C"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кВт</w:t>
            </w:r>
          </w:p>
        </w:tc>
      </w:tr>
      <w:tr w:rsidR="005D1747"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4</w:t>
            </w:r>
          </w:p>
        </w:tc>
        <w:tc>
          <w:tcPr>
            <w:tcW w:w="2756" w:type="dxa"/>
            <w:tcBorders>
              <w:top w:val="single" w:sz="4" w:space="0" w:color="auto"/>
              <w:left w:val="nil"/>
              <w:bottom w:val="single" w:sz="4" w:space="0" w:color="auto"/>
              <w:right w:val="single" w:sz="4" w:space="0" w:color="auto"/>
            </w:tcBorders>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эл. двигатель подпиточных</w:t>
            </w:r>
          </w:p>
        </w:tc>
        <w:tc>
          <w:tcPr>
            <w:tcW w:w="1357" w:type="dxa"/>
            <w:tcBorders>
              <w:top w:val="single" w:sz="4" w:space="0" w:color="auto"/>
              <w:left w:val="nil"/>
              <w:bottom w:val="single" w:sz="4" w:space="0" w:color="auto"/>
              <w:right w:val="single" w:sz="4" w:space="0" w:color="auto"/>
            </w:tcBorders>
            <w:shd w:val="clear" w:color="auto" w:fill="FFFFFF"/>
            <w:noWrap/>
            <w:vAlign w:val="center"/>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3</w:t>
            </w:r>
          </w:p>
        </w:tc>
        <w:tc>
          <w:tcPr>
            <w:tcW w:w="853" w:type="dxa"/>
            <w:tcBorders>
              <w:top w:val="single" w:sz="4" w:space="0" w:color="auto"/>
              <w:left w:val="nil"/>
              <w:bottom w:val="single" w:sz="4" w:space="0" w:color="auto"/>
              <w:right w:val="single" w:sz="4" w:space="0" w:color="auto"/>
            </w:tcBorders>
            <w:shd w:val="clear" w:color="auto" w:fill="FFFFFF"/>
            <w:noWrap/>
            <w:vAlign w:val="center"/>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2,9</w:t>
            </w: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кВт</w:t>
            </w:r>
          </w:p>
        </w:tc>
      </w:tr>
      <w:tr w:rsidR="005D1747" w:rsidRPr="00255BBF" w:rsidTr="005D1747">
        <w:trPr>
          <w:trHeight w:val="227"/>
          <w:jc w:val="center"/>
        </w:trPr>
        <w:tc>
          <w:tcPr>
            <w:tcW w:w="613" w:type="dxa"/>
            <w:tcBorders>
              <w:top w:val="single" w:sz="4" w:space="0" w:color="auto"/>
              <w:left w:val="single" w:sz="4" w:space="0" w:color="auto"/>
              <w:bottom w:val="single" w:sz="4" w:space="0" w:color="auto"/>
              <w:right w:val="single" w:sz="4" w:space="0" w:color="auto"/>
            </w:tcBorders>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5</w:t>
            </w:r>
          </w:p>
        </w:tc>
        <w:tc>
          <w:tcPr>
            <w:tcW w:w="2756" w:type="dxa"/>
            <w:tcBorders>
              <w:top w:val="single" w:sz="4" w:space="0" w:color="auto"/>
              <w:left w:val="nil"/>
              <w:bottom w:val="single" w:sz="4" w:space="0" w:color="auto"/>
              <w:right w:val="single" w:sz="4" w:space="0" w:color="auto"/>
            </w:tcBorders>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эл. двигатель вентиляторов</w:t>
            </w:r>
          </w:p>
        </w:tc>
        <w:tc>
          <w:tcPr>
            <w:tcW w:w="1357" w:type="dxa"/>
            <w:tcBorders>
              <w:top w:val="single" w:sz="4" w:space="0" w:color="auto"/>
              <w:left w:val="nil"/>
              <w:bottom w:val="single" w:sz="4" w:space="0" w:color="auto"/>
              <w:right w:val="single" w:sz="4" w:space="0" w:color="auto"/>
            </w:tcBorders>
            <w:shd w:val="clear" w:color="auto" w:fill="FFFFFF"/>
            <w:noWrap/>
            <w:vAlign w:val="center"/>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3</w:t>
            </w:r>
          </w:p>
        </w:tc>
        <w:tc>
          <w:tcPr>
            <w:tcW w:w="853" w:type="dxa"/>
            <w:tcBorders>
              <w:top w:val="single" w:sz="4" w:space="0" w:color="auto"/>
              <w:left w:val="nil"/>
              <w:bottom w:val="single" w:sz="4" w:space="0" w:color="auto"/>
              <w:right w:val="single" w:sz="4" w:space="0" w:color="auto"/>
            </w:tcBorders>
            <w:shd w:val="clear" w:color="auto" w:fill="FFFFFF"/>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15</w:t>
            </w:r>
          </w:p>
        </w:tc>
        <w:tc>
          <w:tcPr>
            <w:tcW w:w="2315" w:type="dxa"/>
            <w:tcBorders>
              <w:top w:val="single" w:sz="4" w:space="0" w:color="auto"/>
              <w:left w:val="nil"/>
              <w:bottom w:val="single" w:sz="4" w:space="0" w:color="auto"/>
              <w:right w:val="single" w:sz="4" w:space="0" w:color="auto"/>
            </w:tcBorders>
            <w:shd w:val="clear" w:color="auto" w:fill="FFFFFF"/>
            <w:noWrap/>
            <w:vAlign w:val="center"/>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p>
        </w:tc>
        <w:tc>
          <w:tcPr>
            <w:tcW w:w="824" w:type="dxa"/>
            <w:tcBorders>
              <w:top w:val="single" w:sz="4" w:space="0" w:color="auto"/>
              <w:left w:val="nil"/>
              <w:bottom w:val="single" w:sz="4" w:space="0" w:color="auto"/>
              <w:right w:val="single" w:sz="4" w:space="0" w:color="auto"/>
            </w:tcBorders>
            <w:shd w:val="clear" w:color="auto" w:fill="FFFFFF"/>
            <w:noWrap/>
            <w:vAlign w:val="center"/>
            <w:hideMark/>
          </w:tcPr>
          <w:p w:rsidR="005D1747" w:rsidRPr="00255BBF" w:rsidRDefault="005D1747"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кВт</w:t>
            </w:r>
          </w:p>
        </w:tc>
      </w:tr>
    </w:tbl>
    <w:p w:rsidR="009D7DAD" w:rsidRPr="00255BBF" w:rsidRDefault="009D7DAD" w:rsidP="006B5ED1">
      <w:pPr>
        <w:spacing w:after="0" w:line="240" w:lineRule="auto"/>
        <w:rPr>
          <w:rFonts w:ascii="Times New Roman" w:eastAsia="Microsoft YaHei" w:hAnsi="Times New Roman" w:cs="Times New Roman"/>
          <w:bCs/>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40" w:name="_Toc459800112"/>
      <w:bookmarkStart w:id="41" w:name="_Toc500860207"/>
      <w:bookmarkStart w:id="42" w:name="_Toc501536744"/>
      <w:r w:rsidRPr="00255BBF">
        <w:rPr>
          <w:rFonts w:cs="Times New Roman"/>
          <w:szCs w:val="24"/>
        </w:rPr>
        <w:t>Параметры установленной тепловой мощности теплофикационного оборудования</w:t>
      </w:r>
      <w:bookmarkEnd w:id="40"/>
      <w:r w:rsidR="00ED690B" w:rsidRPr="00255BBF">
        <w:rPr>
          <w:rFonts w:cs="Times New Roman"/>
          <w:szCs w:val="24"/>
        </w:rPr>
        <w:t xml:space="preserve"> и теплофикационной установки</w:t>
      </w:r>
      <w:bookmarkEnd w:id="41"/>
      <w:bookmarkEnd w:id="42"/>
    </w:p>
    <w:p w:rsidR="00ED690B" w:rsidRPr="00255BBF" w:rsidRDefault="00ED690B"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Теплофикационное оборудование на котельной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отсутствует.</w:t>
      </w:r>
    </w:p>
    <w:p w:rsidR="00405C01" w:rsidRPr="00255BBF" w:rsidRDefault="00ED690B"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Параметры установленной тепловой мощности </w:t>
      </w:r>
      <w:r w:rsidR="00D348A8" w:rsidRPr="00255BBF">
        <w:rPr>
          <w:rFonts w:ascii="Times New Roman" w:hAnsi="Times New Roman" w:cs="Times New Roman"/>
          <w:sz w:val="24"/>
          <w:szCs w:val="24"/>
        </w:rPr>
        <w:t>Покур</w:t>
      </w:r>
      <w:r w:rsidR="00F15CAE" w:rsidRPr="00255BBF">
        <w:rPr>
          <w:rFonts w:ascii="Times New Roman" w:hAnsi="Times New Roman" w:cs="Times New Roman"/>
          <w:sz w:val="24"/>
          <w:szCs w:val="24"/>
        </w:rPr>
        <w:t>ской котельной</w:t>
      </w:r>
      <w:r w:rsidRPr="00255BBF">
        <w:rPr>
          <w:rFonts w:ascii="Times New Roman" w:hAnsi="Times New Roman" w:cs="Times New Roman"/>
          <w:sz w:val="24"/>
          <w:szCs w:val="24"/>
        </w:rPr>
        <w:t xml:space="preserve"> представлена в таблице 2 и составляет </w:t>
      </w:r>
      <w:r w:rsidR="005D1747" w:rsidRPr="00255BBF">
        <w:rPr>
          <w:rFonts w:ascii="Times New Roman" w:hAnsi="Times New Roman" w:cs="Times New Roman"/>
          <w:sz w:val="24"/>
          <w:szCs w:val="24"/>
        </w:rPr>
        <w:t>8,6</w:t>
      </w:r>
      <w:r w:rsidRPr="00255BBF">
        <w:rPr>
          <w:rFonts w:ascii="Times New Roman" w:hAnsi="Times New Roman" w:cs="Times New Roman"/>
          <w:sz w:val="24"/>
          <w:szCs w:val="24"/>
        </w:rPr>
        <w:t xml:space="preserve"> Гкал/ч.</w:t>
      </w:r>
    </w:p>
    <w:p w:rsidR="00202D6C" w:rsidRPr="00255BBF" w:rsidRDefault="00202D6C" w:rsidP="006B5ED1">
      <w:pPr>
        <w:tabs>
          <w:tab w:val="left" w:pos="0"/>
        </w:tabs>
        <w:spacing w:after="0" w:line="240" w:lineRule="auto"/>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43" w:name="_Toc459800113"/>
      <w:bookmarkStart w:id="44" w:name="_Toc500860208"/>
      <w:bookmarkStart w:id="45" w:name="_Toc501536745"/>
      <w:r w:rsidRPr="00255BBF">
        <w:rPr>
          <w:rFonts w:cs="Times New Roman"/>
          <w:szCs w:val="24"/>
        </w:rPr>
        <w:lastRenderedPageBreak/>
        <w:t>Ограничения тепловой мощности и параметры располагаемой тепловой мощности</w:t>
      </w:r>
      <w:bookmarkEnd w:id="43"/>
      <w:bookmarkEnd w:id="44"/>
      <w:bookmarkEnd w:id="45"/>
      <w:r w:rsidRPr="00255BBF">
        <w:rPr>
          <w:rFonts w:cs="Times New Roman"/>
          <w:szCs w:val="24"/>
        </w:rPr>
        <w:t xml:space="preserve"> </w:t>
      </w:r>
    </w:p>
    <w:p w:rsidR="00202D6C" w:rsidRPr="00255BBF" w:rsidRDefault="00ED690B"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Ограничения тепловой мощности на </w:t>
      </w:r>
      <w:r w:rsidR="00D348A8" w:rsidRPr="00255BBF">
        <w:rPr>
          <w:rFonts w:ascii="Times New Roman" w:hAnsi="Times New Roman" w:cs="Times New Roman"/>
          <w:sz w:val="24"/>
          <w:szCs w:val="24"/>
        </w:rPr>
        <w:t>Покур</w:t>
      </w:r>
      <w:r w:rsidR="00F15CAE" w:rsidRPr="00255BBF">
        <w:rPr>
          <w:rFonts w:ascii="Times New Roman" w:hAnsi="Times New Roman" w:cs="Times New Roman"/>
          <w:sz w:val="24"/>
          <w:szCs w:val="24"/>
        </w:rPr>
        <w:t>ской котельной</w:t>
      </w:r>
      <w:r w:rsidRPr="00255BBF">
        <w:rPr>
          <w:rFonts w:ascii="Times New Roman" w:hAnsi="Times New Roman" w:cs="Times New Roman"/>
          <w:sz w:val="24"/>
          <w:szCs w:val="24"/>
        </w:rPr>
        <w:t xml:space="preserve"> отсутствуют. Располагаемая мощность котельной принимается равной установленной – </w:t>
      </w:r>
      <w:r w:rsidR="005D1747" w:rsidRPr="00255BBF">
        <w:rPr>
          <w:rFonts w:ascii="Times New Roman" w:hAnsi="Times New Roman" w:cs="Times New Roman"/>
          <w:sz w:val="24"/>
          <w:szCs w:val="24"/>
        </w:rPr>
        <w:t>8,6</w:t>
      </w:r>
      <w:r w:rsidRPr="00255BBF">
        <w:rPr>
          <w:rFonts w:ascii="Times New Roman" w:hAnsi="Times New Roman" w:cs="Times New Roman"/>
          <w:sz w:val="24"/>
          <w:szCs w:val="24"/>
        </w:rPr>
        <w:t xml:space="preserve"> Гкал/ч.</w:t>
      </w:r>
    </w:p>
    <w:p w:rsidR="00405C01" w:rsidRPr="00255BBF" w:rsidRDefault="00405C01" w:rsidP="006B5ED1">
      <w:pPr>
        <w:spacing w:after="0" w:line="240" w:lineRule="auto"/>
        <w:ind w:firstLine="567"/>
        <w:jc w:val="both"/>
        <w:rPr>
          <w:rFonts w:ascii="Times New Roman" w:hAnsi="Times New Roman" w:cs="Times New Roman"/>
          <w:sz w:val="24"/>
          <w:szCs w:val="24"/>
        </w:rPr>
      </w:pPr>
    </w:p>
    <w:p w:rsidR="00E62141" w:rsidRPr="00255BBF" w:rsidRDefault="00E62141" w:rsidP="006B5ED1">
      <w:pPr>
        <w:pStyle w:val="210"/>
        <w:numPr>
          <w:ilvl w:val="2"/>
          <w:numId w:val="2"/>
        </w:numPr>
        <w:tabs>
          <w:tab w:val="left" w:pos="0"/>
        </w:tabs>
        <w:spacing w:line="240" w:lineRule="auto"/>
        <w:ind w:left="0" w:firstLine="567"/>
        <w:outlineLvl w:val="2"/>
        <w:rPr>
          <w:sz w:val="24"/>
          <w:szCs w:val="24"/>
        </w:rPr>
      </w:pPr>
      <w:bookmarkStart w:id="46" w:name="_Toc431462668"/>
      <w:bookmarkStart w:id="47" w:name="_Toc459800114"/>
      <w:bookmarkStart w:id="48" w:name="_Toc500860209"/>
      <w:bookmarkStart w:id="49" w:name="_Toc501536746"/>
      <w:r w:rsidRPr="00255BBF">
        <w:rPr>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46"/>
      <w:bookmarkEnd w:id="47"/>
      <w:bookmarkEnd w:id="48"/>
      <w:bookmarkEnd w:id="49"/>
    </w:p>
    <w:p w:rsidR="00405C01" w:rsidRPr="00255BBF" w:rsidRDefault="00405C0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К расходу на собственные нужды котельных относятся расходы теплов</w:t>
      </w:r>
      <w:r w:rsidR="009B1619" w:rsidRPr="00255BBF">
        <w:rPr>
          <w:rFonts w:ascii="Times New Roman" w:hAnsi="Times New Roman" w:cs="Times New Roman"/>
          <w:sz w:val="24"/>
          <w:szCs w:val="24"/>
        </w:rPr>
        <w:t xml:space="preserve">ой энергии на нужды котельной: </w:t>
      </w:r>
    </w:p>
    <w:p w:rsidR="00405C01" w:rsidRPr="00255BBF" w:rsidRDefault="009B1619"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1</w:t>
      </w:r>
      <w:r w:rsidR="00405C01" w:rsidRPr="00255BBF">
        <w:rPr>
          <w:rFonts w:ascii="Times New Roman" w:hAnsi="Times New Roman" w:cs="Times New Roman"/>
          <w:sz w:val="24"/>
          <w:szCs w:val="24"/>
        </w:rPr>
        <w:t xml:space="preserve">. Технологические нужды </w:t>
      </w:r>
    </w:p>
    <w:p w:rsidR="00405C01" w:rsidRPr="00255BBF" w:rsidRDefault="009B1619"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2</w:t>
      </w:r>
      <w:r w:rsidR="00405C01" w:rsidRPr="00255BBF">
        <w:rPr>
          <w:rFonts w:ascii="Times New Roman" w:hAnsi="Times New Roman" w:cs="Times New Roman"/>
          <w:sz w:val="24"/>
          <w:szCs w:val="24"/>
        </w:rPr>
        <w:t xml:space="preserve">. Бытовые нужды персонала </w:t>
      </w:r>
    </w:p>
    <w:p w:rsidR="00A22B49" w:rsidRPr="00255BBF" w:rsidRDefault="00A22B49" w:rsidP="006B5ED1">
      <w:pPr>
        <w:spacing w:after="0" w:line="240" w:lineRule="auto"/>
        <w:ind w:firstLine="567"/>
        <w:jc w:val="center"/>
        <w:rPr>
          <w:rFonts w:ascii="Times New Roman" w:hAnsi="Times New Roman" w:cs="Times New Roman"/>
          <w:sz w:val="24"/>
          <w:szCs w:val="24"/>
        </w:rPr>
      </w:pPr>
    </w:p>
    <w:p w:rsidR="00405C01" w:rsidRPr="00255BBF" w:rsidRDefault="00ED690B" w:rsidP="006B5ED1">
      <w:pPr>
        <w:pStyle w:val="af0"/>
        <w:spacing w:before="0" w:after="0"/>
        <w:rPr>
          <w:rFonts w:ascii="Times New Roman" w:hAnsi="Times New Roman" w:cs="Times New Roman"/>
          <w:b w:val="0"/>
          <w:color w:val="auto"/>
          <w:spacing w:val="0"/>
          <w:sz w:val="24"/>
          <w:szCs w:val="24"/>
        </w:rPr>
      </w:pPr>
      <w:bookmarkStart w:id="50" w:name="_Toc501536438"/>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4</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Объём потребления тепловой энергии</w:t>
      </w:r>
      <w:bookmarkEnd w:id="50"/>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606"/>
        <w:gridCol w:w="1599"/>
        <w:gridCol w:w="1598"/>
        <w:gridCol w:w="1884"/>
        <w:gridCol w:w="1884"/>
      </w:tblGrid>
      <w:tr w:rsidR="00ED690B" w:rsidRPr="00255BBF" w:rsidTr="00F15CAE">
        <w:trPr>
          <w:trHeight w:val="227"/>
          <w:tblHeader/>
          <w:jc w:val="center"/>
        </w:trPr>
        <w:tc>
          <w:tcPr>
            <w:tcW w:w="1361" w:type="pct"/>
            <w:shd w:val="clear" w:color="auto" w:fill="auto"/>
            <w:vAlign w:val="center"/>
            <w:hideMark/>
          </w:tcPr>
          <w:p w:rsidR="00ED690B" w:rsidRPr="00255BBF" w:rsidRDefault="00ED690B"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Котельная</w:t>
            </w:r>
          </w:p>
        </w:tc>
        <w:tc>
          <w:tcPr>
            <w:tcW w:w="835" w:type="pct"/>
            <w:shd w:val="clear" w:color="auto" w:fill="auto"/>
            <w:vAlign w:val="center"/>
          </w:tcPr>
          <w:p w:rsidR="00ED690B" w:rsidRPr="00255BBF" w:rsidRDefault="00ED690B"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Выработка тепловой энергии, Гкал</w:t>
            </w:r>
          </w:p>
        </w:tc>
        <w:tc>
          <w:tcPr>
            <w:tcW w:w="835" w:type="pct"/>
            <w:shd w:val="clear" w:color="auto" w:fill="auto"/>
            <w:vAlign w:val="center"/>
            <w:hideMark/>
          </w:tcPr>
          <w:p w:rsidR="00ED690B" w:rsidRPr="00255BBF" w:rsidRDefault="00ED690B"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Расход т/энергии на с/н, Гкал</w:t>
            </w:r>
          </w:p>
        </w:tc>
        <w:tc>
          <w:tcPr>
            <w:tcW w:w="984" w:type="pct"/>
            <w:shd w:val="clear" w:color="auto" w:fill="auto"/>
            <w:vAlign w:val="center"/>
            <w:hideMark/>
          </w:tcPr>
          <w:p w:rsidR="00ED690B" w:rsidRPr="00255BBF" w:rsidRDefault="00ED690B"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Потери т/энергии в сетях, Гкал</w:t>
            </w:r>
          </w:p>
        </w:tc>
        <w:tc>
          <w:tcPr>
            <w:tcW w:w="984" w:type="pct"/>
            <w:vAlign w:val="center"/>
          </w:tcPr>
          <w:p w:rsidR="00ED690B" w:rsidRPr="00255BBF" w:rsidRDefault="00ED690B"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 собственных нужд к выработке</w:t>
            </w:r>
          </w:p>
        </w:tc>
      </w:tr>
      <w:tr w:rsidR="00ED690B" w:rsidRPr="00255BBF" w:rsidTr="00F15CAE">
        <w:trPr>
          <w:trHeight w:val="227"/>
          <w:jc w:val="center"/>
        </w:trPr>
        <w:tc>
          <w:tcPr>
            <w:tcW w:w="1361" w:type="pct"/>
            <w:shd w:val="clear" w:color="auto" w:fill="auto"/>
            <w:vAlign w:val="center"/>
          </w:tcPr>
          <w:p w:rsidR="00ED690B" w:rsidRPr="00255BBF" w:rsidRDefault="00D348A8" w:rsidP="006B5ED1">
            <w:pPr>
              <w:pStyle w:val="aff7"/>
              <w:rPr>
                <w:szCs w:val="20"/>
              </w:rPr>
            </w:pPr>
            <w:r w:rsidRPr="00255BBF">
              <w:rPr>
                <w:szCs w:val="20"/>
              </w:rPr>
              <w:t>Покур</w:t>
            </w:r>
            <w:r w:rsidR="00F15CAE" w:rsidRPr="00255BBF">
              <w:rPr>
                <w:szCs w:val="20"/>
              </w:rPr>
              <w:t>ская котельная</w:t>
            </w:r>
          </w:p>
        </w:tc>
        <w:tc>
          <w:tcPr>
            <w:tcW w:w="835" w:type="pct"/>
            <w:shd w:val="clear" w:color="auto" w:fill="auto"/>
            <w:vAlign w:val="center"/>
          </w:tcPr>
          <w:p w:rsidR="00ED690B" w:rsidRPr="00255BBF" w:rsidRDefault="005D1747"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8919,558</w:t>
            </w:r>
          </w:p>
        </w:tc>
        <w:tc>
          <w:tcPr>
            <w:tcW w:w="835" w:type="pct"/>
            <w:shd w:val="clear" w:color="auto" w:fill="auto"/>
            <w:vAlign w:val="center"/>
          </w:tcPr>
          <w:p w:rsidR="00ED690B" w:rsidRPr="00255BBF" w:rsidRDefault="005D1747"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535,568</w:t>
            </w:r>
          </w:p>
        </w:tc>
        <w:tc>
          <w:tcPr>
            <w:tcW w:w="984" w:type="pct"/>
            <w:shd w:val="clear" w:color="auto" w:fill="auto"/>
            <w:vAlign w:val="center"/>
          </w:tcPr>
          <w:p w:rsidR="00ED690B" w:rsidRPr="00255BBF" w:rsidRDefault="005D1747"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1721,139</w:t>
            </w:r>
          </w:p>
        </w:tc>
        <w:tc>
          <w:tcPr>
            <w:tcW w:w="984" w:type="pct"/>
            <w:vAlign w:val="center"/>
          </w:tcPr>
          <w:p w:rsidR="00ED690B" w:rsidRPr="00255BBF" w:rsidRDefault="005D1747"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6,00</w:t>
            </w:r>
          </w:p>
        </w:tc>
      </w:tr>
    </w:tbl>
    <w:p w:rsidR="00F344E6" w:rsidRPr="00255BBF" w:rsidRDefault="00F344E6" w:rsidP="006B5ED1">
      <w:pPr>
        <w:spacing w:after="0" w:line="240" w:lineRule="auto"/>
        <w:ind w:firstLine="567"/>
        <w:jc w:val="both"/>
        <w:rPr>
          <w:rFonts w:ascii="Times New Roman" w:hAnsi="Times New Roman" w:cs="Times New Roman"/>
          <w:kern w:val="22"/>
          <w:sz w:val="24"/>
          <w:szCs w:val="24"/>
          <w:lang w:eastAsia="hi-IN" w:bidi="hi-IN"/>
        </w:rPr>
      </w:pPr>
    </w:p>
    <w:p w:rsidR="009B1619" w:rsidRPr="00255BBF" w:rsidRDefault="009B1619" w:rsidP="006B5ED1">
      <w:pPr>
        <w:pStyle w:val="af0"/>
        <w:spacing w:before="0" w:after="0"/>
        <w:rPr>
          <w:rFonts w:ascii="Times New Roman" w:hAnsi="Times New Roman" w:cs="Times New Roman"/>
          <w:b w:val="0"/>
          <w:color w:val="auto"/>
          <w:kern w:val="22"/>
          <w:sz w:val="24"/>
          <w:szCs w:val="24"/>
          <w:lang w:eastAsia="hi-IN" w:bidi="hi-IN"/>
        </w:rPr>
      </w:pPr>
      <w:bookmarkStart w:id="51" w:name="_Toc501536439"/>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5</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Параметры располагаемой мощности нетто </w:t>
      </w:r>
      <w:r w:rsidR="00D348A8" w:rsidRPr="00255BBF">
        <w:rPr>
          <w:rFonts w:ascii="Times New Roman" w:hAnsi="Times New Roman" w:cs="Times New Roman"/>
          <w:b w:val="0"/>
          <w:color w:val="auto"/>
          <w:sz w:val="24"/>
          <w:szCs w:val="24"/>
        </w:rPr>
        <w:t>Покур</w:t>
      </w:r>
      <w:r w:rsidR="006445AC" w:rsidRPr="00255BBF">
        <w:rPr>
          <w:rFonts w:ascii="Times New Roman" w:hAnsi="Times New Roman" w:cs="Times New Roman"/>
          <w:b w:val="0"/>
          <w:color w:val="auto"/>
          <w:sz w:val="24"/>
          <w:szCs w:val="24"/>
        </w:rPr>
        <w:t>ской котельной</w:t>
      </w:r>
      <w:r w:rsidRPr="00255BBF">
        <w:rPr>
          <w:rFonts w:ascii="Times New Roman" w:hAnsi="Times New Roman" w:cs="Times New Roman"/>
          <w:b w:val="0"/>
          <w:color w:val="auto"/>
          <w:sz w:val="24"/>
          <w:szCs w:val="24"/>
        </w:rPr>
        <w:t>, Гкал/ч</w:t>
      </w:r>
      <w:bookmarkEnd w:id="51"/>
    </w:p>
    <w:tbl>
      <w:tblPr>
        <w:tblStyle w:val="af3"/>
        <w:tblW w:w="5000" w:type="pct"/>
        <w:jc w:val="center"/>
        <w:tblLook w:val="04A0"/>
      </w:tblPr>
      <w:tblGrid>
        <w:gridCol w:w="4785"/>
        <w:gridCol w:w="4786"/>
      </w:tblGrid>
      <w:tr w:rsidR="009B1619" w:rsidRPr="00255BBF" w:rsidTr="009B1619">
        <w:trPr>
          <w:trHeight w:val="227"/>
          <w:jc w:val="center"/>
        </w:trPr>
        <w:tc>
          <w:tcPr>
            <w:tcW w:w="4785" w:type="dxa"/>
            <w:vAlign w:val="center"/>
          </w:tcPr>
          <w:p w:rsidR="009B1619" w:rsidRPr="00255BBF" w:rsidRDefault="009B1619" w:rsidP="006B5ED1">
            <w:pPr>
              <w:jc w:val="cente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Наименование показателя</w:t>
            </w:r>
          </w:p>
        </w:tc>
        <w:tc>
          <w:tcPr>
            <w:tcW w:w="4786" w:type="dxa"/>
            <w:vAlign w:val="center"/>
          </w:tcPr>
          <w:p w:rsidR="009B1619" w:rsidRPr="00255BBF" w:rsidRDefault="009B1619" w:rsidP="006B5ED1">
            <w:pPr>
              <w:jc w:val="cente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Значение, Гкал/ч</w:t>
            </w:r>
          </w:p>
        </w:tc>
      </w:tr>
      <w:tr w:rsidR="005D1747" w:rsidRPr="00255BBF" w:rsidTr="005D1747">
        <w:trPr>
          <w:trHeight w:val="227"/>
          <w:jc w:val="center"/>
        </w:trPr>
        <w:tc>
          <w:tcPr>
            <w:tcW w:w="4785" w:type="dxa"/>
            <w:vAlign w:val="center"/>
          </w:tcPr>
          <w:p w:rsidR="005D1747" w:rsidRPr="00255BBF" w:rsidRDefault="005D1747"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Установленная мощность</w:t>
            </w:r>
          </w:p>
        </w:tc>
        <w:tc>
          <w:tcPr>
            <w:tcW w:w="4786" w:type="dxa"/>
            <w:vAlign w:val="center"/>
          </w:tcPr>
          <w:p w:rsidR="005D1747" w:rsidRPr="00255BBF" w:rsidRDefault="005D1747" w:rsidP="006B5ED1">
            <w:pPr>
              <w:jc w:val="center"/>
              <w:rPr>
                <w:rFonts w:ascii="Times New Roman" w:hAnsi="Times New Roman" w:cs="Times New Roman"/>
                <w:sz w:val="20"/>
                <w:szCs w:val="20"/>
              </w:rPr>
            </w:pPr>
            <w:r w:rsidRPr="00255BBF">
              <w:rPr>
                <w:rFonts w:ascii="Times New Roman" w:hAnsi="Times New Roman" w:cs="Times New Roman"/>
                <w:sz w:val="20"/>
                <w:szCs w:val="20"/>
              </w:rPr>
              <w:t>8,600</w:t>
            </w:r>
          </w:p>
        </w:tc>
      </w:tr>
      <w:tr w:rsidR="005D1747" w:rsidRPr="00255BBF" w:rsidTr="005D1747">
        <w:trPr>
          <w:trHeight w:val="227"/>
          <w:jc w:val="center"/>
        </w:trPr>
        <w:tc>
          <w:tcPr>
            <w:tcW w:w="4785" w:type="dxa"/>
            <w:vAlign w:val="center"/>
          </w:tcPr>
          <w:p w:rsidR="005D1747" w:rsidRPr="00255BBF" w:rsidRDefault="005D1747"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Располагаемая мощность</w:t>
            </w:r>
          </w:p>
        </w:tc>
        <w:tc>
          <w:tcPr>
            <w:tcW w:w="4786" w:type="dxa"/>
            <w:vAlign w:val="center"/>
          </w:tcPr>
          <w:p w:rsidR="005D1747" w:rsidRPr="00255BBF" w:rsidRDefault="005D1747" w:rsidP="006B5ED1">
            <w:pPr>
              <w:jc w:val="center"/>
              <w:rPr>
                <w:rFonts w:ascii="Times New Roman" w:hAnsi="Times New Roman" w:cs="Times New Roman"/>
                <w:sz w:val="20"/>
                <w:szCs w:val="20"/>
              </w:rPr>
            </w:pPr>
            <w:r w:rsidRPr="00255BBF">
              <w:rPr>
                <w:rFonts w:ascii="Times New Roman" w:hAnsi="Times New Roman" w:cs="Times New Roman"/>
                <w:sz w:val="20"/>
                <w:szCs w:val="20"/>
              </w:rPr>
              <w:t>8,600</w:t>
            </w:r>
          </w:p>
        </w:tc>
      </w:tr>
      <w:tr w:rsidR="005D1747" w:rsidRPr="00255BBF" w:rsidTr="005D1747">
        <w:trPr>
          <w:trHeight w:val="227"/>
          <w:jc w:val="center"/>
        </w:trPr>
        <w:tc>
          <w:tcPr>
            <w:tcW w:w="4785" w:type="dxa"/>
            <w:vAlign w:val="center"/>
          </w:tcPr>
          <w:p w:rsidR="005D1747" w:rsidRPr="00255BBF" w:rsidRDefault="005D1747"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Собственные нужды</w:t>
            </w:r>
          </w:p>
        </w:tc>
        <w:tc>
          <w:tcPr>
            <w:tcW w:w="4786" w:type="dxa"/>
            <w:vAlign w:val="center"/>
          </w:tcPr>
          <w:p w:rsidR="005D1747" w:rsidRPr="00255BBF" w:rsidRDefault="005D1747" w:rsidP="006B5ED1">
            <w:pPr>
              <w:jc w:val="center"/>
              <w:rPr>
                <w:rFonts w:ascii="Times New Roman" w:hAnsi="Times New Roman" w:cs="Times New Roman"/>
                <w:sz w:val="20"/>
                <w:szCs w:val="20"/>
              </w:rPr>
            </w:pPr>
            <w:r w:rsidRPr="00255BBF">
              <w:rPr>
                <w:rFonts w:ascii="Times New Roman" w:hAnsi="Times New Roman" w:cs="Times New Roman"/>
                <w:sz w:val="20"/>
                <w:szCs w:val="20"/>
              </w:rPr>
              <w:t>0,516</w:t>
            </w:r>
          </w:p>
        </w:tc>
      </w:tr>
      <w:tr w:rsidR="005D1747" w:rsidRPr="00255BBF" w:rsidTr="005D1747">
        <w:trPr>
          <w:trHeight w:val="227"/>
          <w:jc w:val="center"/>
        </w:trPr>
        <w:tc>
          <w:tcPr>
            <w:tcW w:w="4785" w:type="dxa"/>
            <w:vAlign w:val="center"/>
          </w:tcPr>
          <w:p w:rsidR="005D1747" w:rsidRPr="00255BBF" w:rsidRDefault="005D1747"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Располагаемая мощность нетто</w:t>
            </w:r>
          </w:p>
        </w:tc>
        <w:tc>
          <w:tcPr>
            <w:tcW w:w="4786" w:type="dxa"/>
            <w:vAlign w:val="center"/>
          </w:tcPr>
          <w:p w:rsidR="005D1747" w:rsidRPr="00255BBF" w:rsidRDefault="005D1747" w:rsidP="006B5ED1">
            <w:pPr>
              <w:jc w:val="center"/>
              <w:rPr>
                <w:rFonts w:ascii="Times New Roman" w:hAnsi="Times New Roman" w:cs="Times New Roman"/>
                <w:sz w:val="20"/>
                <w:szCs w:val="20"/>
              </w:rPr>
            </w:pPr>
            <w:r w:rsidRPr="00255BBF">
              <w:rPr>
                <w:rFonts w:ascii="Times New Roman" w:hAnsi="Times New Roman" w:cs="Times New Roman"/>
                <w:sz w:val="20"/>
                <w:szCs w:val="20"/>
              </w:rPr>
              <w:t>8,084</w:t>
            </w:r>
          </w:p>
        </w:tc>
      </w:tr>
    </w:tbl>
    <w:p w:rsidR="009B1619" w:rsidRPr="00255BBF" w:rsidRDefault="009B1619" w:rsidP="006B5ED1">
      <w:pPr>
        <w:spacing w:after="0" w:line="240" w:lineRule="auto"/>
        <w:jc w:val="both"/>
        <w:rPr>
          <w:rFonts w:ascii="Times New Roman" w:hAnsi="Times New Roman" w:cs="Times New Roman"/>
          <w:kern w:val="22"/>
          <w:sz w:val="24"/>
          <w:szCs w:val="24"/>
          <w:lang w:eastAsia="hi-IN" w:bidi="hi-IN"/>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52" w:name="_Toc500860210"/>
      <w:bookmarkStart w:id="53" w:name="_Toc501536747"/>
      <w:bookmarkStart w:id="54" w:name="_Toc459800115"/>
      <w:r w:rsidRPr="00255BBF">
        <w:rPr>
          <w:rFonts w:cs="Times New Roman"/>
          <w:szCs w:val="24"/>
        </w:rPr>
        <w:t>Срок</w:t>
      </w:r>
      <w:r w:rsidR="00ED690B" w:rsidRPr="00255BBF">
        <w:t xml:space="preserve"> </w:t>
      </w:r>
      <w:r w:rsidR="00ED690B" w:rsidRPr="00255BBF">
        <w:rPr>
          <w:rFonts w:cs="Times New Roman"/>
          <w:szCs w:val="24"/>
        </w:rPr>
        <w:t>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w:t>
      </w:r>
      <w:bookmarkEnd w:id="52"/>
      <w:bookmarkEnd w:id="53"/>
      <w:r w:rsidR="00ED690B" w:rsidRPr="00255BBF">
        <w:rPr>
          <w:rFonts w:cs="Times New Roman"/>
          <w:szCs w:val="24"/>
        </w:rPr>
        <w:t xml:space="preserve"> </w:t>
      </w:r>
      <w:bookmarkEnd w:id="54"/>
    </w:p>
    <w:p w:rsidR="00F15CAE" w:rsidRPr="00255BBF" w:rsidRDefault="009B1619"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Теплофикационное оборудование на </w:t>
      </w:r>
      <w:r w:rsidR="00D348A8" w:rsidRPr="00255BBF">
        <w:rPr>
          <w:rFonts w:ascii="Times New Roman" w:hAnsi="Times New Roman" w:cs="Times New Roman"/>
          <w:sz w:val="24"/>
          <w:szCs w:val="24"/>
        </w:rPr>
        <w:t>Покур</w:t>
      </w:r>
      <w:r w:rsidR="00F15CAE" w:rsidRPr="00255BBF">
        <w:rPr>
          <w:rFonts w:ascii="Times New Roman" w:hAnsi="Times New Roman" w:cs="Times New Roman"/>
          <w:sz w:val="24"/>
          <w:szCs w:val="24"/>
        </w:rPr>
        <w:t>ской котельной</w:t>
      </w:r>
      <w:r w:rsidRPr="00255BBF">
        <w:rPr>
          <w:rFonts w:ascii="Times New Roman" w:hAnsi="Times New Roman" w:cs="Times New Roman"/>
          <w:sz w:val="24"/>
          <w:szCs w:val="24"/>
        </w:rPr>
        <w:t xml:space="preserve"> отсутствует.</w:t>
      </w:r>
    </w:p>
    <w:p w:rsidR="00F15CAE" w:rsidRPr="00255BBF" w:rsidRDefault="00F15CAE"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Износ котельного оборудования составляет 4</w:t>
      </w:r>
      <w:r w:rsidR="002000DD" w:rsidRPr="00255BBF">
        <w:rPr>
          <w:rFonts w:ascii="Times New Roman" w:hAnsi="Times New Roman" w:cs="Times New Roman"/>
          <w:sz w:val="24"/>
          <w:szCs w:val="24"/>
        </w:rPr>
        <w:t>5</w:t>
      </w:r>
      <w:r w:rsidRPr="00255BBF">
        <w:rPr>
          <w:rFonts w:ascii="Times New Roman" w:hAnsi="Times New Roman" w:cs="Times New Roman"/>
          <w:sz w:val="24"/>
          <w:szCs w:val="24"/>
        </w:rPr>
        <w:t>%.</w:t>
      </w:r>
    </w:p>
    <w:p w:rsidR="005266A6" w:rsidRPr="00255BBF" w:rsidRDefault="005266A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Год ввода в эксплуатацию представлен в таблице 6.</w:t>
      </w:r>
    </w:p>
    <w:p w:rsidR="005266A6" w:rsidRPr="00255BBF" w:rsidRDefault="005266A6" w:rsidP="006B5ED1">
      <w:pPr>
        <w:tabs>
          <w:tab w:val="left" w:pos="0"/>
        </w:tabs>
        <w:spacing w:after="0" w:line="240" w:lineRule="auto"/>
        <w:ind w:firstLine="567"/>
        <w:jc w:val="both"/>
        <w:rPr>
          <w:rFonts w:ascii="Times New Roman" w:hAnsi="Times New Roman" w:cs="Times New Roman"/>
          <w:sz w:val="24"/>
          <w:szCs w:val="24"/>
        </w:rPr>
      </w:pPr>
    </w:p>
    <w:p w:rsidR="005266A6" w:rsidRPr="00255BBF" w:rsidRDefault="005266A6" w:rsidP="006B5ED1">
      <w:pPr>
        <w:pStyle w:val="af0"/>
        <w:spacing w:before="0" w:after="0"/>
        <w:rPr>
          <w:rFonts w:ascii="Times New Roman" w:hAnsi="Times New Roman" w:cs="Times New Roman"/>
          <w:b w:val="0"/>
          <w:color w:val="auto"/>
          <w:sz w:val="24"/>
          <w:szCs w:val="24"/>
        </w:rPr>
      </w:pPr>
      <w:bookmarkStart w:id="55" w:name="_Toc501536440"/>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6</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Срок ввода в эксплуатацию котлового оборудования.</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7"/>
        <w:gridCol w:w="1558"/>
        <w:gridCol w:w="2198"/>
        <w:gridCol w:w="1424"/>
        <w:gridCol w:w="1269"/>
        <w:gridCol w:w="1595"/>
      </w:tblGrid>
      <w:tr w:rsidR="00F15CAE" w:rsidRPr="00255BBF" w:rsidTr="002000DD">
        <w:trPr>
          <w:trHeight w:val="227"/>
          <w:tblHeader/>
          <w:jc w:val="center"/>
        </w:trPr>
        <w:tc>
          <w:tcPr>
            <w:tcW w:w="798" w:type="pct"/>
            <w:tcBorders>
              <w:bottom w:val="single" w:sz="4" w:space="0" w:color="auto"/>
            </w:tcBorders>
            <w:shd w:val="clear" w:color="auto" w:fill="auto"/>
            <w:vAlign w:val="center"/>
            <w:hideMark/>
          </w:tcPr>
          <w:p w:rsidR="00F15CAE" w:rsidRPr="00255BBF" w:rsidRDefault="00F15CAE" w:rsidP="006B5ED1">
            <w:pPr>
              <w:pStyle w:val="aff7"/>
            </w:pPr>
            <w:r w:rsidRPr="00255BBF">
              <w:t>№ котельной</w:t>
            </w:r>
          </w:p>
        </w:tc>
        <w:tc>
          <w:tcPr>
            <w:tcW w:w="814" w:type="pct"/>
            <w:tcBorders>
              <w:bottom w:val="single" w:sz="4" w:space="0" w:color="auto"/>
            </w:tcBorders>
            <w:shd w:val="clear" w:color="auto" w:fill="auto"/>
            <w:vAlign w:val="center"/>
            <w:hideMark/>
          </w:tcPr>
          <w:p w:rsidR="00F15CAE" w:rsidRPr="00255BBF" w:rsidRDefault="00F15CAE" w:rsidP="006B5ED1">
            <w:pPr>
              <w:pStyle w:val="aff7"/>
            </w:pPr>
            <w:r w:rsidRPr="00255BBF">
              <w:t>Месторасположение котельной</w:t>
            </w:r>
          </w:p>
        </w:tc>
        <w:tc>
          <w:tcPr>
            <w:tcW w:w="1148" w:type="pct"/>
            <w:tcBorders>
              <w:bottom w:val="single" w:sz="4" w:space="0" w:color="auto"/>
            </w:tcBorders>
            <w:shd w:val="clear" w:color="auto" w:fill="auto"/>
            <w:noWrap/>
            <w:vAlign w:val="center"/>
            <w:hideMark/>
          </w:tcPr>
          <w:p w:rsidR="00F15CAE" w:rsidRPr="00255BBF" w:rsidRDefault="00F15CAE" w:rsidP="006B5ED1">
            <w:pPr>
              <w:pStyle w:val="aff7"/>
            </w:pPr>
            <w:r w:rsidRPr="00255BBF">
              <w:t>Тип, марка котлов</w:t>
            </w:r>
          </w:p>
        </w:tc>
        <w:tc>
          <w:tcPr>
            <w:tcW w:w="744" w:type="pct"/>
            <w:tcBorders>
              <w:bottom w:val="single" w:sz="4" w:space="0" w:color="auto"/>
            </w:tcBorders>
            <w:shd w:val="clear" w:color="auto" w:fill="auto"/>
            <w:vAlign w:val="center"/>
            <w:hideMark/>
          </w:tcPr>
          <w:p w:rsidR="00F15CAE" w:rsidRPr="00255BBF" w:rsidRDefault="00F15CAE" w:rsidP="006B5ED1">
            <w:pPr>
              <w:pStyle w:val="aff7"/>
            </w:pPr>
            <w:r w:rsidRPr="00255BBF">
              <w:t>Год ввода в эксплуатацию</w:t>
            </w:r>
          </w:p>
        </w:tc>
        <w:tc>
          <w:tcPr>
            <w:tcW w:w="663" w:type="pct"/>
            <w:tcBorders>
              <w:bottom w:val="single" w:sz="4" w:space="0" w:color="auto"/>
            </w:tcBorders>
            <w:shd w:val="clear" w:color="auto" w:fill="auto"/>
            <w:vAlign w:val="center"/>
          </w:tcPr>
          <w:p w:rsidR="00F15CAE" w:rsidRPr="00255BBF" w:rsidRDefault="00F15CAE" w:rsidP="006B5ED1">
            <w:pPr>
              <w:pStyle w:val="aff7"/>
            </w:pPr>
            <w:r w:rsidRPr="00255BBF">
              <w:t>Возраст на 01.01.2017</w:t>
            </w:r>
          </w:p>
        </w:tc>
        <w:tc>
          <w:tcPr>
            <w:tcW w:w="833" w:type="pct"/>
            <w:tcBorders>
              <w:bottom w:val="single" w:sz="4" w:space="0" w:color="auto"/>
            </w:tcBorders>
            <w:vAlign w:val="center"/>
          </w:tcPr>
          <w:p w:rsidR="00F15CAE" w:rsidRPr="00255BBF" w:rsidRDefault="00F15CAE" w:rsidP="006B5ED1">
            <w:pPr>
              <w:pStyle w:val="aff7"/>
            </w:pPr>
            <w:r w:rsidRPr="00255BBF">
              <w:t>Дата последнего капитального ремонта/замены</w:t>
            </w:r>
          </w:p>
        </w:tc>
      </w:tr>
      <w:tr w:rsidR="002000DD" w:rsidRPr="00255BBF" w:rsidTr="002000DD">
        <w:trPr>
          <w:trHeight w:val="227"/>
          <w:jc w:val="center"/>
        </w:trPr>
        <w:tc>
          <w:tcPr>
            <w:tcW w:w="798" w:type="pct"/>
            <w:vMerge w:val="restart"/>
            <w:tcBorders>
              <w:top w:val="single" w:sz="4" w:space="0" w:color="auto"/>
              <w:left w:val="single" w:sz="4" w:space="0" w:color="auto"/>
            </w:tcBorders>
            <w:shd w:val="clear" w:color="auto" w:fill="auto"/>
            <w:vAlign w:val="center"/>
            <w:hideMark/>
          </w:tcPr>
          <w:p w:rsidR="002000DD" w:rsidRPr="00255BBF" w:rsidRDefault="002000DD" w:rsidP="006B5ED1">
            <w:pPr>
              <w:pStyle w:val="aff7"/>
              <w:rPr>
                <w:szCs w:val="20"/>
              </w:rPr>
            </w:pPr>
            <w:r w:rsidRPr="00255BBF">
              <w:rPr>
                <w:szCs w:val="20"/>
              </w:rPr>
              <w:t>Котельная, ул. Киевская, 9</w:t>
            </w:r>
          </w:p>
        </w:tc>
        <w:tc>
          <w:tcPr>
            <w:tcW w:w="814" w:type="pct"/>
            <w:vMerge w:val="restart"/>
            <w:tcBorders>
              <w:top w:val="single" w:sz="4" w:space="0" w:color="auto"/>
            </w:tcBorders>
            <w:shd w:val="clear" w:color="auto" w:fill="auto"/>
            <w:vAlign w:val="center"/>
            <w:hideMark/>
          </w:tcPr>
          <w:p w:rsidR="002000DD" w:rsidRPr="00255BBF" w:rsidRDefault="002000DD" w:rsidP="006B5ED1">
            <w:pPr>
              <w:pStyle w:val="aff7"/>
              <w:rPr>
                <w:szCs w:val="20"/>
              </w:rPr>
            </w:pPr>
            <w:r w:rsidRPr="00255BBF">
              <w:rPr>
                <w:szCs w:val="20"/>
              </w:rPr>
              <w:t>с. п. Покур, ул. Киевская, 9</w:t>
            </w:r>
          </w:p>
        </w:tc>
        <w:tc>
          <w:tcPr>
            <w:tcW w:w="1148" w:type="pct"/>
            <w:tcBorders>
              <w:top w:val="single" w:sz="4" w:space="0" w:color="auto"/>
            </w:tcBorders>
            <w:shd w:val="clear" w:color="auto" w:fill="auto"/>
            <w:vAlign w:val="center"/>
            <w:hideMark/>
          </w:tcPr>
          <w:p w:rsidR="002000DD" w:rsidRPr="00255BBF" w:rsidRDefault="002000DD" w:rsidP="006B5ED1">
            <w:pPr>
              <w:pStyle w:val="aff7"/>
              <w:rPr>
                <w:szCs w:val="20"/>
              </w:rPr>
            </w:pPr>
            <w:r w:rsidRPr="00255BBF">
              <w:rPr>
                <w:szCs w:val="20"/>
              </w:rPr>
              <w:t>Водогрейный котел "КСВ-2,0 «ВК-21»"</w:t>
            </w:r>
          </w:p>
        </w:tc>
        <w:tc>
          <w:tcPr>
            <w:tcW w:w="744" w:type="pct"/>
            <w:tcBorders>
              <w:top w:val="single" w:sz="4" w:space="0" w:color="auto"/>
            </w:tcBorders>
            <w:shd w:val="clear" w:color="auto" w:fill="auto"/>
            <w:noWrap/>
            <w:vAlign w:val="center"/>
          </w:tcPr>
          <w:p w:rsidR="002000DD" w:rsidRPr="00255BBF" w:rsidRDefault="002000DD" w:rsidP="006B5ED1">
            <w:pPr>
              <w:pStyle w:val="aff7"/>
              <w:rPr>
                <w:szCs w:val="20"/>
              </w:rPr>
            </w:pPr>
            <w:r w:rsidRPr="00255BBF">
              <w:rPr>
                <w:szCs w:val="20"/>
              </w:rPr>
              <w:t>2007</w:t>
            </w:r>
          </w:p>
        </w:tc>
        <w:tc>
          <w:tcPr>
            <w:tcW w:w="663" w:type="pct"/>
            <w:tcBorders>
              <w:top w:val="single" w:sz="4" w:space="0" w:color="auto"/>
              <w:right w:val="single" w:sz="4" w:space="0" w:color="auto"/>
            </w:tcBorders>
            <w:shd w:val="clear" w:color="auto" w:fill="auto"/>
            <w:noWrap/>
            <w:vAlign w:val="center"/>
          </w:tcPr>
          <w:p w:rsidR="002000DD" w:rsidRPr="00255BBF" w:rsidRDefault="002000DD" w:rsidP="006B5ED1">
            <w:pPr>
              <w:pStyle w:val="aff7"/>
              <w:rPr>
                <w:szCs w:val="20"/>
              </w:rPr>
            </w:pPr>
            <w:r w:rsidRPr="00255BBF">
              <w:rPr>
                <w:szCs w:val="20"/>
              </w:rPr>
              <w:t>10</w:t>
            </w:r>
          </w:p>
        </w:tc>
        <w:tc>
          <w:tcPr>
            <w:tcW w:w="833" w:type="pct"/>
            <w:vMerge w:val="restart"/>
            <w:tcBorders>
              <w:top w:val="single" w:sz="4" w:space="0" w:color="auto"/>
              <w:right w:val="single" w:sz="4" w:space="0" w:color="auto"/>
            </w:tcBorders>
            <w:vAlign w:val="center"/>
          </w:tcPr>
          <w:p w:rsidR="002000DD" w:rsidRPr="00255BBF" w:rsidRDefault="002000DD" w:rsidP="006B5ED1">
            <w:pPr>
              <w:pStyle w:val="aff7"/>
              <w:rPr>
                <w:szCs w:val="20"/>
              </w:rPr>
            </w:pPr>
            <w:r w:rsidRPr="00255BBF">
              <w:rPr>
                <w:szCs w:val="20"/>
              </w:rPr>
              <w:t>2016</w:t>
            </w:r>
          </w:p>
        </w:tc>
      </w:tr>
      <w:tr w:rsidR="002000DD" w:rsidRPr="00255BBF" w:rsidTr="002000DD">
        <w:trPr>
          <w:trHeight w:val="227"/>
          <w:jc w:val="center"/>
        </w:trPr>
        <w:tc>
          <w:tcPr>
            <w:tcW w:w="798" w:type="pct"/>
            <w:vMerge/>
            <w:tcBorders>
              <w:left w:val="single" w:sz="4" w:space="0" w:color="auto"/>
            </w:tcBorders>
            <w:shd w:val="clear" w:color="auto" w:fill="auto"/>
            <w:vAlign w:val="center"/>
            <w:hideMark/>
          </w:tcPr>
          <w:p w:rsidR="002000DD" w:rsidRPr="00255BBF" w:rsidRDefault="002000DD" w:rsidP="006B5ED1">
            <w:pPr>
              <w:pStyle w:val="aff7"/>
              <w:rPr>
                <w:szCs w:val="20"/>
              </w:rPr>
            </w:pPr>
          </w:p>
        </w:tc>
        <w:tc>
          <w:tcPr>
            <w:tcW w:w="814" w:type="pct"/>
            <w:vMerge/>
            <w:shd w:val="clear" w:color="auto" w:fill="auto"/>
            <w:vAlign w:val="center"/>
            <w:hideMark/>
          </w:tcPr>
          <w:p w:rsidR="002000DD" w:rsidRPr="00255BBF" w:rsidRDefault="002000DD" w:rsidP="006B5ED1">
            <w:pPr>
              <w:pStyle w:val="aff7"/>
              <w:rPr>
                <w:szCs w:val="20"/>
              </w:rPr>
            </w:pPr>
          </w:p>
        </w:tc>
        <w:tc>
          <w:tcPr>
            <w:tcW w:w="1148" w:type="pct"/>
            <w:shd w:val="clear" w:color="auto" w:fill="auto"/>
            <w:vAlign w:val="center"/>
            <w:hideMark/>
          </w:tcPr>
          <w:p w:rsidR="002000DD" w:rsidRPr="00255BBF" w:rsidRDefault="002000DD" w:rsidP="006B5ED1">
            <w:pPr>
              <w:pStyle w:val="aff7"/>
              <w:rPr>
                <w:szCs w:val="20"/>
              </w:rPr>
            </w:pPr>
            <w:r w:rsidRPr="00255BBF">
              <w:rPr>
                <w:szCs w:val="20"/>
              </w:rPr>
              <w:t>Водогрейный котел "Лаварт"</w:t>
            </w:r>
          </w:p>
        </w:tc>
        <w:tc>
          <w:tcPr>
            <w:tcW w:w="744" w:type="pct"/>
            <w:shd w:val="clear" w:color="auto" w:fill="auto"/>
            <w:noWrap/>
            <w:vAlign w:val="center"/>
          </w:tcPr>
          <w:p w:rsidR="002000DD" w:rsidRPr="00255BBF" w:rsidRDefault="002000DD" w:rsidP="006B5ED1">
            <w:pPr>
              <w:pStyle w:val="aff7"/>
              <w:rPr>
                <w:szCs w:val="20"/>
              </w:rPr>
            </w:pPr>
            <w:r w:rsidRPr="00255BBF">
              <w:rPr>
                <w:szCs w:val="20"/>
              </w:rPr>
              <w:t>2016</w:t>
            </w:r>
          </w:p>
        </w:tc>
        <w:tc>
          <w:tcPr>
            <w:tcW w:w="663" w:type="pct"/>
            <w:tcBorders>
              <w:right w:val="single" w:sz="4" w:space="0" w:color="auto"/>
            </w:tcBorders>
            <w:shd w:val="clear" w:color="auto" w:fill="auto"/>
            <w:noWrap/>
            <w:vAlign w:val="center"/>
          </w:tcPr>
          <w:p w:rsidR="002000DD" w:rsidRPr="00255BBF" w:rsidRDefault="002000DD" w:rsidP="006B5ED1">
            <w:pPr>
              <w:pStyle w:val="aff7"/>
              <w:rPr>
                <w:szCs w:val="20"/>
              </w:rPr>
            </w:pPr>
            <w:r w:rsidRPr="00255BBF">
              <w:rPr>
                <w:szCs w:val="20"/>
              </w:rPr>
              <w:t>1</w:t>
            </w:r>
          </w:p>
        </w:tc>
        <w:tc>
          <w:tcPr>
            <w:tcW w:w="833" w:type="pct"/>
            <w:vMerge/>
            <w:tcBorders>
              <w:right w:val="single" w:sz="4" w:space="0" w:color="auto"/>
            </w:tcBorders>
            <w:vAlign w:val="center"/>
          </w:tcPr>
          <w:p w:rsidR="002000DD" w:rsidRPr="00255BBF" w:rsidRDefault="002000DD" w:rsidP="006B5ED1">
            <w:pPr>
              <w:pStyle w:val="aff7"/>
              <w:rPr>
                <w:szCs w:val="20"/>
              </w:rPr>
            </w:pPr>
          </w:p>
        </w:tc>
      </w:tr>
      <w:tr w:rsidR="002000DD" w:rsidRPr="00255BBF" w:rsidTr="002000DD">
        <w:trPr>
          <w:trHeight w:val="227"/>
          <w:jc w:val="center"/>
        </w:trPr>
        <w:tc>
          <w:tcPr>
            <w:tcW w:w="798" w:type="pct"/>
            <w:vMerge/>
            <w:tcBorders>
              <w:left w:val="single" w:sz="4" w:space="0" w:color="auto"/>
            </w:tcBorders>
            <w:shd w:val="clear" w:color="auto" w:fill="auto"/>
            <w:vAlign w:val="center"/>
          </w:tcPr>
          <w:p w:rsidR="002000DD" w:rsidRPr="00255BBF" w:rsidRDefault="002000DD" w:rsidP="006B5ED1">
            <w:pPr>
              <w:pStyle w:val="aff7"/>
              <w:rPr>
                <w:szCs w:val="20"/>
              </w:rPr>
            </w:pPr>
          </w:p>
        </w:tc>
        <w:tc>
          <w:tcPr>
            <w:tcW w:w="814" w:type="pct"/>
            <w:vMerge/>
            <w:shd w:val="clear" w:color="auto" w:fill="auto"/>
            <w:vAlign w:val="center"/>
          </w:tcPr>
          <w:p w:rsidR="002000DD" w:rsidRPr="00255BBF" w:rsidRDefault="002000DD" w:rsidP="006B5ED1">
            <w:pPr>
              <w:pStyle w:val="aff7"/>
              <w:rPr>
                <w:szCs w:val="20"/>
              </w:rPr>
            </w:pPr>
          </w:p>
        </w:tc>
        <w:tc>
          <w:tcPr>
            <w:tcW w:w="1148" w:type="pct"/>
            <w:shd w:val="clear" w:color="auto" w:fill="auto"/>
            <w:vAlign w:val="center"/>
          </w:tcPr>
          <w:p w:rsidR="002000DD" w:rsidRPr="00255BBF" w:rsidRDefault="002000DD" w:rsidP="006B5ED1">
            <w:pPr>
              <w:pStyle w:val="aff7"/>
              <w:rPr>
                <w:szCs w:val="20"/>
              </w:rPr>
            </w:pPr>
            <w:r w:rsidRPr="00255BBF">
              <w:rPr>
                <w:szCs w:val="20"/>
              </w:rPr>
              <w:t>Водогрейный котел "КВСА-2,0 «Октан»"</w:t>
            </w:r>
          </w:p>
        </w:tc>
        <w:tc>
          <w:tcPr>
            <w:tcW w:w="744" w:type="pct"/>
            <w:shd w:val="clear" w:color="auto" w:fill="auto"/>
            <w:noWrap/>
            <w:vAlign w:val="center"/>
          </w:tcPr>
          <w:p w:rsidR="002000DD" w:rsidRPr="00255BBF" w:rsidRDefault="002000DD" w:rsidP="006B5ED1">
            <w:pPr>
              <w:pStyle w:val="aff7"/>
              <w:rPr>
                <w:szCs w:val="20"/>
              </w:rPr>
            </w:pPr>
            <w:r w:rsidRPr="00255BBF">
              <w:rPr>
                <w:szCs w:val="20"/>
              </w:rPr>
              <w:t>2010</w:t>
            </w:r>
          </w:p>
        </w:tc>
        <w:tc>
          <w:tcPr>
            <w:tcW w:w="663" w:type="pct"/>
            <w:tcBorders>
              <w:right w:val="single" w:sz="4" w:space="0" w:color="auto"/>
            </w:tcBorders>
            <w:shd w:val="clear" w:color="auto" w:fill="auto"/>
            <w:noWrap/>
            <w:vAlign w:val="center"/>
          </w:tcPr>
          <w:p w:rsidR="002000DD" w:rsidRPr="00255BBF" w:rsidRDefault="002000DD" w:rsidP="006B5ED1">
            <w:pPr>
              <w:pStyle w:val="aff7"/>
              <w:rPr>
                <w:szCs w:val="20"/>
              </w:rPr>
            </w:pPr>
            <w:r w:rsidRPr="00255BBF">
              <w:rPr>
                <w:szCs w:val="20"/>
              </w:rPr>
              <w:t>7</w:t>
            </w:r>
          </w:p>
        </w:tc>
        <w:tc>
          <w:tcPr>
            <w:tcW w:w="833" w:type="pct"/>
            <w:vMerge/>
            <w:tcBorders>
              <w:right w:val="single" w:sz="4" w:space="0" w:color="auto"/>
            </w:tcBorders>
            <w:vAlign w:val="center"/>
          </w:tcPr>
          <w:p w:rsidR="002000DD" w:rsidRPr="00255BBF" w:rsidRDefault="002000DD" w:rsidP="006B5ED1">
            <w:pPr>
              <w:pStyle w:val="aff7"/>
              <w:rPr>
                <w:szCs w:val="20"/>
              </w:rPr>
            </w:pPr>
          </w:p>
        </w:tc>
      </w:tr>
      <w:tr w:rsidR="002000DD" w:rsidRPr="00255BBF" w:rsidTr="002000DD">
        <w:trPr>
          <w:trHeight w:val="227"/>
          <w:jc w:val="center"/>
        </w:trPr>
        <w:tc>
          <w:tcPr>
            <w:tcW w:w="798" w:type="pct"/>
            <w:vMerge/>
            <w:tcBorders>
              <w:left w:val="single" w:sz="4" w:space="0" w:color="auto"/>
            </w:tcBorders>
            <w:shd w:val="clear" w:color="auto" w:fill="auto"/>
            <w:vAlign w:val="center"/>
          </w:tcPr>
          <w:p w:rsidR="002000DD" w:rsidRPr="00255BBF" w:rsidRDefault="002000DD" w:rsidP="006B5ED1">
            <w:pPr>
              <w:pStyle w:val="aff7"/>
              <w:rPr>
                <w:szCs w:val="20"/>
              </w:rPr>
            </w:pPr>
          </w:p>
        </w:tc>
        <w:tc>
          <w:tcPr>
            <w:tcW w:w="814" w:type="pct"/>
            <w:vMerge/>
            <w:shd w:val="clear" w:color="auto" w:fill="auto"/>
            <w:vAlign w:val="center"/>
          </w:tcPr>
          <w:p w:rsidR="002000DD" w:rsidRPr="00255BBF" w:rsidRDefault="002000DD" w:rsidP="006B5ED1">
            <w:pPr>
              <w:pStyle w:val="aff7"/>
              <w:rPr>
                <w:szCs w:val="20"/>
              </w:rPr>
            </w:pPr>
          </w:p>
        </w:tc>
        <w:tc>
          <w:tcPr>
            <w:tcW w:w="1148" w:type="pct"/>
            <w:shd w:val="clear" w:color="auto" w:fill="auto"/>
            <w:vAlign w:val="center"/>
          </w:tcPr>
          <w:p w:rsidR="002000DD" w:rsidRPr="00255BBF" w:rsidRDefault="002000DD" w:rsidP="006B5ED1">
            <w:pPr>
              <w:pStyle w:val="aff7"/>
              <w:rPr>
                <w:szCs w:val="20"/>
              </w:rPr>
            </w:pPr>
            <w:r w:rsidRPr="00255BBF">
              <w:rPr>
                <w:szCs w:val="20"/>
              </w:rPr>
              <w:t>Водогрейный котел "КСВ-2,0 «ВК-21»"</w:t>
            </w:r>
          </w:p>
        </w:tc>
        <w:tc>
          <w:tcPr>
            <w:tcW w:w="744" w:type="pct"/>
            <w:shd w:val="clear" w:color="auto" w:fill="auto"/>
            <w:noWrap/>
            <w:vAlign w:val="center"/>
          </w:tcPr>
          <w:p w:rsidR="002000DD" w:rsidRPr="00255BBF" w:rsidRDefault="002000DD" w:rsidP="006B5ED1">
            <w:pPr>
              <w:pStyle w:val="aff7"/>
              <w:rPr>
                <w:szCs w:val="20"/>
              </w:rPr>
            </w:pPr>
            <w:r w:rsidRPr="00255BBF">
              <w:rPr>
                <w:szCs w:val="20"/>
              </w:rPr>
              <w:t>2007</w:t>
            </w:r>
          </w:p>
        </w:tc>
        <w:tc>
          <w:tcPr>
            <w:tcW w:w="663" w:type="pct"/>
            <w:tcBorders>
              <w:right w:val="single" w:sz="4" w:space="0" w:color="auto"/>
            </w:tcBorders>
            <w:shd w:val="clear" w:color="auto" w:fill="auto"/>
            <w:noWrap/>
            <w:vAlign w:val="center"/>
          </w:tcPr>
          <w:p w:rsidR="002000DD" w:rsidRPr="00255BBF" w:rsidRDefault="002000DD" w:rsidP="006B5ED1">
            <w:pPr>
              <w:pStyle w:val="aff7"/>
              <w:rPr>
                <w:szCs w:val="20"/>
              </w:rPr>
            </w:pPr>
            <w:r w:rsidRPr="00255BBF">
              <w:rPr>
                <w:szCs w:val="20"/>
              </w:rPr>
              <w:t>10</w:t>
            </w:r>
          </w:p>
        </w:tc>
        <w:tc>
          <w:tcPr>
            <w:tcW w:w="833" w:type="pct"/>
            <w:vMerge/>
            <w:tcBorders>
              <w:right w:val="single" w:sz="4" w:space="0" w:color="auto"/>
            </w:tcBorders>
            <w:vAlign w:val="center"/>
          </w:tcPr>
          <w:p w:rsidR="002000DD" w:rsidRPr="00255BBF" w:rsidRDefault="002000DD" w:rsidP="006B5ED1">
            <w:pPr>
              <w:pStyle w:val="aff7"/>
              <w:rPr>
                <w:szCs w:val="20"/>
              </w:rPr>
            </w:pPr>
          </w:p>
        </w:tc>
      </w:tr>
      <w:tr w:rsidR="002000DD" w:rsidRPr="00255BBF" w:rsidTr="002000DD">
        <w:trPr>
          <w:trHeight w:val="227"/>
          <w:jc w:val="center"/>
        </w:trPr>
        <w:tc>
          <w:tcPr>
            <w:tcW w:w="798" w:type="pct"/>
            <w:vMerge/>
            <w:tcBorders>
              <w:left w:val="single" w:sz="4" w:space="0" w:color="auto"/>
            </w:tcBorders>
            <w:shd w:val="clear" w:color="auto" w:fill="auto"/>
            <w:vAlign w:val="center"/>
          </w:tcPr>
          <w:p w:rsidR="002000DD" w:rsidRPr="00255BBF" w:rsidRDefault="002000DD" w:rsidP="006B5ED1">
            <w:pPr>
              <w:pStyle w:val="aff7"/>
              <w:rPr>
                <w:szCs w:val="20"/>
              </w:rPr>
            </w:pPr>
          </w:p>
        </w:tc>
        <w:tc>
          <w:tcPr>
            <w:tcW w:w="814" w:type="pct"/>
            <w:vMerge/>
            <w:shd w:val="clear" w:color="auto" w:fill="auto"/>
            <w:vAlign w:val="center"/>
          </w:tcPr>
          <w:p w:rsidR="002000DD" w:rsidRPr="00255BBF" w:rsidRDefault="002000DD" w:rsidP="006B5ED1">
            <w:pPr>
              <w:pStyle w:val="aff7"/>
              <w:rPr>
                <w:szCs w:val="20"/>
              </w:rPr>
            </w:pPr>
          </w:p>
        </w:tc>
        <w:tc>
          <w:tcPr>
            <w:tcW w:w="1148" w:type="pct"/>
            <w:shd w:val="clear" w:color="auto" w:fill="auto"/>
            <w:vAlign w:val="center"/>
          </w:tcPr>
          <w:p w:rsidR="002000DD" w:rsidRPr="00255BBF" w:rsidRDefault="002000DD" w:rsidP="006B5ED1">
            <w:pPr>
              <w:pStyle w:val="aff7"/>
              <w:rPr>
                <w:szCs w:val="20"/>
              </w:rPr>
            </w:pPr>
            <w:r w:rsidRPr="00255BBF">
              <w:rPr>
                <w:szCs w:val="20"/>
              </w:rPr>
              <w:t>Водогрейный котел "Лаварт"</w:t>
            </w:r>
          </w:p>
        </w:tc>
        <w:tc>
          <w:tcPr>
            <w:tcW w:w="744" w:type="pct"/>
            <w:shd w:val="clear" w:color="auto" w:fill="auto"/>
            <w:noWrap/>
            <w:vAlign w:val="center"/>
          </w:tcPr>
          <w:p w:rsidR="002000DD" w:rsidRPr="00255BBF" w:rsidRDefault="002000DD" w:rsidP="006B5ED1">
            <w:pPr>
              <w:pStyle w:val="aff7"/>
              <w:rPr>
                <w:szCs w:val="20"/>
              </w:rPr>
            </w:pPr>
            <w:r w:rsidRPr="00255BBF">
              <w:rPr>
                <w:szCs w:val="20"/>
              </w:rPr>
              <w:t>2014</w:t>
            </w:r>
          </w:p>
        </w:tc>
        <w:tc>
          <w:tcPr>
            <w:tcW w:w="663" w:type="pct"/>
            <w:tcBorders>
              <w:right w:val="single" w:sz="4" w:space="0" w:color="auto"/>
            </w:tcBorders>
            <w:shd w:val="clear" w:color="auto" w:fill="auto"/>
            <w:noWrap/>
            <w:vAlign w:val="center"/>
          </w:tcPr>
          <w:p w:rsidR="002000DD" w:rsidRPr="00255BBF" w:rsidRDefault="002000DD" w:rsidP="006B5ED1">
            <w:pPr>
              <w:pStyle w:val="aff7"/>
              <w:rPr>
                <w:szCs w:val="20"/>
              </w:rPr>
            </w:pPr>
            <w:r w:rsidRPr="00255BBF">
              <w:rPr>
                <w:szCs w:val="20"/>
              </w:rPr>
              <w:t>3</w:t>
            </w:r>
          </w:p>
        </w:tc>
        <w:tc>
          <w:tcPr>
            <w:tcW w:w="833" w:type="pct"/>
            <w:vMerge/>
            <w:tcBorders>
              <w:right w:val="single" w:sz="4" w:space="0" w:color="auto"/>
            </w:tcBorders>
            <w:vAlign w:val="center"/>
          </w:tcPr>
          <w:p w:rsidR="002000DD" w:rsidRPr="00255BBF" w:rsidRDefault="002000DD" w:rsidP="006B5ED1">
            <w:pPr>
              <w:pStyle w:val="aff7"/>
              <w:rPr>
                <w:szCs w:val="20"/>
              </w:rPr>
            </w:pPr>
          </w:p>
        </w:tc>
      </w:tr>
    </w:tbl>
    <w:p w:rsidR="00202D6C" w:rsidRPr="00255BBF" w:rsidRDefault="00202D6C" w:rsidP="006B5ED1">
      <w:pPr>
        <w:tabs>
          <w:tab w:val="left" w:pos="0"/>
        </w:tabs>
        <w:spacing w:after="0" w:line="240" w:lineRule="auto"/>
        <w:jc w:val="both"/>
        <w:rPr>
          <w:rFonts w:ascii="Times New Roman" w:hAnsi="Times New Roman" w:cs="Times New Roman"/>
          <w:sz w:val="24"/>
          <w:szCs w:val="24"/>
        </w:rPr>
      </w:pPr>
    </w:p>
    <w:p w:rsidR="00E864ED" w:rsidRPr="00255BBF" w:rsidRDefault="00E864ED" w:rsidP="006B5ED1">
      <w:pPr>
        <w:pStyle w:val="3"/>
        <w:numPr>
          <w:ilvl w:val="2"/>
          <w:numId w:val="2"/>
        </w:numPr>
        <w:tabs>
          <w:tab w:val="left" w:pos="0"/>
        </w:tabs>
        <w:spacing w:before="0" w:after="0"/>
        <w:ind w:left="0" w:firstLine="567"/>
        <w:rPr>
          <w:rFonts w:cs="Times New Roman"/>
          <w:szCs w:val="24"/>
        </w:rPr>
      </w:pPr>
      <w:bookmarkStart w:id="56" w:name="_Toc459800116"/>
      <w:bookmarkStart w:id="57" w:name="_Toc500860211"/>
      <w:bookmarkStart w:id="58" w:name="_Toc501536748"/>
      <w:r w:rsidRPr="00255BBF">
        <w:rPr>
          <w:rFonts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6"/>
      <w:bookmarkEnd w:id="57"/>
      <w:bookmarkEnd w:id="58"/>
    </w:p>
    <w:p w:rsidR="0039191F" w:rsidRPr="00255BBF" w:rsidRDefault="00405C0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Источники с комбинированной выработкой тепловой и электрической энергии на территории сельского поселения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отсутствуют.</w:t>
      </w:r>
    </w:p>
    <w:p w:rsidR="00202D6C" w:rsidRPr="00255BBF" w:rsidRDefault="00202D6C" w:rsidP="006B5ED1">
      <w:pPr>
        <w:tabs>
          <w:tab w:val="left" w:pos="0"/>
        </w:tabs>
        <w:spacing w:after="0" w:line="240" w:lineRule="auto"/>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59" w:name="_Toc459800117"/>
      <w:bookmarkStart w:id="60" w:name="_Toc500860212"/>
      <w:bookmarkStart w:id="61" w:name="_Toc501536749"/>
      <w:r w:rsidRPr="00255BBF">
        <w:rPr>
          <w:rFonts w:cs="Times New Roman"/>
          <w:szCs w:val="24"/>
        </w:rPr>
        <w:lastRenderedPageBreak/>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9"/>
      <w:bookmarkEnd w:id="60"/>
      <w:bookmarkEnd w:id="61"/>
      <w:r w:rsidRPr="00255BBF">
        <w:rPr>
          <w:rFonts w:cs="Times New Roman"/>
          <w:szCs w:val="24"/>
        </w:rPr>
        <w:t xml:space="preserve"> </w:t>
      </w:r>
    </w:p>
    <w:p w:rsidR="00405C01" w:rsidRPr="00255BBF" w:rsidRDefault="00405C0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 при изменяющемся в течение суток расходе этой воды.</w:t>
      </w:r>
    </w:p>
    <w:p w:rsidR="0095726D" w:rsidRPr="00255BBF" w:rsidRDefault="0095726D"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405C01" w:rsidRPr="00255BBF" w:rsidRDefault="00405C0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Способ регулирования отпуска тепловой энергии от всех источников тепловой энергии качественный.</w:t>
      </w:r>
    </w:p>
    <w:p w:rsidR="00405C01" w:rsidRPr="00255BBF" w:rsidRDefault="00405C0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Котельные работают по утвержденному температурному графику 95/70°С, при расчетной температуре наружного воздуха t</w:t>
      </w:r>
      <w:r w:rsidRPr="00255BBF">
        <w:rPr>
          <w:rFonts w:ascii="Times New Roman" w:hAnsi="Times New Roman" w:cs="Times New Roman"/>
          <w:sz w:val="24"/>
          <w:szCs w:val="24"/>
          <w:vertAlign w:val="subscript"/>
        </w:rPr>
        <w:t>нр</w:t>
      </w:r>
      <w:r w:rsidRPr="00255BBF">
        <w:rPr>
          <w:rFonts w:ascii="Times New Roman" w:hAnsi="Times New Roman" w:cs="Times New Roman"/>
          <w:sz w:val="24"/>
          <w:szCs w:val="24"/>
        </w:rPr>
        <w:t xml:space="preserve"> (-45) °С. </w:t>
      </w:r>
    </w:p>
    <w:p w:rsidR="009D7DAD" w:rsidRPr="00255BBF" w:rsidRDefault="009D7DAD" w:rsidP="006B5ED1">
      <w:pPr>
        <w:spacing w:after="0" w:line="240" w:lineRule="auto"/>
        <w:ind w:firstLine="567"/>
        <w:jc w:val="both"/>
        <w:rPr>
          <w:rFonts w:ascii="Times New Roman" w:hAnsi="Times New Roman" w:cs="Times New Roman"/>
          <w:sz w:val="24"/>
          <w:szCs w:val="24"/>
        </w:rPr>
      </w:pPr>
    </w:p>
    <w:p w:rsidR="00405C01" w:rsidRPr="00255BBF" w:rsidRDefault="003A6F95" w:rsidP="006B5ED1">
      <w:pPr>
        <w:spacing w:after="0" w:line="240" w:lineRule="auto"/>
        <w:ind w:firstLine="567"/>
        <w:rPr>
          <w:rFonts w:ascii="Times New Roman" w:hAnsi="Times New Roman" w:cs="Times New Roman"/>
          <w:sz w:val="24"/>
          <w:szCs w:val="24"/>
        </w:rPr>
      </w:pPr>
      <w:bookmarkStart w:id="62" w:name="_Toc501536441"/>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7</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w:t>
      </w:r>
      <w:r w:rsidR="00405C01" w:rsidRPr="00255BBF">
        <w:rPr>
          <w:rFonts w:ascii="Times New Roman" w:hAnsi="Times New Roman" w:cs="Times New Roman"/>
          <w:sz w:val="24"/>
          <w:szCs w:val="24"/>
        </w:rPr>
        <w:t xml:space="preserve"> Утверждённая таблица зависимости температуры сетевой воды от температуры наружного воздуха</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544"/>
        <w:gridCol w:w="1599"/>
        <w:gridCol w:w="1644"/>
        <w:gridCol w:w="1544"/>
        <w:gridCol w:w="1599"/>
      </w:tblGrid>
      <w:tr w:rsidR="003A6F95" w:rsidRPr="00255BBF" w:rsidTr="009D7DAD">
        <w:trPr>
          <w:trHeight w:val="227"/>
          <w:tblHeader/>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наружного воздуха</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прямой воды</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обратной воды</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наружного воздуха</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прямой воды</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обратной воды</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36,3</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32,4</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-22</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73,6</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56,7</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40,2</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35,1</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74,7</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57,3</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42,8</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36,9</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-24</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75,8</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58,0</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48,9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41,0</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-25</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76,7</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58,8</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50,1</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41,9</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-26</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77,7</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59,4</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51,3</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42,8</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-27</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78,7</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60,0</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52,2</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43,7</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-28</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79,7</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60,6</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53,7</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44,6</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-29</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80,8</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61,2</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54,8</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44,9</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-30</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81,9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62,0</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55,9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45,6</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-31</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82,9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62,6</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57,0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46,3</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-32</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83,9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63,2</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58,1</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47,0</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-33</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84,9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63,8</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59,2</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47,7</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-34</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85,9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64,8</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60,5</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48,6</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-35</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87,0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65,2</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-11</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61,6</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49,3</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-36</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88,0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65,8</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-12</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62,8</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50,0</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-37</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89,0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66,4</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-13</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63,8</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50,7</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-38</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90,0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67,0</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-14</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64,9</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51,4</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-39</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91,0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67,6</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-15</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66,0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52,1</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-40</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92,0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68,2</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-17</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68,2</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53,5</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-41</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93,0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68,8</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-18</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69,3</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54,1</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-42</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94,0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69,4</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-19</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70,4</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54,8</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-43</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95,0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70,0</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-20</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71,4</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55,5</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-44</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95,0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70,0</w:t>
            </w:r>
          </w:p>
        </w:tc>
      </w:tr>
      <w:tr w:rsidR="00405C01" w:rsidRPr="00255BBF" w:rsidTr="009D7DAD">
        <w:trPr>
          <w:trHeight w:val="227"/>
          <w:jc w:val="center"/>
        </w:trPr>
        <w:tc>
          <w:tcPr>
            <w:tcW w:w="1746"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-21</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72,5</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56,1</w:t>
            </w:r>
          </w:p>
        </w:tc>
        <w:tc>
          <w:tcPr>
            <w:tcW w:w="174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-45</w:t>
            </w:r>
          </w:p>
        </w:tc>
        <w:tc>
          <w:tcPr>
            <w:tcW w:w="1688"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95,0</w:t>
            </w:r>
          </w:p>
        </w:tc>
        <w:tc>
          <w:tcPr>
            <w:tcW w:w="1721" w:type="dxa"/>
            <w:shd w:val="clear" w:color="auto" w:fill="auto"/>
            <w:vAlign w:val="center"/>
          </w:tcPr>
          <w:p w:rsidR="00405C01" w:rsidRPr="00255BBF" w:rsidRDefault="00405C01"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70,0</w:t>
            </w:r>
          </w:p>
        </w:tc>
      </w:tr>
    </w:tbl>
    <w:p w:rsidR="00405C01" w:rsidRPr="00255BBF" w:rsidRDefault="00405C01" w:rsidP="006B5ED1">
      <w:pPr>
        <w:spacing w:after="0" w:line="240" w:lineRule="auto"/>
        <w:ind w:firstLine="567"/>
      </w:pPr>
    </w:p>
    <w:p w:rsidR="003A6F95" w:rsidRPr="00255BBF" w:rsidRDefault="003A6F95" w:rsidP="006B5ED1">
      <w:pPr>
        <w:spacing w:after="0" w:line="240" w:lineRule="auto"/>
        <w:ind w:firstLine="567"/>
        <w:jc w:val="center"/>
        <w:rPr>
          <w:b/>
        </w:rPr>
        <w:sectPr w:rsidR="003A6F95" w:rsidRPr="00255BBF" w:rsidSect="00DF279A">
          <w:pgSz w:w="11906" w:h="16838"/>
          <w:pgMar w:top="1134" w:right="850" w:bottom="1134" w:left="1701" w:header="708" w:footer="708" w:gutter="0"/>
          <w:cols w:space="708"/>
          <w:docGrid w:linePitch="360"/>
        </w:sectPr>
      </w:pPr>
    </w:p>
    <w:p w:rsidR="003A6F95" w:rsidRPr="00255BBF" w:rsidRDefault="00A3798E" w:rsidP="006B5ED1">
      <w:pPr>
        <w:spacing w:after="0" w:line="240" w:lineRule="auto"/>
        <w:jc w:val="center"/>
      </w:pPr>
      <w:r>
        <w:rPr>
          <w:noProof/>
          <w:lang w:eastAsia="ru-RU"/>
        </w:rPr>
        <w:lastRenderedPageBreak/>
        <w:drawing>
          <wp:inline distT="0" distB="0" distL="0" distR="0">
            <wp:extent cx="10094026" cy="5771408"/>
            <wp:effectExtent l="0" t="0" r="21590" b="2032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6F95" w:rsidRPr="00255BBF" w:rsidRDefault="003A6F95" w:rsidP="006B5ED1">
      <w:pPr>
        <w:spacing w:after="0" w:line="240" w:lineRule="auto"/>
        <w:jc w:val="center"/>
        <w:rPr>
          <w:rFonts w:ascii="Times New Roman" w:hAnsi="Times New Roman" w:cs="Times New Roman"/>
          <w:sz w:val="24"/>
        </w:rPr>
      </w:pPr>
      <w:bookmarkStart w:id="63" w:name="_Toc500153586"/>
      <w:bookmarkStart w:id="64" w:name="_Toc500845549"/>
      <w:bookmarkStart w:id="65" w:name="_Toc501536417"/>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4</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Температурный график, зависимость температуры теплоносителя отпускаемого с источника от температуры окружающего воздуха</w:t>
      </w:r>
      <w:bookmarkEnd w:id="63"/>
      <w:bookmarkEnd w:id="64"/>
      <w:bookmarkEnd w:id="65"/>
    </w:p>
    <w:p w:rsidR="003A6F95" w:rsidRPr="00255BBF" w:rsidRDefault="003A6F95" w:rsidP="006B5ED1">
      <w:pPr>
        <w:tabs>
          <w:tab w:val="left" w:pos="0"/>
        </w:tabs>
        <w:spacing w:after="0" w:line="240" w:lineRule="auto"/>
        <w:jc w:val="center"/>
        <w:rPr>
          <w:rFonts w:ascii="Times New Roman" w:hAnsi="Times New Roman" w:cs="Times New Roman"/>
          <w:sz w:val="24"/>
          <w:szCs w:val="24"/>
        </w:rPr>
        <w:sectPr w:rsidR="003A6F95" w:rsidRPr="00255BBF" w:rsidSect="005266A6">
          <w:pgSz w:w="16838" w:h="11906" w:orient="landscape"/>
          <w:pgMar w:top="1134" w:right="395" w:bottom="1134" w:left="567" w:header="708" w:footer="708" w:gutter="0"/>
          <w:cols w:space="708"/>
          <w:docGrid w:linePitch="360"/>
        </w:sectPr>
      </w:pPr>
    </w:p>
    <w:p w:rsidR="003C65C9" w:rsidRPr="00255BBF" w:rsidRDefault="003C65C9" w:rsidP="006B5ED1">
      <w:pPr>
        <w:pStyle w:val="3"/>
        <w:numPr>
          <w:ilvl w:val="2"/>
          <w:numId w:val="2"/>
        </w:numPr>
        <w:tabs>
          <w:tab w:val="left" w:pos="0"/>
        </w:tabs>
        <w:spacing w:before="0" w:after="0"/>
        <w:ind w:left="0" w:firstLine="567"/>
        <w:rPr>
          <w:rFonts w:cs="Times New Roman"/>
          <w:szCs w:val="24"/>
        </w:rPr>
      </w:pPr>
      <w:bookmarkStart w:id="66" w:name="_Toc459800118"/>
      <w:bookmarkStart w:id="67" w:name="_Toc500860213"/>
      <w:bookmarkStart w:id="68" w:name="_Toc501536750"/>
      <w:r w:rsidRPr="00255BBF">
        <w:rPr>
          <w:rFonts w:cs="Times New Roman"/>
          <w:szCs w:val="24"/>
        </w:rPr>
        <w:lastRenderedPageBreak/>
        <w:t>Среднегодовая загрузка оборудования</w:t>
      </w:r>
      <w:bookmarkEnd w:id="66"/>
      <w:bookmarkEnd w:id="67"/>
      <w:bookmarkEnd w:id="68"/>
    </w:p>
    <w:p w:rsidR="005266A6" w:rsidRPr="00255BBF" w:rsidRDefault="005266A6"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Показателем загруженности основного оборудования теплоисточника является число часов использования установленной тепловой мощности котельной, т.е. сколько часов в году отработала единичная установленная мощность. </w:t>
      </w:r>
    </w:p>
    <w:p w:rsidR="003A6F95" w:rsidRPr="00255BBF" w:rsidRDefault="005266A6"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Среднегодовая загрузка оборудования представлена в таблице 8.</w:t>
      </w:r>
    </w:p>
    <w:p w:rsidR="005266A6" w:rsidRPr="00255BBF" w:rsidRDefault="005266A6" w:rsidP="006B5ED1">
      <w:pPr>
        <w:spacing w:after="0" w:line="240" w:lineRule="auto"/>
        <w:ind w:firstLine="567"/>
        <w:jc w:val="both"/>
        <w:rPr>
          <w:rFonts w:ascii="Times New Roman" w:hAnsi="Times New Roman" w:cs="Times New Roman"/>
          <w:sz w:val="24"/>
          <w:szCs w:val="24"/>
        </w:rPr>
      </w:pPr>
    </w:p>
    <w:p w:rsidR="003A6F95" w:rsidRPr="00255BBF" w:rsidRDefault="003A6F95" w:rsidP="006B5ED1">
      <w:pPr>
        <w:pStyle w:val="a5"/>
        <w:spacing w:after="0" w:line="240" w:lineRule="auto"/>
        <w:ind w:left="360"/>
        <w:rPr>
          <w:rFonts w:ascii="Times New Roman" w:hAnsi="Times New Roman" w:cs="Times New Roman"/>
          <w:sz w:val="24"/>
          <w:szCs w:val="24"/>
        </w:rPr>
      </w:pPr>
      <w:bookmarkStart w:id="69" w:name="_Toc501536442"/>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8</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Среднегодовая загрузка оборудования</w:t>
      </w:r>
      <w:bookmarkEnd w:id="69"/>
    </w:p>
    <w:tbl>
      <w:tblPr>
        <w:tblW w:w="5000" w:type="pct"/>
        <w:jc w:val="center"/>
        <w:tblLook w:val="04A0"/>
      </w:tblPr>
      <w:tblGrid>
        <w:gridCol w:w="2185"/>
        <w:gridCol w:w="2184"/>
        <w:gridCol w:w="1734"/>
        <w:gridCol w:w="1734"/>
        <w:gridCol w:w="1734"/>
      </w:tblGrid>
      <w:tr w:rsidR="0095726D" w:rsidRPr="00255BBF" w:rsidTr="0095726D">
        <w:trPr>
          <w:trHeight w:val="227"/>
          <w:tblHeader/>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726D" w:rsidRPr="00255BBF" w:rsidRDefault="0095726D"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Котельная</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95726D" w:rsidRPr="00255BBF" w:rsidRDefault="0095726D"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Выработка, Гкал/год</w:t>
            </w:r>
          </w:p>
        </w:tc>
        <w:tc>
          <w:tcPr>
            <w:tcW w:w="906" w:type="pct"/>
            <w:tcBorders>
              <w:top w:val="single" w:sz="4" w:space="0" w:color="auto"/>
              <w:left w:val="nil"/>
              <w:bottom w:val="single" w:sz="4" w:space="0" w:color="auto"/>
              <w:right w:val="single" w:sz="4" w:space="0" w:color="auto"/>
            </w:tcBorders>
            <w:shd w:val="clear" w:color="auto" w:fill="auto"/>
            <w:vAlign w:val="center"/>
          </w:tcPr>
          <w:p w:rsidR="0095726D" w:rsidRPr="00255BBF" w:rsidRDefault="0095726D"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Установленная мощность, Гкал/ч</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95726D" w:rsidRPr="00255BBF" w:rsidRDefault="0095726D"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Коэффициент использования установленной мощности, %</w:t>
            </w:r>
          </w:p>
        </w:tc>
        <w:tc>
          <w:tcPr>
            <w:tcW w:w="906" w:type="pct"/>
            <w:tcBorders>
              <w:top w:val="single" w:sz="4" w:space="0" w:color="auto"/>
              <w:left w:val="nil"/>
              <w:bottom w:val="single" w:sz="4" w:space="0" w:color="auto"/>
              <w:right w:val="single" w:sz="4" w:space="0" w:color="auto"/>
            </w:tcBorders>
            <w:vAlign w:val="center"/>
          </w:tcPr>
          <w:p w:rsidR="0095726D" w:rsidRPr="00255BBF" w:rsidRDefault="0095726D"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Число часов использования установленной мощности, час/год</w:t>
            </w:r>
          </w:p>
        </w:tc>
      </w:tr>
      <w:tr w:rsidR="0095726D" w:rsidRPr="00255BBF" w:rsidTr="0095726D">
        <w:trPr>
          <w:trHeight w:val="227"/>
          <w:tblHeader/>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95726D" w:rsidRPr="00255BBF" w:rsidRDefault="0095726D" w:rsidP="006B5ED1">
            <w:pPr>
              <w:pStyle w:val="aff7"/>
              <w:rPr>
                <w:szCs w:val="20"/>
              </w:rPr>
            </w:pPr>
            <w:r w:rsidRPr="00255BBF">
              <w:rPr>
                <w:szCs w:val="20"/>
              </w:rPr>
              <w:t xml:space="preserve">Котельная, ул. </w:t>
            </w:r>
            <w:r w:rsidR="00860C92" w:rsidRPr="00255BBF">
              <w:rPr>
                <w:szCs w:val="20"/>
              </w:rPr>
              <w:t>Киевская, 9</w:t>
            </w:r>
          </w:p>
        </w:tc>
        <w:tc>
          <w:tcPr>
            <w:tcW w:w="1141" w:type="pct"/>
            <w:tcBorders>
              <w:top w:val="single" w:sz="4" w:space="0" w:color="auto"/>
              <w:left w:val="nil"/>
              <w:bottom w:val="single" w:sz="4" w:space="0" w:color="auto"/>
              <w:right w:val="single" w:sz="4" w:space="0" w:color="auto"/>
            </w:tcBorders>
            <w:shd w:val="clear" w:color="auto" w:fill="auto"/>
            <w:vAlign w:val="center"/>
          </w:tcPr>
          <w:p w:rsidR="0095726D" w:rsidRPr="00255BBF" w:rsidRDefault="002000DD" w:rsidP="006B5ED1">
            <w:pPr>
              <w:pStyle w:val="aff7"/>
              <w:rPr>
                <w:szCs w:val="20"/>
              </w:rPr>
            </w:pPr>
            <w:r w:rsidRPr="00255BBF">
              <w:rPr>
                <w:szCs w:val="20"/>
              </w:rPr>
              <w:t>8919,558</w:t>
            </w:r>
          </w:p>
        </w:tc>
        <w:tc>
          <w:tcPr>
            <w:tcW w:w="906" w:type="pct"/>
            <w:tcBorders>
              <w:top w:val="single" w:sz="4" w:space="0" w:color="auto"/>
              <w:left w:val="nil"/>
              <w:bottom w:val="single" w:sz="4" w:space="0" w:color="auto"/>
              <w:right w:val="single" w:sz="4" w:space="0" w:color="auto"/>
            </w:tcBorders>
            <w:shd w:val="clear" w:color="auto" w:fill="auto"/>
            <w:vAlign w:val="center"/>
          </w:tcPr>
          <w:p w:rsidR="0095726D" w:rsidRPr="00255BBF" w:rsidRDefault="00860C92"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rPr>
              <w:t>8,6</w:t>
            </w:r>
          </w:p>
        </w:tc>
        <w:tc>
          <w:tcPr>
            <w:tcW w:w="906" w:type="pct"/>
            <w:tcBorders>
              <w:top w:val="single" w:sz="4" w:space="0" w:color="auto"/>
              <w:left w:val="nil"/>
              <w:bottom w:val="single" w:sz="4" w:space="0" w:color="auto"/>
              <w:right w:val="single" w:sz="4" w:space="0" w:color="auto"/>
            </w:tcBorders>
            <w:shd w:val="clear" w:color="auto" w:fill="auto"/>
            <w:vAlign w:val="center"/>
          </w:tcPr>
          <w:p w:rsidR="0095726D" w:rsidRPr="00255BBF" w:rsidRDefault="00860C92" w:rsidP="006B5ED1">
            <w:pPr>
              <w:pStyle w:val="aff7"/>
              <w:rPr>
                <w:szCs w:val="20"/>
              </w:rPr>
            </w:pPr>
            <w:r w:rsidRPr="00255BBF">
              <w:rPr>
                <w:szCs w:val="20"/>
              </w:rPr>
              <w:t>11,8</w:t>
            </w:r>
          </w:p>
        </w:tc>
        <w:tc>
          <w:tcPr>
            <w:tcW w:w="906" w:type="pct"/>
            <w:tcBorders>
              <w:top w:val="single" w:sz="4" w:space="0" w:color="auto"/>
              <w:left w:val="nil"/>
              <w:bottom w:val="single" w:sz="4" w:space="0" w:color="auto"/>
              <w:right w:val="single" w:sz="4" w:space="0" w:color="auto"/>
            </w:tcBorders>
            <w:vAlign w:val="center"/>
          </w:tcPr>
          <w:p w:rsidR="0095726D" w:rsidRPr="00255BBF" w:rsidRDefault="00860C92" w:rsidP="006B5ED1">
            <w:pPr>
              <w:pStyle w:val="aff7"/>
              <w:rPr>
                <w:szCs w:val="20"/>
              </w:rPr>
            </w:pPr>
            <w:r w:rsidRPr="00255BBF">
              <w:rPr>
                <w:szCs w:val="20"/>
              </w:rPr>
              <w:t>1037,15</w:t>
            </w:r>
          </w:p>
        </w:tc>
      </w:tr>
    </w:tbl>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70" w:name="_Toc459800119"/>
      <w:bookmarkStart w:id="71" w:name="_Toc500860214"/>
      <w:bookmarkStart w:id="72" w:name="_Toc501536751"/>
      <w:r w:rsidRPr="00255BBF">
        <w:rPr>
          <w:rFonts w:cs="Times New Roman"/>
          <w:szCs w:val="24"/>
        </w:rPr>
        <w:t>Способы учета тепла, отпущенного в тепловые сети</w:t>
      </w:r>
      <w:bookmarkEnd w:id="70"/>
      <w:bookmarkEnd w:id="71"/>
      <w:bookmarkEnd w:id="72"/>
      <w:r w:rsidRPr="00255BBF">
        <w:rPr>
          <w:rFonts w:cs="Times New Roman"/>
          <w:szCs w:val="24"/>
        </w:rPr>
        <w:t xml:space="preserve"> </w:t>
      </w:r>
    </w:p>
    <w:p w:rsidR="003A6F95" w:rsidRPr="00255BBF" w:rsidRDefault="003A6F95"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настоящий момент узлы учёта тепловой энергии </w:t>
      </w:r>
      <w:r w:rsidR="009B6C4E" w:rsidRPr="00255BBF">
        <w:rPr>
          <w:rFonts w:ascii="Times New Roman" w:hAnsi="Times New Roman" w:cs="Times New Roman"/>
          <w:sz w:val="24"/>
          <w:szCs w:val="24"/>
        </w:rPr>
        <w:t xml:space="preserve">с котельной </w:t>
      </w:r>
      <w:r w:rsidRPr="00255BBF">
        <w:rPr>
          <w:rFonts w:ascii="Times New Roman" w:hAnsi="Times New Roman" w:cs="Times New Roman"/>
          <w:sz w:val="24"/>
          <w:szCs w:val="24"/>
        </w:rPr>
        <w:t>следующие:</w:t>
      </w:r>
    </w:p>
    <w:p w:rsidR="003A6F95" w:rsidRPr="00255BBF" w:rsidRDefault="003A6F95"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w:t>
      </w:r>
      <w:r w:rsidR="00860C92" w:rsidRPr="00255BBF">
        <w:rPr>
          <w:rFonts w:ascii="Times New Roman" w:hAnsi="Times New Roman" w:cs="Times New Roman"/>
          <w:sz w:val="24"/>
          <w:szCs w:val="24"/>
        </w:rPr>
        <w:t>теплосчётчик марки ВРТК-2000</w:t>
      </w:r>
      <w:r w:rsidRPr="00255BBF">
        <w:rPr>
          <w:rFonts w:ascii="Times New Roman" w:hAnsi="Times New Roman" w:cs="Times New Roman"/>
          <w:sz w:val="24"/>
          <w:szCs w:val="24"/>
        </w:rPr>
        <w:t>.</w:t>
      </w:r>
    </w:p>
    <w:p w:rsidR="003A6F95" w:rsidRPr="00255BBF" w:rsidRDefault="003A6F95" w:rsidP="006B5ED1">
      <w:pPr>
        <w:spacing w:after="0" w:line="240" w:lineRule="auto"/>
        <w:ind w:firstLine="567"/>
        <w:jc w:val="both"/>
        <w:rPr>
          <w:rFonts w:ascii="Times New Roman" w:hAnsi="Times New Roman" w:cs="Times New Roman"/>
          <w:sz w:val="24"/>
          <w:szCs w:val="24"/>
        </w:rPr>
      </w:pPr>
    </w:p>
    <w:p w:rsidR="003C65C9" w:rsidRPr="00255BBF" w:rsidRDefault="003C65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73" w:name="_Toc459800120"/>
      <w:bookmarkStart w:id="74" w:name="_Toc500860215"/>
      <w:bookmarkStart w:id="75" w:name="_Toc501536752"/>
      <w:r w:rsidRPr="00255BBF">
        <w:rPr>
          <w:rFonts w:ascii="Times New Roman" w:hAnsi="Times New Roman" w:cs="Times New Roman"/>
          <w:b/>
          <w:sz w:val="24"/>
          <w:szCs w:val="24"/>
        </w:rPr>
        <w:t>Статистика отказов и восстановлений оборудования источников тепловой энергии</w:t>
      </w:r>
      <w:bookmarkEnd w:id="73"/>
      <w:bookmarkEnd w:id="74"/>
      <w:bookmarkEnd w:id="75"/>
    </w:p>
    <w:p w:rsidR="003A6F95" w:rsidRPr="00255BBF" w:rsidRDefault="003A6F95"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Отказов оборудования и источников тепловой энергии за последние пять лет документально зафиксировано не было</w:t>
      </w:r>
      <w:r w:rsidR="009B6C4E" w:rsidRPr="00255BBF">
        <w:rPr>
          <w:rFonts w:ascii="Times New Roman" w:hAnsi="Times New Roman" w:cs="Times New Roman"/>
          <w:sz w:val="24"/>
          <w:szCs w:val="24"/>
        </w:rPr>
        <w:t>.</w:t>
      </w:r>
      <w:r w:rsidRPr="00255BBF">
        <w:rPr>
          <w:rFonts w:ascii="Times New Roman" w:hAnsi="Times New Roman" w:cs="Times New Roman"/>
          <w:sz w:val="24"/>
          <w:szCs w:val="24"/>
        </w:rPr>
        <w:t xml:space="preserve"> Предыдущая статистика отказов не сохранена. Обслуживающим персоналом ежегодно в межотопительный период проводятся профилактические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76" w:name="_Toc459800121"/>
      <w:bookmarkStart w:id="77" w:name="_Toc500860216"/>
      <w:bookmarkStart w:id="78" w:name="_Toc501536753"/>
      <w:r w:rsidRPr="00255BBF">
        <w:rPr>
          <w:rFonts w:cs="Times New Roman"/>
          <w:szCs w:val="24"/>
        </w:rPr>
        <w:t>Предписания надзорных органов по запрещению дальнейшей эксплуатации источника тепловой энергии</w:t>
      </w:r>
      <w:bookmarkEnd w:id="76"/>
      <w:bookmarkEnd w:id="77"/>
      <w:bookmarkEnd w:id="78"/>
      <w:r w:rsidRPr="00255BBF">
        <w:rPr>
          <w:rFonts w:cs="Times New Roman"/>
          <w:szCs w:val="24"/>
        </w:rPr>
        <w:t xml:space="preserve"> </w:t>
      </w:r>
    </w:p>
    <w:p w:rsidR="003A6F95" w:rsidRPr="00255BBF" w:rsidRDefault="003A6F95"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Предписаний надзорных органов по запрещению дальнейшей эксплуатации источника тепловой энергии  не выявлено. </w:t>
      </w:r>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D3E34"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79" w:name="_Toc459800122"/>
      <w:bookmarkStart w:id="80" w:name="_Toc500860217"/>
      <w:bookmarkStart w:id="81" w:name="_Toc501536754"/>
      <w:r w:rsidRPr="00255BBF">
        <w:rPr>
          <w:rFonts w:ascii="Times New Roman" w:hAnsi="Times New Roman" w:cs="Times New Roman"/>
          <w:color w:val="auto"/>
          <w:sz w:val="28"/>
          <w:szCs w:val="24"/>
        </w:rPr>
        <w:t>Тепловые сети, сооружения на них и тепловые пункты</w:t>
      </w:r>
      <w:bookmarkEnd w:id="79"/>
      <w:bookmarkEnd w:id="80"/>
      <w:bookmarkEnd w:id="81"/>
      <w:r w:rsidRPr="00255BBF">
        <w:rPr>
          <w:rFonts w:ascii="Times New Roman" w:hAnsi="Times New Roman" w:cs="Times New Roman"/>
          <w:color w:val="auto"/>
          <w:sz w:val="28"/>
          <w:szCs w:val="24"/>
        </w:rPr>
        <w:t xml:space="preserve"> </w:t>
      </w: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82" w:name="_Toc500860218"/>
      <w:bookmarkStart w:id="83" w:name="_Toc501536755"/>
      <w:bookmarkStart w:id="84" w:name="_Toc459800123"/>
      <w:r w:rsidRPr="00255BBF">
        <w:rPr>
          <w:rFonts w:cs="Times New Roman"/>
          <w:szCs w:val="24"/>
        </w:rPr>
        <w:t xml:space="preserve">Описание </w:t>
      </w:r>
      <w:r w:rsidR="0096605B" w:rsidRPr="00255BBF">
        <w:rPr>
          <w:rFonts w:cs="Times New Roman"/>
          <w:szCs w:val="24"/>
        </w:rPr>
        <w:t>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82"/>
      <w:bookmarkEnd w:id="83"/>
      <w:r w:rsidR="0096605B" w:rsidRPr="00255BBF">
        <w:rPr>
          <w:rFonts w:cs="Times New Roman"/>
          <w:szCs w:val="24"/>
        </w:rPr>
        <w:t xml:space="preserve"> </w:t>
      </w:r>
      <w:bookmarkEnd w:id="84"/>
    </w:p>
    <w:p w:rsidR="003A6F95" w:rsidRPr="00255BBF" w:rsidRDefault="00EA646F" w:rsidP="006B5ED1">
      <w:pPr>
        <w:pStyle w:val="af7"/>
        <w:shd w:val="clear" w:color="auto" w:fill="FFFFFF"/>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w:t>
      </w:r>
      <w:r w:rsidR="003A6F95" w:rsidRPr="00255BBF">
        <w:rPr>
          <w:rFonts w:ascii="Times New Roman" w:hAnsi="Times New Roman" w:cs="Times New Roman"/>
          <w:sz w:val="24"/>
          <w:szCs w:val="24"/>
        </w:rPr>
        <w:t xml:space="preserve">ети теплоснабжения в основном проложены </w:t>
      </w:r>
      <w:r w:rsidR="009B6C4E" w:rsidRPr="00255BBF">
        <w:rPr>
          <w:rFonts w:ascii="Times New Roman" w:hAnsi="Times New Roman" w:cs="Times New Roman"/>
          <w:sz w:val="24"/>
          <w:szCs w:val="24"/>
        </w:rPr>
        <w:t xml:space="preserve">в основном </w:t>
      </w:r>
      <w:r w:rsidR="003A6F95" w:rsidRPr="00255BBF">
        <w:rPr>
          <w:rFonts w:ascii="Times New Roman" w:hAnsi="Times New Roman" w:cs="Times New Roman"/>
          <w:sz w:val="24"/>
          <w:szCs w:val="24"/>
        </w:rPr>
        <w:t xml:space="preserve">надземным способом. В таблице </w:t>
      </w:r>
      <w:r w:rsidRPr="00255BBF">
        <w:rPr>
          <w:rFonts w:ascii="Times New Roman" w:hAnsi="Times New Roman" w:cs="Times New Roman"/>
          <w:sz w:val="24"/>
          <w:szCs w:val="24"/>
        </w:rPr>
        <w:t>ниже</w:t>
      </w:r>
      <w:r w:rsidR="003A6F95" w:rsidRPr="00255BBF">
        <w:rPr>
          <w:rFonts w:ascii="Times New Roman" w:hAnsi="Times New Roman" w:cs="Times New Roman"/>
          <w:sz w:val="24"/>
          <w:szCs w:val="24"/>
        </w:rPr>
        <w:t xml:space="preserve"> указаны данные по протяженности сетей, предоставленные теплоснабжающей организацией:</w:t>
      </w:r>
    </w:p>
    <w:p w:rsidR="00F15CAE" w:rsidRPr="00255BBF" w:rsidRDefault="00F15CAE" w:rsidP="006B5ED1">
      <w:pPr>
        <w:pStyle w:val="af7"/>
        <w:shd w:val="clear" w:color="auto" w:fill="FFFFFF"/>
        <w:spacing w:after="0" w:line="240" w:lineRule="auto"/>
        <w:ind w:firstLine="567"/>
        <w:jc w:val="both"/>
        <w:rPr>
          <w:rFonts w:ascii="Times New Roman" w:hAnsi="Times New Roman" w:cs="Times New Roman"/>
          <w:sz w:val="24"/>
          <w:szCs w:val="24"/>
        </w:rPr>
      </w:pPr>
    </w:p>
    <w:p w:rsidR="003A6F95" w:rsidRPr="00255BBF" w:rsidRDefault="003A6F95" w:rsidP="006B5ED1">
      <w:pPr>
        <w:pStyle w:val="af7"/>
        <w:shd w:val="clear" w:color="auto" w:fill="FFFFFF"/>
        <w:spacing w:after="0" w:line="240" w:lineRule="auto"/>
        <w:ind w:firstLine="567"/>
        <w:jc w:val="both"/>
        <w:rPr>
          <w:rFonts w:ascii="Times New Roman" w:hAnsi="Times New Roman"/>
          <w:sz w:val="24"/>
          <w:szCs w:val="24"/>
          <w:shd w:val="clear" w:color="auto" w:fill="FFFFFF"/>
        </w:rPr>
      </w:pPr>
      <w:bookmarkStart w:id="85" w:name="_Toc501536443"/>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9</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w:t>
      </w:r>
      <w:r w:rsidRPr="00255BBF">
        <w:rPr>
          <w:rFonts w:ascii="Times New Roman" w:hAnsi="Times New Roman"/>
          <w:sz w:val="24"/>
          <w:szCs w:val="24"/>
          <w:shd w:val="clear" w:color="auto" w:fill="FFFFFF"/>
        </w:rPr>
        <w:t xml:space="preserve">Протяжённости сетей </w:t>
      </w:r>
      <w:r w:rsidR="0009053D" w:rsidRPr="00255BBF">
        <w:rPr>
          <w:rFonts w:ascii="Times New Roman" w:hAnsi="Times New Roman"/>
          <w:sz w:val="24"/>
          <w:szCs w:val="24"/>
          <w:shd w:val="clear" w:color="auto" w:fill="FFFFFF"/>
        </w:rPr>
        <w:t>теплоснабжения</w:t>
      </w:r>
      <w:bookmarkEnd w:id="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4736"/>
        <w:gridCol w:w="4733"/>
      </w:tblGrid>
      <w:tr w:rsidR="003A6F95" w:rsidRPr="00255BBF" w:rsidTr="00EA646F">
        <w:trPr>
          <w:trHeight w:val="20"/>
        </w:trPr>
        <w:tc>
          <w:tcPr>
            <w:tcW w:w="4736" w:type="dxa"/>
            <w:tcBorders>
              <w:bottom w:val="single" w:sz="6" w:space="0" w:color="000000"/>
            </w:tcBorders>
            <w:shd w:val="clear" w:color="auto" w:fill="auto"/>
          </w:tcPr>
          <w:p w:rsidR="003A6F95" w:rsidRPr="00255BBF" w:rsidRDefault="00F04286" w:rsidP="006B5ED1">
            <w:pPr>
              <w:pStyle w:val="aff8"/>
              <w:rPr>
                <w:b w:val="0"/>
              </w:rPr>
            </w:pPr>
            <w:r w:rsidRPr="00255BBF">
              <w:rPr>
                <w:b w:val="0"/>
              </w:rPr>
              <w:t>Котельная</w:t>
            </w:r>
          </w:p>
        </w:tc>
        <w:tc>
          <w:tcPr>
            <w:tcW w:w="4733" w:type="dxa"/>
            <w:tcBorders>
              <w:bottom w:val="single" w:sz="6" w:space="0" w:color="000000"/>
            </w:tcBorders>
            <w:shd w:val="clear" w:color="auto" w:fill="auto"/>
          </w:tcPr>
          <w:p w:rsidR="003A6F95" w:rsidRPr="00255BBF" w:rsidRDefault="003A6F95" w:rsidP="006B5ED1">
            <w:pPr>
              <w:pStyle w:val="aff8"/>
              <w:rPr>
                <w:b w:val="0"/>
              </w:rPr>
            </w:pPr>
            <w:r w:rsidRPr="00255BBF">
              <w:rPr>
                <w:b w:val="0"/>
              </w:rPr>
              <w:t>Длина трубопровода в двухтрубном исчислении,</w:t>
            </w:r>
            <w:r w:rsidR="00AB2647" w:rsidRPr="00255BBF">
              <w:rPr>
                <w:b w:val="0"/>
              </w:rPr>
              <w:t xml:space="preserve"> </w:t>
            </w:r>
            <w:r w:rsidRPr="00255BBF">
              <w:rPr>
                <w:b w:val="0"/>
              </w:rPr>
              <w:t>м</w:t>
            </w:r>
          </w:p>
        </w:tc>
      </w:tr>
      <w:tr w:rsidR="003A6F95" w:rsidRPr="00255BBF" w:rsidTr="00EA646F">
        <w:trPr>
          <w:trHeight w:val="20"/>
        </w:trPr>
        <w:tc>
          <w:tcPr>
            <w:tcW w:w="4736" w:type="dxa"/>
            <w:shd w:val="clear" w:color="auto" w:fill="auto"/>
            <w:vAlign w:val="center"/>
          </w:tcPr>
          <w:p w:rsidR="003A6F95" w:rsidRPr="00255BBF" w:rsidRDefault="00D348A8" w:rsidP="006B5ED1">
            <w:pPr>
              <w:pStyle w:val="aff8"/>
              <w:rPr>
                <w:b w:val="0"/>
              </w:rPr>
            </w:pPr>
            <w:r w:rsidRPr="00255BBF">
              <w:rPr>
                <w:b w:val="0"/>
              </w:rPr>
              <w:t>Покур</w:t>
            </w:r>
            <w:r w:rsidR="00F04286" w:rsidRPr="00255BBF">
              <w:rPr>
                <w:b w:val="0"/>
              </w:rPr>
              <w:t>ская котельная</w:t>
            </w:r>
          </w:p>
        </w:tc>
        <w:tc>
          <w:tcPr>
            <w:tcW w:w="4733" w:type="dxa"/>
            <w:shd w:val="clear" w:color="auto" w:fill="auto"/>
            <w:vAlign w:val="center"/>
          </w:tcPr>
          <w:p w:rsidR="003A6F95" w:rsidRPr="00255BBF" w:rsidRDefault="00860C92" w:rsidP="006B5ED1">
            <w:pPr>
              <w:pStyle w:val="aff8"/>
              <w:rPr>
                <w:b w:val="0"/>
              </w:rPr>
            </w:pPr>
            <w:r w:rsidRPr="00255BBF">
              <w:rPr>
                <w:b w:val="0"/>
              </w:rPr>
              <w:t>10370</w:t>
            </w:r>
          </w:p>
        </w:tc>
      </w:tr>
    </w:tbl>
    <w:p w:rsidR="00270AF5" w:rsidRPr="00255BBF" w:rsidRDefault="00270AF5" w:rsidP="006B5ED1">
      <w:pPr>
        <w:tabs>
          <w:tab w:val="left" w:pos="0"/>
          <w:tab w:val="left" w:pos="142"/>
        </w:tabs>
        <w:spacing w:after="0" w:line="240" w:lineRule="auto"/>
        <w:ind w:firstLine="567"/>
        <w:jc w:val="both"/>
        <w:rPr>
          <w:rFonts w:ascii="Times New Roman" w:hAnsi="Times New Roman" w:cs="Times New Roman"/>
          <w:sz w:val="24"/>
          <w:szCs w:val="24"/>
        </w:rPr>
      </w:pPr>
    </w:p>
    <w:p w:rsidR="00AB2647" w:rsidRPr="00255BBF" w:rsidRDefault="00AB2647" w:rsidP="006B5ED1">
      <w:pPr>
        <w:tabs>
          <w:tab w:val="left" w:pos="0"/>
          <w:tab w:val="left" w:pos="142"/>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Отпуск тепла с котельных в паре не производится, котельные работают в водогрейном режиме. Система теплоснабжения – закрытая.</w:t>
      </w:r>
    </w:p>
    <w:p w:rsidR="00303EA2" w:rsidRPr="00255BBF" w:rsidRDefault="00AB2647" w:rsidP="006B5ED1">
      <w:pPr>
        <w:tabs>
          <w:tab w:val="left" w:pos="0"/>
          <w:tab w:val="left" w:pos="142"/>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Водогрейные котлы расположены в отдельно стоящих зданиях и работают на одну двухтрубную водяную тепловую сеть.</w:t>
      </w:r>
    </w:p>
    <w:p w:rsidR="00AB2647" w:rsidRPr="00255BBF" w:rsidRDefault="00AB2647" w:rsidP="006B5ED1">
      <w:pPr>
        <w:tabs>
          <w:tab w:val="left" w:pos="0"/>
          <w:tab w:val="left" w:pos="142"/>
        </w:tabs>
        <w:spacing w:after="0" w:line="240" w:lineRule="auto"/>
        <w:ind w:firstLine="567"/>
        <w:jc w:val="both"/>
        <w:rPr>
          <w:rFonts w:ascii="Times New Roman" w:hAnsi="Times New Roman" w:cs="Times New Roman"/>
          <w:sz w:val="24"/>
          <w:szCs w:val="24"/>
        </w:rPr>
      </w:pPr>
    </w:p>
    <w:p w:rsidR="00E612E6" w:rsidRPr="00255BBF" w:rsidRDefault="00E612E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86" w:name="_Toc459800124"/>
      <w:bookmarkStart w:id="87" w:name="_Toc500860219"/>
      <w:bookmarkStart w:id="88" w:name="_Toc501536756"/>
      <w:r w:rsidRPr="00255BBF">
        <w:rPr>
          <w:rFonts w:ascii="Times New Roman" w:hAnsi="Times New Roman" w:cs="Times New Roman"/>
          <w:b/>
          <w:sz w:val="24"/>
          <w:szCs w:val="24"/>
        </w:rPr>
        <w:t>Электронные и (или) бумажные карты (схемы) тепловых сетей в зонах действия источников тепловой энергии</w:t>
      </w:r>
      <w:bookmarkEnd w:id="86"/>
      <w:bookmarkEnd w:id="87"/>
      <w:bookmarkEnd w:id="88"/>
    </w:p>
    <w:p w:rsidR="00EA646F" w:rsidRPr="00255BBF" w:rsidRDefault="00AB2647"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Схема тепловых сетей выполнена в ПРК </w:t>
      </w:r>
      <w:r w:rsidRPr="00255BBF">
        <w:rPr>
          <w:rFonts w:ascii="Times New Roman" w:hAnsi="Times New Roman" w:cs="Times New Roman"/>
          <w:sz w:val="24"/>
          <w:szCs w:val="24"/>
          <w:lang w:val="en-US"/>
        </w:rPr>
        <w:t>Zulu</w:t>
      </w:r>
      <w:r w:rsidRPr="00255BBF">
        <w:rPr>
          <w:rFonts w:ascii="Times New Roman" w:hAnsi="Times New Roman" w:cs="Times New Roman"/>
          <w:sz w:val="24"/>
          <w:szCs w:val="24"/>
        </w:rPr>
        <w:t xml:space="preserve"> 8.0 и представлена на рисунке 7.</w:t>
      </w:r>
    </w:p>
    <w:p w:rsidR="00F15CAE" w:rsidRPr="00255BBF" w:rsidRDefault="00F15CAE" w:rsidP="006B5ED1">
      <w:pPr>
        <w:tabs>
          <w:tab w:val="left" w:pos="0"/>
        </w:tabs>
        <w:spacing w:after="0" w:line="240" w:lineRule="auto"/>
        <w:ind w:firstLine="567"/>
        <w:jc w:val="both"/>
        <w:rPr>
          <w:rFonts w:ascii="Times New Roman" w:hAnsi="Times New Roman" w:cs="Times New Roman"/>
          <w:sz w:val="24"/>
          <w:szCs w:val="24"/>
        </w:rPr>
      </w:pPr>
    </w:p>
    <w:p w:rsidR="00AB2647" w:rsidRPr="00255BBF" w:rsidRDefault="00860C92" w:rsidP="006B5ED1">
      <w:pPr>
        <w:tabs>
          <w:tab w:val="left" w:pos="0"/>
        </w:tabs>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drawing>
          <wp:inline distT="0" distB="0" distL="0" distR="0">
            <wp:extent cx="5940425" cy="6574312"/>
            <wp:effectExtent l="19050" t="19050" r="22225" b="17145"/>
            <wp:docPr id="4" name="Рисунок 4" descr="C:\Users\Private\Desktop\gjre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vate\Desktop\gjreh.bmp"/>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0425" cy="6574312"/>
                    </a:xfrm>
                    <a:prstGeom prst="rect">
                      <a:avLst/>
                    </a:prstGeom>
                    <a:noFill/>
                    <a:ln>
                      <a:solidFill>
                        <a:schemeClr val="tx1"/>
                      </a:solidFill>
                    </a:ln>
                  </pic:spPr>
                </pic:pic>
              </a:graphicData>
            </a:graphic>
          </wp:inline>
        </w:drawing>
      </w:r>
    </w:p>
    <w:p w:rsidR="00AB2647" w:rsidRPr="00255BBF" w:rsidRDefault="00AB2647" w:rsidP="006B5ED1">
      <w:pPr>
        <w:pStyle w:val="af0"/>
        <w:spacing w:before="0" w:after="0"/>
        <w:ind w:firstLine="0"/>
        <w:jc w:val="center"/>
        <w:rPr>
          <w:rFonts w:ascii="Times New Roman" w:hAnsi="Times New Roman" w:cs="Times New Roman"/>
          <w:b w:val="0"/>
          <w:color w:val="auto"/>
          <w:sz w:val="24"/>
          <w:szCs w:val="24"/>
        </w:rPr>
      </w:pPr>
      <w:bookmarkStart w:id="89" w:name="_Toc500845550"/>
      <w:bookmarkStart w:id="90" w:name="_Toc501536418"/>
      <w:r w:rsidRPr="00255BBF">
        <w:rPr>
          <w:rFonts w:ascii="Times New Roman" w:hAnsi="Times New Roman" w:cs="Times New Roman"/>
          <w:b w:val="0"/>
          <w:color w:val="auto"/>
          <w:sz w:val="24"/>
          <w:szCs w:val="24"/>
        </w:rPr>
        <w:t xml:space="preserve">Рисунок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Рисунок_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5</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Схема тепловых сетей в зоне действия котельной ул. </w:t>
      </w:r>
      <w:bookmarkEnd w:id="89"/>
      <w:r w:rsidR="00860C92" w:rsidRPr="00255BBF">
        <w:rPr>
          <w:rFonts w:ascii="Times New Roman" w:hAnsi="Times New Roman" w:cs="Times New Roman"/>
          <w:b w:val="0"/>
          <w:color w:val="auto"/>
          <w:sz w:val="24"/>
          <w:szCs w:val="24"/>
        </w:rPr>
        <w:t>Киевская, 9</w:t>
      </w:r>
      <w:bookmarkEnd w:id="90"/>
    </w:p>
    <w:p w:rsidR="00AB2647" w:rsidRPr="00255BBF" w:rsidRDefault="00AB2647" w:rsidP="006B5ED1">
      <w:pPr>
        <w:spacing w:after="0" w:line="240" w:lineRule="auto"/>
      </w:pPr>
    </w:p>
    <w:p w:rsidR="00EB7D19" w:rsidRPr="00255BBF" w:rsidRDefault="0096605B" w:rsidP="006B5ED1">
      <w:pPr>
        <w:pStyle w:val="3"/>
        <w:numPr>
          <w:ilvl w:val="2"/>
          <w:numId w:val="2"/>
        </w:numPr>
        <w:tabs>
          <w:tab w:val="left" w:pos="0"/>
          <w:tab w:val="left" w:pos="142"/>
        </w:tabs>
        <w:spacing w:before="0" w:after="0"/>
        <w:ind w:left="0" w:firstLine="567"/>
        <w:rPr>
          <w:rFonts w:cs="Times New Roman"/>
          <w:szCs w:val="24"/>
        </w:rPr>
      </w:pPr>
      <w:bookmarkStart w:id="91" w:name="_Toc500860220"/>
      <w:bookmarkStart w:id="92" w:name="_Toc501536757"/>
      <w:bookmarkStart w:id="93" w:name="_Toc459800125"/>
      <w:r w:rsidRPr="00255BBF">
        <w:rPr>
          <w:rFonts w:cs="Times New Roman"/>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1"/>
      <w:bookmarkEnd w:id="92"/>
      <w:r w:rsidRPr="00255BBF">
        <w:rPr>
          <w:rFonts w:cs="Times New Roman"/>
          <w:szCs w:val="24"/>
        </w:rPr>
        <w:t xml:space="preserve"> </w:t>
      </w:r>
      <w:bookmarkEnd w:id="93"/>
    </w:p>
    <w:p w:rsidR="00EA646F" w:rsidRPr="00255BBF" w:rsidRDefault="00EA646F"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Сети централизованного отопления </w:t>
      </w:r>
      <w:r w:rsidR="00AB2647" w:rsidRPr="00255BBF">
        <w:rPr>
          <w:rFonts w:ascii="Times New Roman" w:hAnsi="Times New Roman" w:cs="Times New Roman"/>
          <w:sz w:val="24"/>
        </w:rPr>
        <w:t xml:space="preserve">с. </w:t>
      </w:r>
      <w:r w:rsidRPr="00255BBF">
        <w:rPr>
          <w:rFonts w:ascii="Times New Roman" w:hAnsi="Times New Roman" w:cs="Times New Roman"/>
          <w:sz w:val="24"/>
        </w:rPr>
        <w:t>п.</w:t>
      </w:r>
      <w:r w:rsidR="00AB2647" w:rsidRPr="00255BBF">
        <w:rPr>
          <w:rFonts w:ascii="Times New Roman" w:hAnsi="Times New Roman" w:cs="Times New Roman"/>
          <w:sz w:val="24"/>
        </w:rPr>
        <w:t xml:space="preserve">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работают в соответствии с температурным графиком: Тпод. =95</w:t>
      </w:r>
      <w:r w:rsidRPr="00255BBF">
        <w:rPr>
          <w:rFonts w:ascii="Times New Roman" w:hAnsi="Times New Roman" w:cs="Times New Roman"/>
          <w:sz w:val="24"/>
          <w:vertAlign w:val="superscript"/>
        </w:rPr>
        <w:t>0</w:t>
      </w:r>
      <w:r w:rsidRPr="00255BBF">
        <w:rPr>
          <w:rFonts w:ascii="Times New Roman" w:hAnsi="Times New Roman" w:cs="Times New Roman"/>
          <w:sz w:val="24"/>
        </w:rPr>
        <w:t>С, Тобр. =70</w:t>
      </w:r>
      <w:r w:rsidRPr="00255BBF">
        <w:rPr>
          <w:rFonts w:ascii="Times New Roman" w:hAnsi="Times New Roman" w:cs="Times New Roman"/>
          <w:sz w:val="24"/>
          <w:vertAlign w:val="superscript"/>
        </w:rPr>
        <w:t>0</w:t>
      </w:r>
      <w:r w:rsidRPr="00255BBF">
        <w:rPr>
          <w:rFonts w:ascii="Times New Roman" w:hAnsi="Times New Roman" w:cs="Times New Roman"/>
          <w:sz w:val="24"/>
        </w:rPr>
        <w:t xml:space="preserve">С. Основным видом теплоносителя является вода. На участках сети имеющих существенные тепловые расширения в соответствии с проектом установлены «П»-образные компенсаторы как горизонтальные, так и вертикальные, как на подземных, так и на надземных участках сети. </w:t>
      </w:r>
    </w:p>
    <w:p w:rsidR="00EA646F" w:rsidRPr="00255BBF" w:rsidRDefault="00EA646F"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В качестве теплоизоляционного материала используется минеральная вата в основном на трубопроводах, проложенных до 2000 года, а на трубах проложенных, либо реконструированных в более позднее время используется пенополиуретан. Тип прокладки </w:t>
      </w:r>
      <w:r w:rsidRPr="00255BBF">
        <w:rPr>
          <w:rFonts w:ascii="Times New Roman" w:hAnsi="Times New Roman" w:cs="Times New Roman"/>
          <w:sz w:val="24"/>
        </w:rPr>
        <w:lastRenderedPageBreak/>
        <w:t>тепловых сетей в большей части надземный. В связи со значительным износом большего количества сетей (связанно это с фактическим отсутствием водоподготовительных установок на источниках тепловой энергии, значительным сроком эксплуатации сетей) наименее надёжные участки выделены цветом на графической части материалов. Грунт в местах прокладки тепловых сетей песчаный, по своей структуре пригодный для подземной прокладки сетей.</w:t>
      </w:r>
    </w:p>
    <w:p w:rsidR="00EA646F" w:rsidRPr="00255BBF" w:rsidRDefault="00EA646F" w:rsidP="006B5ED1">
      <w:pPr>
        <w:spacing w:after="0" w:line="240" w:lineRule="auto"/>
        <w:ind w:firstLine="567"/>
        <w:jc w:val="both"/>
        <w:rPr>
          <w:rFonts w:ascii="Times New Roman" w:hAnsi="Times New Roman" w:cs="Times New Roman"/>
          <w:sz w:val="24"/>
        </w:rPr>
      </w:pPr>
    </w:p>
    <w:p w:rsidR="00E67755" w:rsidRPr="00255BBF" w:rsidRDefault="00D4626E" w:rsidP="006B5ED1">
      <w:pPr>
        <w:pStyle w:val="210"/>
        <w:numPr>
          <w:ilvl w:val="2"/>
          <w:numId w:val="2"/>
        </w:numPr>
        <w:tabs>
          <w:tab w:val="left" w:pos="0"/>
        </w:tabs>
        <w:spacing w:line="240" w:lineRule="auto"/>
        <w:ind w:left="0" w:firstLine="567"/>
        <w:outlineLvl w:val="2"/>
        <w:rPr>
          <w:sz w:val="24"/>
          <w:szCs w:val="24"/>
        </w:rPr>
      </w:pPr>
      <w:bookmarkStart w:id="94" w:name="_Toc431462680"/>
      <w:bookmarkStart w:id="95" w:name="_Toc459800126"/>
      <w:bookmarkStart w:id="96" w:name="_Toc500860221"/>
      <w:bookmarkStart w:id="97" w:name="_Toc501536758"/>
      <w:r w:rsidRPr="00255BBF">
        <w:rPr>
          <w:sz w:val="24"/>
          <w:szCs w:val="24"/>
        </w:rPr>
        <w:t>О</w:t>
      </w:r>
      <w:r w:rsidR="00E67755" w:rsidRPr="00255BBF">
        <w:rPr>
          <w:sz w:val="24"/>
          <w:szCs w:val="24"/>
        </w:rPr>
        <w:t>писание типов и количества секционирующей и регулирующей арматуры на тепловых сетях</w:t>
      </w:r>
      <w:bookmarkEnd w:id="94"/>
      <w:bookmarkEnd w:id="95"/>
      <w:bookmarkEnd w:id="96"/>
      <w:bookmarkEnd w:id="97"/>
    </w:p>
    <w:p w:rsidR="00416DC4" w:rsidRPr="00255BBF" w:rsidRDefault="00416DC4" w:rsidP="006B5ED1">
      <w:pPr>
        <w:pStyle w:val="af7"/>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Тип установленной арматуры – преимущественно задвижки и клапаны, материал корпуса - сталь.</w:t>
      </w:r>
      <w:r w:rsidR="00EA646F" w:rsidRPr="00255BBF">
        <w:rPr>
          <w:rFonts w:ascii="Times New Roman" w:hAnsi="Times New Roman" w:cs="Times New Roman"/>
          <w:sz w:val="24"/>
        </w:rPr>
        <w:t xml:space="preserve"> В качестве запорной арматуры на трубопроводах системы отопления (СО) в тепловых камерах (ТК) на тепловых узлах потребителей и на узлах участков теплотрасс установлены задвижки и краны шаровые стальные диаметрами: 32, 50,</w:t>
      </w:r>
      <w:r w:rsidR="00AB2647" w:rsidRPr="00255BBF">
        <w:rPr>
          <w:rFonts w:ascii="Times New Roman" w:hAnsi="Times New Roman" w:cs="Times New Roman"/>
          <w:sz w:val="24"/>
        </w:rPr>
        <w:t xml:space="preserve"> 65, 80, 100, 125, 150, 200мм. </w:t>
      </w:r>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98" w:name="_Toc459800127"/>
      <w:bookmarkStart w:id="99" w:name="_Toc500860222"/>
      <w:bookmarkStart w:id="100" w:name="_Toc501536759"/>
      <w:r w:rsidRPr="00255BBF">
        <w:rPr>
          <w:rFonts w:cs="Times New Roman"/>
          <w:szCs w:val="24"/>
        </w:rPr>
        <w:t>Описание типов и строительных особенностей тепловых камер и павильонов</w:t>
      </w:r>
      <w:bookmarkEnd w:id="98"/>
      <w:bookmarkEnd w:id="99"/>
      <w:bookmarkEnd w:id="100"/>
      <w:r w:rsidRPr="00255BBF">
        <w:rPr>
          <w:rFonts w:cs="Times New Roman"/>
          <w:szCs w:val="24"/>
        </w:rPr>
        <w:t xml:space="preserve"> </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Тепловые камеры – железобетонные изделия, которые в строительной сфере нашли свое применение в устройстве подземных коммуникаций, тепловые камеры используют в слабоагрессивных средах, в водопроводных, канализационных и газовых сетях.  Они применяются для размещения контрольной и распределительной трубопроводной арматуры. Камеры тепловые обеспечивают доступ эксплуатационного персонала к распределительным гребенкам, секционным задвижкам, вмещают в себя компенсаторы и дренажные устройства.</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Тепловые камеры используются при строительстве теплотрасс, изготавливаются в стационарных заводских условиях из тяжелого бетона марки не ниже В22 , морозостойкости не ниже марки  F150, по водонепроницаемости W4  с применением армирования из высококачественной углеродистой стали. Тепловая камера – железобетонное изделие, представляющее собой конструкцию, состоящую из нескольких основных элементов, которые при маркировке имеют буквенное обозначение: </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 </w:t>
      </w:r>
      <w:r w:rsidRPr="00255BBF">
        <w:rPr>
          <w:rFonts w:ascii="Times New Roman" w:hAnsi="Times New Roman"/>
          <w:bCs/>
          <w:sz w:val="24"/>
          <w:szCs w:val="26"/>
        </w:rPr>
        <w:t>ТК</w:t>
      </w:r>
      <w:r w:rsidRPr="00255BBF">
        <w:rPr>
          <w:rFonts w:ascii="Times New Roman" w:hAnsi="Times New Roman"/>
          <w:sz w:val="24"/>
          <w:szCs w:val="26"/>
        </w:rPr>
        <w:t xml:space="preserve"> — тепловая камера; </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 </w:t>
      </w:r>
      <w:r w:rsidRPr="00255BBF">
        <w:rPr>
          <w:rFonts w:ascii="Times New Roman" w:hAnsi="Times New Roman"/>
          <w:bCs/>
          <w:sz w:val="24"/>
          <w:szCs w:val="26"/>
        </w:rPr>
        <w:t>ВБК </w:t>
      </w:r>
      <w:r w:rsidRPr="00255BBF">
        <w:rPr>
          <w:rFonts w:ascii="Times New Roman" w:hAnsi="Times New Roman"/>
          <w:sz w:val="24"/>
          <w:szCs w:val="26"/>
        </w:rPr>
        <w:t xml:space="preserve"> — верхний блок камеры; </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 </w:t>
      </w:r>
      <w:r w:rsidRPr="00255BBF">
        <w:rPr>
          <w:rFonts w:ascii="Times New Roman" w:hAnsi="Times New Roman"/>
          <w:bCs/>
          <w:sz w:val="24"/>
          <w:szCs w:val="26"/>
        </w:rPr>
        <w:t>СБК</w:t>
      </w:r>
      <w:r w:rsidRPr="00255BBF">
        <w:rPr>
          <w:rFonts w:ascii="Times New Roman" w:hAnsi="Times New Roman"/>
          <w:sz w:val="24"/>
          <w:szCs w:val="26"/>
        </w:rPr>
        <w:t xml:space="preserve"> — средний блок камеры; </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 </w:t>
      </w:r>
      <w:r w:rsidRPr="00255BBF">
        <w:rPr>
          <w:rFonts w:ascii="Times New Roman" w:hAnsi="Times New Roman"/>
          <w:bCs/>
          <w:sz w:val="24"/>
          <w:szCs w:val="26"/>
        </w:rPr>
        <w:t>НБК</w:t>
      </w:r>
      <w:r w:rsidRPr="00255BBF">
        <w:rPr>
          <w:rFonts w:ascii="Times New Roman" w:hAnsi="Times New Roman"/>
          <w:sz w:val="24"/>
          <w:szCs w:val="26"/>
        </w:rPr>
        <w:t xml:space="preserve"> — нижний блок камеры; </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 </w:t>
      </w:r>
      <w:r w:rsidRPr="00255BBF">
        <w:rPr>
          <w:rFonts w:ascii="Times New Roman" w:hAnsi="Times New Roman"/>
          <w:bCs/>
          <w:sz w:val="24"/>
          <w:szCs w:val="26"/>
        </w:rPr>
        <w:t>СПК</w:t>
      </w:r>
      <w:r w:rsidRPr="00255BBF">
        <w:rPr>
          <w:rFonts w:ascii="Times New Roman" w:hAnsi="Times New Roman"/>
          <w:sz w:val="24"/>
          <w:szCs w:val="26"/>
        </w:rPr>
        <w:t xml:space="preserve"> — средняя плита камеры</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 xml:space="preserve">В </w:t>
      </w:r>
      <w:r w:rsidR="00AB2647" w:rsidRPr="00255BBF">
        <w:rPr>
          <w:rFonts w:ascii="Times New Roman" w:hAnsi="Times New Roman"/>
          <w:sz w:val="24"/>
          <w:szCs w:val="26"/>
        </w:rPr>
        <w:t>сельском поселении</w:t>
      </w:r>
      <w:r w:rsidRPr="00255BBF">
        <w:rPr>
          <w:rFonts w:ascii="Times New Roman" w:hAnsi="Times New Roman"/>
          <w:sz w:val="24"/>
          <w:szCs w:val="26"/>
        </w:rPr>
        <w:t xml:space="preserve"> </w:t>
      </w:r>
      <w:r w:rsidR="00D348A8" w:rsidRPr="00255BBF">
        <w:rPr>
          <w:rFonts w:ascii="Times New Roman" w:hAnsi="Times New Roman"/>
          <w:sz w:val="24"/>
          <w:szCs w:val="26"/>
        </w:rPr>
        <w:t>Покур</w:t>
      </w:r>
      <w:r w:rsidRPr="00255BBF">
        <w:rPr>
          <w:rFonts w:ascii="Times New Roman" w:hAnsi="Times New Roman"/>
          <w:sz w:val="24"/>
          <w:szCs w:val="26"/>
        </w:rPr>
        <w:t xml:space="preserve"> применяются тепловые камеры, в основании которых лежат бетонные кольца и фундаментные блоки сборные. Дренаж во всех тепловых камерах отсутствует в связи с отсутствием ливневой канализации. В качестве гидроизоляционного материала применяется битумная мастика.</w:t>
      </w:r>
    </w:p>
    <w:p w:rsidR="0047646C" w:rsidRPr="00255BBF" w:rsidRDefault="0047646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Габаритные размеры элементов тепловых камер различны и определяются условиями применения, в первую очередь – диаметром основного трубопровода.</w:t>
      </w:r>
    </w:p>
    <w:p w:rsidR="0047646C" w:rsidRPr="00255BBF" w:rsidRDefault="0047646C" w:rsidP="006B5ED1">
      <w:pPr>
        <w:pStyle w:val="a5"/>
        <w:spacing w:after="0" w:line="240" w:lineRule="auto"/>
        <w:ind w:left="360"/>
        <w:rPr>
          <w:b/>
          <w:sz w:val="24"/>
          <w:szCs w:val="24"/>
        </w:rPr>
      </w:pPr>
    </w:p>
    <w:p w:rsidR="003C65C9" w:rsidRPr="00255BBF" w:rsidRDefault="003C65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01" w:name="_Toc459800128"/>
      <w:bookmarkStart w:id="102" w:name="_Toc500860223"/>
      <w:bookmarkStart w:id="103" w:name="_Toc501536760"/>
      <w:r w:rsidRPr="00255BBF">
        <w:rPr>
          <w:rFonts w:ascii="Times New Roman" w:hAnsi="Times New Roman" w:cs="Times New Roman"/>
          <w:b/>
          <w:sz w:val="24"/>
          <w:szCs w:val="24"/>
        </w:rPr>
        <w:t>Описание графиков регулирования отпуска тепла в тепловые сети с анализом их обоснованности</w:t>
      </w:r>
      <w:bookmarkEnd w:id="101"/>
      <w:bookmarkEnd w:id="102"/>
      <w:bookmarkEnd w:id="103"/>
    </w:p>
    <w:p w:rsidR="0047646C" w:rsidRPr="00255BBF" w:rsidRDefault="0047646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Метод регулирование отпуска тепловой энергии в тепловых сетях – качественный, т.е. изменением температуры теплоносителя в подающем трубопроводе, в зависимости от температуры наружного воздуха.</w:t>
      </w:r>
    </w:p>
    <w:p w:rsidR="0047646C" w:rsidRPr="00255BBF" w:rsidRDefault="0047646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Температурный график работы котельных – 95/70</w:t>
      </w:r>
      <w:r w:rsidRPr="00255BBF">
        <w:rPr>
          <w:rFonts w:ascii="Times New Roman" w:hAnsi="Times New Roman" w:cs="Times New Roman"/>
          <w:sz w:val="24"/>
          <w:szCs w:val="24"/>
          <w:vertAlign w:val="superscript"/>
        </w:rPr>
        <w:t>о</w:t>
      </w:r>
      <w:r w:rsidRPr="00255BBF">
        <w:rPr>
          <w:rFonts w:ascii="Times New Roman" w:hAnsi="Times New Roman" w:cs="Times New Roman"/>
          <w:sz w:val="24"/>
          <w:szCs w:val="24"/>
        </w:rPr>
        <w:t xml:space="preserve">С. При данных графиках и существующем состоянии сети запорной арматуры и способах подключения потребителей обеспечивается оптимальный режим внутреннего воздуха помещений потребителей. </w:t>
      </w:r>
    </w:p>
    <w:p w:rsidR="00202D6C" w:rsidRPr="00255BBF" w:rsidRDefault="0047646C"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lastRenderedPageBreak/>
        <w:t>Переход на более высокий температурный график в связи с износом участков сети в данный момент не возможен, т.к. приведёт к большим потерями теплоносителя вследствие прорывов труб.</w:t>
      </w:r>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D4626E" w:rsidP="006B5ED1">
      <w:pPr>
        <w:pStyle w:val="3"/>
        <w:numPr>
          <w:ilvl w:val="2"/>
          <w:numId w:val="2"/>
        </w:numPr>
        <w:tabs>
          <w:tab w:val="left" w:pos="0"/>
        </w:tabs>
        <w:spacing w:before="0" w:after="0"/>
        <w:ind w:left="0" w:firstLine="567"/>
        <w:rPr>
          <w:rFonts w:cs="Times New Roman"/>
          <w:szCs w:val="24"/>
        </w:rPr>
      </w:pPr>
      <w:bookmarkStart w:id="104" w:name="_Toc459800129"/>
      <w:bookmarkStart w:id="105" w:name="_Toc500860224"/>
      <w:bookmarkStart w:id="106" w:name="_Toc501536761"/>
      <w:r w:rsidRPr="00255BBF">
        <w:rPr>
          <w:rFonts w:cs="Times New Roman"/>
          <w:szCs w:val="24"/>
        </w:rPr>
        <w:t>Ф</w:t>
      </w:r>
      <w:r w:rsidR="004B7625" w:rsidRPr="00255BBF">
        <w:rPr>
          <w:rFonts w:cs="Times New Roman"/>
          <w:szCs w:val="24"/>
        </w:rPr>
        <w:t>актические т</w:t>
      </w:r>
      <w:r w:rsidR="00EB7D19" w:rsidRPr="00255BBF">
        <w:rPr>
          <w:rFonts w:cs="Times New Roman"/>
          <w:szCs w:val="24"/>
        </w:rPr>
        <w:t>емпературные режимы отпуска тепла в тепловые сети и их соответствие утвержденным графикам регулирования отпуска тепла в тепловые сети</w:t>
      </w:r>
      <w:bookmarkEnd w:id="104"/>
      <w:bookmarkEnd w:id="105"/>
      <w:bookmarkEnd w:id="106"/>
      <w:r w:rsidR="00EB7D19" w:rsidRPr="00255BBF">
        <w:rPr>
          <w:rFonts w:cs="Times New Roman"/>
          <w:szCs w:val="24"/>
        </w:rPr>
        <w:t xml:space="preserve"> </w:t>
      </w:r>
    </w:p>
    <w:p w:rsidR="0047646C" w:rsidRPr="00255BBF" w:rsidRDefault="0047646C"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w:t>
      </w:r>
    </w:p>
    <w:p w:rsidR="00AB2647" w:rsidRPr="00255BBF" w:rsidRDefault="00AB2647" w:rsidP="006B5ED1">
      <w:pPr>
        <w:pStyle w:val="a5"/>
        <w:spacing w:after="0" w:line="240" w:lineRule="auto"/>
        <w:ind w:left="0" w:firstLine="567"/>
        <w:jc w:val="both"/>
        <w:rPr>
          <w:rFonts w:ascii="Times New Roman" w:hAnsi="Times New Roman" w:cs="Times New Roman"/>
          <w:sz w:val="24"/>
          <w:szCs w:val="24"/>
        </w:rPr>
      </w:pPr>
    </w:p>
    <w:p w:rsidR="0047646C" w:rsidRPr="00255BBF" w:rsidRDefault="0047646C" w:rsidP="006B5ED1">
      <w:pPr>
        <w:pStyle w:val="af7"/>
        <w:shd w:val="clear" w:color="auto" w:fill="FFFFFF"/>
        <w:spacing w:after="0" w:line="240" w:lineRule="auto"/>
        <w:ind w:firstLine="567"/>
        <w:jc w:val="both"/>
        <w:rPr>
          <w:rFonts w:ascii="Times New Roman" w:hAnsi="Times New Roman" w:cs="Times New Roman"/>
          <w:sz w:val="24"/>
          <w:szCs w:val="24"/>
        </w:rPr>
      </w:pPr>
      <w:bookmarkStart w:id="107" w:name="_Toc501536444"/>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10</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Расчетный температурный график работы </w:t>
      </w:r>
      <w:r w:rsidR="004A063D">
        <w:rPr>
          <w:rFonts w:ascii="Times New Roman" w:hAnsi="Times New Roman" w:cs="Times New Roman"/>
          <w:sz w:val="24"/>
          <w:szCs w:val="24"/>
        </w:rPr>
        <w:t>Покурской котельной</w:t>
      </w:r>
      <w:r w:rsidRPr="00255BBF">
        <w:rPr>
          <w:rFonts w:ascii="Times New Roman" w:hAnsi="Times New Roman" w:cs="Times New Roman"/>
          <w:sz w:val="24"/>
          <w:szCs w:val="24"/>
        </w:rPr>
        <w:t>.</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1342"/>
        <w:gridCol w:w="1587"/>
        <w:gridCol w:w="1784"/>
        <w:gridCol w:w="1343"/>
        <w:gridCol w:w="1587"/>
      </w:tblGrid>
      <w:tr w:rsidR="007C577C" w:rsidRPr="00255BBF" w:rsidTr="007C577C">
        <w:trPr>
          <w:trHeight w:val="227"/>
          <w:tblHeader/>
          <w:jc w:val="center"/>
        </w:trPr>
        <w:tc>
          <w:tcPr>
            <w:tcW w:w="6369" w:type="dxa"/>
            <w:gridSpan w:val="4"/>
            <w:shd w:val="clear" w:color="auto" w:fill="auto"/>
            <w:vAlign w:val="center"/>
          </w:tcPr>
          <w:p w:rsidR="007C577C" w:rsidRPr="00255BBF" w:rsidRDefault="007C577C" w:rsidP="006B5ED1">
            <w:pPr>
              <w:pStyle w:val="Default"/>
              <w:rPr>
                <w:rFonts w:ascii="Times New Roman" w:hAnsi="Times New Roman" w:cs="Times New Roman"/>
                <w:sz w:val="22"/>
                <w:szCs w:val="22"/>
              </w:rPr>
            </w:pPr>
            <w:r w:rsidRPr="00255BBF">
              <w:rPr>
                <w:rFonts w:ascii="Times New Roman" w:hAnsi="Times New Roman" w:cs="Times New Roman"/>
                <w:sz w:val="22"/>
                <w:szCs w:val="22"/>
              </w:rPr>
              <w:t xml:space="preserve">Расчетная температура наружного воздуха, </w:t>
            </w:r>
            <w:r w:rsidRPr="00255BBF">
              <w:rPr>
                <w:rFonts w:ascii="Times New Roman" w:hAnsi="Times New Roman" w:cs="Times New Roman"/>
                <w:sz w:val="22"/>
                <w:szCs w:val="22"/>
                <w:vertAlign w:val="superscript"/>
              </w:rPr>
              <w:t>о</w:t>
            </w:r>
            <w:r w:rsidRPr="00255BBF">
              <w:rPr>
                <w:rFonts w:ascii="Times New Roman" w:hAnsi="Times New Roman" w:cs="Times New Roman"/>
                <w:sz w:val="22"/>
                <w:szCs w:val="22"/>
              </w:rPr>
              <w:t>С</w:t>
            </w:r>
          </w:p>
        </w:tc>
        <w:tc>
          <w:tcPr>
            <w:tcW w:w="2810" w:type="dxa"/>
            <w:gridSpan w:val="2"/>
            <w:shd w:val="clear" w:color="auto" w:fill="auto"/>
            <w:vAlign w:val="center"/>
          </w:tcPr>
          <w:p w:rsidR="007C577C" w:rsidRPr="00255BBF" w:rsidRDefault="007C577C" w:rsidP="006B5ED1">
            <w:pPr>
              <w:pStyle w:val="Default"/>
              <w:jc w:val="center"/>
              <w:rPr>
                <w:rFonts w:ascii="Times New Roman" w:hAnsi="Times New Roman" w:cs="Times New Roman"/>
                <w:sz w:val="22"/>
                <w:szCs w:val="22"/>
              </w:rPr>
            </w:pPr>
            <w:r w:rsidRPr="00255BBF">
              <w:rPr>
                <w:rFonts w:ascii="Times New Roman" w:hAnsi="Times New Roman" w:cs="Times New Roman"/>
                <w:sz w:val="22"/>
                <w:szCs w:val="22"/>
              </w:rPr>
              <w:t>-43</w:t>
            </w:r>
          </w:p>
        </w:tc>
      </w:tr>
      <w:tr w:rsidR="007C577C" w:rsidRPr="00255BBF" w:rsidTr="007C577C">
        <w:trPr>
          <w:trHeight w:val="227"/>
          <w:tblHeader/>
          <w:jc w:val="center"/>
        </w:trPr>
        <w:tc>
          <w:tcPr>
            <w:tcW w:w="6369" w:type="dxa"/>
            <w:gridSpan w:val="4"/>
            <w:shd w:val="clear" w:color="auto" w:fill="auto"/>
            <w:vAlign w:val="center"/>
          </w:tcPr>
          <w:p w:rsidR="007C577C" w:rsidRPr="00255BBF" w:rsidRDefault="007C577C" w:rsidP="006B5ED1">
            <w:pPr>
              <w:pStyle w:val="Default"/>
              <w:rPr>
                <w:rFonts w:ascii="Times New Roman" w:hAnsi="Times New Roman" w:cs="Times New Roman"/>
                <w:sz w:val="22"/>
                <w:szCs w:val="22"/>
              </w:rPr>
            </w:pPr>
            <w:r w:rsidRPr="00255BBF">
              <w:rPr>
                <w:rFonts w:ascii="Times New Roman" w:hAnsi="Times New Roman" w:cs="Times New Roman"/>
                <w:sz w:val="22"/>
                <w:szCs w:val="22"/>
              </w:rPr>
              <w:t xml:space="preserve">Температура воды в подающем трубопроводе, </w:t>
            </w:r>
            <w:r w:rsidRPr="00255BBF">
              <w:rPr>
                <w:rFonts w:ascii="Times New Roman" w:hAnsi="Times New Roman" w:cs="Times New Roman"/>
                <w:sz w:val="22"/>
                <w:szCs w:val="22"/>
                <w:vertAlign w:val="superscript"/>
              </w:rPr>
              <w:t>о</w:t>
            </w:r>
            <w:r w:rsidRPr="00255BBF">
              <w:rPr>
                <w:rFonts w:ascii="Times New Roman" w:hAnsi="Times New Roman" w:cs="Times New Roman"/>
                <w:sz w:val="22"/>
                <w:szCs w:val="22"/>
              </w:rPr>
              <w:t>С</w:t>
            </w:r>
          </w:p>
        </w:tc>
        <w:tc>
          <w:tcPr>
            <w:tcW w:w="2810" w:type="dxa"/>
            <w:gridSpan w:val="2"/>
            <w:shd w:val="clear" w:color="auto" w:fill="auto"/>
            <w:vAlign w:val="center"/>
          </w:tcPr>
          <w:p w:rsidR="007C577C" w:rsidRPr="00255BBF" w:rsidRDefault="007C577C" w:rsidP="006B5ED1">
            <w:pPr>
              <w:pStyle w:val="Default"/>
              <w:jc w:val="center"/>
              <w:rPr>
                <w:rFonts w:ascii="Times New Roman" w:hAnsi="Times New Roman" w:cs="Times New Roman"/>
                <w:sz w:val="22"/>
                <w:szCs w:val="22"/>
              </w:rPr>
            </w:pPr>
            <w:r w:rsidRPr="00255BBF">
              <w:rPr>
                <w:rFonts w:ascii="Times New Roman" w:hAnsi="Times New Roman" w:cs="Times New Roman"/>
                <w:sz w:val="22"/>
                <w:szCs w:val="22"/>
              </w:rPr>
              <w:t>95</w:t>
            </w:r>
          </w:p>
        </w:tc>
      </w:tr>
      <w:tr w:rsidR="007C577C" w:rsidRPr="00255BBF" w:rsidTr="007C577C">
        <w:trPr>
          <w:trHeight w:val="227"/>
          <w:tblHeader/>
          <w:jc w:val="center"/>
        </w:trPr>
        <w:tc>
          <w:tcPr>
            <w:tcW w:w="6369" w:type="dxa"/>
            <w:gridSpan w:val="4"/>
            <w:shd w:val="clear" w:color="auto" w:fill="auto"/>
            <w:vAlign w:val="center"/>
          </w:tcPr>
          <w:p w:rsidR="007C577C" w:rsidRPr="00255BBF" w:rsidRDefault="007C577C" w:rsidP="006B5ED1">
            <w:pPr>
              <w:pStyle w:val="Default"/>
              <w:rPr>
                <w:rFonts w:ascii="Times New Roman" w:hAnsi="Times New Roman" w:cs="Times New Roman"/>
                <w:sz w:val="22"/>
                <w:szCs w:val="22"/>
              </w:rPr>
            </w:pPr>
            <w:r w:rsidRPr="00255BBF">
              <w:rPr>
                <w:rFonts w:ascii="Times New Roman" w:hAnsi="Times New Roman" w:cs="Times New Roman"/>
                <w:sz w:val="22"/>
                <w:szCs w:val="22"/>
              </w:rPr>
              <w:t xml:space="preserve">Температура воды в обратном трубопроводе, </w:t>
            </w:r>
            <w:r w:rsidRPr="00255BBF">
              <w:rPr>
                <w:rFonts w:ascii="Times New Roman" w:hAnsi="Times New Roman" w:cs="Times New Roman"/>
                <w:sz w:val="22"/>
                <w:szCs w:val="22"/>
                <w:vertAlign w:val="superscript"/>
              </w:rPr>
              <w:t>о</w:t>
            </w:r>
            <w:r w:rsidRPr="00255BBF">
              <w:rPr>
                <w:rFonts w:ascii="Times New Roman" w:hAnsi="Times New Roman" w:cs="Times New Roman"/>
                <w:sz w:val="22"/>
                <w:szCs w:val="22"/>
              </w:rPr>
              <w:t>С</w:t>
            </w:r>
          </w:p>
        </w:tc>
        <w:tc>
          <w:tcPr>
            <w:tcW w:w="2810" w:type="dxa"/>
            <w:gridSpan w:val="2"/>
            <w:shd w:val="clear" w:color="auto" w:fill="auto"/>
            <w:vAlign w:val="center"/>
          </w:tcPr>
          <w:p w:rsidR="007C577C" w:rsidRPr="00255BBF" w:rsidRDefault="007C577C" w:rsidP="006B5ED1">
            <w:pPr>
              <w:pStyle w:val="Default"/>
              <w:jc w:val="center"/>
              <w:rPr>
                <w:rFonts w:ascii="Times New Roman" w:hAnsi="Times New Roman" w:cs="Times New Roman"/>
                <w:sz w:val="22"/>
                <w:szCs w:val="22"/>
              </w:rPr>
            </w:pPr>
            <w:r w:rsidRPr="00255BBF">
              <w:rPr>
                <w:rFonts w:ascii="Times New Roman" w:hAnsi="Times New Roman" w:cs="Times New Roman"/>
                <w:sz w:val="22"/>
                <w:szCs w:val="22"/>
              </w:rPr>
              <w:t>70</w:t>
            </w:r>
          </w:p>
        </w:tc>
      </w:tr>
      <w:tr w:rsidR="007C577C" w:rsidRPr="00255BBF" w:rsidTr="007C577C">
        <w:trPr>
          <w:trHeight w:val="227"/>
          <w:tblHeader/>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Т наружного воздуха</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Т прямой воды</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Т обратной воды</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Т наружного воздуха</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Т прямой воды</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Т обратной воды</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+10</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36,3</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32,4</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-22</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73,6</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56,7</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40,2</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35,1</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-23</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74,7</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57,3</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42,8</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36,9</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-24</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75,8</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58,0</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0</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48,9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41,0</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-25</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76,7</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58,8</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50,1</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41,9</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-26</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77,7</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59,4</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51,3</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42,8</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-27</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78,7</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60,0</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52,2</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43,7</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-28</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79,7</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60,6</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53,7</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44,6</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-29</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80,8</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61,2</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54,8</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44,9</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-30</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81,9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62,0</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55,9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45,6</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-31</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82,9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62,6</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57,0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46,3</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-32</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83,9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63,2</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58,1</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47,0</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-33</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84,9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63,8</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59,2</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47,7</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-34</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85,9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64,8</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-10</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60,5</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48,6</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-35</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87,0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65,2</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-11</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61,6</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49,3</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-36</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88,0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65,8</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-12</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62,8</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50,0</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-37</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89,0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66,4</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-13</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63,8</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50,7</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-38</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90,0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67,0</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-14</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64,9</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51,4</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-39</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91,0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67,6</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-15</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66,0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52,1</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-40</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92,0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68,2</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-17</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68,2</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53,5</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-41</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93,0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68,8</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-18</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69,3</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54,1</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-42</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94,0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69,4</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-19</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70,4</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54,8</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-43</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95,0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70,0</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-20</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71,4</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55,5</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-44</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95,0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70,0</w:t>
            </w:r>
          </w:p>
        </w:tc>
      </w:tr>
      <w:tr w:rsidR="007C577C" w:rsidRPr="00255BBF" w:rsidTr="007C577C">
        <w:trPr>
          <w:trHeight w:val="227"/>
          <w:jc w:val="center"/>
        </w:trPr>
        <w:tc>
          <w:tcPr>
            <w:tcW w:w="1849"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-21</w:t>
            </w:r>
          </w:p>
        </w:tc>
        <w:tc>
          <w:tcPr>
            <w:tcW w:w="1287"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72,5</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56,1</w:t>
            </w:r>
          </w:p>
        </w:tc>
        <w:tc>
          <w:tcPr>
            <w:tcW w:w="1711"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-45</w:t>
            </w:r>
          </w:p>
        </w:tc>
        <w:tc>
          <w:tcPr>
            <w:tcW w:w="1288"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95,0</w:t>
            </w:r>
          </w:p>
        </w:tc>
        <w:tc>
          <w:tcPr>
            <w:tcW w:w="1522" w:type="dxa"/>
            <w:shd w:val="clear" w:color="auto" w:fill="auto"/>
            <w:vAlign w:val="center"/>
          </w:tcPr>
          <w:p w:rsidR="0047646C" w:rsidRPr="00255BBF" w:rsidRDefault="0047646C" w:rsidP="006B5ED1">
            <w:pPr>
              <w:spacing w:after="0" w:line="240" w:lineRule="auto"/>
              <w:jc w:val="center"/>
              <w:rPr>
                <w:rFonts w:ascii="Times New Roman" w:hAnsi="Times New Roman" w:cs="Times New Roman"/>
              </w:rPr>
            </w:pPr>
            <w:r w:rsidRPr="00255BBF">
              <w:rPr>
                <w:rFonts w:ascii="Times New Roman" w:hAnsi="Times New Roman" w:cs="Times New Roman"/>
              </w:rPr>
              <w:t>70,0</w:t>
            </w:r>
          </w:p>
        </w:tc>
      </w:tr>
    </w:tbl>
    <w:p w:rsidR="0047646C" w:rsidRPr="00255BBF" w:rsidRDefault="0047646C" w:rsidP="006B5ED1">
      <w:pPr>
        <w:pStyle w:val="af7"/>
        <w:numPr>
          <w:ilvl w:val="0"/>
          <w:numId w:val="2"/>
        </w:numPr>
        <w:spacing w:after="0" w:line="240" w:lineRule="auto"/>
        <w:jc w:val="right"/>
        <w:rPr>
          <w:rFonts w:ascii="Times New Roman" w:hAnsi="Times New Roman"/>
          <w:b/>
        </w:rPr>
        <w:sectPr w:rsidR="0047646C" w:rsidRPr="00255BBF" w:rsidSect="005266A6">
          <w:pgSz w:w="11906" w:h="16838"/>
          <w:pgMar w:top="1134" w:right="850" w:bottom="1134" w:left="1701" w:header="142" w:footer="142" w:gutter="0"/>
          <w:cols w:space="708"/>
          <w:docGrid w:linePitch="360"/>
        </w:sectPr>
      </w:pPr>
    </w:p>
    <w:p w:rsidR="0047646C" w:rsidRPr="00255BBF" w:rsidRDefault="00A3798E" w:rsidP="006B5ED1">
      <w:pPr>
        <w:pStyle w:val="a5"/>
        <w:spacing w:after="0" w:line="240" w:lineRule="auto"/>
        <w:ind w:left="0"/>
        <w:jc w:val="center"/>
      </w:pPr>
      <w:r>
        <w:rPr>
          <w:noProof/>
          <w:lang w:eastAsia="ru-RU"/>
        </w:rPr>
        <w:lastRenderedPageBreak/>
        <w:drawing>
          <wp:inline distT="0" distB="0" distL="0" distR="0">
            <wp:extent cx="10081260" cy="5763619"/>
            <wp:effectExtent l="0" t="0" r="15240" b="279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577C" w:rsidRPr="00255BBF" w:rsidRDefault="0047646C" w:rsidP="00A3798E">
      <w:pPr>
        <w:spacing w:after="0" w:line="240" w:lineRule="auto"/>
        <w:jc w:val="center"/>
        <w:rPr>
          <w:rFonts w:ascii="Times New Roman" w:hAnsi="Times New Roman" w:cs="Times New Roman"/>
          <w:sz w:val="24"/>
        </w:rPr>
      </w:pPr>
      <w:bookmarkStart w:id="108" w:name="_Toc500153587"/>
      <w:bookmarkStart w:id="109" w:name="_Toc500845551"/>
      <w:bookmarkStart w:id="110" w:name="_Toc501536419"/>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6</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Температурный график котельных </w:t>
      </w:r>
      <w:bookmarkEnd w:id="108"/>
      <w:bookmarkEnd w:id="109"/>
      <w:r w:rsidR="00860C92" w:rsidRPr="00255BBF">
        <w:rPr>
          <w:rFonts w:ascii="Times New Roman" w:hAnsi="Times New Roman" w:cs="Times New Roman"/>
          <w:sz w:val="24"/>
        </w:rPr>
        <w:t>с. п. Покур.</w:t>
      </w:r>
      <w:bookmarkEnd w:id="110"/>
    </w:p>
    <w:p w:rsidR="007C577C" w:rsidRPr="00255BBF" w:rsidRDefault="007C577C" w:rsidP="006B5ED1">
      <w:pPr>
        <w:spacing w:after="0" w:line="240" w:lineRule="auto"/>
        <w:jc w:val="center"/>
        <w:rPr>
          <w:rFonts w:ascii="Times New Roman" w:hAnsi="Times New Roman" w:cs="Times New Roman"/>
          <w:sz w:val="24"/>
        </w:rPr>
        <w:sectPr w:rsidR="007C577C" w:rsidRPr="00255BBF" w:rsidSect="007C577C">
          <w:pgSz w:w="16838" w:h="11906" w:orient="landscape"/>
          <w:pgMar w:top="1134" w:right="395" w:bottom="1134" w:left="567" w:header="142" w:footer="142" w:gutter="0"/>
          <w:cols w:space="708"/>
          <w:docGrid w:linePitch="360"/>
        </w:sectPr>
      </w:pPr>
    </w:p>
    <w:p w:rsidR="00ED3E34" w:rsidRPr="00255BBF" w:rsidRDefault="00EB7D19" w:rsidP="006B5ED1">
      <w:pPr>
        <w:pStyle w:val="3"/>
        <w:numPr>
          <w:ilvl w:val="2"/>
          <w:numId w:val="2"/>
        </w:numPr>
        <w:tabs>
          <w:tab w:val="left" w:pos="0"/>
        </w:tabs>
        <w:spacing w:before="0" w:after="0"/>
        <w:ind w:left="0" w:firstLine="567"/>
        <w:rPr>
          <w:rFonts w:cs="Times New Roman"/>
          <w:szCs w:val="24"/>
        </w:rPr>
      </w:pPr>
      <w:bookmarkStart w:id="111" w:name="_Toc459800130"/>
      <w:bookmarkStart w:id="112" w:name="_Toc500860225"/>
      <w:bookmarkStart w:id="113" w:name="_Toc501536762"/>
      <w:r w:rsidRPr="00255BBF">
        <w:rPr>
          <w:rFonts w:cs="Times New Roman"/>
          <w:szCs w:val="24"/>
        </w:rPr>
        <w:lastRenderedPageBreak/>
        <w:t>Гидравлические режимы тепловых сетей и пьезометрические графики</w:t>
      </w:r>
      <w:bookmarkEnd w:id="111"/>
      <w:bookmarkEnd w:id="112"/>
      <w:bookmarkEnd w:id="113"/>
      <w:r w:rsidRPr="00255BBF">
        <w:rPr>
          <w:rFonts w:cs="Times New Roman"/>
          <w:szCs w:val="24"/>
        </w:rPr>
        <w:t xml:space="preserve"> </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Потребители тепловой энергии в границах </w:t>
      </w:r>
      <w:r w:rsidR="007C577C" w:rsidRPr="00255BBF">
        <w:rPr>
          <w:rFonts w:ascii="Times New Roman" w:hAnsi="Times New Roman" w:cs="Times New Roman"/>
          <w:sz w:val="24"/>
          <w:szCs w:val="24"/>
        </w:rPr>
        <w:t xml:space="preserve">с. </w:t>
      </w:r>
      <w:r w:rsidRPr="00255BBF">
        <w:rPr>
          <w:rFonts w:ascii="Times New Roman" w:hAnsi="Times New Roman" w:cs="Times New Roman"/>
          <w:sz w:val="24"/>
          <w:szCs w:val="24"/>
        </w:rPr>
        <w:t xml:space="preserve">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подключены по закрытой схеме теплоснабжения. При </w:t>
      </w:r>
      <w:r w:rsidR="007C577C" w:rsidRPr="00255BBF">
        <w:rPr>
          <w:rFonts w:ascii="Times New Roman" w:hAnsi="Times New Roman" w:cs="Times New Roman"/>
          <w:sz w:val="24"/>
          <w:szCs w:val="24"/>
        </w:rPr>
        <w:t xml:space="preserve">расчете гидравлических режимов </w:t>
      </w:r>
      <w:r w:rsidRPr="00255BBF">
        <w:rPr>
          <w:rFonts w:ascii="Times New Roman" w:hAnsi="Times New Roman" w:cs="Times New Roman"/>
          <w:sz w:val="24"/>
          <w:szCs w:val="24"/>
        </w:rPr>
        <w:t xml:space="preserve">использован программный расчетный комплекс ГИС Zulu Thermo версии 8.0. </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рисунках ниже представлены пьезометрические графики от котельной до наиболее удаленного потребителя.</w:t>
      </w:r>
    </w:p>
    <w:p w:rsidR="002A5ACD" w:rsidRPr="00255BBF" w:rsidRDefault="002A5ACD" w:rsidP="006B5ED1">
      <w:pPr>
        <w:tabs>
          <w:tab w:val="left" w:pos="0"/>
        </w:tabs>
        <w:spacing w:after="0" w:line="240" w:lineRule="auto"/>
        <w:ind w:firstLine="567"/>
        <w:jc w:val="both"/>
        <w:rPr>
          <w:rFonts w:ascii="Times New Roman" w:hAnsi="Times New Roman" w:cs="Times New Roman"/>
          <w:sz w:val="24"/>
          <w:szCs w:val="24"/>
        </w:rPr>
      </w:pP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sectPr w:rsidR="00FC6A4C" w:rsidRPr="00255BBF" w:rsidSect="00DF279A">
          <w:pgSz w:w="11906" w:h="16838"/>
          <w:pgMar w:top="1134" w:right="850" w:bottom="1134" w:left="1701" w:header="708" w:footer="708" w:gutter="0"/>
          <w:cols w:space="708"/>
          <w:docGrid w:linePitch="360"/>
        </w:sectPr>
      </w:pPr>
    </w:p>
    <w:p w:rsidR="00FC6A4C" w:rsidRPr="00255BBF" w:rsidRDefault="00860C92" w:rsidP="006B5ED1">
      <w:pPr>
        <w:tabs>
          <w:tab w:val="left" w:pos="0"/>
        </w:tabs>
        <w:spacing w:after="0" w:line="240" w:lineRule="auto"/>
        <w:jc w:val="center"/>
        <w:rPr>
          <w:b/>
        </w:rPr>
      </w:pPr>
      <w:r w:rsidRPr="00255BBF">
        <w:rPr>
          <w:noProof/>
          <w:lang w:eastAsia="ru-RU"/>
        </w:rPr>
        <w:lastRenderedPageBreak/>
        <w:drawing>
          <wp:inline distT="0" distB="0" distL="0" distR="0">
            <wp:extent cx="9868395" cy="4465122"/>
            <wp:effectExtent l="19050" t="19050" r="19050" b="12065"/>
            <wp:docPr id="19" name="Рисунок 19" descr="пьез до пекарни"/>
            <wp:cNvGraphicFramePr/>
            <a:graphic xmlns:a="http://schemas.openxmlformats.org/drawingml/2006/main">
              <a:graphicData uri="http://schemas.openxmlformats.org/drawingml/2006/picture">
                <pic:pic xmlns:pic="http://schemas.openxmlformats.org/drawingml/2006/picture">
                  <pic:nvPicPr>
                    <pic:cNvPr id="19" name="Рисунок 19" descr="пьез до пекарни"/>
                    <pic:cNvPicPr/>
                  </pic:nvPicPr>
                  <pic:blipFill>
                    <a:blip r:embed="rId15" cstate="print"/>
                    <a:srcRect/>
                    <a:stretch>
                      <a:fillRect/>
                    </a:stretch>
                  </pic:blipFill>
                  <pic:spPr bwMode="auto">
                    <a:xfrm>
                      <a:off x="0" y="0"/>
                      <a:ext cx="9870155" cy="4465918"/>
                    </a:xfrm>
                    <a:prstGeom prst="rect">
                      <a:avLst/>
                    </a:prstGeom>
                    <a:noFill/>
                    <a:ln w="9525">
                      <a:solidFill>
                        <a:schemeClr val="tx1"/>
                      </a:solidFill>
                      <a:miter lim="800000"/>
                      <a:headEnd/>
                      <a:tailEnd/>
                    </a:ln>
                  </pic:spPr>
                </pic:pic>
              </a:graphicData>
            </a:graphic>
          </wp:inline>
        </w:drawing>
      </w:r>
    </w:p>
    <w:p w:rsidR="00FC6A4C" w:rsidRPr="00255BBF" w:rsidRDefault="00FC6A4C" w:rsidP="006B5ED1">
      <w:pPr>
        <w:tabs>
          <w:tab w:val="left" w:pos="0"/>
        </w:tabs>
        <w:spacing w:after="0" w:line="240" w:lineRule="auto"/>
        <w:jc w:val="center"/>
        <w:rPr>
          <w:rFonts w:ascii="Times New Roman" w:hAnsi="Times New Roman" w:cs="Times New Roman"/>
          <w:sz w:val="24"/>
        </w:rPr>
      </w:pPr>
      <w:bookmarkStart w:id="114" w:name="_Toc500153588"/>
      <w:bookmarkStart w:id="115" w:name="_Toc500845552"/>
      <w:bookmarkStart w:id="116" w:name="_Toc501536420"/>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7</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Фактический пьезометрический график от котельной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до наиболее удаленного потребителя </w:t>
      </w:r>
      <w:bookmarkEnd w:id="114"/>
      <w:bookmarkEnd w:id="115"/>
      <w:r w:rsidR="00860C92" w:rsidRPr="00255BBF">
        <w:rPr>
          <w:rFonts w:ascii="Times New Roman" w:hAnsi="Times New Roman" w:cs="Times New Roman"/>
          <w:sz w:val="24"/>
        </w:rPr>
        <w:t>Пекарня.</w:t>
      </w:r>
      <w:bookmarkEnd w:id="116"/>
    </w:p>
    <w:p w:rsidR="00FC6A4C" w:rsidRPr="00255BBF" w:rsidRDefault="00860C92" w:rsidP="006B5ED1">
      <w:pPr>
        <w:tabs>
          <w:tab w:val="left" w:pos="0"/>
        </w:tabs>
        <w:spacing w:after="0" w:line="240" w:lineRule="auto"/>
        <w:jc w:val="center"/>
        <w:rPr>
          <w:b/>
        </w:rPr>
      </w:pPr>
      <w:r w:rsidRPr="00255BBF">
        <w:rPr>
          <w:noProof/>
          <w:lang w:eastAsia="ru-RU"/>
        </w:rPr>
        <w:lastRenderedPageBreak/>
        <w:drawing>
          <wp:inline distT="0" distB="0" distL="0" distR="0">
            <wp:extent cx="9868395" cy="4726379"/>
            <wp:effectExtent l="19050" t="19050" r="19050" b="17145"/>
            <wp:docPr id="20" name="Рисунок 20" descr="пьез до центральной, 20"/>
            <wp:cNvGraphicFramePr/>
            <a:graphic xmlns:a="http://schemas.openxmlformats.org/drawingml/2006/main">
              <a:graphicData uri="http://schemas.openxmlformats.org/drawingml/2006/picture">
                <pic:pic xmlns:pic="http://schemas.openxmlformats.org/drawingml/2006/picture">
                  <pic:nvPicPr>
                    <pic:cNvPr id="20" name="Рисунок 20" descr="пьез до центральной, 20"/>
                    <pic:cNvPicPr/>
                  </pic:nvPicPr>
                  <pic:blipFill>
                    <a:blip r:embed="rId16" cstate="print"/>
                    <a:srcRect/>
                    <a:stretch>
                      <a:fillRect/>
                    </a:stretch>
                  </pic:blipFill>
                  <pic:spPr bwMode="auto">
                    <a:xfrm>
                      <a:off x="0" y="0"/>
                      <a:ext cx="9884166" cy="4733933"/>
                    </a:xfrm>
                    <a:prstGeom prst="rect">
                      <a:avLst/>
                    </a:prstGeom>
                    <a:noFill/>
                    <a:ln w="9525">
                      <a:solidFill>
                        <a:schemeClr val="tx1"/>
                      </a:solidFill>
                      <a:miter lim="800000"/>
                      <a:headEnd/>
                      <a:tailEnd/>
                    </a:ln>
                  </pic:spPr>
                </pic:pic>
              </a:graphicData>
            </a:graphic>
          </wp:inline>
        </w:drawing>
      </w:r>
    </w:p>
    <w:p w:rsidR="00202D6C" w:rsidRPr="00255BBF" w:rsidRDefault="00FC6A4C" w:rsidP="006B5ED1">
      <w:pPr>
        <w:tabs>
          <w:tab w:val="left" w:pos="0"/>
        </w:tabs>
        <w:spacing w:after="0" w:line="240" w:lineRule="auto"/>
        <w:jc w:val="center"/>
        <w:rPr>
          <w:rFonts w:ascii="Times New Roman" w:hAnsi="Times New Roman" w:cs="Times New Roman"/>
          <w:sz w:val="24"/>
        </w:rPr>
      </w:pPr>
      <w:bookmarkStart w:id="117" w:name="_Toc500153589"/>
      <w:bookmarkStart w:id="118" w:name="_Toc500845553"/>
      <w:bookmarkStart w:id="119" w:name="_Toc501536421"/>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8</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Фактический пьезометрический график от котельной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до наиболее удаленного потребителя </w:t>
      </w:r>
      <w:bookmarkEnd w:id="117"/>
      <w:bookmarkEnd w:id="118"/>
      <w:r w:rsidR="00860C92" w:rsidRPr="00255BBF">
        <w:rPr>
          <w:rFonts w:ascii="Times New Roman" w:hAnsi="Times New Roman" w:cs="Times New Roman"/>
          <w:sz w:val="24"/>
        </w:rPr>
        <w:t>ул. Центральная, 20</w:t>
      </w:r>
      <w:bookmarkEnd w:id="119"/>
    </w:p>
    <w:p w:rsidR="00FC6A4C" w:rsidRPr="00255BBF" w:rsidRDefault="00FC6A4C" w:rsidP="006B5ED1">
      <w:pPr>
        <w:tabs>
          <w:tab w:val="left" w:pos="0"/>
        </w:tabs>
        <w:spacing w:after="0" w:line="240" w:lineRule="auto"/>
        <w:jc w:val="center"/>
        <w:rPr>
          <w:rFonts w:ascii="Times New Roman" w:hAnsi="Times New Roman" w:cs="Times New Roman"/>
          <w:sz w:val="24"/>
        </w:rPr>
      </w:pPr>
    </w:p>
    <w:p w:rsidR="00FC6A4C" w:rsidRDefault="00FC6A4C" w:rsidP="006B5ED1">
      <w:pPr>
        <w:tabs>
          <w:tab w:val="left" w:pos="0"/>
        </w:tabs>
        <w:spacing w:after="0" w:line="240" w:lineRule="auto"/>
        <w:jc w:val="center"/>
        <w:rPr>
          <w:rFonts w:ascii="Times New Roman" w:hAnsi="Times New Roman" w:cs="Times New Roman"/>
          <w:sz w:val="24"/>
        </w:rPr>
      </w:pPr>
      <w:r w:rsidRPr="00255BBF">
        <w:rPr>
          <w:rFonts w:ascii="Times New Roman" w:hAnsi="Times New Roman" w:cs="Times New Roman"/>
          <w:sz w:val="24"/>
        </w:rPr>
        <w:t xml:space="preserve">Из пьезометрических графиков видно, что потребители котельной п.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получают необходимое количество тепла.</w:t>
      </w:r>
    </w:p>
    <w:p w:rsidR="004A063D" w:rsidRPr="00255BBF" w:rsidRDefault="004A063D" w:rsidP="006B5ED1">
      <w:pPr>
        <w:tabs>
          <w:tab w:val="left" w:pos="0"/>
        </w:tabs>
        <w:spacing w:after="0" w:line="240" w:lineRule="auto"/>
        <w:jc w:val="center"/>
        <w:rPr>
          <w:rFonts w:ascii="Times New Roman" w:hAnsi="Times New Roman" w:cs="Times New Roman"/>
          <w:sz w:val="24"/>
        </w:rPr>
      </w:pPr>
    </w:p>
    <w:p w:rsidR="00FC6A4C" w:rsidRPr="00255BBF" w:rsidRDefault="00FC6A4C" w:rsidP="006B5ED1">
      <w:pPr>
        <w:spacing w:after="0" w:line="240" w:lineRule="auto"/>
        <w:ind w:left="284"/>
        <w:jc w:val="both"/>
        <w:rPr>
          <w:rFonts w:ascii="Times New Roman" w:hAnsi="Times New Roman" w:cs="Times New Roman"/>
          <w:sz w:val="24"/>
        </w:rPr>
        <w:sectPr w:rsidR="00FC6A4C" w:rsidRPr="00255BBF" w:rsidSect="007C577C">
          <w:pgSz w:w="16838" w:h="11906" w:orient="landscape"/>
          <w:pgMar w:top="1134" w:right="395" w:bottom="1134" w:left="567" w:header="708" w:footer="708" w:gutter="0"/>
          <w:cols w:space="708"/>
          <w:docGrid w:linePitch="360"/>
        </w:sectPr>
      </w:pPr>
    </w:p>
    <w:p w:rsidR="0055113D" w:rsidRPr="00255BBF" w:rsidRDefault="0006378A" w:rsidP="006B5ED1">
      <w:pPr>
        <w:pStyle w:val="210"/>
        <w:numPr>
          <w:ilvl w:val="2"/>
          <w:numId w:val="2"/>
        </w:numPr>
        <w:tabs>
          <w:tab w:val="left" w:pos="0"/>
        </w:tabs>
        <w:spacing w:line="240" w:lineRule="auto"/>
        <w:ind w:left="0" w:firstLine="567"/>
        <w:outlineLvl w:val="2"/>
        <w:rPr>
          <w:sz w:val="24"/>
          <w:szCs w:val="24"/>
        </w:rPr>
      </w:pPr>
      <w:bookmarkStart w:id="120" w:name="_Toc431462685"/>
      <w:bookmarkStart w:id="121" w:name="_Toc459800131"/>
      <w:bookmarkStart w:id="122" w:name="_Toc500860226"/>
      <w:bookmarkStart w:id="123" w:name="_Toc501536763"/>
      <w:r w:rsidRPr="00255BBF">
        <w:rPr>
          <w:sz w:val="24"/>
          <w:szCs w:val="24"/>
        </w:rPr>
        <w:lastRenderedPageBreak/>
        <w:t>Статистика отказов тепловых сетей (аварий, инцидентов) за последние 5 лет</w:t>
      </w:r>
      <w:bookmarkEnd w:id="120"/>
      <w:bookmarkEnd w:id="121"/>
      <w:bookmarkEnd w:id="122"/>
      <w:bookmarkEnd w:id="123"/>
    </w:p>
    <w:p w:rsidR="007C577C" w:rsidRPr="00255BBF" w:rsidRDefault="00FC6A4C" w:rsidP="006B5ED1">
      <w:pPr>
        <w:tabs>
          <w:tab w:val="left" w:pos="0"/>
          <w:tab w:val="left" w:pos="1891"/>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Информация о порывах и ремонтах на тепловых трассах </w:t>
      </w:r>
      <w:r w:rsidR="007C577C" w:rsidRPr="00255BBF">
        <w:rPr>
          <w:rFonts w:ascii="Times New Roman" w:hAnsi="Times New Roman" w:cs="Times New Roman"/>
          <w:sz w:val="24"/>
          <w:szCs w:val="24"/>
        </w:rPr>
        <w:t xml:space="preserve">с. п. </w:t>
      </w:r>
      <w:r w:rsidR="00D348A8" w:rsidRPr="00255BBF">
        <w:rPr>
          <w:rFonts w:ascii="Times New Roman" w:hAnsi="Times New Roman" w:cs="Times New Roman"/>
          <w:sz w:val="24"/>
          <w:szCs w:val="24"/>
        </w:rPr>
        <w:t>Покур</w:t>
      </w:r>
      <w:r w:rsidR="007C577C" w:rsidRPr="00255BBF">
        <w:rPr>
          <w:rFonts w:ascii="Times New Roman" w:hAnsi="Times New Roman" w:cs="Times New Roman"/>
          <w:sz w:val="24"/>
          <w:szCs w:val="24"/>
        </w:rPr>
        <w:t xml:space="preserve"> </w:t>
      </w:r>
      <w:r w:rsidR="002A5ACD" w:rsidRPr="00255BBF">
        <w:rPr>
          <w:rFonts w:ascii="Times New Roman" w:hAnsi="Times New Roman" w:cs="Times New Roman"/>
          <w:sz w:val="24"/>
          <w:szCs w:val="24"/>
        </w:rPr>
        <w:t>отсутствует</w:t>
      </w:r>
      <w:r w:rsidR="007C577C" w:rsidRPr="00255BBF">
        <w:rPr>
          <w:rFonts w:ascii="Times New Roman" w:hAnsi="Times New Roman" w:cs="Times New Roman"/>
          <w:sz w:val="24"/>
          <w:szCs w:val="24"/>
        </w:rPr>
        <w:t>.</w:t>
      </w:r>
    </w:p>
    <w:p w:rsidR="00FC6A4C" w:rsidRPr="00255BBF" w:rsidRDefault="00FC6A4C" w:rsidP="006B5ED1">
      <w:pPr>
        <w:tabs>
          <w:tab w:val="left" w:pos="0"/>
          <w:tab w:val="left" w:pos="1891"/>
        </w:tabs>
        <w:spacing w:after="0" w:line="240" w:lineRule="auto"/>
        <w:ind w:firstLine="567"/>
        <w:jc w:val="both"/>
        <w:rPr>
          <w:rFonts w:ascii="Times New Roman" w:hAnsi="Times New Roman" w:cs="Times New Roman"/>
          <w:sz w:val="24"/>
          <w:szCs w:val="24"/>
        </w:rPr>
      </w:pPr>
    </w:p>
    <w:p w:rsidR="0006378A" w:rsidRPr="00255BBF" w:rsidRDefault="0055113D"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24" w:name="_Toc431462686"/>
      <w:bookmarkStart w:id="125" w:name="_Toc459800132"/>
      <w:bookmarkStart w:id="126" w:name="_Toc500860227"/>
      <w:bookmarkStart w:id="127" w:name="_Toc501536764"/>
      <w:r w:rsidRPr="00255BBF">
        <w:rPr>
          <w:rFonts w:ascii="Times New Roman" w:hAnsi="Times New Roman" w:cs="Times New Roman"/>
          <w:b/>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4"/>
      <w:bookmarkEnd w:id="125"/>
      <w:bookmarkEnd w:id="126"/>
      <w:bookmarkEnd w:id="127"/>
    </w:p>
    <w:p w:rsidR="0055113D"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Данные по восстановлениям (аварийно-восстановительным работам) отсутствуют.</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128" w:name="_Toc459800133"/>
      <w:bookmarkStart w:id="129" w:name="_Toc500860228"/>
      <w:bookmarkStart w:id="130" w:name="_Toc501536765"/>
      <w:r w:rsidRPr="00255BBF">
        <w:rPr>
          <w:rFonts w:cs="Times New Roman"/>
          <w:szCs w:val="24"/>
        </w:rPr>
        <w:t>Описание процедур диагностики состояния тепловых сетей и планирования капитальных (текущих) ремонтов</w:t>
      </w:r>
      <w:bookmarkEnd w:id="128"/>
      <w:bookmarkEnd w:id="129"/>
      <w:bookmarkEnd w:id="130"/>
      <w:r w:rsidRPr="00255BBF">
        <w:rPr>
          <w:rFonts w:cs="Times New Roman"/>
          <w:szCs w:val="24"/>
        </w:rPr>
        <w:t xml:space="preserve"> </w:t>
      </w:r>
    </w:p>
    <w:p w:rsidR="00FC6A4C" w:rsidRPr="00255BBF" w:rsidRDefault="00FC6A4C" w:rsidP="006B5ED1">
      <w:pPr>
        <w:spacing w:after="0" w:line="240" w:lineRule="auto"/>
        <w:ind w:firstLine="567"/>
        <w:jc w:val="both"/>
        <w:rPr>
          <w:rFonts w:ascii="Times New Roman" w:hAnsi="Times New Roman" w:cs="Times New Roman"/>
          <w:sz w:val="24"/>
          <w:szCs w:val="24"/>
        </w:rPr>
      </w:pPr>
      <w:bookmarkStart w:id="131" w:name="_Toc431462688"/>
      <w:r w:rsidRPr="00255BBF">
        <w:rPr>
          <w:rFonts w:ascii="Times New Roman" w:hAnsi="Times New Roman" w:cs="Times New Roman"/>
          <w:sz w:val="24"/>
          <w:szCs w:val="24"/>
        </w:rPr>
        <w:t>Система диагностики тепловых сетей</w:t>
      </w:r>
      <w:r w:rsidR="00685852" w:rsidRPr="00255BBF">
        <w:rPr>
          <w:rFonts w:ascii="Times New Roman" w:hAnsi="Times New Roman" w:cs="Times New Roman"/>
          <w:sz w:val="24"/>
          <w:szCs w:val="24"/>
        </w:rPr>
        <w:t xml:space="preserve"> предназначена для формирования</w:t>
      </w:r>
      <w:r w:rsidRPr="00255BBF">
        <w:rPr>
          <w:rFonts w:ascii="Times New Roman" w:hAnsi="Times New Roman" w:cs="Times New Roman"/>
          <w:sz w:val="24"/>
          <w:szCs w:val="24"/>
        </w:rPr>
        <w:t xml:space="preserve"> пакета данных о состоянии тепломагистралей </w:t>
      </w:r>
      <w:r w:rsidR="007C577C" w:rsidRPr="00255BBF">
        <w:rPr>
          <w:rFonts w:ascii="Times New Roman" w:hAnsi="Times New Roman" w:cs="Times New Roman"/>
          <w:sz w:val="24"/>
          <w:szCs w:val="24"/>
        </w:rPr>
        <w:t xml:space="preserve">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В условиях ограниченно</w:t>
      </w:r>
      <w:r w:rsidR="00685852" w:rsidRPr="00255BBF">
        <w:rPr>
          <w:rFonts w:ascii="Times New Roman" w:hAnsi="Times New Roman" w:cs="Times New Roman"/>
          <w:sz w:val="24"/>
          <w:szCs w:val="24"/>
        </w:rPr>
        <w:t>го финансирования целесообразно</w:t>
      </w:r>
      <w:r w:rsidRPr="00255BBF">
        <w:rPr>
          <w:rFonts w:ascii="Times New Roman" w:hAnsi="Times New Roman" w:cs="Times New Roman"/>
          <w:sz w:val="24"/>
          <w:szCs w:val="24"/>
        </w:rPr>
        <w:t xml:space="preserve"> планировать и производить ремонты тепловых сетей исх</w:t>
      </w:r>
      <w:r w:rsidR="00685852" w:rsidRPr="00255BBF">
        <w:rPr>
          <w:rFonts w:ascii="Times New Roman" w:hAnsi="Times New Roman" w:cs="Times New Roman"/>
          <w:sz w:val="24"/>
          <w:szCs w:val="24"/>
        </w:rPr>
        <w:t xml:space="preserve">одя из их реального состояния, </w:t>
      </w:r>
      <w:r w:rsidRPr="00255BBF">
        <w:rPr>
          <w:rFonts w:ascii="Times New Roman" w:hAnsi="Times New Roman" w:cs="Times New Roman"/>
          <w:sz w:val="24"/>
          <w:szCs w:val="24"/>
        </w:rPr>
        <w:t xml:space="preserve"> а не в зависимости от срок</w:t>
      </w:r>
      <w:r w:rsidR="007C577C" w:rsidRPr="00255BBF">
        <w:rPr>
          <w:rFonts w:ascii="Times New Roman" w:hAnsi="Times New Roman" w:cs="Times New Roman"/>
          <w:sz w:val="24"/>
          <w:szCs w:val="24"/>
        </w:rPr>
        <w:t>а службы. При этом предпочтение</w:t>
      </w:r>
      <w:r w:rsidRPr="00255BBF">
        <w:rPr>
          <w:rFonts w:ascii="Times New Roman" w:hAnsi="Times New Roman" w:cs="Times New Roman"/>
          <w:sz w:val="24"/>
          <w:szCs w:val="24"/>
        </w:rPr>
        <w:t xml:space="preserve"> имеют неразрушающие методы диагностики.</w:t>
      </w:r>
    </w:p>
    <w:p w:rsidR="00202D6C" w:rsidRPr="00255BBF" w:rsidRDefault="00FC6A4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b/>
          <w:i/>
          <w:sz w:val="24"/>
          <w:szCs w:val="24"/>
        </w:rPr>
        <w:t>Опресcовка на прочность повышенным давлением</w:t>
      </w:r>
      <w:r w:rsidRPr="00255BBF">
        <w:rPr>
          <w:rFonts w:ascii="Times New Roman" w:hAnsi="Times New Roman" w:cs="Times New Roman"/>
          <w:sz w:val="24"/>
          <w:szCs w:val="24"/>
        </w:rPr>
        <w:t>.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210FF7" w:rsidRPr="00255BBF" w:rsidRDefault="00210FF7" w:rsidP="006B5ED1">
      <w:pPr>
        <w:pStyle w:val="210"/>
        <w:numPr>
          <w:ilvl w:val="2"/>
          <w:numId w:val="2"/>
        </w:numPr>
        <w:tabs>
          <w:tab w:val="left" w:pos="0"/>
        </w:tabs>
        <w:spacing w:line="240" w:lineRule="auto"/>
        <w:ind w:left="0" w:firstLine="567"/>
        <w:outlineLvl w:val="2"/>
        <w:rPr>
          <w:sz w:val="24"/>
          <w:szCs w:val="24"/>
        </w:rPr>
      </w:pPr>
      <w:bookmarkStart w:id="132" w:name="_Toc459800134"/>
      <w:bookmarkStart w:id="133" w:name="_Toc500860229"/>
      <w:bookmarkStart w:id="134" w:name="_Toc501536766"/>
      <w:r w:rsidRPr="00255BBF">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1"/>
      <w:bookmarkEnd w:id="132"/>
      <w:bookmarkEnd w:id="133"/>
      <w:bookmarkEnd w:id="134"/>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Тепловые сети, находящиеся в эксплуатации, должны подвергаться следующим испытаниям:</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гидравлическим испытаниям с целью проверки прочности и плотности трубопроводов, их элементов и арматуры;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испытаниям на гидравлические потери для получения гидравлических характеристик трубопроводов;</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Все виды испытаний должны проводиться раздельно. Совмещение во времени двух видов испытаний не допускается. </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 ОЭТС.</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lastRenderedPageBreak/>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Рабочая программа испытания должна содержать следующие данные: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задачи и основные положения методики проведения испытания;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перечень подготовительных, организационных и технологических мероприятий;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последовательность отдельных этапов и операций во время испытания;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схемы работы насосно-подогревательной установки источника тепла при каждом режиме испытания;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схемы включения и переключений в тепловой сети;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сроки проведения каждого отдельного этапа или режима испытания;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точки наблюдения, объект наблюдения, количество наблюдателей в каждой точке;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оперативные средства связи и транспорта;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меры по обеспечению техники безопасности во время испытания;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список ответственных лиц за выполнение отдельных мероприятий.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Руководитель испытания перед началом испытания должен:</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проверить выполнение всех подготовительных мероприятий;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проверить отключение предусмотренных программой ответвлений и тепловых пунктов;</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lastRenderedPageBreak/>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время температурных испытаний от тепловой сети должны быть отключены: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отопительные системы детских и лечебных учреждений;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неавтоматизированные системы горячего водоснабжения, присоединенные по закрытой схеме;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системы горячего водоснабжения, присоединенные по открытой схеме;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отопительные системы с непосредственной схемой присоединения;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калориферные установки.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w:t>
      </w:r>
      <w:r w:rsidRPr="00255BBF">
        <w:rPr>
          <w:rFonts w:ascii="Times New Roman" w:hAnsi="Times New Roman" w:cs="Times New Roman"/>
          <w:sz w:val="24"/>
          <w:szCs w:val="24"/>
        </w:rPr>
        <w:lastRenderedPageBreak/>
        <w:t>режимов, а также оценки состояния внутренней поверхности трубопроводов. График испытаний устанавливается техническим руководителем ОЭТС.</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Техническое обслуживание и ремонт.</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Основными видами ремонтов тепловых сетей являются капитальный и текущий ремонты.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Планы ремонтов тепловых сетей организации должны быть увязаны с планом ремонта оборудования источников тепла.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 системе технического обслуживания и ремонта должны быть предусмотрены:</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подготовка технического обслуживания и ремонтов;</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вывод оборудования в ремонт;</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оценка технического состояния тепловых сетей и составление дефектных ведомостей;</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проведение технического обслуживания и ремонта;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приемка оборудования из ремонта;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 xml:space="preserve"> контроль и отчетность о выполнении технического обслуживания и ремонта.</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210FF7"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Теплоснабжающая организация  проводит гидравлические испытания тепловых сетей в соответствии с необходимой периодичностью, с параметрами и методами испытаний обоснованными техническими регламентами о чём имеются акты, подписанные ответственными лицами и руководителями теплоснабжающих организаций. Необходимые летние ремонты, не выдержавших испытание теплотрасс, проводятся </w:t>
      </w:r>
      <w:r w:rsidRPr="00255BBF">
        <w:rPr>
          <w:rFonts w:ascii="Times New Roman" w:hAnsi="Times New Roman" w:cs="Times New Roman"/>
          <w:sz w:val="24"/>
          <w:szCs w:val="24"/>
        </w:rPr>
        <w:lastRenderedPageBreak/>
        <w:t>своевременно до начала отопительного сезона, что подтверждено актами повторных гидравлических испытаний заменённых участков теплотрассы.</w:t>
      </w:r>
    </w:p>
    <w:p w:rsidR="00685852" w:rsidRPr="00255BBF" w:rsidRDefault="00685852" w:rsidP="006B5ED1">
      <w:pPr>
        <w:tabs>
          <w:tab w:val="left" w:pos="0"/>
        </w:tabs>
        <w:spacing w:after="0" w:line="240" w:lineRule="auto"/>
        <w:ind w:firstLine="567"/>
        <w:jc w:val="both"/>
        <w:rPr>
          <w:rFonts w:ascii="Times New Roman" w:hAnsi="Times New Roman" w:cs="Times New Roman"/>
          <w:sz w:val="24"/>
          <w:szCs w:val="24"/>
        </w:rPr>
      </w:pPr>
    </w:p>
    <w:p w:rsidR="00210FF7" w:rsidRPr="00255BBF" w:rsidRDefault="00210FF7" w:rsidP="006B5ED1">
      <w:pPr>
        <w:pStyle w:val="210"/>
        <w:numPr>
          <w:ilvl w:val="2"/>
          <w:numId w:val="2"/>
        </w:numPr>
        <w:tabs>
          <w:tab w:val="left" w:pos="0"/>
        </w:tabs>
        <w:spacing w:line="240" w:lineRule="auto"/>
        <w:ind w:left="0" w:firstLine="567"/>
        <w:outlineLvl w:val="2"/>
        <w:rPr>
          <w:sz w:val="24"/>
          <w:szCs w:val="24"/>
        </w:rPr>
      </w:pPr>
      <w:bookmarkStart w:id="135" w:name="_Toc431462689"/>
      <w:bookmarkStart w:id="136" w:name="_Toc459800135"/>
      <w:bookmarkStart w:id="137" w:name="_Toc500860230"/>
      <w:bookmarkStart w:id="138" w:name="_Toc501536767"/>
      <w:r w:rsidRPr="00255BBF">
        <w:rPr>
          <w:sz w:val="24"/>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35"/>
      <w:bookmarkEnd w:id="136"/>
      <w:bookmarkEnd w:id="137"/>
      <w:bookmarkEnd w:id="138"/>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теплоносителя,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 </w:t>
      </w:r>
    </w:p>
    <w:p w:rsidR="00FC6A4C" w:rsidRPr="00255BBF"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FC6A4C" w:rsidRDefault="00FC6A4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Нормы тепловых потерь водяными тепловыми сетями приведены в таблицах ниже:</w:t>
      </w:r>
    </w:p>
    <w:p w:rsidR="004A063D" w:rsidRPr="00255BBF" w:rsidRDefault="004A063D" w:rsidP="006B5ED1">
      <w:pPr>
        <w:tabs>
          <w:tab w:val="left" w:pos="0"/>
        </w:tabs>
        <w:spacing w:after="0" w:line="240" w:lineRule="auto"/>
        <w:ind w:firstLine="567"/>
        <w:jc w:val="both"/>
        <w:rPr>
          <w:rFonts w:ascii="Times New Roman" w:hAnsi="Times New Roman" w:cs="Times New Roman"/>
          <w:sz w:val="24"/>
          <w:szCs w:val="24"/>
        </w:rPr>
      </w:pPr>
    </w:p>
    <w:p w:rsidR="00FC6A4C" w:rsidRPr="00255BBF" w:rsidRDefault="00FC6A4C" w:rsidP="006B5ED1">
      <w:pPr>
        <w:pStyle w:val="af7"/>
        <w:spacing w:after="0" w:line="240" w:lineRule="auto"/>
        <w:jc w:val="center"/>
        <w:rPr>
          <w:rFonts w:ascii="Times New Roman" w:hAnsi="Times New Roman"/>
          <w:b/>
          <w:sz w:val="26"/>
          <w:szCs w:val="26"/>
        </w:rPr>
        <w:sectPr w:rsidR="00FC6A4C" w:rsidRPr="00255BBF" w:rsidSect="00DF279A">
          <w:pgSz w:w="11906" w:h="16838"/>
          <w:pgMar w:top="1134" w:right="850" w:bottom="1134" w:left="1701" w:header="708" w:footer="708" w:gutter="0"/>
          <w:cols w:space="708"/>
          <w:docGrid w:linePitch="360"/>
        </w:sectPr>
      </w:pPr>
    </w:p>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lastRenderedPageBreak/>
        <w:drawing>
          <wp:inline distT="0" distB="0" distL="0" distR="0">
            <wp:extent cx="9749790" cy="4524375"/>
            <wp:effectExtent l="0" t="0" r="3810" b="9525"/>
            <wp:docPr id="31" name="Рисунок 31" descr="Потер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тери 1"/>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49790" cy="4524375"/>
                    </a:xfrm>
                    <a:prstGeom prst="rect">
                      <a:avLst/>
                    </a:prstGeom>
                    <a:noFill/>
                    <a:ln w="9525">
                      <a:noFill/>
                      <a:miter lim="800000"/>
                      <a:headEnd/>
                      <a:tailEnd/>
                    </a:ln>
                  </pic:spPr>
                </pic:pic>
              </a:graphicData>
            </a:graphic>
          </wp:inline>
        </w:drawing>
      </w:r>
    </w:p>
    <w:p w:rsidR="00685852" w:rsidRPr="00255BBF"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39" w:name="_Toc500845555"/>
      <w:bookmarkStart w:id="140" w:name="_Toc501536422"/>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9</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w:t>
      </w:r>
      <w:bookmarkEnd w:id="139"/>
      <w:bookmarkEnd w:id="140"/>
    </w:p>
    <w:p w:rsidR="00FC6A4C" w:rsidRPr="00255BBF" w:rsidRDefault="00FC6A4C" w:rsidP="006B5ED1">
      <w:pPr>
        <w:pStyle w:val="af7"/>
        <w:spacing w:after="0" w:line="240" w:lineRule="auto"/>
        <w:jc w:val="center"/>
        <w:rPr>
          <w:rFonts w:ascii="Times New Roman" w:hAnsi="Times New Roman" w:cs="Times New Roman"/>
          <w:sz w:val="24"/>
          <w:szCs w:val="24"/>
        </w:rPr>
      </w:pPr>
    </w:p>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lastRenderedPageBreak/>
        <w:drawing>
          <wp:inline distT="0" distB="0" distL="0" distR="0">
            <wp:extent cx="9654540" cy="4559935"/>
            <wp:effectExtent l="19050" t="0" r="3810" b="0"/>
            <wp:docPr id="32" name="Рисунок 32" descr="Потер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тери 2"/>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654540" cy="4559935"/>
                    </a:xfrm>
                    <a:prstGeom prst="rect">
                      <a:avLst/>
                    </a:prstGeom>
                    <a:noFill/>
                    <a:ln w="9525">
                      <a:noFill/>
                      <a:miter lim="800000"/>
                      <a:headEnd/>
                      <a:tailEnd/>
                    </a:ln>
                  </pic:spPr>
                </pic:pic>
              </a:graphicData>
            </a:graphic>
          </wp:inline>
        </w:drawing>
      </w:r>
    </w:p>
    <w:p w:rsidR="00685852" w:rsidRPr="00255BBF"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41" w:name="_Toc500845556"/>
      <w:bookmarkStart w:id="142" w:name="_Toc501536423"/>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10</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w:t>
      </w:r>
      <w:bookmarkEnd w:id="141"/>
      <w:bookmarkEnd w:id="142"/>
    </w:p>
    <w:p w:rsidR="00685852" w:rsidRPr="00255BBF" w:rsidRDefault="00685852" w:rsidP="006B5ED1">
      <w:pPr>
        <w:pStyle w:val="af7"/>
        <w:spacing w:after="0" w:line="240" w:lineRule="auto"/>
        <w:jc w:val="center"/>
        <w:rPr>
          <w:rFonts w:ascii="Times New Roman" w:hAnsi="Times New Roman" w:cs="Times New Roman"/>
          <w:sz w:val="24"/>
          <w:szCs w:val="24"/>
        </w:rPr>
      </w:pPr>
    </w:p>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lastRenderedPageBreak/>
        <w:drawing>
          <wp:inline distT="0" distB="0" distL="0" distR="0">
            <wp:extent cx="9642475" cy="5059045"/>
            <wp:effectExtent l="19050" t="0" r="0" b="0"/>
            <wp:docPr id="33" name="Рисунок 33" descr="Потер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тери 3"/>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642475" cy="5059045"/>
                    </a:xfrm>
                    <a:prstGeom prst="rect">
                      <a:avLst/>
                    </a:prstGeom>
                    <a:noFill/>
                    <a:ln w="9525">
                      <a:noFill/>
                      <a:miter lim="800000"/>
                      <a:headEnd/>
                      <a:tailEnd/>
                    </a:ln>
                  </pic:spPr>
                </pic:pic>
              </a:graphicData>
            </a:graphic>
          </wp:inline>
        </w:drawing>
      </w:r>
    </w:p>
    <w:p w:rsidR="007C577C"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43" w:name="_Toc500845557"/>
      <w:bookmarkStart w:id="144" w:name="_Toc501536424"/>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11</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водяными теплопроводами в непроходных, спроектированными в период с 1990 по 1998 гг.</w:t>
      </w:r>
      <w:bookmarkEnd w:id="143"/>
      <w:bookmarkEnd w:id="144"/>
    </w:p>
    <w:p w:rsidR="004A063D" w:rsidRPr="004A063D" w:rsidRDefault="004A063D" w:rsidP="004A063D"/>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lastRenderedPageBreak/>
        <w:drawing>
          <wp:inline distT="0" distB="0" distL="0" distR="0">
            <wp:extent cx="9595485" cy="4595495"/>
            <wp:effectExtent l="19050" t="0" r="5715" b="0"/>
            <wp:docPr id="34" name="Рисунок 34" descr="Потер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тери 4"/>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95485" cy="4595495"/>
                    </a:xfrm>
                    <a:prstGeom prst="rect">
                      <a:avLst/>
                    </a:prstGeom>
                    <a:noFill/>
                    <a:ln w="9525">
                      <a:noFill/>
                      <a:miter lim="800000"/>
                      <a:headEnd/>
                      <a:tailEnd/>
                    </a:ln>
                  </pic:spPr>
                </pic:pic>
              </a:graphicData>
            </a:graphic>
          </wp:inline>
        </w:drawing>
      </w:r>
    </w:p>
    <w:p w:rsidR="00FC6A4C" w:rsidRPr="00255BBF"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45" w:name="_Toc500845558"/>
      <w:bookmarkStart w:id="146" w:name="_Toc501536425"/>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12</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bookmarkEnd w:id="145"/>
      <w:bookmarkEnd w:id="146"/>
    </w:p>
    <w:p w:rsidR="00685852" w:rsidRPr="00255BBF" w:rsidRDefault="00685852" w:rsidP="006B5ED1">
      <w:pPr>
        <w:pStyle w:val="af7"/>
        <w:spacing w:after="0" w:line="240" w:lineRule="auto"/>
        <w:jc w:val="center"/>
        <w:rPr>
          <w:rFonts w:ascii="Times New Roman" w:hAnsi="Times New Roman" w:cs="Times New Roman"/>
          <w:sz w:val="24"/>
          <w:szCs w:val="24"/>
        </w:rPr>
      </w:pPr>
    </w:p>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drawing>
          <wp:inline distT="0" distB="0" distL="0" distR="0">
            <wp:extent cx="9737725" cy="4940300"/>
            <wp:effectExtent l="19050" t="0" r="0" b="0"/>
            <wp:docPr id="35" name="Рисунок 35" descr="Потер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тери 5"/>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37725" cy="4940300"/>
                    </a:xfrm>
                    <a:prstGeom prst="rect">
                      <a:avLst/>
                    </a:prstGeom>
                    <a:noFill/>
                    <a:ln w="9525">
                      <a:noFill/>
                      <a:miter lim="800000"/>
                      <a:headEnd/>
                      <a:tailEnd/>
                    </a:ln>
                  </pic:spPr>
                </pic:pic>
              </a:graphicData>
            </a:graphic>
          </wp:inline>
        </w:drawing>
      </w:r>
    </w:p>
    <w:p w:rsidR="00685852"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47" w:name="_Toc500845559"/>
      <w:bookmarkStart w:id="148" w:name="_Toc501536426"/>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13</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водяными теплопроводами в непроходных каналах и при бесканальной прокладке, спроектированными с 1998 по 2003гг.</w:t>
      </w:r>
      <w:bookmarkEnd w:id="147"/>
      <w:bookmarkEnd w:id="148"/>
    </w:p>
    <w:p w:rsidR="004A063D" w:rsidRPr="004A063D" w:rsidRDefault="004A063D" w:rsidP="004A063D"/>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drawing>
          <wp:inline distT="0" distB="0" distL="0" distR="0">
            <wp:extent cx="9714230" cy="4832985"/>
            <wp:effectExtent l="19050" t="0" r="1270" b="0"/>
            <wp:docPr id="36" name="Рисунок 36" descr="Потер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тери 6"/>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14230" cy="4832985"/>
                    </a:xfrm>
                    <a:prstGeom prst="rect">
                      <a:avLst/>
                    </a:prstGeom>
                    <a:noFill/>
                    <a:ln w="9525">
                      <a:noFill/>
                      <a:miter lim="800000"/>
                      <a:headEnd/>
                      <a:tailEnd/>
                    </a:ln>
                  </pic:spPr>
                </pic:pic>
              </a:graphicData>
            </a:graphic>
          </wp:inline>
        </w:drawing>
      </w:r>
    </w:p>
    <w:p w:rsidR="00685852"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49" w:name="_Toc500845560"/>
      <w:bookmarkStart w:id="150" w:name="_Toc501536427"/>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14</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bookmarkEnd w:id="149"/>
      <w:bookmarkEnd w:id="150"/>
    </w:p>
    <w:p w:rsidR="004A063D" w:rsidRPr="004A063D" w:rsidRDefault="004A063D" w:rsidP="004A063D"/>
    <w:p w:rsidR="00FC6A4C" w:rsidRPr="00255BBF" w:rsidRDefault="00FC6A4C" w:rsidP="006B5ED1">
      <w:pPr>
        <w:pStyle w:val="af7"/>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drawing>
          <wp:inline distT="0" distB="0" distL="0" distR="0">
            <wp:extent cx="9666605" cy="4750435"/>
            <wp:effectExtent l="19050" t="0" r="0" b="0"/>
            <wp:docPr id="37" name="Рисунок 37" descr="Потер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тери 7"/>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666605" cy="4750435"/>
                    </a:xfrm>
                    <a:prstGeom prst="rect">
                      <a:avLst/>
                    </a:prstGeom>
                    <a:noFill/>
                    <a:ln w="9525">
                      <a:noFill/>
                      <a:miter lim="800000"/>
                      <a:headEnd/>
                      <a:tailEnd/>
                    </a:ln>
                  </pic:spPr>
                </pic:pic>
              </a:graphicData>
            </a:graphic>
          </wp:inline>
        </w:drawing>
      </w:r>
    </w:p>
    <w:p w:rsidR="004A063D"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51" w:name="_Toc500845561"/>
      <w:bookmarkStart w:id="152" w:name="_Toc501536428"/>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15</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водяными теплопроводами в непроходных каналах и продолжительности работы в год более 5000 ч, с 2004г.</w:t>
      </w:r>
      <w:bookmarkEnd w:id="151"/>
      <w:bookmarkEnd w:id="152"/>
    </w:p>
    <w:p w:rsidR="004A063D" w:rsidRPr="004A063D" w:rsidRDefault="004A063D" w:rsidP="004A063D"/>
    <w:p w:rsidR="00FC6A4C" w:rsidRPr="00255BBF" w:rsidRDefault="00FC6A4C" w:rsidP="006B5ED1">
      <w:pPr>
        <w:tabs>
          <w:tab w:val="left" w:pos="0"/>
        </w:tabs>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drawing>
          <wp:inline distT="0" distB="0" distL="0" distR="0">
            <wp:extent cx="9161253" cy="4366686"/>
            <wp:effectExtent l="0" t="0" r="1905" b="0"/>
            <wp:docPr id="38" name="Рисунок 38" descr="Потер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тери 8"/>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167803" cy="4369808"/>
                    </a:xfrm>
                    <a:prstGeom prst="rect">
                      <a:avLst/>
                    </a:prstGeom>
                    <a:noFill/>
                    <a:ln w="9525">
                      <a:noFill/>
                      <a:miter lim="800000"/>
                      <a:headEnd/>
                      <a:tailEnd/>
                    </a:ln>
                  </pic:spPr>
                </pic:pic>
              </a:graphicData>
            </a:graphic>
          </wp:inline>
        </w:drawing>
      </w:r>
    </w:p>
    <w:p w:rsidR="00FC6A4C" w:rsidRPr="00255BBF" w:rsidRDefault="007C577C" w:rsidP="006B5ED1">
      <w:pPr>
        <w:pStyle w:val="af0"/>
        <w:spacing w:before="0" w:after="0"/>
        <w:ind w:firstLine="0"/>
        <w:jc w:val="center"/>
        <w:rPr>
          <w:rFonts w:ascii="Times New Roman" w:hAnsi="Times New Roman" w:cs="Times New Roman"/>
          <w:b w:val="0"/>
          <w:color w:val="auto"/>
          <w:spacing w:val="0"/>
          <w:sz w:val="24"/>
          <w:szCs w:val="24"/>
        </w:rPr>
      </w:pPr>
      <w:bookmarkStart w:id="153" w:name="_Toc500845562"/>
      <w:bookmarkStart w:id="154" w:name="_Toc501536429"/>
      <w:r w:rsidRPr="00255BBF">
        <w:rPr>
          <w:rFonts w:ascii="Times New Roman" w:hAnsi="Times New Roman" w:cs="Times New Roman"/>
          <w:b w:val="0"/>
          <w:color w:val="auto"/>
          <w:spacing w:val="0"/>
          <w:sz w:val="24"/>
          <w:szCs w:val="24"/>
        </w:rPr>
        <w:t xml:space="preserve">Рисунок  </w:t>
      </w:r>
      <w:r w:rsidR="00654330" w:rsidRPr="00255BBF">
        <w:rPr>
          <w:rFonts w:ascii="Times New Roman" w:hAnsi="Times New Roman" w:cs="Times New Roman"/>
          <w:b w:val="0"/>
          <w:color w:val="auto"/>
          <w:spacing w:val="0"/>
          <w:sz w:val="24"/>
          <w:szCs w:val="24"/>
        </w:rPr>
        <w:fldChar w:fldCharType="begin"/>
      </w:r>
      <w:r w:rsidRPr="00255BBF">
        <w:rPr>
          <w:rFonts w:ascii="Times New Roman" w:hAnsi="Times New Roman" w:cs="Times New Roman"/>
          <w:b w:val="0"/>
          <w:color w:val="auto"/>
          <w:spacing w:val="0"/>
          <w:sz w:val="24"/>
          <w:szCs w:val="24"/>
        </w:rPr>
        <w:instrText xml:space="preserve"> SEQ Рисунок_ \* ARABIC </w:instrText>
      </w:r>
      <w:r w:rsidR="00654330" w:rsidRPr="00255BBF">
        <w:rPr>
          <w:rFonts w:ascii="Times New Roman" w:hAnsi="Times New Roman" w:cs="Times New Roman"/>
          <w:b w:val="0"/>
          <w:color w:val="auto"/>
          <w:spacing w:val="0"/>
          <w:sz w:val="24"/>
          <w:szCs w:val="24"/>
        </w:rPr>
        <w:fldChar w:fldCharType="separate"/>
      </w:r>
      <w:r w:rsidR="00F972E8" w:rsidRPr="00255BBF">
        <w:rPr>
          <w:rFonts w:ascii="Times New Roman" w:hAnsi="Times New Roman" w:cs="Times New Roman"/>
          <w:b w:val="0"/>
          <w:noProof/>
          <w:color w:val="auto"/>
          <w:spacing w:val="0"/>
          <w:sz w:val="24"/>
          <w:szCs w:val="24"/>
        </w:rPr>
        <w:t>16</w:t>
      </w:r>
      <w:r w:rsidR="00654330" w:rsidRPr="00255BBF">
        <w:rPr>
          <w:rFonts w:ascii="Times New Roman" w:hAnsi="Times New Roman" w:cs="Times New Roman"/>
          <w:b w:val="0"/>
          <w:color w:val="auto"/>
          <w:spacing w:val="0"/>
          <w:sz w:val="24"/>
          <w:szCs w:val="24"/>
        </w:rPr>
        <w:fldChar w:fldCharType="end"/>
      </w:r>
      <w:r w:rsidRPr="00255BBF">
        <w:rPr>
          <w:rFonts w:ascii="Times New Roman" w:hAnsi="Times New Roman" w:cs="Times New Roman"/>
          <w:b w:val="0"/>
          <w:color w:val="auto"/>
          <w:spacing w:val="0"/>
          <w:sz w:val="24"/>
          <w:szCs w:val="24"/>
        </w:rPr>
        <w:t xml:space="preserve">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bookmarkEnd w:id="153"/>
      <w:bookmarkEnd w:id="154"/>
    </w:p>
    <w:p w:rsidR="007C577C" w:rsidRPr="00255BBF" w:rsidRDefault="007C577C" w:rsidP="006B5ED1">
      <w:pPr>
        <w:tabs>
          <w:tab w:val="left" w:pos="0"/>
        </w:tabs>
        <w:spacing w:after="0" w:line="240" w:lineRule="auto"/>
        <w:ind w:firstLine="567"/>
        <w:jc w:val="both"/>
        <w:rPr>
          <w:rFonts w:ascii="Times New Roman" w:hAnsi="Times New Roman" w:cs="Times New Roman"/>
          <w:sz w:val="24"/>
          <w:szCs w:val="24"/>
        </w:rPr>
      </w:pPr>
    </w:p>
    <w:p w:rsidR="007C577C" w:rsidRPr="00255BBF" w:rsidRDefault="007C577C" w:rsidP="006B5ED1">
      <w:pPr>
        <w:tabs>
          <w:tab w:val="left" w:pos="0"/>
        </w:tabs>
        <w:spacing w:after="0" w:line="240" w:lineRule="auto"/>
        <w:ind w:firstLine="567"/>
        <w:jc w:val="both"/>
        <w:rPr>
          <w:rFonts w:ascii="Times New Roman" w:hAnsi="Times New Roman" w:cs="Times New Roman"/>
          <w:sz w:val="24"/>
          <w:szCs w:val="24"/>
        </w:rPr>
        <w:sectPr w:rsidR="007C577C" w:rsidRPr="00255BBF" w:rsidSect="007C577C">
          <w:pgSz w:w="16838" w:h="11906" w:orient="landscape"/>
          <w:pgMar w:top="1134" w:right="395" w:bottom="1134" w:left="567" w:header="709" w:footer="709" w:gutter="0"/>
          <w:cols w:space="708"/>
          <w:docGrid w:linePitch="360"/>
        </w:sectPr>
      </w:pPr>
    </w:p>
    <w:p w:rsidR="00E612E6" w:rsidRPr="00255BBF" w:rsidRDefault="00E612E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55" w:name="_Toc459800136"/>
      <w:bookmarkStart w:id="156" w:name="_Toc500860231"/>
      <w:bookmarkStart w:id="157" w:name="_Toc501536768"/>
      <w:r w:rsidRPr="00255BBF">
        <w:rPr>
          <w:rFonts w:ascii="Times New Roman" w:hAnsi="Times New Roman" w:cs="Times New Roman"/>
          <w:b/>
          <w:sz w:val="24"/>
          <w:szCs w:val="24"/>
        </w:rPr>
        <w:t>Оценка тепловых потерь в тепловых сетях за последние 3 года при отсутствии приборов учета тепловой энергии</w:t>
      </w:r>
      <w:bookmarkEnd w:id="155"/>
      <w:bookmarkEnd w:id="156"/>
      <w:bookmarkEnd w:id="157"/>
    </w:p>
    <w:p w:rsidR="008533FA" w:rsidRPr="00255BBF" w:rsidRDefault="008533FA"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Определение нормативных затрат и потерь тепловой энергии при передаче по тепловым сетям МУП «СЖКХ»</w:t>
      </w:r>
    </w:p>
    <w:p w:rsidR="008533FA" w:rsidRPr="00255BBF" w:rsidRDefault="008533FA"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При расчете норматива потерь тепловой энергии учитываются потери с затратами теплоносителя, которые включают потери с утечками Q</w:t>
      </w:r>
      <w:r w:rsidRPr="00255BBF">
        <w:rPr>
          <w:rFonts w:ascii="Times New Roman" w:hAnsi="Times New Roman" w:cs="Times New Roman"/>
          <w:sz w:val="24"/>
          <w:szCs w:val="24"/>
          <w:vertAlign w:val="subscript"/>
        </w:rPr>
        <w:t>yт</w:t>
      </w:r>
      <w:r w:rsidRPr="00255BBF">
        <w:rPr>
          <w:rFonts w:ascii="Times New Roman" w:hAnsi="Times New Roman" w:cs="Times New Roman"/>
          <w:sz w:val="24"/>
          <w:szCs w:val="24"/>
        </w:rPr>
        <w:t xml:space="preserve">, на заполнение </w:t>
      </w:r>
      <w:r w:rsidRPr="00255BBF">
        <w:rPr>
          <w:rFonts w:ascii="Times New Roman" w:hAnsi="Times New Roman" w:cs="Times New Roman"/>
          <w:sz w:val="24"/>
          <w:szCs w:val="24"/>
          <w:lang w:val="en-US"/>
        </w:rPr>
        <w:t>Q</w:t>
      </w:r>
      <w:r w:rsidRPr="00255BBF">
        <w:rPr>
          <w:rFonts w:ascii="Times New Roman" w:hAnsi="Times New Roman" w:cs="Times New Roman"/>
          <w:sz w:val="24"/>
          <w:szCs w:val="24"/>
          <w:vertAlign w:val="subscript"/>
        </w:rPr>
        <w:t>заполн</w:t>
      </w:r>
      <w:r w:rsidRPr="00255BBF">
        <w:rPr>
          <w:rFonts w:ascii="Times New Roman" w:hAnsi="Times New Roman" w:cs="Times New Roman"/>
          <w:sz w:val="24"/>
          <w:szCs w:val="24"/>
        </w:rPr>
        <w:t xml:space="preserve"> и с промывками Q</w:t>
      </w:r>
      <w:r w:rsidRPr="00255BBF">
        <w:rPr>
          <w:rFonts w:ascii="Times New Roman" w:hAnsi="Times New Roman" w:cs="Times New Roman"/>
          <w:sz w:val="24"/>
          <w:szCs w:val="24"/>
          <w:vertAlign w:val="subscript"/>
        </w:rPr>
        <w:t>№poмыв</w:t>
      </w:r>
      <w:r w:rsidRPr="00255BBF">
        <w:rPr>
          <w:rFonts w:ascii="Times New Roman" w:hAnsi="Times New Roman" w:cs="Times New Roman"/>
          <w:sz w:val="24"/>
          <w:szCs w:val="24"/>
        </w:rPr>
        <w:t xml:space="preserve">, кроме того определяются потери тепловой энергии через изоляцию </w:t>
      </w:r>
      <w:r w:rsidRPr="00255BBF">
        <w:rPr>
          <w:rFonts w:ascii="Times New Roman" w:hAnsi="Times New Roman" w:cs="Times New Roman"/>
          <w:sz w:val="24"/>
          <w:szCs w:val="24"/>
          <w:lang w:val="en-US"/>
        </w:rPr>
        <w:t>Q</w:t>
      </w:r>
      <w:r w:rsidRPr="00255BBF">
        <w:rPr>
          <w:rFonts w:ascii="Times New Roman" w:hAnsi="Times New Roman" w:cs="Times New Roman"/>
          <w:sz w:val="24"/>
          <w:szCs w:val="24"/>
          <w:vertAlign w:val="subscript"/>
        </w:rPr>
        <w:t>изол</w:t>
      </w:r>
      <w:r w:rsidRPr="00255BBF">
        <w:rPr>
          <w:rFonts w:ascii="Times New Roman" w:hAnsi="Times New Roman" w:cs="Times New Roman"/>
          <w:sz w:val="24"/>
          <w:szCs w:val="24"/>
        </w:rPr>
        <w:t xml:space="preserve"> согласно инструкции:</w:t>
      </w:r>
    </w:p>
    <w:p w:rsidR="00685852" w:rsidRPr="00255BBF" w:rsidRDefault="00685852" w:rsidP="006B5ED1">
      <w:pPr>
        <w:pStyle w:val="af7"/>
        <w:spacing w:after="0" w:line="240" w:lineRule="auto"/>
        <w:ind w:firstLine="567"/>
        <w:jc w:val="both"/>
        <w:rPr>
          <w:rFonts w:ascii="Times New Roman" w:hAnsi="Times New Roman" w:cs="Times New Roman"/>
          <w:sz w:val="24"/>
          <w:szCs w:val="24"/>
        </w:rPr>
      </w:pPr>
    </w:p>
    <w:p w:rsidR="008533FA" w:rsidRPr="00255BBF" w:rsidRDefault="008533FA"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Потери тепловой энергии с утечкой теплоносителя определены по формуле:</w:t>
      </w:r>
    </w:p>
    <w:p w:rsidR="008533FA" w:rsidRPr="00255BBF" w:rsidRDefault="008533FA" w:rsidP="006B5ED1">
      <w:pPr>
        <w:widowControl w:val="0"/>
        <w:spacing w:after="0" w:line="240" w:lineRule="auto"/>
        <w:ind w:firstLine="567"/>
        <w:jc w:val="both"/>
        <w:rPr>
          <w:rFonts w:ascii="Times New Roman" w:hAnsi="Times New Roman" w:cs="Times New Roman"/>
          <w:b/>
          <w:i/>
          <w:iCs/>
          <w:color w:val="000000"/>
          <w:sz w:val="24"/>
          <w:szCs w:val="24"/>
        </w:rPr>
      </w:pPr>
      <w:r w:rsidRPr="00255BBF">
        <w:rPr>
          <w:rFonts w:ascii="Times New Roman" w:hAnsi="Times New Roman" w:cs="Times New Roman"/>
          <w:b/>
          <w:i/>
          <w:iCs/>
          <w:color w:val="000000"/>
          <w:sz w:val="24"/>
          <w:szCs w:val="24"/>
          <w:lang w:val="en-US"/>
        </w:rPr>
        <w:t>Q</w:t>
      </w:r>
      <w:r w:rsidRPr="00255BBF">
        <w:rPr>
          <w:rFonts w:ascii="Times New Roman" w:hAnsi="Times New Roman" w:cs="Times New Roman"/>
          <w:b/>
          <w:i/>
          <w:iCs/>
          <w:color w:val="000000"/>
          <w:sz w:val="24"/>
          <w:szCs w:val="24"/>
          <w:vertAlign w:val="superscript"/>
        </w:rPr>
        <w:t>у.н</w:t>
      </w:r>
      <w:r w:rsidRPr="00255BBF">
        <w:rPr>
          <w:rFonts w:ascii="Times New Roman" w:hAnsi="Times New Roman" w:cs="Times New Roman"/>
          <w:b/>
          <w:color w:val="000000"/>
          <w:sz w:val="24"/>
          <w:szCs w:val="24"/>
        </w:rPr>
        <w:t xml:space="preserve"> = </w:t>
      </w:r>
      <w:r w:rsidRPr="00255BBF">
        <w:rPr>
          <w:rFonts w:ascii="Times New Roman" w:hAnsi="Times New Roman" w:cs="Times New Roman"/>
          <w:b/>
          <w:color w:val="000000"/>
          <w:sz w:val="24"/>
          <w:szCs w:val="24"/>
          <w:lang w:val="en-US"/>
        </w:rPr>
        <w:t>G</w:t>
      </w:r>
      <w:r w:rsidRPr="00255BBF">
        <w:rPr>
          <w:rFonts w:ascii="Times New Roman" w:hAnsi="Times New Roman" w:cs="Times New Roman"/>
          <w:b/>
          <w:color w:val="000000"/>
          <w:sz w:val="24"/>
          <w:szCs w:val="24"/>
          <w:vertAlign w:val="superscript"/>
        </w:rPr>
        <w:t xml:space="preserve">н </w:t>
      </w:r>
      <w:r w:rsidRPr="00255BBF">
        <w:rPr>
          <w:rFonts w:ascii="Times New Roman" w:hAnsi="Times New Roman" w:cs="Times New Roman"/>
          <w:b/>
          <w:color w:val="000000"/>
          <w:sz w:val="24"/>
          <w:szCs w:val="24"/>
          <w:vertAlign w:val="subscript"/>
        </w:rPr>
        <w:t>ут</w:t>
      </w:r>
      <w:r w:rsidRPr="00255BBF">
        <w:rPr>
          <w:rFonts w:ascii="Times New Roman" w:hAnsi="Times New Roman" w:cs="Times New Roman"/>
          <w:b/>
          <w:color w:val="000000"/>
          <w:sz w:val="24"/>
          <w:szCs w:val="24"/>
        </w:rPr>
        <w:t xml:space="preserve"> * </w:t>
      </w:r>
      <w:r w:rsidRPr="00255BBF">
        <w:rPr>
          <w:rFonts w:ascii="Times New Roman" w:hAnsi="Times New Roman" w:cs="Times New Roman"/>
          <w:b/>
          <w:i/>
          <w:iCs/>
          <w:color w:val="000000"/>
          <w:sz w:val="24"/>
          <w:szCs w:val="24"/>
        </w:rPr>
        <w:t>Р</w:t>
      </w:r>
      <w:r w:rsidRPr="00255BBF">
        <w:rPr>
          <w:rFonts w:ascii="Times New Roman" w:hAnsi="Times New Roman" w:cs="Times New Roman"/>
          <w:b/>
          <w:i/>
          <w:iCs/>
          <w:color w:val="000000"/>
          <w:sz w:val="24"/>
          <w:szCs w:val="24"/>
          <w:vertAlign w:val="subscript"/>
        </w:rPr>
        <w:t>год</w:t>
      </w:r>
      <w:r w:rsidRPr="00255BBF">
        <w:rPr>
          <w:rFonts w:ascii="Times New Roman" w:hAnsi="Times New Roman" w:cs="Times New Roman"/>
          <w:b/>
          <w:i/>
          <w:iCs/>
          <w:color w:val="000000"/>
          <w:sz w:val="24"/>
          <w:szCs w:val="24"/>
        </w:rPr>
        <w:t>*С*[</w:t>
      </w:r>
      <w:r w:rsidRPr="00255BBF">
        <w:rPr>
          <w:rFonts w:ascii="Times New Roman" w:hAnsi="Times New Roman" w:cs="Times New Roman"/>
          <w:b/>
          <w:i/>
          <w:iCs/>
          <w:color w:val="000000"/>
          <w:sz w:val="24"/>
          <w:szCs w:val="24"/>
          <w:lang w:val="en-US"/>
        </w:rPr>
        <w:t>b</w:t>
      </w:r>
      <w:r w:rsidRPr="00255BBF">
        <w:rPr>
          <w:rFonts w:ascii="Times New Roman" w:hAnsi="Times New Roman" w:cs="Times New Roman"/>
          <w:b/>
          <w:i/>
          <w:iCs/>
          <w:color w:val="000000"/>
          <w:sz w:val="24"/>
          <w:szCs w:val="24"/>
        </w:rPr>
        <w:t xml:space="preserve"> </w:t>
      </w:r>
      <w:r w:rsidRPr="00255BBF">
        <w:rPr>
          <w:rFonts w:ascii="Times New Roman" w:hAnsi="Times New Roman" w:cs="Times New Roman"/>
          <w:b/>
          <w:i/>
          <w:iCs/>
          <w:color w:val="000000"/>
          <w:sz w:val="24"/>
          <w:szCs w:val="24"/>
          <w:lang w:val="en-US"/>
        </w:rPr>
        <w:t>t</w:t>
      </w:r>
      <w:r w:rsidRPr="00255BBF">
        <w:rPr>
          <w:rFonts w:ascii="Times New Roman" w:hAnsi="Times New Roman" w:cs="Times New Roman"/>
          <w:b/>
          <w:i/>
          <w:iCs/>
          <w:color w:val="000000"/>
          <w:sz w:val="24"/>
          <w:szCs w:val="24"/>
          <w:vertAlign w:val="superscript"/>
        </w:rPr>
        <w:t>1год</w:t>
      </w:r>
      <w:r w:rsidRPr="00255BBF">
        <w:rPr>
          <w:rFonts w:ascii="Times New Roman" w:hAnsi="Times New Roman" w:cs="Times New Roman"/>
          <w:b/>
          <w:color w:val="000000"/>
          <w:sz w:val="24"/>
          <w:szCs w:val="24"/>
        </w:rPr>
        <w:t xml:space="preserve"> + (1 - </w:t>
      </w:r>
      <w:r w:rsidRPr="00255BBF">
        <w:rPr>
          <w:rFonts w:ascii="Times New Roman" w:hAnsi="Times New Roman" w:cs="Times New Roman"/>
          <w:b/>
          <w:i/>
          <w:iCs/>
          <w:color w:val="000000"/>
          <w:sz w:val="24"/>
          <w:szCs w:val="24"/>
          <w:lang w:val="en-US"/>
        </w:rPr>
        <w:t>b</w:t>
      </w:r>
      <w:r w:rsidRPr="00255BBF">
        <w:rPr>
          <w:rFonts w:ascii="Times New Roman" w:hAnsi="Times New Roman" w:cs="Times New Roman"/>
          <w:b/>
          <w:i/>
          <w:iCs/>
          <w:color w:val="000000"/>
          <w:sz w:val="24"/>
          <w:szCs w:val="24"/>
        </w:rPr>
        <w:t>)*</w:t>
      </w:r>
      <w:r w:rsidRPr="00255BBF">
        <w:rPr>
          <w:rFonts w:ascii="Times New Roman" w:hAnsi="Times New Roman" w:cs="Times New Roman"/>
          <w:b/>
          <w:i/>
          <w:iCs/>
          <w:color w:val="000000"/>
          <w:sz w:val="24"/>
          <w:szCs w:val="24"/>
          <w:lang w:val="en-US"/>
        </w:rPr>
        <w:t>t</w:t>
      </w:r>
      <w:r w:rsidRPr="00255BBF">
        <w:rPr>
          <w:rFonts w:ascii="Times New Roman" w:hAnsi="Times New Roman" w:cs="Times New Roman"/>
          <w:b/>
          <w:i/>
          <w:iCs/>
          <w:color w:val="000000"/>
          <w:sz w:val="24"/>
          <w:szCs w:val="24"/>
          <w:vertAlign w:val="superscript"/>
        </w:rPr>
        <w:t>2год</w:t>
      </w:r>
      <w:r w:rsidRPr="00255BBF">
        <w:rPr>
          <w:rFonts w:ascii="Times New Roman" w:hAnsi="Times New Roman" w:cs="Times New Roman"/>
          <w:b/>
          <w:i/>
          <w:iCs/>
          <w:color w:val="000000"/>
          <w:sz w:val="24"/>
          <w:szCs w:val="24"/>
        </w:rPr>
        <w:t xml:space="preserve"> - </w:t>
      </w:r>
      <w:r w:rsidRPr="00255BBF">
        <w:rPr>
          <w:rFonts w:ascii="Times New Roman" w:hAnsi="Times New Roman" w:cs="Times New Roman"/>
          <w:b/>
          <w:i/>
          <w:iCs/>
          <w:color w:val="000000"/>
          <w:sz w:val="24"/>
          <w:szCs w:val="24"/>
          <w:lang w:val="en-US"/>
        </w:rPr>
        <w:t>t</w:t>
      </w:r>
      <w:r w:rsidRPr="00255BBF">
        <w:rPr>
          <w:rFonts w:ascii="Times New Roman" w:hAnsi="Times New Roman" w:cs="Times New Roman"/>
          <w:b/>
          <w:i/>
          <w:iCs/>
          <w:color w:val="000000"/>
          <w:sz w:val="24"/>
          <w:szCs w:val="24"/>
          <w:vertAlign w:val="superscript"/>
        </w:rPr>
        <w:t>хгод</w:t>
      </w:r>
      <w:r w:rsidRPr="00255BBF">
        <w:rPr>
          <w:rFonts w:ascii="Times New Roman" w:hAnsi="Times New Roman" w:cs="Times New Roman"/>
          <w:b/>
          <w:color w:val="000000"/>
          <w:sz w:val="24"/>
          <w:szCs w:val="24"/>
        </w:rPr>
        <w:t xml:space="preserve"> ] 10'</w:t>
      </w:r>
      <w:r w:rsidRPr="00255BBF">
        <w:rPr>
          <w:rFonts w:ascii="Times New Roman" w:hAnsi="Times New Roman" w:cs="Times New Roman"/>
          <w:b/>
          <w:color w:val="000000"/>
          <w:sz w:val="24"/>
          <w:szCs w:val="24"/>
          <w:vertAlign w:val="superscript"/>
        </w:rPr>
        <w:t>6</w:t>
      </w:r>
      <w:r w:rsidRPr="00255BBF">
        <w:rPr>
          <w:rFonts w:ascii="Times New Roman" w:hAnsi="Times New Roman" w:cs="Times New Roman"/>
          <w:b/>
          <w:color w:val="000000"/>
          <w:sz w:val="24"/>
          <w:szCs w:val="24"/>
        </w:rPr>
        <w:t xml:space="preserve">, </w:t>
      </w:r>
      <w:r w:rsidRPr="00255BBF">
        <w:rPr>
          <w:rFonts w:ascii="Times New Roman" w:hAnsi="Times New Roman" w:cs="Times New Roman"/>
          <w:b/>
          <w:i/>
          <w:iCs/>
          <w:color w:val="000000"/>
          <w:sz w:val="24"/>
          <w:szCs w:val="24"/>
        </w:rPr>
        <w:t>Гкал,</w:t>
      </w:r>
      <w:r w:rsidRPr="00255BBF">
        <w:rPr>
          <w:rFonts w:ascii="Times New Roman" w:hAnsi="Times New Roman" w:cs="Times New Roman"/>
          <w:b/>
          <w:color w:val="000000"/>
          <w:sz w:val="24"/>
          <w:szCs w:val="24"/>
        </w:rPr>
        <w:t xml:space="preserve"> </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где:</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G</w:t>
      </w:r>
      <w:r w:rsidRPr="00255BBF">
        <w:rPr>
          <w:rFonts w:ascii="Times New Roman" w:hAnsi="Times New Roman" w:cs="Times New Roman"/>
          <w:b/>
          <w:i/>
          <w:iCs/>
          <w:color w:val="000000"/>
          <w:sz w:val="24"/>
          <w:szCs w:val="24"/>
          <w:vertAlign w:val="superscript"/>
        </w:rPr>
        <w:t xml:space="preserve">н </w:t>
      </w:r>
      <w:r w:rsidRPr="00255BBF">
        <w:rPr>
          <w:rFonts w:ascii="Times New Roman" w:hAnsi="Times New Roman" w:cs="Times New Roman"/>
          <w:b/>
          <w:i/>
          <w:iCs/>
          <w:color w:val="000000"/>
          <w:sz w:val="24"/>
          <w:szCs w:val="24"/>
          <w:vertAlign w:val="subscript"/>
        </w:rPr>
        <w:t>ут</w:t>
      </w:r>
      <w:r w:rsidRPr="00255BBF">
        <w:rPr>
          <w:rFonts w:ascii="Times New Roman" w:hAnsi="Times New Roman" w:cs="Times New Roman"/>
          <w:i/>
          <w:iCs/>
          <w:color w:val="000000"/>
          <w:sz w:val="24"/>
          <w:szCs w:val="24"/>
        </w:rPr>
        <w:t xml:space="preserve"> -</w:t>
      </w:r>
      <w:r w:rsidRPr="00255BBF">
        <w:rPr>
          <w:rFonts w:ascii="Times New Roman" w:hAnsi="Times New Roman" w:cs="Times New Roman"/>
          <w:color w:val="000000"/>
          <w:sz w:val="24"/>
          <w:szCs w:val="24"/>
        </w:rPr>
        <w:t xml:space="preserve"> </w:t>
      </w:r>
      <w:r w:rsidRPr="00255BBF">
        <w:rPr>
          <w:rFonts w:ascii="Times New Roman" w:hAnsi="Times New Roman" w:cs="Times New Roman"/>
          <w:sz w:val="24"/>
          <w:szCs w:val="24"/>
        </w:rPr>
        <w:t>объем годовых нормативных утечек, м</w:t>
      </w:r>
      <w:r w:rsidRPr="00255BBF">
        <w:rPr>
          <w:rFonts w:ascii="Times New Roman" w:hAnsi="Times New Roman" w:cs="Times New Roman"/>
          <w:sz w:val="24"/>
          <w:szCs w:val="24"/>
          <w:vertAlign w:val="superscript"/>
        </w:rPr>
        <w:t>3</w:t>
      </w:r>
      <w:r w:rsidRPr="00255BBF">
        <w:rPr>
          <w:rFonts w:ascii="Times New Roman" w:hAnsi="Times New Roman" w:cs="Times New Roman"/>
          <w:sz w:val="24"/>
          <w:szCs w:val="24"/>
        </w:rPr>
        <w:t>;</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b/>
          <w:color w:val="000000"/>
          <w:sz w:val="24"/>
          <w:szCs w:val="24"/>
        </w:rPr>
        <w:t>Р</w:t>
      </w:r>
      <w:r w:rsidRPr="00255BBF">
        <w:rPr>
          <w:rFonts w:ascii="Times New Roman" w:hAnsi="Times New Roman" w:cs="Times New Roman"/>
          <w:b/>
          <w:color w:val="000000"/>
          <w:sz w:val="24"/>
          <w:szCs w:val="24"/>
          <w:vertAlign w:val="subscript"/>
        </w:rPr>
        <w:t>год -</w:t>
      </w:r>
      <w:r w:rsidRPr="00255BBF">
        <w:rPr>
          <w:rFonts w:ascii="Times New Roman" w:hAnsi="Times New Roman" w:cs="Times New Roman"/>
          <w:color w:val="000000"/>
          <w:sz w:val="24"/>
          <w:szCs w:val="24"/>
        </w:rPr>
        <w:t xml:space="preserve"> </w:t>
      </w:r>
      <w:r w:rsidRPr="00255BBF">
        <w:rPr>
          <w:rFonts w:ascii="Times New Roman" w:hAnsi="Times New Roman" w:cs="Times New Roman"/>
          <w:sz w:val="24"/>
          <w:szCs w:val="24"/>
        </w:rPr>
        <w:t>среднегодовая плотность теплоносителя при среднем значении температуры теплоносителя в подающем и обратном трубопроводах тепловой сети, кг/м</w:t>
      </w:r>
      <w:r w:rsidRPr="00255BBF">
        <w:rPr>
          <w:rFonts w:ascii="Times New Roman" w:hAnsi="Times New Roman" w:cs="Times New Roman"/>
          <w:sz w:val="24"/>
          <w:szCs w:val="24"/>
          <w:vertAlign w:val="superscript"/>
        </w:rPr>
        <w:t>3</w:t>
      </w:r>
      <w:r w:rsidRPr="00255BBF">
        <w:rPr>
          <w:rFonts w:ascii="Times New Roman" w:hAnsi="Times New Roman" w:cs="Times New Roman"/>
          <w:sz w:val="24"/>
          <w:szCs w:val="24"/>
        </w:rPr>
        <w:t>;</w:t>
      </w:r>
    </w:p>
    <w:p w:rsidR="008533FA" w:rsidRPr="00255BBF" w:rsidRDefault="008533FA" w:rsidP="006B5ED1">
      <w:pPr>
        <w:widowControl w:val="0"/>
        <w:tabs>
          <w:tab w:val="left" w:pos="6781"/>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rPr>
        <w:t>1год</w:t>
      </w:r>
      <w:r w:rsidRPr="00255BBF">
        <w:rPr>
          <w:rFonts w:ascii="Times New Roman" w:hAnsi="Times New Roman" w:cs="Times New Roman"/>
          <w:b/>
          <w:color w:val="000000"/>
          <w:sz w:val="24"/>
          <w:szCs w:val="24"/>
        </w:rPr>
        <w:t xml:space="preserve">, </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rPr>
        <w:t>2год</w:t>
      </w:r>
      <w:r w:rsidRPr="00255BBF">
        <w:rPr>
          <w:rFonts w:ascii="Times New Roman" w:hAnsi="Times New Roman" w:cs="Times New Roman"/>
          <w:i/>
          <w:iCs/>
          <w:color w:val="000000"/>
          <w:sz w:val="24"/>
          <w:szCs w:val="24"/>
        </w:rPr>
        <w:t>, -</w:t>
      </w:r>
      <w:r w:rsidRPr="00255BBF">
        <w:rPr>
          <w:rFonts w:ascii="Times New Roman" w:hAnsi="Times New Roman" w:cs="Times New Roman"/>
          <w:color w:val="000000"/>
          <w:sz w:val="24"/>
          <w:szCs w:val="24"/>
        </w:rPr>
        <w:t xml:space="preserve"> </w:t>
      </w:r>
      <w:r w:rsidRPr="00255BBF">
        <w:rPr>
          <w:rFonts w:ascii="Times New Roman" w:hAnsi="Times New Roman" w:cs="Times New Roman"/>
          <w:sz w:val="24"/>
          <w:szCs w:val="24"/>
        </w:rPr>
        <w:t>среднегодовые значения температуры теплоносителя в подающем и обратном трубопроводах тепловой сети, °С,</w:t>
      </w:r>
    </w:p>
    <w:p w:rsidR="008533FA" w:rsidRPr="00255BBF" w:rsidRDefault="008533FA" w:rsidP="006B5ED1">
      <w:pPr>
        <w:widowControl w:val="0"/>
        <w:tabs>
          <w:tab w:val="left" w:pos="6781"/>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rPr>
        <w:t>хгод</w:t>
      </w:r>
      <w:r w:rsidRPr="00255BBF">
        <w:rPr>
          <w:rFonts w:ascii="Times New Roman" w:hAnsi="Times New Roman" w:cs="Times New Roman"/>
          <w:color w:val="000000"/>
          <w:sz w:val="24"/>
          <w:szCs w:val="24"/>
        </w:rPr>
        <w:t xml:space="preserve"> - </w:t>
      </w:r>
      <w:r w:rsidRPr="00255BBF">
        <w:rPr>
          <w:rFonts w:ascii="Times New Roman" w:hAnsi="Times New Roman" w:cs="Times New Roman"/>
          <w:sz w:val="24"/>
          <w:szCs w:val="24"/>
        </w:rPr>
        <w:t>среднегодовое значение температуры холодной воды, подаваемой на источник теплоснабжения и используемой для подпитки тепловой сети,</w:t>
      </w:r>
    </w:p>
    <w:p w:rsidR="008533FA" w:rsidRPr="00255BBF" w:rsidRDefault="008533FA" w:rsidP="006B5ED1">
      <w:pPr>
        <w:widowControl w:val="0"/>
        <w:tabs>
          <w:tab w:val="left" w:pos="6781"/>
        </w:tabs>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sz w:val="24"/>
          <w:szCs w:val="24"/>
        </w:rPr>
        <w:t>t хв</w:t>
      </w:r>
      <w:r w:rsidRPr="00255BBF">
        <w:rPr>
          <w:rFonts w:ascii="Times New Roman" w:hAnsi="Times New Roman" w:cs="Times New Roman"/>
          <w:sz w:val="24"/>
          <w:szCs w:val="24"/>
        </w:rPr>
        <w:t xml:space="preserve"> - температура холодной воды, </w:t>
      </w:r>
      <w:r w:rsidRPr="00255BBF">
        <w:rPr>
          <w:rFonts w:ascii="Times New Roman" w:hAnsi="Times New Roman" w:cs="Times New Roman"/>
          <w:color w:val="000000"/>
          <w:sz w:val="24"/>
          <w:szCs w:val="24"/>
          <w:lang w:val="en-US"/>
        </w:rPr>
        <w:t>t</w:t>
      </w:r>
      <w:r w:rsidRPr="00255BBF">
        <w:rPr>
          <w:rFonts w:ascii="Times New Roman" w:hAnsi="Times New Roman" w:cs="Times New Roman"/>
          <w:color w:val="000000"/>
          <w:sz w:val="24"/>
          <w:szCs w:val="24"/>
        </w:rPr>
        <w:t xml:space="preserve"> </w:t>
      </w:r>
      <w:r w:rsidRPr="00255BBF">
        <w:rPr>
          <w:rFonts w:ascii="Times New Roman" w:hAnsi="Times New Roman" w:cs="Times New Roman"/>
          <w:color w:val="000000"/>
          <w:sz w:val="24"/>
          <w:szCs w:val="24"/>
          <w:vertAlign w:val="superscript"/>
        </w:rPr>
        <w:t>хв</w:t>
      </w:r>
      <w:r w:rsidRPr="00255BBF">
        <w:rPr>
          <w:rFonts w:ascii="Times New Roman" w:hAnsi="Times New Roman" w:cs="Times New Roman"/>
          <w:color w:val="000000"/>
          <w:sz w:val="24"/>
          <w:szCs w:val="24"/>
        </w:rPr>
        <w:t xml:space="preserve"> = 6 °С. </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C</w:t>
      </w:r>
      <w:r w:rsidRPr="00255BBF">
        <w:rPr>
          <w:rFonts w:ascii="Times New Roman" w:hAnsi="Times New Roman" w:cs="Times New Roman"/>
          <w:color w:val="000000"/>
          <w:sz w:val="24"/>
          <w:szCs w:val="24"/>
        </w:rPr>
        <w:t xml:space="preserve"> - </w:t>
      </w:r>
      <w:r w:rsidRPr="00255BBF">
        <w:rPr>
          <w:rFonts w:ascii="Times New Roman" w:hAnsi="Times New Roman" w:cs="Times New Roman"/>
          <w:sz w:val="24"/>
          <w:szCs w:val="24"/>
        </w:rPr>
        <w:t>удельная теплоемкость теплоносителя, ккал/кг</w:t>
      </w:r>
      <w:r w:rsidRPr="00255BBF">
        <w:rPr>
          <w:rFonts w:ascii="Times New Roman" w:eastAsia="Courier New" w:hAnsi="Times New Roman" w:cs="Times New Roman"/>
          <w:color w:val="000000"/>
          <w:sz w:val="24"/>
          <w:szCs w:val="24"/>
        </w:rPr>
        <w:t xml:space="preserve">°С, </w:t>
      </w:r>
      <w:r w:rsidRPr="00255BBF">
        <w:rPr>
          <w:rFonts w:ascii="Times New Roman" w:eastAsia="Courier New" w:hAnsi="Times New Roman" w:cs="Times New Roman"/>
          <w:iCs/>
          <w:color w:val="000000"/>
          <w:sz w:val="24"/>
          <w:szCs w:val="24"/>
        </w:rPr>
        <w:t xml:space="preserve">с=1 </w:t>
      </w:r>
      <w:r w:rsidRPr="00255BBF">
        <w:rPr>
          <w:rFonts w:ascii="Times New Roman" w:hAnsi="Times New Roman" w:cs="Times New Roman"/>
          <w:sz w:val="24"/>
          <w:szCs w:val="24"/>
        </w:rPr>
        <w:t>ккал/кг</w:t>
      </w:r>
      <w:r w:rsidRPr="00255BBF">
        <w:rPr>
          <w:rFonts w:ascii="Times New Roman" w:eastAsia="Courier New" w:hAnsi="Times New Roman" w:cs="Times New Roman"/>
          <w:iCs/>
          <w:color w:val="000000"/>
          <w:sz w:val="24"/>
          <w:szCs w:val="24"/>
        </w:rPr>
        <w:t xml:space="preserve"> °С</w:t>
      </w:r>
      <w:r w:rsidRPr="00255BBF">
        <w:rPr>
          <w:rFonts w:ascii="Times New Roman" w:hAnsi="Times New Roman" w:cs="Times New Roman"/>
          <w:iCs/>
          <w:color w:val="000000"/>
          <w:sz w:val="24"/>
          <w:szCs w:val="24"/>
        </w:rPr>
        <w:t>;</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eastAsia="Garamond" w:hAnsi="Times New Roman" w:cs="Times New Roman"/>
          <w:b/>
          <w:iCs/>
          <w:color w:val="000000"/>
          <w:sz w:val="24"/>
          <w:szCs w:val="24"/>
          <w:lang w:val="en-US"/>
        </w:rPr>
        <w:t>b</w:t>
      </w:r>
      <w:r w:rsidRPr="00255BBF">
        <w:rPr>
          <w:rFonts w:ascii="Times New Roman" w:hAnsi="Times New Roman" w:cs="Times New Roman"/>
          <w:color w:val="000000"/>
          <w:sz w:val="24"/>
          <w:szCs w:val="24"/>
        </w:rPr>
        <w:t xml:space="preserve"> - </w:t>
      </w:r>
      <w:r w:rsidRPr="00255BBF">
        <w:rPr>
          <w:rFonts w:ascii="Times New Roman" w:hAnsi="Times New Roman" w:cs="Times New Roman"/>
          <w:sz w:val="24"/>
          <w:szCs w:val="24"/>
        </w:rPr>
        <w:t>доля массового расхода теплоносителя, теряемого подающим трубопроводом,</w:t>
      </w:r>
    </w:p>
    <w:p w:rsidR="008533FA" w:rsidRPr="00255BBF" w:rsidRDefault="008533FA" w:rsidP="006B5ED1">
      <w:pPr>
        <w:widowControl w:val="0"/>
        <w:spacing w:after="0" w:line="240" w:lineRule="auto"/>
        <w:ind w:firstLine="567"/>
        <w:jc w:val="both"/>
        <w:rPr>
          <w:rFonts w:ascii="Times New Roman" w:hAnsi="Times New Roman" w:cs="Times New Roman"/>
          <w:b/>
          <w:bCs/>
          <w:color w:val="000000"/>
          <w:sz w:val="24"/>
          <w:szCs w:val="24"/>
        </w:rPr>
      </w:pPr>
      <w:r w:rsidRPr="00255BBF">
        <w:rPr>
          <w:rFonts w:ascii="Times New Roman" w:hAnsi="Times New Roman" w:cs="Times New Roman"/>
          <w:b/>
          <w:bCs/>
          <w:color w:val="000000"/>
          <w:sz w:val="24"/>
          <w:szCs w:val="24"/>
          <w:lang w:val="en-US"/>
        </w:rPr>
        <w:t>b</w:t>
      </w:r>
      <w:r w:rsidRPr="00255BBF">
        <w:rPr>
          <w:rFonts w:ascii="Times New Roman" w:eastAsia="Garamond" w:hAnsi="Times New Roman" w:cs="Times New Roman"/>
          <w:b/>
          <w:bCs/>
          <w:color w:val="000000"/>
          <w:sz w:val="24"/>
          <w:szCs w:val="24"/>
        </w:rPr>
        <w:t>=</w:t>
      </w:r>
      <w:r w:rsidRPr="00255BBF">
        <w:rPr>
          <w:rFonts w:ascii="Times New Roman" w:hAnsi="Times New Roman" w:cs="Times New Roman"/>
          <w:b/>
          <w:bCs/>
          <w:color w:val="000000"/>
          <w:sz w:val="24"/>
          <w:szCs w:val="24"/>
        </w:rPr>
        <w:t>0</w:t>
      </w:r>
      <w:r w:rsidRPr="00255BBF">
        <w:rPr>
          <w:rFonts w:ascii="Times New Roman" w:eastAsia="Garamond" w:hAnsi="Times New Roman" w:cs="Times New Roman"/>
          <w:b/>
          <w:bCs/>
          <w:color w:val="000000"/>
          <w:sz w:val="24"/>
          <w:szCs w:val="24"/>
        </w:rPr>
        <w:t>,</w:t>
      </w:r>
      <w:r w:rsidRPr="00255BBF">
        <w:rPr>
          <w:rFonts w:ascii="Times New Roman" w:hAnsi="Times New Roman" w:cs="Times New Roman"/>
          <w:b/>
          <w:bCs/>
          <w:color w:val="000000"/>
          <w:sz w:val="24"/>
          <w:szCs w:val="24"/>
        </w:rPr>
        <w:t xml:space="preserve"> 75</w:t>
      </w:r>
      <w:r w:rsidRPr="00255BBF">
        <w:rPr>
          <w:rFonts w:ascii="Times New Roman" w:eastAsia="Garamond" w:hAnsi="Times New Roman" w:cs="Times New Roman"/>
          <w:b/>
          <w:bCs/>
          <w:color w:val="000000"/>
          <w:sz w:val="24"/>
          <w:szCs w:val="24"/>
        </w:rPr>
        <w:t>.</w:t>
      </w:r>
    </w:p>
    <w:p w:rsidR="00685852" w:rsidRPr="00255BBF" w:rsidRDefault="00685852" w:rsidP="006B5ED1">
      <w:pPr>
        <w:widowControl w:val="0"/>
        <w:spacing w:after="0" w:line="240" w:lineRule="auto"/>
        <w:ind w:firstLine="567"/>
        <w:jc w:val="both"/>
        <w:rPr>
          <w:rFonts w:ascii="Times New Roman" w:hAnsi="Times New Roman" w:cs="Times New Roman"/>
          <w:sz w:val="24"/>
          <w:szCs w:val="24"/>
        </w:rPr>
      </w:pP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Среднегодовое значение температуры холодной воды, подаваемой на источник теплоснабжения для подпитки тепловой сети, определяется по формуле:</w:t>
      </w:r>
    </w:p>
    <w:p w:rsidR="008533FA" w:rsidRPr="00255BBF" w:rsidRDefault="008533FA" w:rsidP="006B5ED1">
      <w:pPr>
        <w:widowControl w:val="0"/>
        <w:spacing w:after="0" w:line="240" w:lineRule="auto"/>
        <w:ind w:firstLine="567"/>
        <w:jc w:val="both"/>
        <w:rPr>
          <w:rFonts w:ascii="Times New Roman" w:hAnsi="Times New Roman" w:cs="Times New Roman"/>
          <w:b/>
          <w:color w:val="000000"/>
          <w:sz w:val="24"/>
          <w:szCs w:val="24"/>
        </w:rPr>
      </w:pP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lang w:val="en-US"/>
        </w:rPr>
        <w:t>x</w:t>
      </w:r>
      <w:r w:rsidRPr="00255BBF">
        <w:rPr>
          <w:rFonts w:ascii="Times New Roman" w:hAnsi="Times New Roman" w:cs="Times New Roman"/>
          <w:b/>
          <w:color w:val="000000"/>
          <w:sz w:val="24"/>
          <w:szCs w:val="24"/>
          <w:vertAlign w:val="superscript"/>
        </w:rPr>
        <w:t>год</w:t>
      </w:r>
      <w:r w:rsidRPr="00255BBF">
        <w:rPr>
          <w:rFonts w:ascii="Times New Roman" w:hAnsi="Times New Roman" w:cs="Times New Roman"/>
          <w:b/>
          <w:color w:val="000000"/>
          <w:sz w:val="24"/>
          <w:szCs w:val="24"/>
        </w:rPr>
        <w:t>= (</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bscript"/>
          <w:lang w:val="en-US"/>
        </w:rPr>
        <w:t>x</w:t>
      </w:r>
      <w:r w:rsidRPr="00255BBF">
        <w:rPr>
          <w:rFonts w:ascii="Times New Roman" w:hAnsi="Times New Roman" w:cs="Times New Roman"/>
          <w:b/>
          <w:color w:val="000000"/>
          <w:sz w:val="24"/>
          <w:szCs w:val="24"/>
          <w:vertAlign w:val="subscript"/>
        </w:rPr>
        <w:t>.от</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vertAlign w:val="subscript"/>
        </w:rPr>
        <w:t>от</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bscript"/>
          <w:lang w:val="en-US"/>
        </w:rPr>
        <w:t>x</w:t>
      </w:r>
      <w:r w:rsidRPr="00255BBF">
        <w:rPr>
          <w:rFonts w:ascii="Times New Roman" w:hAnsi="Times New Roman" w:cs="Times New Roman"/>
          <w:b/>
          <w:color w:val="000000"/>
          <w:sz w:val="24"/>
          <w:szCs w:val="24"/>
          <w:vertAlign w:val="subscript"/>
        </w:rPr>
        <w:t>.л</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vertAlign w:val="subscript"/>
        </w:rPr>
        <w:t>л</w:t>
      </w:r>
      <w:r w:rsidRPr="00255BBF">
        <w:rPr>
          <w:rFonts w:ascii="Times New Roman" w:hAnsi="Times New Roman" w:cs="Times New Roman"/>
          <w:b/>
          <w:color w:val="000000"/>
          <w:sz w:val="24"/>
          <w:szCs w:val="24"/>
        </w:rPr>
        <w:t>)/ (</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bscript"/>
        </w:rPr>
        <w:t>от</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bscript"/>
        </w:rPr>
        <w:t>л</w:t>
      </w:r>
      <w:r w:rsidRPr="00255BBF">
        <w:rPr>
          <w:rFonts w:ascii="Times New Roman" w:hAnsi="Times New Roman" w:cs="Times New Roman"/>
          <w:b/>
          <w:color w:val="000000"/>
          <w:sz w:val="24"/>
          <w:szCs w:val="24"/>
        </w:rPr>
        <w:t>)</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где:</w:t>
      </w:r>
    </w:p>
    <w:p w:rsidR="008533FA" w:rsidRPr="00255BBF" w:rsidRDefault="008533FA" w:rsidP="006B5ED1">
      <w:pPr>
        <w:widowControl w:val="0"/>
        <w:spacing w:after="0" w:line="240" w:lineRule="auto"/>
        <w:ind w:firstLine="567"/>
        <w:jc w:val="both"/>
        <w:rPr>
          <w:rFonts w:ascii="Times New Roman" w:eastAsia="Courier New" w:hAnsi="Times New Roman" w:cs="Times New Roman"/>
          <w:color w:val="000000"/>
          <w:sz w:val="24"/>
          <w:szCs w:val="24"/>
        </w:rPr>
      </w:pP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bscript"/>
          <w:lang w:val="en-US"/>
        </w:rPr>
        <w:t>x</w:t>
      </w:r>
      <w:r w:rsidRPr="00255BBF">
        <w:rPr>
          <w:rFonts w:ascii="Times New Roman" w:hAnsi="Times New Roman" w:cs="Times New Roman"/>
          <w:b/>
          <w:color w:val="000000"/>
          <w:sz w:val="24"/>
          <w:szCs w:val="24"/>
          <w:vertAlign w:val="subscript"/>
        </w:rPr>
        <w:t>.от</w:t>
      </w:r>
      <w:r w:rsidRPr="00255BBF">
        <w:rPr>
          <w:rFonts w:ascii="Times New Roman" w:hAnsi="Times New Roman" w:cs="Times New Roman"/>
          <w:b/>
          <w:i/>
          <w:iCs/>
          <w:color w:val="000000"/>
          <w:sz w:val="24"/>
          <w:szCs w:val="24"/>
        </w:rPr>
        <w:t xml:space="preserve">. </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bscript"/>
          <w:lang w:val="en-US"/>
        </w:rPr>
        <w:t>x</w:t>
      </w:r>
      <w:r w:rsidRPr="00255BBF">
        <w:rPr>
          <w:rFonts w:ascii="Times New Roman" w:hAnsi="Times New Roman" w:cs="Times New Roman"/>
          <w:b/>
          <w:color w:val="000000"/>
          <w:sz w:val="24"/>
          <w:szCs w:val="24"/>
          <w:vertAlign w:val="subscript"/>
        </w:rPr>
        <w:t>.л</w:t>
      </w:r>
      <w:r w:rsidRPr="00255BBF">
        <w:rPr>
          <w:rFonts w:ascii="Times New Roman" w:hAnsi="Times New Roman" w:cs="Times New Roman"/>
          <w:i/>
          <w:iCs/>
          <w:color w:val="000000"/>
          <w:sz w:val="24"/>
          <w:szCs w:val="24"/>
        </w:rPr>
        <w:t xml:space="preserve"> -</w:t>
      </w:r>
      <w:r w:rsidRPr="00255BBF">
        <w:rPr>
          <w:rFonts w:ascii="Times New Roman" w:hAnsi="Times New Roman" w:cs="Times New Roman"/>
          <w:color w:val="000000"/>
          <w:sz w:val="24"/>
          <w:szCs w:val="24"/>
        </w:rPr>
        <w:t xml:space="preserve"> </w:t>
      </w:r>
      <w:r w:rsidRPr="00255BBF">
        <w:rPr>
          <w:rFonts w:ascii="Times New Roman" w:hAnsi="Times New Roman" w:cs="Times New Roman"/>
          <w:sz w:val="24"/>
          <w:szCs w:val="24"/>
        </w:rPr>
        <w:t>значения температуры холодной воды, поступающей на источник теплоснабжения в отопительном и неотопительном периодах,</w:t>
      </w:r>
      <w:r w:rsidRPr="00255BBF">
        <w:rPr>
          <w:rFonts w:ascii="Times New Roman" w:eastAsia="Courier New" w:hAnsi="Times New Roman" w:cs="Times New Roman"/>
          <w:color w:val="000000"/>
          <w:sz w:val="24"/>
          <w:szCs w:val="24"/>
        </w:rPr>
        <w:t xml:space="preserve"> °С.</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Нормативные потери тепловой энергии с потерями пара определяются по формуле:</w:t>
      </w:r>
    </w:p>
    <w:p w:rsidR="008533FA" w:rsidRPr="00255BBF" w:rsidRDefault="008533FA" w:rsidP="006B5ED1">
      <w:pPr>
        <w:widowControl w:val="0"/>
        <w:tabs>
          <w:tab w:val="right" w:pos="26600"/>
        </w:tabs>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Q</w:t>
      </w:r>
      <w:r w:rsidRPr="00255BBF">
        <w:rPr>
          <w:rFonts w:ascii="Times New Roman" w:hAnsi="Times New Roman" w:cs="Times New Roman"/>
          <w:b/>
          <w:color w:val="000000"/>
          <w:sz w:val="24"/>
          <w:szCs w:val="24"/>
          <w:vertAlign w:val="subscript"/>
        </w:rPr>
        <w:t>№№</w:t>
      </w:r>
      <w:r w:rsidRPr="00255BBF">
        <w:rPr>
          <w:rFonts w:ascii="Times New Roman" w:hAnsi="Times New Roman" w:cs="Times New Roman"/>
          <w:b/>
          <w:color w:val="000000"/>
          <w:sz w:val="24"/>
          <w:szCs w:val="24"/>
        </w:rPr>
        <w:t xml:space="preserve"> = </w:t>
      </w:r>
      <w:r w:rsidRPr="00255BBF">
        <w:rPr>
          <w:rFonts w:ascii="Times New Roman" w:hAnsi="Times New Roman" w:cs="Times New Roman"/>
          <w:b/>
          <w:color w:val="000000"/>
          <w:sz w:val="24"/>
          <w:szCs w:val="24"/>
          <w:lang w:val="en-US"/>
        </w:rPr>
        <w:t>G</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lang w:val="en-US"/>
        </w:rPr>
        <w:t>C</w:t>
      </w:r>
      <w:r w:rsidRPr="00255BBF">
        <w:rPr>
          <w:rFonts w:ascii="Times New Roman" w:hAnsi="Times New Roman" w:cs="Times New Roman"/>
          <w:b/>
          <w:color w:val="000000"/>
          <w:sz w:val="24"/>
          <w:szCs w:val="24"/>
        </w:rPr>
        <w:t>* ро* (</w:t>
      </w:r>
      <w:r w:rsidRPr="00255BBF">
        <w:rPr>
          <w:rFonts w:ascii="Times New Roman" w:hAnsi="Times New Roman" w:cs="Times New Roman"/>
          <w:b/>
          <w:color w:val="000000"/>
          <w:sz w:val="24"/>
          <w:szCs w:val="24"/>
          <w:lang w:val="en-US"/>
        </w:rPr>
        <w:t>i</w:t>
      </w:r>
      <w:r w:rsidRPr="00255BBF">
        <w:rPr>
          <w:rFonts w:ascii="Times New Roman" w:hAnsi="Times New Roman" w:cs="Times New Roman"/>
          <w:b/>
          <w:color w:val="000000"/>
          <w:sz w:val="24"/>
          <w:szCs w:val="24"/>
          <w:vertAlign w:val="subscript"/>
        </w:rPr>
        <w:t>№</w:t>
      </w:r>
      <w:r w:rsidRPr="00255BBF">
        <w:rPr>
          <w:rFonts w:ascii="Times New Roman" w:hAnsi="Times New Roman" w:cs="Times New Roman"/>
          <w:b/>
          <w:color w:val="000000"/>
          <w:sz w:val="24"/>
          <w:szCs w:val="24"/>
        </w:rPr>
        <w:t xml:space="preserve"> - </w:t>
      </w:r>
      <w:r w:rsidRPr="00255BBF">
        <w:rPr>
          <w:rFonts w:ascii="Times New Roman" w:hAnsi="Times New Roman" w:cs="Times New Roman"/>
          <w:b/>
          <w:color w:val="000000"/>
          <w:sz w:val="24"/>
          <w:szCs w:val="24"/>
          <w:lang w:val="en-US"/>
        </w:rPr>
        <w:t>i</w:t>
      </w:r>
      <w:r w:rsidRPr="00255BBF">
        <w:rPr>
          <w:rFonts w:ascii="Times New Roman" w:hAnsi="Times New Roman" w:cs="Times New Roman"/>
          <w:b/>
          <w:color w:val="000000"/>
          <w:sz w:val="24"/>
          <w:szCs w:val="24"/>
          <w:vertAlign w:val="subscript"/>
          <w:lang w:val="en-US"/>
        </w:rPr>
        <w:t>x</w:t>
      </w:r>
      <w:r w:rsidRPr="00255BBF">
        <w:rPr>
          <w:rFonts w:ascii="Times New Roman" w:hAnsi="Times New Roman" w:cs="Times New Roman"/>
          <w:b/>
          <w:color w:val="000000"/>
          <w:sz w:val="24"/>
          <w:szCs w:val="24"/>
        </w:rPr>
        <w:t>) * 10</w:t>
      </w:r>
      <w:r w:rsidRPr="00255BBF">
        <w:rPr>
          <w:rFonts w:ascii="Times New Roman" w:hAnsi="Times New Roman" w:cs="Times New Roman"/>
          <w:b/>
          <w:color w:val="000000"/>
          <w:sz w:val="24"/>
          <w:szCs w:val="24"/>
          <w:vertAlign w:val="superscript"/>
        </w:rPr>
        <w:t>6</w:t>
      </w:r>
      <w:r w:rsidRPr="00255BBF">
        <w:rPr>
          <w:rFonts w:ascii="Times New Roman" w:hAnsi="Times New Roman" w:cs="Times New Roman"/>
          <w:b/>
          <w:color w:val="000000"/>
          <w:sz w:val="24"/>
          <w:szCs w:val="24"/>
        </w:rPr>
        <w:t>,</w:t>
      </w:r>
      <w:r w:rsidRPr="00255BBF">
        <w:rPr>
          <w:rFonts w:ascii="Times New Roman" w:hAnsi="Times New Roman" w:cs="Times New Roman"/>
          <w:color w:val="000000"/>
          <w:sz w:val="24"/>
          <w:szCs w:val="24"/>
        </w:rPr>
        <w:t xml:space="preserve"> Гкал (ГДж),</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где:</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G</w:t>
      </w:r>
      <w:r w:rsidRPr="00255BBF">
        <w:rPr>
          <w:rFonts w:ascii="Times New Roman" w:hAnsi="Times New Roman" w:cs="Times New Roman"/>
          <w:b/>
          <w:color w:val="000000"/>
          <w:sz w:val="24"/>
          <w:szCs w:val="24"/>
          <w:vertAlign w:val="subscript"/>
        </w:rPr>
        <w:t>№№</w:t>
      </w:r>
      <w:r w:rsidRPr="00255BBF">
        <w:rPr>
          <w:rFonts w:ascii="Times New Roman" w:hAnsi="Times New Roman" w:cs="Times New Roman"/>
          <w:color w:val="000000"/>
          <w:sz w:val="24"/>
          <w:szCs w:val="24"/>
        </w:rPr>
        <w:t xml:space="preserve"> - </w:t>
      </w:r>
      <w:r w:rsidRPr="00255BBF">
        <w:rPr>
          <w:rFonts w:ascii="Times New Roman" w:hAnsi="Times New Roman" w:cs="Times New Roman"/>
          <w:sz w:val="24"/>
          <w:szCs w:val="24"/>
        </w:rPr>
        <w:t>годовые потери пара, т;</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b/>
          <w:color w:val="000000"/>
          <w:sz w:val="24"/>
          <w:szCs w:val="24"/>
          <w:lang w:val="en-US"/>
        </w:rPr>
        <w:t>i</w:t>
      </w:r>
      <w:r w:rsidRPr="00255BBF">
        <w:rPr>
          <w:rFonts w:ascii="Times New Roman" w:hAnsi="Times New Roman" w:cs="Times New Roman"/>
          <w:b/>
          <w:color w:val="000000"/>
          <w:sz w:val="24"/>
          <w:szCs w:val="24"/>
          <w:vertAlign w:val="subscript"/>
        </w:rPr>
        <w:t>№</w:t>
      </w:r>
      <w:r w:rsidRPr="00255BBF">
        <w:rPr>
          <w:rFonts w:ascii="Times New Roman" w:hAnsi="Times New Roman" w:cs="Times New Roman"/>
          <w:color w:val="000000"/>
          <w:sz w:val="24"/>
          <w:szCs w:val="24"/>
        </w:rPr>
        <w:t xml:space="preserve"> - </w:t>
      </w:r>
      <w:r w:rsidRPr="00255BBF">
        <w:rPr>
          <w:rFonts w:ascii="Times New Roman" w:hAnsi="Times New Roman" w:cs="Times New Roman"/>
          <w:sz w:val="24"/>
          <w:szCs w:val="24"/>
        </w:rPr>
        <w:t>энтальпия пара при средних значениях давления и температуры пара по магистралям на источнике теплоты и у потребителей, ккал/кг;</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i</w:t>
      </w:r>
      <w:r w:rsidRPr="00255BBF">
        <w:rPr>
          <w:rFonts w:ascii="Times New Roman" w:hAnsi="Times New Roman" w:cs="Times New Roman"/>
          <w:b/>
          <w:color w:val="000000"/>
          <w:sz w:val="24"/>
          <w:szCs w:val="24"/>
          <w:vertAlign w:val="subscript"/>
          <w:lang w:val="en-US"/>
        </w:rPr>
        <w:t>x</w:t>
      </w:r>
      <w:r w:rsidRPr="00255BBF">
        <w:rPr>
          <w:rFonts w:ascii="Times New Roman" w:hAnsi="Times New Roman" w:cs="Times New Roman"/>
          <w:color w:val="000000"/>
          <w:sz w:val="24"/>
          <w:szCs w:val="24"/>
        </w:rPr>
        <w:t xml:space="preserve">- </w:t>
      </w:r>
      <w:r w:rsidRPr="00255BBF">
        <w:rPr>
          <w:rFonts w:ascii="Times New Roman" w:hAnsi="Times New Roman" w:cs="Times New Roman"/>
          <w:sz w:val="24"/>
          <w:szCs w:val="24"/>
        </w:rPr>
        <w:t>энтальпия холодной воды, ккал/кг</w:t>
      </w:r>
      <w:r w:rsidRPr="00255BBF">
        <w:rPr>
          <w:rFonts w:ascii="Times New Roman" w:eastAsia="Courier New" w:hAnsi="Times New Roman" w:cs="Times New Roman"/>
          <w:color w:val="000000"/>
          <w:sz w:val="24"/>
          <w:szCs w:val="24"/>
        </w:rPr>
        <w:t xml:space="preserve"> °С.</w:t>
      </w:r>
    </w:p>
    <w:p w:rsidR="00685852" w:rsidRPr="00255BBF" w:rsidRDefault="00685852" w:rsidP="006B5ED1">
      <w:pPr>
        <w:widowControl w:val="0"/>
        <w:spacing w:after="0" w:line="240" w:lineRule="auto"/>
        <w:ind w:firstLine="567"/>
        <w:jc w:val="both"/>
        <w:rPr>
          <w:rFonts w:ascii="Times New Roman" w:hAnsi="Times New Roman" w:cs="Times New Roman"/>
          <w:sz w:val="24"/>
          <w:szCs w:val="24"/>
        </w:rPr>
      </w:pP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определяются по формуле с учетом плотности воды p, используемой для заполнения:</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Q</w:t>
      </w:r>
      <w:r w:rsidRPr="00255BBF">
        <w:rPr>
          <w:rFonts w:ascii="Times New Roman" w:hAnsi="Times New Roman" w:cs="Times New Roman"/>
          <w:b/>
          <w:color w:val="000000"/>
          <w:sz w:val="24"/>
          <w:szCs w:val="24"/>
          <w:vertAlign w:val="superscript"/>
        </w:rPr>
        <w:t>зап</w:t>
      </w:r>
      <w:r w:rsidRPr="00255BBF">
        <w:rPr>
          <w:rFonts w:ascii="Times New Roman" w:hAnsi="Times New Roman" w:cs="Times New Roman"/>
          <w:b/>
          <w:color w:val="000000"/>
          <w:sz w:val="24"/>
          <w:szCs w:val="24"/>
        </w:rPr>
        <w:t>=1,5*</w:t>
      </w:r>
      <w:r w:rsidRPr="00255BBF">
        <w:rPr>
          <w:rFonts w:ascii="Times New Roman" w:hAnsi="Times New Roman" w:cs="Times New Roman"/>
          <w:b/>
          <w:color w:val="000000"/>
          <w:sz w:val="24"/>
          <w:szCs w:val="24"/>
          <w:lang w:val="en-US"/>
        </w:rPr>
        <w:t>V</w:t>
      </w:r>
      <w:r w:rsidRPr="00255BBF">
        <w:rPr>
          <w:rFonts w:ascii="Times New Roman" w:hAnsi="Times New Roman" w:cs="Times New Roman"/>
          <w:b/>
          <w:color w:val="000000"/>
          <w:sz w:val="24"/>
          <w:szCs w:val="24"/>
          <w:vertAlign w:val="subscript"/>
          <w:lang w:val="en-US"/>
        </w:rPr>
        <w:t>mc</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lang w:val="en-US"/>
        </w:rPr>
        <w:t>c</w:t>
      </w:r>
      <w:r w:rsidRPr="00255BBF">
        <w:rPr>
          <w:rFonts w:ascii="Times New Roman" w:hAnsi="Times New Roman" w:cs="Times New Roman"/>
          <w:b/>
          <w:color w:val="000000"/>
          <w:sz w:val="24"/>
          <w:szCs w:val="24"/>
        </w:rPr>
        <w:t xml:space="preserve">* </w:t>
      </w:r>
      <w:r w:rsidRPr="00255BBF">
        <w:rPr>
          <w:rFonts w:ascii="Times New Roman" w:hAnsi="Times New Roman" w:cs="Times New Roman"/>
          <w:b/>
          <w:color w:val="000000"/>
          <w:sz w:val="24"/>
          <w:szCs w:val="24"/>
          <w:lang w:val="en-US"/>
        </w:rPr>
        <w:t>p</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rPr>
        <w:t>зап</w:t>
      </w:r>
      <w:r w:rsidRPr="00255BBF">
        <w:rPr>
          <w:rFonts w:ascii="Times New Roman" w:hAnsi="Times New Roman" w:cs="Times New Roman"/>
          <w:b/>
          <w:color w:val="000000"/>
          <w:sz w:val="24"/>
          <w:szCs w:val="24"/>
        </w:rPr>
        <w:t>-</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lang w:val="en-US"/>
        </w:rPr>
        <w:t>x</w:t>
      </w:r>
      <w:r w:rsidRPr="00255BBF">
        <w:rPr>
          <w:rFonts w:ascii="Times New Roman" w:hAnsi="Times New Roman" w:cs="Times New Roman"/>
          <w:b/>
          <w:color w:val="000000"/>
          <w:sz w:val="24"/>
          <w:szCs w:val="24"/>
        </w:rPr>
        <w:t>)*10</w:t>
      </w:r>
      <w:r w:rsidRPr="00255BBF">
        <w:rPr>
          <w:rFonts w:ascii="Times New Roman" w:hAnsi="Times New Roman" w:cs="Times New Roman"/>
          <w:b/>
          <w:color w:val="000000"/>
          <w:sz w:val="24"/>
          <w:szCs w:val="24"/>
          <w:vertAlign w:val="superscript"/>
        </w:rPr>
        <w:t>-6</w:t>
      </w:r>
      <w:r w:rsidRPr="00255BBF">
        <w:rPr>
          <w:rFonts w:ascii="Times New Roman" w:hAnsi="Times New Roman" w:cs="Times New Roman"/>
          <w:b/>
          <w:color w:val="000000"/>
          <w:sz w:val="24"/>
          <w:szCs w:val="24"/>
        </w:rPr>
        <w:t xml:space="preserve">, </w:t>
      </w:r>
      <w:r w:rsidRPr="00255BBF">
        <w:rPr>
          <w:rFonts w:ascii="Times New Roman" w:hAnsi="Times New Roman" w:cs="Times New Roman"/>
          <w:color w:val="000000"/>
          <w:sz w:val="24"/>
          <w:szCs w:val="24"/>
        </w:rPr>
        <w:t>Гкал,</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Где: </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i/>
          <w:iCs/>
          <w:color w:val="000000"/>
          <w:sz w:val="24"/>
          <w:szCs w:val="24"/>
        </w:rPr>
        <w:t xml:space="preserve">1,5 </w:t>
      </w:r>
      <w:r w:rsidRPr="00255BBF">
        <w:rPr>
          <w:rFonts w:ascii="Times New Roman" w:hAnsi="Times New Roman" w:cs="Times New Roman"/>
          <w:b/>
          <w:color w:val="000000"/>
          <w:sz w:val="24"/>
          <w:szCs w:val="24"/>
          <w:lang w:val="en-US"/>
        </w:rPr>
        <w:t>V</w:t>
      </w:r>
      <w:r w:rsidRPr="00255BBF">
        <w:rPr>
          <w:rFonts w:ascii="Times New Roman" w:hAnsi="Times New Roman" w:cs="Times New Roman"/>
          <w:b/>
          <w:color w:val="000000"/>
          <w:sz w:val="24"/>
          <w:szCs w:val="24"/>
          <w:vertAlign w:val="subscript"/>
          <w:lang w:val="en-US"/>
        </w:rPr>
        <w:t>mc</w:t>
      </w:r>
      <w:r w:rsidRPr="00255BBF">
        <w:rPr>
          <w:rFonts w:ascii="Times New Roman" w:hAnsi="Times New Roman" w:cs="Times New Roman"/>
          <w:color w:val="000000"/>
          <w:sz w:val="24"/>
          <w:szCs w:val="24"/>
        </w:rPr>
        <w:t xml:space="preserve"> - </w:t>
      </w:r>
      <w:r w:rsidRPr="00255BBF">
        <w:rPr>
          <w:rFonts w:ascii="Times New Roman" w:hAnsi="Times New Roman" w:cs="Times New Roman"/>
          <w:sz w:val="24"/>
          <w:szCs w:val="24"/>
        </w:rPr>
        <w:t>затраты сетевой воды на заполнение трубопроводов и оборудования, находящегося на балансе организации, осуществляющей передачу тепловой энергии, м</w:t>
      </w:r>
      <w:r w:rsidRPr="00255BBF">
        <w:rPr>
          <w:rFonts w:ascii="Times New Roman" w:hAnsi="Times New Roman" w:cs="Times New Roman"/>
          <w:sz w:val="24"/>
          <w:szCs w:val="24"/>
          <w:vertAlign w:val="superscript"/>
        </w:rPr>
        <w:t>3</w:t>
      </w:r>
      <w:r w:rsidRPr="00255BBF">
        <w:rPr>
          <w:rFonts w:ascii="Times New Roman" w:hAnsi="Times New Roman" w:cs="Times New Roman"/>
          <w:sz w:val="24"/>
          <w:szCs w:val="24"/>
        </w:rPr>
        <w:t>;</w:t>
      </w: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rPr>
        <w:t>зап</w:t>
      </w:r>
      <w:r w:rsidRPr="00255BBF">
        <w:rPr>
          <w:rFonts w:ascii="Times New Roman" w:hAnsi="Times New Roman" w:cs="Times New Roman"/>
          <w:b/>
          <w:i/>
          <w:iCs/>
          <w:color w:val="000000"/>
          <w:sz w:val="24"/>
          <w:szCs w:val="24"/>
        </w:rPr>
        <w:t>,</w:t>
      </w:r>
      <w:r w:rsidRPr="00255BBF">
        <w:rPr>
          <w:rFonts w:ascii="Times New Roman" w:hAnsi="Times New Roman" w:cs="Times New Roman"/>
          <w:b/>
          <w:color w:val="000000"/>
          <w:sz w:val="24"/>
          <w:szCs w:val="24"/>
        </w:rPr>
        <w:t xml:space="preserve"> </w:t>
      </w:r>
      <w:r w:rsidRPr="00255BBF">
        <w:rPr>
          <w:rFonts w:ascii="Times New Roman" w:hAnsi="Times New Roman" w:cs="Times New Roman"/>
          <w:b/>
          <w:color w:val="000000"/>
          <w:sz w:val="24"/>
          <w:szCs w:val="24"/>
          <w:lang w:val="en-US"/>
        </w:rPr>
        <w:t>t</w:t>
      </w:r>
      <w:r w:rsidRPr="00255BBF">
        <w:rPr>
          <w:rFonts w:ascii="Times New Roman" w:hAnsi="Times New Roman" w:cs="Times New Roman"/>
          <w:b/>
          <w:color w:val="000000"/>
          <w:sz w:val="24"/>
          <w:szCs w:val="24"/>
          <w:vertAlign w:val="superscript"/>
          <w:lang w:val="en-US"/>
        </w:rPr>
        <w:t>x</w:t>
      </w:r>
      <w:r w:rsidRPr="00255BBF">
        <w:rPr>
          <w:rFonts w:ascii="Times New Roman" w:hAnsi="Times New Roman" w:cs="Times New Roman"/>
          <w:i/>
          <w:iCs/>
          <w:color w:val="000000"/>
          <w:sz w:val="24"/>
          <w:szCs w:val="24"/>
        </w:rPr>
        <w:t xml:space="preserve"> -</w:t>
      </w:r>
      <w:r w:rsidRPr="00255BBF">
        <w:rPr>
          <w:rFonts w:ascii="Times New Roman" w:hAnsi="Times New Roman" w:cs="Times New Roman"/>
          <w:color w:val="000000"/>
          <w:sz w:val="24"/>
          <w:szCs w:val="24"/>
        </w:rPr>
        <w:t xml:space="preserve"> </w:t>
      </w:r>
      <w:r w:rsidRPr="00255BBF">
        <w:rPr>
          <w:rFonts w:ascii="Times New Roman" w:hAnsi="Times New Roman" w:cs="Times New Roman"/>
          <w:sz w:val="24"/>
          <w:szCs w:val="24"/>
        </w:rPr>
        <w:t xml:space="preserve">соответственно, температуры сетевой воды при заполнении и холодной воды в этот период, </w:t>
      </w:r>
      <w:r w:rsidRPr="00255BBF">
        <w:rPr>
          <w:rFonts w:ascii="Times New Roman" w:eastAsia="Courier New" w:hAnsi="Times New Roman" w:cs="Times New Roman"/>
          <w:color w:val="000000"/>
          <w:sz w:val="24"/>
          <w:szCs w:val="24"/>
          <w:vertAlign w:val="superscript"/>
        </w:rPr>
        <w:t>0</w:t>
      </w:r>
      <w:r w:rsidRPr="00255BBF">
        <w:rPr>
          <w:rFonts w:ascii="Times New Roman" w:eastAsia="Courier New" w:hAnsi="Times New Roman" w:cs="Times New Roman"/>
          <w:color w:val="000000"/>
          <w:sz w:val="24"/>
          <w:szCs w:val="24"/>
        </w:rPr>
        <w:t>С.</w:t>
      </w:r>
    </w:p>
    <w:p w:rsidR="00685852" w:rsidRPr="00255BBF" w:rsidRDefault="00685852" w:rsidP="006B5ED1">
      <w:pPr>
        <w:widowControl w:val="0"/>
        <w:spacing w:after="0" w:line="240" w:lineRule="auto"/>
        <w:ind w:firstLine="567"/>
        <w:jc w:val="both"/>
        <w:rPr>
          <w:rFonts w:ascii="Times New Roman" w:hAnsi="Times New Roman" w:cs="Times New Roman"/>
          <w:sz w:val="24"/>
          <w:szCs w:val="24"/>
        </w:rPr>
      </w:pPr>
    </w:p>
    <w:p w:rsidR="008533FA" w:rsidRPr="00255BBF" w:rsidRDefault="008533FA" w:rsidP="006B5ED1">
      <w:pPr>
        <w:widowControl w:val="0"/>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sz w:val="24"/>
          <w:szCs w:val="24"/>
        </w:rPr>
        <w:t>По исходным данным на заполнение сетей теплоснабжения подается сетевая вода с температурой</w:t>
      </w:r>
      <w:r w:rsidRPr="00255BBF">
        <w:rPr>
          <w:rFonts w:ascii="Times New Roman" w:eastAsia="Courier New" w:hAnsi="Times New Roman" w:cs="Times New Roman"/>
          <w:color w:val="000000"/>
          <w:sz w:val="24"/>
          <w:szCs w:val="24"/>
        </w:rPr>
        <w:t xml:space="preserve"> 60</w:t>
      </w:r>
      <w:r w:rsidRPr="00255BBF">
        <w:rPr>
          <w:rFonts w:ascii="Times New Roman" w:hAnsi="Times New Roman" w:cs="Times New Roman"/>
          <w:color w:val="000000"/>
          <w:sz w:val="24"/>
          <w:szCs w:val="24"/>
        </w:rPr>
        <w:t xml:space="preserve"> °С.</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Эксплуатационные тепловые потери через изоляционные конструкции на расчетный период равны сумме часовых тепловых потерь всех участков тепловой сети при среднегодовых условиях функционирования. При расчете используются сведения о конструктивных особенностях тепловой сети (тип прокладки, вид тепловой изоляции, диаметр трубопроводов, длина участков) и нормах тепловых потерь.</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Часовые тепловые потери по проектным нормам тепловых потерь для среднегодовых условий функционирования тепловой сети определяются по формулам:</w:t>
      </w:r>
    </w:p>
    <w:p w:rsidR="008533FA" w:rsidRPr="00255BBF" w:rsidRDefault="00685852"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w:t>
      </w:r>
      <w:r w:rsidR="008533FA" w:rsidRPr="00255BBF">
        <w:rPr>
          <w:rFonts w:ascii="Times New Roman" w:hAnsi="Times New Roman" w:cs="Times New Roman"/>
          <w:sz w:val="24"/>
          <w:szCs w:val="24"/>
        </w:rPr>
        <w:t>для теплопроводов</w:t>
      </w:r>
      <w:bookmarkStart w:id="158" w:name="bookmark0"/>
      <w:bookmarkEnd w:id="158"/>
      <w:r w:rsidR="008533FA" w:rsidRPr="00255BBF">
        <w:rPr>
          <w:rFonts w:ascii="Times New Roman" w:hAnsi="Times New Roman" w:cs="Times New Roman"/>
          <w:sz w:val="24"/>
          <w:szCs w:val="24"/>
        </w:rPr>
        <w:t xml:space="preserve"> подземной прокладки, по подающим и обратным</w:t>
      </w:r>
      <w:r w:rsidRPr="00255BBF">
        <w:rPr>
          <w:rFonts w:ascii="Times New Roman" w:hAnsi="Times New Roman" w:cs="Times New Roman"/>
          <w:sz w:val="24"/>
          <w:szCs w:val="24"/>
        </w:rPr>
        <w:t xml:space="preserve"> </w:t>
      </w:r>
      <w:r w:rsidR="008533FA" w:rsidRPr="00255BBF">
        <w:rPr>
          <w:rFonts w:ascii="Times New Roman" w:hAnsi="Times New Roman" w:cs="Times New Roman"/>
          <w:sz w:val="24"/>
          <w:szCs w:val="24"/>
        </w:rPr>
        <w:t>трубопроводам вместе:</w:t>
      </w:r>
    </w:p>
    <w:p w:rsidR="008533FA" w:rsidRPr="00255BBF" w:rsidRDefault="008533FA" w:rsidP="006B5ED1">
      <w:pPr>
        <w:widowControl w:val="0"/>
        <w:spacing w:after="0" w:line="240" w:lineRule="auto"/>
        <w:ind w:firstLine="567"/>
        <w:jc w:val="both"/>
        <w:rPr>
          <w:rFonts w:ascii="Times New Roman" w:hAnsi="Times New Roman" w:cs="Times New Roman"/>
          <w:b/>
          <w:sz w:val="24"/>
          <w:szCs w:val="24"/>
        </w:rPr>
      </w:pPr>
      <w:r w:rsidRPr="00255BBF">
        <w:rPr>
          <w:rFonts w:ascii="Times New Roman" w:hAnsi="Times New Roman" w:cs="Times New Roman"/>
          <w:b/>
          <w:sz w:val="24"/>
          <w:szCs w:val="24"/>
          <w:lang w:val="en-US"/>
        </w:rPr>
        <w:t>Q</w:t>
      </w:r>
      <w:r w:rsidRPr="00255BBF">
        <w:rPr>
          <w:rFonts w:ascii="Times New Roman" w:hAnsi="Times New Roman" w:cs="Times New Roman"/>
          <w:b/>
          <w:sz w:val="24"/>
          <w:szCs w:val="24"/>
          <w:vertAlign w:val="subscript"/>
        </w:rPr>
        <w:t>из.н.год</w:t>
      </w:r>
      <w:r w:rsidRPr="00255BBF">
        <w:rPr>
          <w:rFonts w:ascii="Times New Roman" w:hAnsi="Times New Roman" w:cs="Times New Roman"/>
          <w:b/>
          <w:sz w:val="24"/>
          <w:szCs w:val="24"/>
        </w:rPr>
        <w:t>=∑ (</w:t>
      </w:r>
      <w:r w:rsidRPr="00255BBF">
        <w:rPr>
          <w:rFonts w:ascii="Times New Roman" w:hAnsi="Times New Roman" w:cs="Times New Roman"/>
          <w:b/>
          <w:sz w:val="24"/>
          <w:szCs w:val="24"/>
          <w:lang w:val="en-US"/>
        </w:rPr>
        <w:t>q</w:t>
      </w:r>
      <w:r w:rsidRPr="00255BBF">
        <w:rPr>
          <w:rFonts w:ascii="Times New Roman" w:hAnsi="Times New Roman" w:cs="Times New Roman"/>
          <w:b/>
          <w:sz w:val="24"/>
          <w:szCs w:val="24"/>
          <w:vertAlign w:val="subscript"/>
        </w:rPr>
        <w:t>из.н</w:t>
      </w:r>
      <w:r w:rsidRPr="00255BBF">
        <w:rPr>
          <w:rFonts w:ascii="Times New Roman" w:hAnsi="Times New Roman" w:cs="Times New Roman"/>
          <w:b/>
          <w:sz w:val="24"/>
          <w:szCs w:val="24"/>
        </w:rPr>
        <w:t>*</w:t>
      </w:r>
      <w:r w:rsidRPr="00255BBF">
        <w:rPr>
          <w:rFonts w:ascii="Times New Roman" w:hAnsi="Times New Roman" w:cs="Times New Roman"/>
          <w:b/>
          <w:sz w:val="24"/>
          <w:szCs w:val="24"/>
          <w:lang w:val="en-US"/>
        </w:rPr>
        <w:t>L</w:t>
      </w:r>
      <w:r w:rsidRPr="00255BBF">
        <w:rPr>
          <w:rFonts w:ascii="Times New Roman" w:hAnsi="Times New Roman" w:cs="Times New Roman"/>
          <w:b/>
          <w:sz w:val="24"/>
          <w:szCs w:val="24"/>
        </w:rPr>
        <w:t>*</w:t>
      </w:r>
      <w:r w:rsidRPr="00255BBF">
        <w:rPr>
          <w:rFonts w:ascii="Times New Roman" w:hAnsi="Times New Roman" w:cs="Times New Roman"/>
          <w:b/>
          <w:sz w:val="24"/>
          <w:szCs w:val="24"/>
          <w:lang w:val="en-US"/>
        </w:rPr>
        <w:t>β</w:t>
      </w:r>
      <w:r w:rsidRPr="00255BBF">
        <w:rPr>
          <w:rFonts w:ascii="Times New Roman" w:hAnsi="Times New Roman" w:cs="Times New Roman"/>
          <w:b/>
          <w:sz w:val="24"/>
          <w:szCs w:val="24"/>
        </w:rPr>
        <w:t>)*10</w:t>
      </w:r>
      <w:r w:rsidRPr="00255BBF">
        <w:rPr>
          <w:rFonts w:ascii="Times New Roman" w:hAnsi="Times New Roman" w:cs="Times New Roman"/>
          <w:b/>
          <w:sz w:val="24"/>
          <w:szCs w:val="24"/>
          <w:vertAlign w:val="superscript"/>
        </w:rPr>
        <w:t>-6</w:t>
      </w:r>
      <w:r w:rsidRPr="00255BBF">
        <w:rPr>
          <w:rFonts w:ascii="Times New Roman" w:hAnsi="Times New Roman" w:cs="Times New Roman"/>
          <w:b/>
          <w:sz w:val="24"/>
          <w:szCs w:val="24"/>
        </w:rPr>
        <w:t>;</w:t>
      </w:r>
    </w:p>
    <w:p w:rsidR="008533FA" w:rsidRPr="00255BBF" w:rsidRDefault="00685852"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w:t>
      </w:r>
      <w:r w:rsidR="008533FA" w:rsidRPr="00255BBF">
        <w:rPr>
          <w:rFonts w:ascii="Times New Roman" w:hAnsi="Times New Roman" w:cs="Times New Roman"/>
          <w:sz w:val="24"/>
          <w:szCs w:val="24"/>
        </w:rPr>
        <w:t>для теплопроводов надземной прокладки по подающим и обратным</w:t>
      </w:r>
      <w:r w:rsidRPr="00255BBF">
        <w:rPr>
          <w:rFonts w:ascii="Times New Roman" w:hAnsi="Times New Roman" w:cs="Times New Roman"/>
          <w:sz w:val="24"/>
          <w:szCs w:val="24"/>
        </w:rPr>
        <w:t xml:space="preserve"> </w:t>
      </w:r>
      <w:r w:rsidR="008533FA" w:rsidRPr="00255BBF">
        <w:rPr>
          <w:rFonts w:ascii="Times New Roman" w:hAnsi="Times New Roman" w:cs="Times New Roman"/>
          <w:sz w:val="24"/>
          <w:szCs w:val="24"/>
        </w:rPr>
        <w:t>трубопроводам раздельно:</w:t>
      </w:r>
      <w:bookmarkStart w:id="159" w:name="bookmark1"/>
    </w:p>
    <w:bookmarkEnd w:id="159"/>
    <w:p w:rsidR="008533FA" w:rsidRPr="00255BBF" w:rsidRDefault="008533FA" w:rsidP="006B5ED1">
      <w:pPr>
        <w:widowControl w:val="0"/>
        <w:spacing w:after="0" w:line="240" w:lineRule="auto"/>
        <w:ind w:firstLine="567"/>
        <w:jc w:val="both"/>
        <w:rPr>
          <w:rFonts w:ascii="Times New Roman" w:eastAsia="Courier New" w:hAnsi="Times New Roman" w:cs="Times New Roman"/>
          <w:b/>
          <w:color w:val="000000"/>
          <w:sz w:val="24"/>
          <w:szCs w:val="24"/>
        </w:rPr>
      </w:pP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из.н.год.п</w:t>
      </w:r>
      <w:r w:rsidRPr="00255BBF">
        <w:rPr>
          <w:rFonts w:ascii="Times New Roman" w:eastAsia="Courier New" w:hAnsi="Times New Roman" w:cs="Times New Roman"/>
          <w:b/>
          <w:color w:val="000000"/>
          <w:sz w:val="24"/>
          <w:szCs w:val="24"/>
        </w:rPr>
        <w:t>=∑</w:t>
      </w:r>
      <w:r w:rsidRPr="00255BBF">
        <w:rPr>
          <w:rFonts w:ascii="Times New Roman" w:eastAsia="Courier New" w:hAnsi="Times New Roman" w:cs="Times New Roman"/>
          <w:b/>
          <w:color w:val="000000"/>
          <w:sz w:val="24"/>
          <w:szCs w:val="24"/>
          <w:vertAlign w:val="subscript"/>
          <w:lang w:val="en-US"/>
        </w:rPr>
        <w:t>i</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из.н.п</w:t>
      </w:r>
      <w:r w:rsidRPr="00255BBF">
        <w:rPr>
          <w:rFonts w:ascii="Times New Roman" w:eastAsia="Courier New" w:hAnsi="Times New Roman" w:cs="Times New Roman"/>
          <w:b/>
          <w:color w:val="000000"/>
          <w:sz w:val="24"/>
          <w:szCs w:val="24"/>
        </w:rPr>
        <w:t>*</w:t>
      </w:r>
      <w:r w:rsidRPr="00255BBF">
        <w:rPr>
          <w:rFonts w:ascii="Times New Roman" w:eastAsia="Courier New" w:hAnsi="Times New Roman" w:cs="Times New Roman"/>
          <w:b/>
          <w:color w:val="000000"/>
          <w:sz w:val="24"/>
          <w:szCs w:val="24"/>
          <w:lang w:val="en-US"/>
        </w:rPr>
        <w:t>L</w:t>
      </w:r>
      <w:r w:rsidRPr="00255BBF">
        <w:rPr>
          <w:rFonts w:ascii="Times New Roman" w:eastAsia="Courier New" w:hAnsi="Times New Roman" w:cs="Times New Roman"/>
          <w:b/>
          <w:color w:val="000000"/>
          <w:sz w:val="24"/>
          <w:szCs w:val="24"/>
        </w:rPr>
        <w:t>*</w:t>
      </w:r>
      <w:r w:rsidRPr="00255BBF">
        <w:rPr>
          <w:rFonts w:ascii="Times New Roman" w:eastAsia="Courier New" w:hAnsi="Times New Roman" w:cs="Times New Roman"/>
          <w:b/>
          <w:color w:val="000000"/>
          <w:sz w:val="24"/>
          <w:szCs w:val="24"/>
          <w:lang w:val="en-US"/>
        </w:rPr>
        <w:t>β</w:t>
      </w:r>
      <w:r w:rsidRPr="00255BBF">
        <w:rPr>
          <w:rFonts w:ascii="Times New Roman" w:eastAsia="Courier New" w:hAnsi="Times New Roman" w:cs="Times New Roman"/>
          <w:b/>
          <w:color w:val="000000"/>
          <w:sz w:val="24"/>
          <w:szCs w:val="24"/>
        </w:rPr>
        <w:t>)*10</w:t>
      </w:r>
      <w:r w:rsidRPr="00255BBF">
        <w:rPr>
          <w:rFonts w:ascii="Times New Roman" w:eastAsia="Courier New" w:hAnsi="Times New Roman" w:cs="Times New Roman"/>
          <w:b/>
          <w:color w:val="000000"/>
          <w:sz w:val="24"/>
          <w:szCs w:val="24"/>
          <w:vertAlign w:val="superscript"/>
        </w:rPr>
        <w:t>-6</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color w:val="000000"/>
          <w:sz w:val="24"/>
          <w:szCs w:val="24"/>
        </w:rPr>
        <w:t>Гкал/час</w:t>
      </w:r>
      <w:r w:rsidRPr="00255BBF">
        <w:rPr>
          <w:rFonts w:ascii="Times New Roman" w:eastAsia="Courier New" w:hAnsi="Times New Roman" w:cs="Times New Roman"/>
          <w:b/>
          <w:color w:val="000000"/>
          <w:sz w:val="24"/>
          <w:szCs w:val="24"/>
        </w:rPr>
        <w:t>;</w:t>
      </w:r>
    </w:p>
    <w:p w:rsidR="008533FA" w:rsidRPr="00255BBF" w:rsidRDefault="008533FA" w:rsidP="006B5ED1">
      <w:pPr>
        <w:widowControl w:val="0"/>
        <w:spacing w:after="0" w:line="240" w:lineRule="auto"/>
        <w:ind w:firstLine="567"/>
        <w:jc w:val="both"/>
        <w:rPr>
          <w:rFonts w:ascii="Times New Roman" w:eastAsia="Courier New" w:hAnsi="Times New Roman" w:cs="Times New Roman"/>
          <w:b/>
          <w:color w:val="000000"/>
          <w:sz w:val="24"/>
          <w:szCs w:val="24"/>
        </w:rPr>
      </w:pP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из.н.год.о</w:t>
      </w:r>
      <w:r w:rsidRPr="00255BBF">
        <w:rPr>
          <w:rFonts w:ascii="Times New Roman" w:eastAsia="Courier New" w:hAnsi="Times New Roman" w:cs="Times New Roman"/>
          <w:b/>
          <w:color w:val="000000"/>
          <w:sz w:val="24"/>
          <w:szCs w:val="24"/>
        </w:rPr>
        <w:t>=∑</w:t>
      </w:r>
      <w:r w:rsidRPr="00255BBF">
        <w:rPr>
          <w:rFonts w:ascii="Times New Roman" w:eastAsia="Courier New" w:hAnsi="Times New Roman" w:cs="Times New Roman"/>
          <w:b/>
          <w:color w:val="000000"/>
          <w:sz w:val="24"/>
          <w:szCs w:val="24"/>
          <w:vertAlign w:val="subscript"/>
          <w:lang w:val="en-US"/>
        </w:rPr>
        <w:t>i</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из.н.о</w:t>
      </w:r>
      <w:r w:rsidRPr="00255BBF">
        <w:rPr>
          <w:rFonts w:ascii="Times New Roman" w:eastAsia="Courier New" w:hAnsi="Times New Roman" w:cs="Times New Roman"/>
          <w:b/>
          <w:color w:val="000000"/>
          <w:sz w:val="24"/>
          <w:szCs w:val="24"/>
        </w:rPr>
        <w:t>*</w:t>
      </w:r>
      <w:r w:rsidRPr="00255BBF">
        <w:rPr>
          <w:rFonts w:ascii="Times New Roman" w:eastAsia="Courier New" w:hAnsi="Times New Roman" w:cs="Times New Roman"/>
          <w:b/>
          <w:color w:val="000000"/>
          <w:sz w:val="24"/>
          <w:szCs w:val="24"/>
          <w:lang w:val="en-US"/>
        </w:rPr>
        <w:t>L</w:t>
      </w:r>
      <w:r w:rsidRPr="00255BBF">
        <w:rPr>
          <w:rFonts w:ascii="Times New Roman" w:eastAsia="Courier New" w:hAnsi="Times New Roman" w:cs="Times New Roman"/>
          <w:b/>
          <w:color w:val="000000"/>
          <w:sz w:val="24"/>
          <w:szCs w:val="24"/>
        </w:rPr>
        <w:t>*</w:t>
      </w:r>
      <w:r w:rsidRPr="00255BBF">
        <w:rPr>
          <w:rFonts w:ascii="Times New Roman" w:eastAsia="Courier New" w:hAnsi="Times New Roman" w:cs="Times New Roman"/>
          <w:b/>
          <w:color w:val="000000"/>
          <w:sz w:val="24"/>
          <w:szCs w:val="24"/>
          <w:lang w:val="en-US"/>
        </w:rPr>
        <w:t>β</w:t>
      </w:r>
      <w:r w:rsidRPr="00255BBF">
        <w:rPr>
          <w:rFonts w:ascii="Times New Roman" w:eastAsia="Courier New" w:hAnsi="Times New Roman" w:cs="Times New Roman"/>
          <w:b/>
          <w:color w:val="000000"/>
          <w:sz w:val="24"/>
          <w:szCs w:val="24"/>
        </w:rPr>
        <w:t>)*10</w:t>
      </w:r>
      <w:r w:rsidRPr="00255BBF">
        <w:rPr>
          <w:rFonts w:ascii="Times New Roman" w:eastAsia="Courier New" w:hAnsi="Times New Roman" w:cs="Times New Roman"/>
          <w:b/>
          <w:color w:val="000000"/>
          <w:sz w:val="24"/>
          <w:szCs w:val="24"/>
          <w:vertAlign w:val="superscript"/>
        </w:rPr>
        <w:t>-6</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color w:val="000000"/>
          <w:sz w:val="24"/>
          <w:szCs w:val="24"/>
        </w:rPr>
        <w:t>Гкал/час</w:t>
      </w:r>
      <w:r w:rsidRPr="00255BBF">
        <w:rPr>
          <w:rFonts w:ascii="Times New Roman" w:eastAsia="Courier New" w:hAnsi="Times New Roman" w:cs="Times New Roman"/>
          <w:b/>
          <w:color w:val="000000"/>
          <w:sz w:val="24"/>
          <w:szCs w:val="24"/>
        </w:rPr>
        <w:t>;</w:t>
      </w:r>
    </w:p>
    <w:p w:rsidR="008533FA" w:rsidRPr="00255BBF" w:rsidRDefault="008533FA" w:rsidP="006B5ED1">
      <w:pPr>
        <w:widowControl w:val="0"/>
        <w:spacing w:after="0" w:line="240" w:lineRule="auto"/>
        <w:ind w:firstLine="567"/>
        <w:jc w:val="both"/>
        <w:rPr>
          <w:rFonts w:ascii="Times New Roman" w:eastAsia="Courier New" w:hAnsi="Times New Roman" w:cs="Times New Roman"/>
          <w:color w:val="000000"/>
          <w:sz w:val="24"/>
          <w:szCs w:val="24"/>
        </w:rPr>
      </w:pPr>
      <w:r w:rsidRPr="00255BBF">
        <w:rPr>
          <w:rFonts w:ascii="Times New Roman" w:hAnsi="Times New Roman" w:cs="Times New Roman"/>
          <w:sz w:val="24"/>
          <w:szCs w:val="24"/>
        </w:rPr>
        <w:t>где:</w:t>
      </w:r>
    </w:p>
    <w:p w:rsidR="008533FA" w:rsidRPr="00255BBF" w:rsidRDefault="008533FA" w:rsidP="006B5ED1">
      <w:pPr>
        <w:widowControl w:val="0"/>
        <w:spacing w:after="0" w:line="240" w:lineRule="auto"/>
        <w:ind w:firstLine="567"/>
        <w:jc w:val="both"/>
        <w:rPr>
          <w:rFonts w:ascii="Times New Roman" w:eastAsia="Courier New" w:hAnsi="Times New Roman" w:cs="Times New Roman"/>
          <w:color w:val="000000"/>
          <w:sz w:val="24"/>
          <w:szCs w:val="24"/>
        </w:rPr>
      </w:pP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из.н.п</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b/>
          <w:color w:val="000000"/>
          <w:sz w:val="24"/>
          <w:szCs w:val="24"/>
          <w:lang w:val="en-US"/>
        </w:rPr>
        <w:t>q</w:t>
      </w:r>
      <w:r w:rsidRPr="00255BBF">
        <w:rPr>
          <w:rFonts w:ascii="Times New Roman" w:eastAsia="Courier New" w:hAnsi="Times New Roman" w:cs="Times New Roman"/>
          <w:b/>
          <w:color w:val="000000"/>
          <w:sz w:val="24"/>
          <w:szCs w:val="24"/>
          <w:vertAlign w:val="subscript"/>
        </w:rPr>
        <w:t>из.н.о</w:t>
      </w:r>
      <w:r w:rsidRPr="00255BBF">
        <w:rPr>
          <w:rFonts w:ascii="Times New Roman" w:eastAsia="Courier New" w:hAnsi="Times New Roman" w:cs="Times New Roman"/>
          <w:b/>
          <w:color w:val="000000"/>
          <w:sz w:val="24"/>
          <w:szCs w:val="24"/>
        </w:rPr>
        <w:t xml:space="preserve"> -</w:t>
      </w:r>
      <w:r w:rsidRPr="00255BBF">
        <w:rPr>
          <w:rFonts w:ascii="Times New Roman" w:eastAsia="Courier New" w:hAnsi="Times New Roman" w:cs="Times New Roman"/>
          <w:color w:val="000000"/>
          <w:sz w:val="24"/>
          <w:szCs w:val="24"/>
        </w:rPr>
        <w:t xml:space="preserve"> </w:t>
      </w:r>
      <w:r w:rsidRPr="00255BBF">
        <w:rPr>
          <w:rFonts w:ascii="Times New Roman" w:hAnsi="Times New Roman" w:cs="Times New Roman"/>
          <w:sz w:val="24"/>
          <w:szCs w:val="24"/>
        </w:rPr>
        <w:t>удельные часовые тепловые потери трубопроводов каждого диаметра определяются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w:t>
      </w:r>
      <w:r w:rsidRPr="00255BBF">
        <w:rPr>
          <w:rFonts w:ascii="Times New Roman" w:eastAsia="Courier New" w:hAnsi="Times New Roman" w:cs="Times New Roman"/>
          <w:color w:val="000000"/>
          <w:sz w:val="24"/>
          <w:szCs w:val="24"/>
        </w:rPr>
        <w:t xml:space="preserve"> </w:t>
      </w:r>
      <w:r w:rsidRPr="00255BBF">
        <w:rPr>
          <w:rFonts w:ascii="Times New Roman" w:eastAsia="Courier New" w:hAnsi="Times New Roman" w:cs="Times New Roman"/>
          <w:bCs/>
          <w:color w:val="000000"/>
          <w:sz w:val="24"/>
          <w:szCs w:val="24"/>
          <w:shd w:val="clear" w:color="auto" w:fill="FFFFFF"/>
        </w:rPr>
        <w:t xml:space="preserve">ккал/м*ч </w:t>
      </w:r>
      <w:r w:rsidRPr="00255BBF">
        <w:rPr>
          <w:rFonts w:ascii="Times New Roman" w:eastAsia="Courier New" w:hAnsi="Times New Roman" w:cs="Times New Roman"/>
          <w:color w:val="000000"/>
          <w:sz w:val="24"/>
          <w:szCs w:val="24"/>
        </w:rPr>
        <w:t>(кДж/м-ч);</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eastAsia="Courier New" w:hAnsi="Times New Roman" w:cs="Times New Roman"/>
          <w:b/>
          <w:i/>
          <w:iCs/>
          <w:color w:val="000000"/>
          <w:sz w:val="24"/>
          <w:szCs w:val="24"/>
          <w:shd w:val="clear" w:color="auto" w:fill="FFFFFF"/>
          <w:lang w:val="en-US"/>
        </w:rPr>
        <w:t>L</w:t>
      </w:r>
      <w:r w:rsidRPr="00255BBF">
        <w:rPr>
          <w:rFonts w:ascii="Times New Roman" w:eastAsia="Courier New" w:hAnsi="Times New Roman" w:cs="Times New Roman"/>
          <w:color w:val="000000"/>
          <w:sz w:val="24"/>
          <w:szCs w:val="24"/>
        </w:rPr>
        <w:t xml:space="preserve"> - </w:t>
      </w:r>
      <w:r w:rsidRPr="00255BBF">
        <w:rPr>
          <w:rFonts w:ascii="Times New Roman" w:hAnsi="Times New Roman" w:cs="Times New Roman"/>
          <w:sz w:val="24"/>
          <w:szCs w:val="24"/>
        </w:rPr>
        <w:t>длина трубопроводов участка тепловой сети надземной прокладки - в</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однотрубном исчислении, м;</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eastAsia="Courier New" w:hAnsi="Times New Roman" w:cs="Times New Roman"/>
          <w:b/>
          <w:color w:val="000000"/>
          <w:sz w:val="24"/>
          <w:szCs w:val="24"/>
          <w:lang w:val="en-US"/>
        </w:rPr>
        <w:t>β</w:t>
      </w:r>
      <w:r w:rsidRPr="00255BBF">
        <w:rPr>
          <w:rFonts w:ascii="Times New Roman" w:eastAsia="Courier New" w:hAnsi="Times New Roman" w:cs="Times New Roman"/>
          <w:i/>
          <w:iCs/>
          <w:color w:val="000000"/>
          <w:sz w:val="24"/>
          <w:szCs w:val="24"/>
          <w:shd w:val="clear" w:color="auto" w:fill="FFFFFF"/>
        </w:rPr>
        <w:t xml:space="preserve"> -</w:t>
      </w:r>
      <w:r w:rsidRPr="00255BBF">
        <w:rPr>
          <w:rFonts w:ascii="Times New Roman" w:eastAsia="Courier New" w:hAnsi="Times New Roman" w:cs="Times New Roman"/>
          <w:color w:val="000000"/>
          <w:sz w:val="24"/>
          <w:szCs w:val="24"/>
        </w:rPr>
        <w:t xml:space="preserve"> </w:t>
      </w:r>
      <w:r w:rsidRPr="00255BBF">
        <w:rPr>
          <w:rFonts w:ascii="Times New Roman" w:hAnsi="Times New Roman" w:cs="Times New Roman"/>
          <w:sz w:val="24"/>
          <w:szCs w:val="24"/>
        </w:rPr>
        <w:t>коэффициент местных тепловых потерь, учитывающий потери запорной</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арматурой, компенсаторами, опорами (принимается 1,2 для прокладки в каналах и при диаметре трубопроводов до 150 мм и 1,15 * при диаметре 150 мм и более);</w:t>
      </w: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eastAsia="Courier New" w:hAnsi="Times New Roman" w:cs="Times New Roman"/>
          <w:b/>
          <w:color w:val="000000"/>
          <w:sz w:val="24"/>
          <w:szCs w:val="24"/>
          <w:lang w:val="en-US"/>
        </w:rPr>
        <w:t>i</w:t>
      </w:r>
      <w:r w:rsidRPr="00255BBF">
        <w:rPr>
          <w:rFonts w:ascii="Times New Roman" w:eastAsia="Courier New" w:hAnsi="Times New Roman" w:cs="Times New Roman"/>
          <w:color w:val="000000"/>
          <w:sz w:val="24"/>
          <w:szCs w:val="24"/>
        </w:rPr>
        <w:t xml:space="preserve"> - </w:t>
      </w:r>
      <w:r w:rsidRPr="00255BBF">
        <w:rPr>
          <w:rFonts w:ascii="Times New Roman" w:hAnsi="Times New Roman" w:cs="Times New Roman"/>
          <w:sz w:val="24"/>
          <w:szCs w:val="24"/>
        </w:rPr>
        <w:t>количество участков трубопроводов различного диаметра.</w:t>
      </w:r>
    </w:p>
    <w:p w:rsidR="00685852" w:rsidRPr="00255BBF" w:rsidRDefault="00685852" w:rsidP="006B5ED1">
      <w:pPr>
        <w:widowControl w:val="0"/>
        <w:spacing w:after="0" w:line="240" w:lineRule="auto"/>
        <w:ind w:firstLine="567"/>
        <w:jc w:val="both"/>
        <w:rPr>
          <w:rFonts w:ascii="Times New Roman" w:hAnsi="Times New Roman" w:cs="Times New Roman"/>
          <w:sz w:val="24"/>
          <w:szCs w:val="24"/>
        </w:rPr>
      </w:pPr>
    </w:p>
    <w:p w:rsidR="008533FA" w:rsidRPr="00255BBF" w:rsidRDefault="008533FA" w:rsidP="006B5ED1">
      <w:pPr>
        <w:widowControl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Материалы о состоянии изоляции не предоставлены, поэтому нормативы теплового потока с поверхности изоляции рассчитаны с учетом поправок на фактическое удовлетворительное состояние.</w:t>
      </w:r>
    </w:p>
    <w:p w:rsidR="00A13E3D" w:rsidRPr="00255BBF" w:rsidRDefault="008533FA"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w:t>
      </w:r>
      <w:r w:rsidR="00A13E3D" w:rsidRPr="00255BBF">
        <w:rPr>
          <w:rFonts w:ascii="Times New Roman" w:hAnsi="Times New Roman" w:cs="Times New Roman"/>
          <w:sz w:val="24"/>
          <w:szCs w:val="24"/>
        </w:rPr>
        <w:t>таблице 11</w:t>
      </w:r>
      <w:r w:rsidRPr="00255BBF">
        <w:rPr>
          <w:rFonts w:ascii="Times New Roman" w:hAnsi="Times New Roman" w:cs="Times New Roman"/>
          <w:sz w:val="24"/>
          <w:szCs w:val="24"/>
        </w:rPr>
        <w:t xml:space="preserve"> представлены тепловые потери </w:t>
      </w:r>
      <w:r w:rsidR="00D348A8" w:rsidRPr="00255BBF">
        <w:rPr>
          <w:rFonts w:ascii="Times New Roman" w:hAnsi="Times New Roman" w:cs="Times New Roman"/>
          <w:sz w:val="24"/>
          <w:szCs w:val="24"/>
        </w:rPr>
        <w:t>Покур</w:t>
      </w:r>
      <w:r w:rsidR="00A13E3D" w:rsidRPr="00255BBF">
        <w:rPr>
          <w:rFonts w:ascii="Times New Roman" w:hAnsi="Times New Roman" w:cs="Times New Roman"/>
          <w:sz w:val="24"/>
          <w:szCs w:val="24"/>
        </w:rPr>
        <w:t>ской котельной.</w:t>
      </w:r>
    </w:p>
    <w:p w:rsidR="00F15CAE" w:rsidRPr="00255BBF" w:rsidRDefault="00F15CAE" w:rsidP="006B5ED1">
      <w:pPr>
        <w:pStyle w:val="af7"/>
        <w:spacing w:after="0" w:line="240" w:lineRule="auto"/>
        <w:ind w:firstLine="567"/>
        <w:jc w:val="both"/>
        <w:rPr>
          <w:rFonts w:ascii="Times New Roman" w:hAnsi="Times New Roman" w:cs="Times New Roman"/>
          <w:sz w:val="24"/>
          <w:szCs w:val="24"/>
        </w:rPr>
      </w:pPr>
    </w:p>
    <w:p w:rsidR="008533FA" w:rsidRPr="00255BBF" w:rsidRDefault="008533FA" w:rsidP="006B5ED1">
      <w:pPr>
        <w:pStyle w:val="af7"/>
        <w:spacing w:after="0" w:line="240" w:lineRule="auto"/>
        <w:ind w:firstLine="567"/>
        <w:jc w:val="both"/>
        <w:rPr>
          <w:rFonts w:ascii="Times New Roman" w:hAnsi="Times New Roman" w:cs="Times New Roman"/>
          <w:sz w:val="24"/>
          <w:szCs w:val="24"/>
        </w:rPr>
      </w:pPr>
      <w:bookmarkStart w:id="160" w:name="_Toc501536445"/>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11</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Тепловые потери</w:t>
      </w:r>
      <w:bookmarkEnd w:id="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158"/>
        <w:gridCol w:w="1560"/>
        <w:gridCol w:w="2230"/>
        <w:gridCol w:w="1596"/>
      </w:tblGrid>
      <w:tr w:rsidR="00A13E3D" w:rsidRPr="00255BBF" w:rsidTr="00A13E3D">
        <w:trPr>
          <w:trHeight w:val="227"/>
          <w:jc w:val="center"/>
        </w:trPr>
        <w:tc>
          <w:tcPr>
            <w:tcW w:w="1105" w:type="dxa"/>
            <w:shd w:val="clear" w:color="auto" w:fill="auto"/>
            <w:noWrap/>
            <w:vAlign w:val="center"/>
            <w:hideMark/>
          </w:tcPr>
          <w:p w:rsidR="00A13E3D" w:rsidRPr="00255BBF" w:rsidRDefault="00A13E3D"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Котельная</w:t>
            </w:r>
          </w:p>
        </w:tc>
        <w:tc>
          <w:tcPr>
            <w:tcW w:w="1198" w:type="dxa"/>
            <w:vAlign w:val="center"/>
          </w:tcPr>
          <w:p w:rsidR="00A13E3D" w:rsidRPr="00255BBF" w:rsidRDefault="00A13E3D"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Выработка, Гкал</w:t>
            </w:r>
          </w:p>
        </w:tc>
        <w:tc>
          <w:tcPr>
            <w:tcW w:w="841" w:type="dxa"/>
            <w:vAlign w:val="center"/>
          </w:tcPr>
          <w:p w:rsidR="00A13E3D" w:rsidRPr="00255BBF" w:rsidRDefault="00A13E3D"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Отпуск в сеть, Гкал</w:t>
            </w:r>
          </w:p>
        </w:tc>
        <w:tc>
          <w:tcPr>
            <w:tcW w:w="1238" w:type="dxa"/>
            <w:shd w:val="clear" w:color="auto" w:fill="auto"/>
            <w:noWrap/>
            <w:vAlign w:val="center"/>
            <w:hideMark/>
          </w:tcPr>
          <w:p w:rsidR="00A13E3D" w:rsidRPr="00255BBF" w:rsidRDefault="00A13E3D"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Потери тепла подающего, Гкал</w:t>
            </w:r>
          </w:p>
        </w:tc>
        <w:tc>
          <w:tcPr>
            <w:tcW w:w="886" w:type="dxa"/>
            <w:vAlign w:val="center"/>
          </w:tcPr>
          <w:p w:rsidR="00A13E3D" w:rsidRPr="00255BBF" w:rsidRDefault="00A13E3D"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 потерь от отпуска в сеть</w:t>
            </w:r>
          </w:p>
        </w:tc>
      </w:tr>
      <w:tr w:rsidR="00A13E3D" w:rsidRPr="00255BBF" w:rsidTr="00A13E3D">
        <w:trPr>
          <w:trHeight w:val="227"/>
          <w:jc w:val="center"/>
        </w:trPr>
        <w:tc>
          <w:tcPr>
            <w:tcW w:w="1105" w:type="dxa"/>
            <w:shd w:val="clear" w:color="auto" w:fill="auto"/>
            <w:noWrap/>
            <w:vAlign w:val="center"/>
          </w:tcPr>
          <w:p w:rsidR="00A13E3D" w:rsidRPr="00255BBF" w:rsidRDefault="00D348A8"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Покур</w:t>
            </w:r>
            <w:r w:rsidR="00A13E3D" w:rsidRPr="00255BBF">
              <w:rPr>
                <w:rFonts w:ascii="Times New Roman" w:hAnsi="Times New Roman" w:cs="Times New Roman"/>
                <w:bCs/>
                <w:color w:val="000000"/>
                <w:sz w:val="20"/>
                <w:szCs w:val="20"/>
              </w:rPr>
              <w:t>ская котельная</w:t>
            </w:r>
          </w:p>
        </w:tc>
        <w:tc>
          <w:tcPr>
            <w:tcW w:w="1198" w:type="dxa"/>
            <w:vAlign w:val="center"/>
          </w:tcPr>
          <w:p w:rsidR="00A13E3D" w:rsidRPr="00255BBF" w:rsidRDefault="00860C92"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8919,558</w:t>
            </w:r>
          </w:p>
        </w:tc>
        <w:tc>
          <w:tcPr>
            <w:tcW w:w="841" w:type="dxa"/>
            <w:vAlign w:val="center"/>
          </w:tcPr>
          <w:p w:rsidR="00A13E3D" w:rsidRPr="00255BBF" w:rsidRDefault="00860C92"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8383,99</w:t>
            </w:r>
          </w:p>
        </w:tc>
        <w:tc>
          <w:tcPr>
            <w:tcW w:w="1238" w:type="dxa"/>
            <w:shd w:val="clear" w:color="auto" w:fill="auto"/>
            <w:noWrap/>
            <w:vAlign w:val="center"/>
          </w:tcPr>
          <w:p w:rsidR="00A13E3D" w:rsidRPr="00255BBF" w:rsidRDefault="00860C92"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1721,139</w:t>
            </w:r>
          </w:p>
        </w:tc>
        <w:tc>
          <w:tcPr>
            <w:tcW w:w="886" w:type="dxa"/>
            <w:vAlign w:val="center"/>
          </w:tcPr>
          <w:p w:rsidR="00A13E3D" w:rsidRPr="00255BBF" w:rsidRDefault="00860C92" w:rsidP="006B5ED1">
            <w:pPr>
              <w:spacing w:after="0" w:line="240" w:lineRule="auto"/>
              <w:jc w:val="center"/>
              <w:rPr>
                <w:rFonts w:ascii="Times New Roman" w:hAnsi="Times New Roman" w:cs="Times New Roman"/>
                <w:bCs/>
                <w:color w:val="000000"/>
                <w:sz w:val="20"/>
                <w:szCs w:val="20"/>
              </w:rPr>
            </w:pPr>
            <w:r w:rsidRPr="00255BBF">
              <w:rPr>
                <w:rFonts w:ascii="Times New Roman" w:hAnsi="Times New Roman" w:cs="Times New Roman"/>
                <w:bCs/>
                <w:color w:val="000000"/>
                <w:sz w:val="20"/>
                <w:szCs w:val="20"/>
              </w:rPr>
              <w:t>20,53</w:t>
            </w:r>
          </w:p>
        </w:tc>
      </w:tr>
    </w:tbl>
    <w:p w:rsidR="00556B78" w:rsidRPr="00255BBF" w:rsidRDefault="00556B78" w:rsidP="006B5ED1">
      <w:pPr>
        <w:tabs>
          <w:tab w:val="left" w:pos="0"/>
        </w:tabs>
        <w:spacing w:after="0" w:line="240" w:lineRule="auto"/>
        <w:ind w:firstLine="567"/>
        <w:jc w:val="both"/>
        <w:rPr>
          <w:rFonts w:ascii="Times New Roman" w:hAnsi="Times New Roman" w:cs="Times New Roman"/>
          <w:sz w:val="24"/>
          <w:szCs w:val="24"/>
        </w:rPr>
      </w:pPr>
    </w:p>
    <w:p w:rsidR="00E612E6" w:rsidRPr="00255BBF" w:rsidRDefault="00E612E6" w:rsidP="006B5ED1">
      <w:pPr>
        <w:pStyle w:val="a5"/>
        <w:keepNext/>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61" w:name="_Toc459800137"/>
      <w:bookmarkStart w:id="162" w:name="_Toc500860232"/>
      <w:bookmarkStart w:id="163" w:name="_Toc501536769"/>
      <w:r w:rsidRPr="00255BBF">
        <w:rPr>
          <w:rFonts w:ascii="Times New Roman" w:hAnsi="Times New Roman" w:cs="Times New Roman"/>
          <w:b/>
          <w:sz w:val="24"/>
          <w:szCs w:val="24"/>
        </w:rPr>
        <w:t>Предписания надзорных органов по запрещению дальнейшей эксплуатации участков тепловой сети и результаты их исполнения</w:t>
      </w:r>
      <w:bookmarkEnd w:id="161"/>
      <w:bookmarkEnd w:id="162"/>
      <w:bookmarkEnd w:id="163"/>
    </w:p>
    <w:p w:rsidR="00202D6C" w:rsidRPr="00255BBF" w:rsidRDefault="00F15CAE"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Предписания надзорных органов по запрещению дальнейшей эксплуатации участков тепловой сети не выдавались</w:t>
      </w:r>
    </w:p>
    <w:p w:rsidR="00556B78" w:rsidRPr="00255BBF" w:rsidRDefault="00556B78" w:rsidP="006B5ED1">
      <w:pPr>
        <w:tabs>
          <w:tab w:val="left" w:pos="0"/>
        </w:tabs>
        <w:spacing w:after="0" w:line="240" w:lineRule="auto"/>
        <w:ind w:firstLine="567"/>
        <w:jc w:val="both"/>
        <w:rPr>
          <w:rFonts w:ascii="Times New Roman" w:hAnsi="Times New Roman" w:cs="Times New Roman"/>
          <w:sz w:val="24"/>
          <w:szCs w:val="24"/>
        </w:rPr>
      </w:pPr>
    </w:p>
    <w:p w:rsidR="00E612E6" w:rsidRPr="00255BBF" w:rsidRDefault="00E612E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64" w:name="_Toc459800138"/>
      <w:bookmarkStart w:id="165" w:name="_Toc500860233"/>
      <w:bookmarkStart w:id="166" w:name="_Toc501536770"/>
      <w:r w:rsidRPr="00255BBF">
        <w:rPr>
          <w:rFonts w:ascii="Times New Roman" w:hAnsi="Times New Roman" w:cs="Times New Roman"/>
          <w:b/>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64"/>
      <w:bookmarkEnd w:id="165"/>
      <w:bookmarkEnd w:id="166"/>
    </w:p>
    <w:p w:rsidR="008533FA" w:rsidRPr="00255BBF" w:rsidRDefault="008533FA"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Для присоединения теплопотребляющих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8533FA" w:rsidRPr="00255BBF" w:rsidRDefault="008533FA"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Присоединение теплопотребляющих установок потребителей к тепловым сетям </w:t>
      </w:r>
      <w:r w:rsidR="00F15CAE" w:rsidRPr="00255BBF">
        <w:rPr>
          <w:rFonts w:ascii="Times New Roman" w:hAnsi="Times New Roman" w:cs="Times New Roman"/>
          <w:sz w:val="24"/>
          <w:szCs w:val="24"/>
        </w:rPr>
        <w:t xml:space="preserve">в с. п. </w:t>
      </w:r>
      <w:r w:rsidR="00D348A8" w:rsidRPr="00255BBF">
        <w:rPr>
          <w:rFonts w:ascii="Times New Roman" w:hAnsi="Times New Roman" w:cs="Times New Roman"/>
          <w:sz w:val="24"/>
          <w:szCs w:val="24"/>
        </w:rPr>
        <w:t>Покур</w:t>
      </w:r>
      <w:r w:rsidR="00F15CAE" w:rsidRPr="00255BBF">
        <w:rPr>
          <w:rFonts w:ascii="Times New Roman" w:hAnsi="Times New Roman" w:cs="Times New Roman"/>
          <w:sz w:val="24"/>
          <w:szCs w:val="24"/>
        </w:rPr>
        <w:t xml:space="preserve"> </w:t>
      </w:r>
      <w:r w:rsidRPr="00255BBF">
        <w:rPr>
          <w:rFonts w:ascii="Times New Roman" w:hAnsi="Times New Roman" w:cs="Times New Roman"/>
          <w:sz w:val="24"/>
          <w:szCs w:val="24"/>
        </w:rPr>
        <w:t xml:space="preserve">происходят по зависимой схеме. </w:t>
      </w:r>
    </w:p>
    <w:p w:rsidR="008533FA" w:rsidRPr="00255BBF" w:rsidRDefault="008533FA"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Этим обусловлен выбор температурного графика теплоснабжения. Гидравлический режим теплоснабжения постоянен, температура прямой и обратной сетевой воды является функцией температуры наружного воздуха. </w:t>
      </w:r>
    </w:p>
    <w:p w:rsidR="00202D6C" w:rsidRPr="00255BBF" w:rsidRDefault="008533FA"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Предоставленные заказчиком данные подтверждают обоснованность применения в существующих системах теплоснабжения качественного регулирования по температурному графику 95-70 </w:t>
      </w:r>
      <w:r w:rsidRPr="00255BBF">
        <w:rPr>
          <w:rFonts w:ascii="Times New Roman" w:hAnsi="Times New Roman" w:cs="Times New Roman"/>
          <w:sz w:val="24"/>
          <w:szCs w:val="24"/>
          <w:vertAlign w:val="superscript"/>
        </w:rPr>
        <w:t>о</w:t>
      </w:r>
      <w:r w:rsidRPr="00255BBF">
        <w:rPr>
          <w:rFonts w:ascii="Times New Roman" w:hAnsi="Times New Roman" w:cs="Times New Roman"/>
          <w:sz w:val="24"/>
          <w:szCs w:val="24"/>
        </w:rPr>
        <w:t>С.</w:t>
      </w:r>
    </w:p>
    <w:p w:rsidR="008533FA" w:rsidRPr="00255BBF" w:rsidRDefault="008533FA"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167" w:name="_Toc500860234"/>
      <w:bookmarkStart w:id="168" w:name="_Toc501536771"/>
      <w:bookmarkStart w:id="169" w:name="_Toc459800139"/>
      <w:r w:rsidRPr="00255BBF">
        <w:rPr>
          <w:rFonts w:cs="Times New Roman"/>
          <w:szCs w:val="24"/>
        </w:rPr>
        <w:t xml:space="preserve">Сведения </w:t>
      </w:r>
      <w:r w:rsidR="0096605B" w:rsidRPr="00255BBF">
        <w:rPr>
          <w:rFonts w:cs="Times New Roman"/>
          <w:szCs w:val="24"/>
        </w:rPr>
        <w:t>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7"/>
      <w:bookmarkEnd w:id="168"/>
      <w:r w:rsidR="0096605B" w:rsidRPr="00255BBF">
        <w:rPr>
          <w:rFonts w:cs="Times New Roman"/>
          <w:szCs w:val="24"/>
        </w:rPr>
        <w:t xml:space="preserve"> </w:t>
      </w:r>
      <w:bookmarkEnd w:id="169"/>
    </w:p>
    <w:p w:rsidR="00202D6C" w:rsidRPr="00255BBF" w:rsidRDefault="00F15CAE" w:rsidP="006B5ED1">
      <w:pPr>
        <w:pStyle w:val="a5"/>
        <w:tabs>
          <w:tab w:val="left" w:pos="0"/>
        </w:tabs>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На потребителях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отсутствуют приборы учета тепловой энергии. Расчет потребителей происходит по нормативам.</w:t>
      </w:r>
    </w:p>
    <w:p w:rsidR="00ED3E34" w:rsidRPr="00255BBF" w:rsidRDefault="00ED3E34" w:rsidP="006B5ED1">
      <w:pPr>
        <w:tabs>
          <w:tab w:val="left" w:pos="0"/>
        </w:tabs>
        <w:spacing w:after="0" w:line="240" w:lineRule="auto"/>
        <w:ind w:firstLine="567"/>
        <w:jc w:val="both"/>
        <w:rPr>
          <w:rFonts w:ascii="Times New Roman" w:hAnsi="Times New Roman" w:cs="Times New Roman"/>
          <w:sz w:val="24"/>
          <w:szCs w:val="24"/>
        </w:rPr>
      </w:pPr>
    </w:p>
    <w:p w:rsidR="00F02128" w:rsidRPr="00255BBF" w:rsidRDefault="00F02128"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70" w:name="_Toc431462694"/>
      <w:bookmarkStart w:id="171" w:name="_Toc459800140"/>
      <w:bookmarkStart w:id="172" w:name="_Toc500860235"/>
      <w:bookmarkStart w:id="173" w:name="_Toc501536772"/>
      <w:r w:rsidRPr="00255BBF">
        <w:rPr>
          <w:rFonts w:ascii="Times New Roman" w:hAnsi="Times New Roman" w:cs="Times New Roman"/>
          <w:b/>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0"/>
      <w:bookmarkEnd w:id="171"/>
      <w:bookmarkEnd w:id="172"/>
      <w:bookmarkEnd w:id="173"/>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ведение режима работы;</w:t>
      </w:r>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производство переключений, пусков и остановов;</w:t>
      </w:r>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локализация аварий и восстановление режима работы;</w:t>
      </w:r>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подготовка к производству ремонтных работ;</w:t>
      </w:r>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выполнение графика ограничений и отключений потребителей, вводимого в установленном порядке.</w:t>
      </w:r>
    </w:p>
    <w:p w:rsidR="008533FA" w:rsidRPr="00255BBF" w:rsidRDefault="008533F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Диспетчерская МУП «СЖКХ» оборудована телефонной связью, принимает сигналы об утечках и авариях на сетях от жильцов и обслуживающего персонала.</w:t>
      </w:r>
    </w:p>
    <w:p w:rsidR="008E4970" w:rsidRPr="00255BBF" w:rsidRDefault="008E4970" w:rsidP="006B5ED1">
      <w:pPr>
        <w:spacing w:after="0" w:line="240" w:lineRule="auto"/>
        <w:ind w:firstLine="567"/>
        <w:jc w:val="both"/>
        <w:rPr>
          <w:rFonts w:ascii="Times New Roman" w:hAnsi="Times New Roman" w:cs="Times New Roman"/>
          <w:sz w:val="24"/>
          <w:szCs w:val="24"/>
        </w:rPr>
      </w:pPr>
    </w:p>
    <w:p w:rsidR="00E612E6" w:rsidRPr="00255BBF" w:rsidRDefault="00E612E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74" w:name="_Toc459800141"/>
      <w:bookmarkStart w:id="175" w:name="_Toc500860236"/>
      <w:bookmarkStart w:id="176" w:name="_Toc501536773"/>
      <w:r w:rsidRPr="00255BBF">
        <w:rPr>
          <w:rFonts w:ascii="Times New Roman" w:hAnsi="Times New Roman" w:cs="Times New Roman"/>
          <w:b/>
          <w:sz w:val="24"/>
          <w:szCs w:val="24"/>
        </w:rPr>
        <w:t>Уровень автоматизации и обслуживания центральных тепловых пунктов, насосных станций</w:t>
      </w:r>
      <w:bookmarkEnd w:id="174"/>
      <w:bookmarkEnd w:id="175"/>
      <w:bookmarkEnd w:id="176"/>
    </w:p>
    <w:p w:rsidR="00104316" w:rsidRPr="00255BBF" w:rsidRDefault="008E4970"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территории п.</w:t>
      </w:r>
      <w:r w:rsidR="00BB1C80"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центральные тепловые пункты и насосные станции отсутствуют.</w:t>
      </w:r>
    </w:p>
    <w:p w:rsidR="008E4970" w:rsidRPr="00255BBF" w:rsidRDefault="008E4970" w:rsidP="006B5ED1">
      <w:pPr>
        <w:tabs>
          <w:tab w:val="left" w:pos="0"/>
        </w:tabs>
        <w:spacing w:after="0" w:line="240" w:lineRule="auto"/>
        <w:ind w:firstLine="567"/>
        <w:jc w:val="both"/>
        <w:rPr>
          <w:rFonts w:ascii="Times New Roman" w:hAnsi="Times New Roman" w:cs="Times New Roman"/>
          <w:sz w:val="24"/>
          <w:szCs w:val="24"/>
        </w:rPr>
      </w:pPr>
    </w:p>
    <w:p w:rsidR="00E612E6" w:rsidRPr="00255BBF" w:rsidRDefault="00E612E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77" w:name="_Toc459800142"/>
      <w:bookmarkStart w:id="178" w:name="_Toc500860237"/>
      <w:bookmarkStart w:id="179" w:name="_Toc501536774"/>
      <w:r w:rsidRPr="00255BBF">
        <w:rPr>
          <w:rFonts w:ascii="Times New Roman" w:hAnsi="Times New Roman" w:cs="Times New Roman"/>
          <w:b/>
          <w:sz w:val="24"/>
          <w:szCs w:val="24"/>
        </w:rPr>
        <w:t>Сведения о наличии защиты тепловых сетей от превышения давления</w:t>
      </w:r>
      <w:bookmarkEnd w:id="177"/>
      <w:bookmarkEnd w:id="178"/>
      <w:bookmarkEnd w:id="179"/>
    </w:p>
    <w:p w:rsidR="00202D6C" w:rsidRPr="00255BBF" w:rsidRDefault="00C20269"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На тепловых сетях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ской котельной защита от превышения давления </w:t>
      </w:r>
      <w:r w:rsidR="002A5ACD" w:rsidRPr="00255BBF">
        <w:rPr>
          <w:rFonts w:ascii="Times New Roman" w:hAnsi="Times New Roman" w:cs="Times New Roman"/>
          <w:sz w:val="24"/>
          <w:szCs w:val="24"/>
        </w:rPr>
        <w:t>отсутствует</w:t>
      </w:r>
      <w:r w:rsidRPr="00255BBF">
        <w:rPr>
          <w:rFonts w:ascii="Times New Roman" w:hAnsi="Times New Roman" w:cs="Times New Roman"/>
          <w:sz w:val="24"/>
          <w:szCs w:val="24"/>
        </w:rPr>
        <w:t>.</w:t>
      </w:r>
    </w:p>
    <w:p w:rsidR="002A5ACD" w:rsidRPr="00255BBF" w:rsidRDefault="002A5ACD" w:rsidP="006B5ED1">
      <w:pPr>
        <w:spacing w:after="0" w:line="240" w:lineRule="auto"/>
        <w:ind w:firstLine="567"/>
        <w:jc w:val="both"/>
        <w:rPr>
          <w:rFonts w:ascii="Times New Roman" w:hAnsi="Times New Roman" w:cs="Times New Roman"/>
          <w:sz w:val="24"/>
          <w:szCs w:val="24"/>
        </w:rPr>
      </w:pPr>
    </w:p>
    <w:p w:rsidR="00E612E6" w:rsidRPr="00255BBF" w:rsidRDefault="00E612E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80" w:name="_Toc459800143"/>
      <w:bookmarkStart w:id="181" w:name="_Toc500860238"/>
      <w:bookmarkStart w:id="182" w:name="_Toc501536775"/>
      <w:r w:rsidRPr="00255BBF">
        <w:rPr>
          <w:rFonts w:ascii="Times New Roman" w:hAnsi="Times New Roman" w:cs="Times New Roman"/>
          <w:b/>
          <w:sz w:val="24"/>
          <w:szCs w:val="24"/>
        </w:rPr>
        <w:t>Перечень выявленных бесхозяйных тепловых сетей и обоснование выбора организации, уполномоченной на их эксплуатацию</w:t>
      </w:r>
      <w:bookmarkEnd w:id="180"/>
      <w:bookmarkEnd w:id="181"/>
      <w:bookmarkEnd w:id="182"/>
    </w:p>
    <w:p w:rsidR="00104316" w:rsidRPr="00255BBF" w:rsidRDefault="00303EA2"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На сегодняшний день на территории сельского поселения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бесхозяйные сети отсутствуют. </w:t>
      </w:r>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183" w:name="_Toc459800144"/>
      <w:bookmarkStart w:id="184" w:name="_Toc500860239"/>
      <w:bookmarkStart w:id="185" w:name="_Toc501536776"/>
      <w:r w:rsidRPr="00255BBF">
        <w:rPr>
          <w:rFonts w:ascii="Times New Roman" w:hAnsi="Times New Roman" w:cs="Times New Roman"/>
          <w:color w:val="auto"/>
          <w:sz w:val="28"/>
          <w:szCs w:val="24"/>
        </w:rPr>
        <w:t>Зоны действия источников тепловой энергии</w:t>
      </w:r>
      <w:bookmarkEnd w:id="183"/>
      <w:bookmarkEnd w:id="184"/>
      <w:bookmarkEnd w:id="185"/>
      <w:r w:rsidRPr="00255BBF">
        <w:rPr>
          <w:rFonts w:ascii="Times New Roman" w:hAnsi="Times New Roman" w:cs="Times New Roman"/>
          <w:color w:val="auto"/>
          <w:sz w:val="28"/>
          <w:szCs w:val="24"/>
        </w:rPr>
        <w:t xml:space="preserve"> </w:t>
      </w:r>
    </w:p>
    <w:p w:rsidR="008E4970" w:rsidRPr="00255BBF" w:rsidRDefault="008E4970" w:rsidP="006B5ED1">
      <w:pPr>
        <w:pStyle w:val="3"/>
        <w:spacing w:before="0" w:after="0"/>
        <w:ind w:firstLine="567"/>
      </w:pPr>
      <w:bookmarkStart w:id="186" w:name="_Toc500860240"/>
      <w:bookmarkStart w:id="187" w:name="_Toc501536777"/>
      <w:r w:rsidRPr="00255BBF">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6"/>
      <w:bookmarkEnd w:id="187"/>
    </w:p>
    <w:p w:rsidR="008E4970" w:rsidRPr="00255BBF" w:rsidRDefault="008E4970"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Зоной действия источника тепловой энергии является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E4970" w:rsidRPr="00255BBF" w:rsidRDefault="008E4970"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На территории </w:t>
      </w:r>
      <w:r w:rsidR="00C20269" w:rsidRPr="00255BBF">
        <w:rPr>
          <w:rFonts w:ascii="Times New Roman" w:hAnsi="Times New Roman" w:cs="Times New Roman"/>
          <w:sz w:val="24"/>
          <w:szCs w:val="24"/>
        </w:rPr>
        <w:t xml:space="preserve">с. </w:t>
      </w:r>
      <w:r w:rsidRPr="00255BBF">
        <w:rPr>
          <w:rFonts w:ascii="Times New Roman" w:hAnsi="Times New Roman" w:cs="Times New Roman"/>
          <w:sz w:val="24"/>
          <w:szCs w:val="24"/>
        </w:rPr>
        <w:t>п.</w:t>
      </w:r>
      <w:r w:rsidR="00C20269"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осуществляет свою деятельность одна теплоснабжающая организация – МУП «Сельское жилищно-коммунальное хозяйство».</w:t>
      </w:r>
    </w:p>
    <w:p w:rsidR="008E4970" w:rsidRPr="00255BBF" w:rsidRDefault="008E4970"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w:t>
      </w:r>
      <w:r w:rsidR="00C20269" w:rsidRPr="00255BBF">
        <w:rPr>
          <w:rFonts w:ascii="Times New Roman" w:hAnsi="Times New Roman" w:cs="Times New Roman"/>
          <w:sz w:val="24"/>
          <w:szCs w:val="24"/>
        </w:rPr>
        <w:t xml:space="preserve">с. </w:t>
      </w:r>
      <w:r w:rsidRPr="00255BBF">
        <w:rPr>
          <w:rFonts w:ascii="Times New Roman" w:hAnsi="Times New Roman" w:cs="Times New Roman"/>
          <w:sz w:val="24"/>
          <w:szCs w:val="24"/>
        </w:rPr>
        <w:t xml:space="preserve">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теплоснабжение осуществляется от одного источника тепловой энергии.</w:t>
      </w:r>
      <w:r w:rsidR="006026AD" w:rsidRPr="00255BBF">
        <w:rPr>
          <w:rFonts w:ascii="Times New Roman" w:hAnsi="Times New Roman" w:cs="Times New Roman"/>
          <w:sz w:val="24"/>
          <w:szCs w:val="24"/>
        </w:rPr>
        <w:t xml:space="preserve"> На рисунке ниже указана область действия котельной в </w:t>
      </w:r>
      <w:r w:rsidR="00C20269" w:rsidRPr="00255BBF">
        <w:rPr>
          <w:rFonts w:ascii="Times New Roman" w:hAnsi="Times New Roman" w:cs="Times New Roman"/>
          <w:sz w:val="24"/>
          <w:szCs w:val="24"/>
        </w:rPr>
        <w:t xml:space="preserve">с. </w:t>
      </w:r>
      <w:r w:rsidR="006026AD" w:rsidRPr="00255BBF">
        <w:rPr>
          <w:rFonts w:ascii="Times New Roman" w:hAnsi="Times New Roman" w:cs="Times New Roman"/>
          <w:sz w:val="24"/>
          <w:szCs w:val="24"/>
        </w:rPr>
        <w:t>п.</w:t>
      </w:r>
      <w:r w:rsidR="00C20269"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006026AD" w:rsidRPr="00255BBF">
        <w:rPr>
          <w:rFonts w:ascii="Times New Roman" w:hAnsi="Times New Roman" w:cs="Times New Roman"/>
          <w:sz w:val="24"/>
          <w:szCs w:val="24"/>
        </w:rPr>
        <w:t>. Также черным цветом выделены жилые здания, а зеленым-объекты соцкультбыта.</w:t>
      </w:r>
    </w:p>
    <w:p w:rsidR="00C20269" w:rsidRPr="00255BBF" w:rsidRDefault="00C20269" w:rsidP="006B5ED1">
      <w:pPr>
        <w:tabs>
          <w:tab w:val="left" w:pos="0"/>
        </w:tabs>
        <w:spacing w:after="0" w:line="240" w:lineRule="auto"/>
        <w:ind w:firstLine="567"/>
        <w:jc w:val="both"/>
        <w:rPr>
          <w:rFonts w:ascii="Times New Roman" w:hAnsi="Times New Roman" w:cs="Times New Roman"/>
          <w:sz w:val="24"/>
          <w:szCs w:val="24"/>
        </w:rPr>
      </w:pPr>
    </w:p>
    <w:p w:rsidR="008E4970" w:rsidRPr="00255BBF" w:rsidRDefault="00BB1C80" w:rsidP="006B5ED1">
      <w:pPr>
        <w:spacing w:after="0" w:line="240" w:lineRule="auto"/>
        <w:jc w:val="center"/>
      </w:pPr>
      <w:r w:rsidRPr="00255BBF">
        <w:rPr>
          <w:noProof/>
          <w:lang w:eastAsia="ru-RU"/>
        </w:rPr>
        <w:drawing>
          <wp:inline distT="0" distB="0" distL="0" distR="0">
            <wp:extent cx="5617029" cy="5533901"/>
            <wp:effectExtent l="19050" t="19050" r="22225" b="10160"/>
            <wp:docPr id="46" name="Рисунок 46" descr="покур"/>
            <wp:cNvGraphicFramePr/>
            <a:graphic xmlns:a="http://schemas.openxmlformats.org/drawingml/2006/main">
              <a:graphicData uri="http://schemas.openxmlformats.org/drawingml/2006/picture">
                <pic:pic xmlns:pic="http://schemas.openxmlformats.org/drawingml/2006/picture">
                  <pic:nvPicPr>
                    <pic:cNvPr id="46" name="Рисунок 46" descr="покур"/>
                    <pic:cNvPicPr/>
                  </pic:nvPicPr>
                  <pic:blipFill>
                    <a:blip r:embed="rId11" cstate="print"/>
                    <a:srcRect/>
                    <a:stretch>
                      <a:fillRect/>
                    </a:stretch>
                  </pic:blipFill>
                  <pic:spPr bwMode="auto">
                    <a:xfrm>
                      <a:off x="0" y="0"/>
                      <a:ext cx="5619642" cy="5536475"/>
                    </a:xfrm>
                    <a:prstGeom prst="rect">
                      <a:avLst/>
                    </a:prstGeom>
                    <a:noFill/>
                    <a:ln w="9525">
                      <a:solidFill>
                        <a:schemeClr val="tx1"/>
                      </a:solidFill>
                      <a:miter lim="800000"/>
                      <a:headEnd/>
                      <a:tailEnd/>
                    </a:ln>
                  </pic:spPr>
                </pic:pic>
              </a:graphicData>
            </a:graphic>
          </wp:inline>
        </w:drawing>
      </w:r>
    </w:p>
    <w:p w:rsidR="008E4970" w:rsidRPr="00255BBF" w:rsidRDefault="006026AD" w:rsidP="006B5ED1">
      <w:pPr>
        <w:spacing w:after="0" w:line="240" w:lineRule="auto"/>
        <w:ind w:firstLine="567"/>
        <w:jc w:val="center"/>
        <w:rPr>
          <w:rFonts w:ascii="Times New Roman" w:hAnsi="Times New Roman" w:cs="Times New Roman"/>
          <w:sz w:val="24"/>
        </w:rPr>
      </w:pPr>
      <w:bookmarkStart w:id="188" w:name="_Toc500153591"/>
      <w:bookmarkStart w:id="189" w:name="_Toc500845563"/>
      <w:bookmarkStart w:id="190" w:name="_Toc501536430"/>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008E4970"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17</w:t>
      </w:r>
      <w:r w:rsidR="00654330" w:rsidRPr="00255BBF">
        <w:rPr>
          <w:rFonts w:ascii="Times New Roman" w:hAnsi="Times New Roman" w:cs="Times New Roman"/>
          <w:sz w:val="24"/>
        </w:rPr>
        <w:fldChar w:fldCharType="end"/>
      </w:r>
      <w:r w:rsidR="008E4970" w:rsidRPr="00255BBF">
        <w:rPr>
          <w:rFonts w:ascii="Times New Roman" w:hAnsi="Times New Roman" w:cs="Times New Roman"/>
          <w:sz w:val="24"/>
        </w:rPr>
        <w:t xml:space="preserve"> - Зона действия </w:t>
      </w:r>
      <w:r w:rsidR="00D348A8" w:rsidRPr="00255BBF">
        <w:rPr>
          <w:rFonts w:ascii="Times New Roman" w:hAnsi="Times New Roman" w:cs="Times New Roman"/>
          <w:sz w:val="24"/>
        </w:rPr>
        <w:t>Покур</w:t>
      </w:r>
      <w:r w:rsidR="00C20269" w:rsidRPr="00255BBF">
        <w:rPr>
          <w:rFonts w:ascii="Times New Roman" w:hAnsi="Times New Roman" w:cs="Times New Roman"/>
          <w:sz w:val="24"/>
        </w:rPr>
        <w:t>ской котельной</w:t>
      </w:r>
      <w:r w:rsidR="008E4970" w:rsidRPr="00255BBF">
        <w:rPr>
          <w:rFonts w:ascii="Times New Roman" w:hAnsi="Times New Roman" w:cs="Times New Roman"/>
          <w:sz w:val="24"/>
        </w:rPr>
        <w:t>.</w:t>
      </w:r>
      <w:bookmarkEnd w:id="188"/>
      <w:bookmarkEnd w:id="189"/>
      <w:bookmarkEnd w:id="190"/>
    </w:p>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191" w:name="_Toc459800146"/>
      <w:bookmarkStart w:id="192" w:name="_Toc500860241"/>
      <w:bookmarkStart w:id="193" w:name="_Toc501536778"/>
      <w:r w:rsidRPr="00255BBF">
        <w:rPr>
          <w:rFonts w:ascii="Times New Roman" w:hAnsi="Times New Roman" w:cs="Times New Roman"/>
          <w:color w:val="auto"/>
          <w:sz w:val="28"/>
          <w:szCs w:val="24"/>
        </w:rPr>
        <w:t>Тепловые нагрузки потребителей тепловой энергии</w:t>
      </w:r>
      <w:bookmarkEnd w:id="191"/>
      <w:bookmarkEnd w:id="192"/>
      <w:bookmarkEnd w:id="193"/>
      <w:r w:rsidRPr="00255BBF">
        <w:rPr>
          <w:rFonts w:ascii="Times New Roman" w:hAnsi="Times New Roman" w:cs="Times New Roman"/>
          <w:color w:val="auto"/>
          <w:sz w:val="28"/>
          <w:szCs w:val="24"/>
        </w:rPr>
        <w:t xml:space="preserve"> </w:t>
      </w:r>
    </w:p>
    <w:p w:rsidR="003358C9" w:rsidRPr="00255BBF" w:rsidRDefault="003358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94" w:name="_Toc431462705"/>
      <w:bookmarkStart w:id="195" w:name="_Toc459800147"/>
      <w:bookmarkStart w:id="196" w:name="_Toc500860242"/>
      <w:bookmarkStart w:id="197" w:name="_Toc501536779"/>
      <w:r w:rsidRPr="00255BBF">
        <w:rPr>
          <w:rFonts w:ascii="Times New Roman" w:hAnsi="Times New Roman" w:cs="Times New Roman"/>
          <w:b/>
          <w:sz w:val="24"/>
          <w:szCs w:val="24"/>
        </w:rPr>
        <w:t>Значения потребления тепловой энергии в расчетных элементах территориального деления при расчетных температурах наружного воздуха</w:t>
      </w:r>
      <w:bookmarkEnd w:id="194"/>
      <w:bookmarkEnd w:id="195"/>
      <w:bookmarkEnd w:id="196"/>
      <w:bookmarkEnd w:id="197"/>
    </w:p>
    <w:p w:rsidR="00377366" w:rsidRPr="00255BBF" w:rsidRDefault="00377366"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Расчетная температура наружного воздуха для проектирования систем отопления на территории </w:t>
      </w:r>
      <w:r w:rsidR="00C20269" w:rsidRPr="00255BBF">
        <w:rPr>
          <w:rFonts w:ascii="Times New Roman" w:hAnsi="Times New Roman" w:cs="Times New Roman"/>
          <w:sz w:val="24"/>
          <w:szCs w:val="24"/>
        </w:rPr>
        <w:t xml:space="preserve">с. </w:t>
      </w:r>
      <w:r w:rsidRPr="00255BBF">
        <w:rPr>
          <w:rFonts w:ascii="Times New Roman" w:hAnsi="Times New Roman" w:cs="Times New Roman"/>
          <w:sz w:val="24"/>
          <w:szCs w:val="24"/>
        </w:rPr>
        <w:t xml:space="preserve">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составляет -3</w:t>
      </w:r>
      <w:r w:rsidR="00BB1C80" w:rsidRPr="00255BBF">
        <w:rPr>
          <w:rFonts w:ascii="Times New Roman" w:hAnsi="Times New Roman" w:cs="Times New Roman"/>
          <w:sz w:val="24"/>
          <w:szCs w:val="24"/>
        </w:rPr>
        <w:t>4</w:t>
      </w:r>
      <w:r w:rsidRPr="00255BBF">
        <w:rPr>
          <w:rFonts w:ascii="Times New Roman" w:hAnsi="Times New Roman" w:cs="Times New Roman"/>
          <w:sz w:val="24"/>
          <w:szCs w:val="24"/>
        </w:rPr>
        <w:t>°С. Значения потребления тепловой энергии котельной при расчетных температурах наружного воздуха представлены в таблице ниже:</w:t>
      </w:r>
    </w:p>
    <w:p w:rsidR="00C20269" w:rsidRPr="00255BBF" w:rsidRDefault="00C20269" w:rsidP="006B5ED1">
      <w:pPr>
        <w:spacing w:after="0" w:line="240" w:lineRule="auto"/>
        <w:ind w:firstLine="567"/>
        <w:jc w:val="both"/>
        <w:rPr>
          <w:rFonts w:ascii="Times New Roman" w:hAnsi="Times New Roman" w:cs="Times New Roman"/>
          <w:sz w:val="24"/>
          <w:szCs w:val="24"/>
        </w:rPr>
      </w:pPr>
    </w:p>
    <w:p w:rsidR="00377366" w:rsidRPr="00255BBF" w:rsidRDefault="00C20269" w:rsidP="006B5ED1">
      <w:pPr>
        <w:pStyle w:val="af0"/>
        <w:spacing w:before="0" w:after="0"/>
        <w:rPr>
          <w:rFonts w:ascii="Times New Roman" w:hAnsi="Times New Roman" w:cs="Times New Roman"/>
          <w:b w:val="0"/>
          <w:color w:val="auto"/>
          <w:sz w:val="24"/>
          <w:szCs w:val="24"/>
        </w:rPr>
      </w:pPr>
      <w:bookmarkStart w:id="198" w:name="_Toc501536446"/>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12</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Расчетные тепловые нагрузки потребителей тепловой энергии</w:t>
      </w:r>
      <w:bookmarkEnd w:id="198"/>
    </w:p>
    <w:tbl>
      <w:tblPr>
        <w:tblStyle w:val="af3"/>
        <w:tblW w:w="5000" w:type="pct"/>
        <w:jc w:val="center"/>
        <w:tblLook w:val="04A0"/>
      </w:tblPr>
      <w:tblGrid>
        <w:gridCol w:w="2160"/>
        <w:gridCol w:w="1809"/>
        <w:gridCol w:w="2005"/>
        <w:gridCol w:w="2005"/>
        <w:gridCol w:w="1592"/>
      </w:tblGrid>
      <w:tr w:rsidR="00A13E3D" w:rsidRPr="00255BBF" w:rsidTr="00A13E3D">
        <w:trPr>
          <w:trHeight w:val="227"/>
          <w:jc w:val="center"/>
        </w:trPr>
        <w:tc>
          <w:tcPr>
            <w:tcW w:w="2160" w:type="dxa"/>
            <w:vAlign w:val="center"/>
          </w:tcPr>
          <w:p w:rsidR="00A13E3D" w:rsidRPr="00255BBF" w:rsidRDefault="00A13E3D" w:rsidP="006B5ED1">
            <w:pPr>
              <w:jc w:val="center"/>
              <w:rPr>
                <w:rFonts w:ascii="Times New Roman" w:hAnsi="Times New Roman" w:cs="Times New Roman"/>
                <w:sz w:val="20"/>
                <w:szCs w:val="20"/>
              </w:rPr>
            </w:pPr>
            <w:r w:rsidRPr="00255BBF">
              <w:rPr>
                <w:rFonts w:ascii="Times New Roman" w:hAnsi="Times New Roman" w:cs="Times New Roman"/>
                <w:sz w:val="20"/>
                <w:szCs w:val="20"/>
              </w:rPr>
              <w:t>Расчётный элемент территориального деления</w:t>
            </w:r>
          </w:p>
        </w:tc>
        <w:tc>
          <w:tcPr>
            <w:tcW w:w="1809" w:type="dxa"/>
            <w:vAlign w:val="center"/>
          </w:tcPr>
          <w:p w:rsidR="00A13E3D" w:rsidRPr="00255BBF" w:rsidRDefault="00A13E3D" w:rsidP="006B5ED1">
            <w:pPr>
              <w:jc w:val="center"/>
              <w:rPr>
                <w:rFonts w:ascii="Times New Roman" w:hAnsi="Times New Roman" w:cs="Times New Roman"/>
                <w:sz w:val="20"/>
                <w:szCs w:val="20"/>
              </w:rPr>
            </w:pPr>
            <w:r w:rsidRPr="00255BBF">
              <w:rPr>
                <w:rFonts w:ascii="Times New Roman" w:hAnsi="Times New Roman" w:cs="Times New Roman"/>
                <w:sz w:val="20"/>
                <w:szCs w:val="20"/>
              </w:rPr>
              <w:t>Жилой фонд, Гкал/ч</w:t>
            </w:r>
          </w:p>
        </w:tc>
        <w:tc>
          <w:tcPr>
            <w:tcW w:w="2005" w:type="dxa"/>
            <w:vAlign w:val="center"/>
          </w:tcPr>
          <w:p w:rsidR="00A13E3D" w:rsidRPr="00255BBF" w:rsidRDefault="00A13E3D" w:rsidP="006B5ED1">
            <w:pPr>
              <w:jc w:val="center"/>
              <w:rPr>
                <w:rFonts w:ascii="Times New Roman" w:hAnsi="Times New Roman" w:cs="Times New Roman"/>
                <w:sz w:val="20"/>
                <w:szCs w:val="20"/>
              </w:rPr>
            </w:pPr>
            <w:r w:rsidRPr="00255BBF">
              <w:rPr>
                <w:rFonts w:ascii="Times New Roman" w:hAnsi="Times New Roman" w:cs="Times New Roman"/>
                <w:sz w:val="20"/>
                <w:szCs w:val="20"/>
              </w:rPr>
              <w:t>Бюджетные организации, Гкал/ч</w:t>
            </w:r>
          </w:p>
        </w:tc>
        <w:tc>
          <w:tcPr>
            <w:tcW w:w="2005" w:type="dxa"/>
            <w:vAlign w:val="center"/>
          </w:tcPr>
          <w:p w:rsidR="00A13E3D" w:rsidRPr="00255BBF" w:rsidRDefault="00A13E3D" w:rsidP="006B5ED1">
            <w:pPr>
              <w:jc w:val="center"/>
              <w:rPr>
                <w:rFonts w:ascii="Times New Roman" w:hAnsi="Times New Roman" w:cs="Times New Roman"/>
                <w:sz w:val="20"/>
                <w:szCs w:val="20"/>
              </w:rPr>
            </w:pPr>
            <w:r w:rsidRPr="00255BBF">
              <w:rPr>
                <w:rFonts w:ascii="Times New Roman" w:hAnsi="Times New Roman" w:cs="Times New Roman"/>
                <w:sz w:val="20"/>
                <w:szCs w:val="20"/>
              </w:rPr>
              <w:t>Прочие потребители, Гкал/ч</w:t>
            </w:r>
          </w:p>
        </w:tc>
        <w:tc>
          <w:tcPr>
            <w:tcW w:w="1592" w:type="dxa"/>
            <w:vAlign w:val="center"/>
          </w:tcPr>
          <w:p w:rsidR="00A13E3D" w:rsidRPr="00255BBF" w:rsidRDefault="00A13E3D" w:rsidP="006B5ED1">
            <w:pPr>
              <w:jc w:val="center"/>
              <w:rPr>
                <w:rFonts w:ascii="Times New Roman" w:hAnsi="Times New Roman" w:cs="Times New Roman"/>
                <w:sz w:val="20"/>
                <w:szCs w:val="20"/>
              </w:rPr>
            </w:pPr>
            <w:r w:rsidRPr="00255BBF">
              <w:rPr>
                <w:rFonts w:ascii="Times New Roman" w:hAnsi="Times New Roman" w:cs="Times New Roman"/>
                <w:sz w:val="20"/>
                <w:szCs w:val="20"/>
              </w:rPr>
              <w:t>Всего, Гкал/ч</w:t>
            </w:r>
          </w:p>
        </w:tc>
      </w:tr>
      <w:tr w:rsidR="00A13E3D" w:rsidRPr="00255BBF" w:rsidTr="00A13E3D">
        <w:trPr>
          <w:trHeight w:val="227"/>
          <w:jc w:val="center"/>
        </w:trPr>
        <w:tc>
          <w:tcPr>
            <w:tcW w:w="2160" w:type="dxa"/>
            <w:vAlign w:val="center"/>
          </w:tcPr>
          <w:p w:rsidR="00A13E3D" w:rsidRPr="00255BBF" w:rsidRDefault="00A13E3D" w:rsidP="006B5ED1">
            <w:pPr>
              <w:jc w:val="center"/>
              <w:rPr>
                <w:rFonts w:ascii="Times New Roman" w:hAnsi="Times New Roman" w:cs="Times New Roman"/>
                <w:sz w:val="20"/>
                <w:szCs w:val="20"/>
              </w:rPr>
            </w:pPr>
            <w:r w:rsidRPr="00255BBF">
              <w:rPr>
                <w:rFonts w:ascii="Times New Roman" w:hAnsi="Times New Roman" w:cs="Times New Roman"/>
                <w:sz w:val="20"/>
                <w:szCs w:val="20"/>
              </w:rPr>
              <w:t xml:space="preserve">с. п. </w:t>
            </w:r>
            <w:r w:rsidR="00D348A8" w:rsidRPr="00255BBF">
              <w:rPr>
                <w:rFonts w:ascii="Times New Roman" w:hAnsi="Times New Roman" w:cs="Times New Roman"/>
                <w:sz w:val="20"/>
                <w:szCs w:val="20"/>
              </w:rPr>
              <w:t>Покур</w:t>
            </w:r>
            <w:r w:rsidRPr="00255BBF">
              <w:rPr>
                <w:rFonts w:ascii="Times New Roman" w:hAnsi="Times New Roman" w:cs="Times New Roman"/>
                <w:sz w:val="20"/>
                <w:szCs w:val="20"/>
              </w:rPr>
              <w:t xml:space="preserve"> </w:t>
            </w:r>
          </w:p>
        </w:tc>
        <w:tc>
          <w:tcPr>
            <w:tcW w:w="1809" w:type="dxa"/>
            <w:vAlign w:val="center"/>
          </w:tcPr>
          <w:p w:rsidR="00A13E3D" w:rsidRPr="00255BBF" w:rsidRDefault="00BB1C80" w:rsidP="006B5ED1">
            <w:pPr>
              <w:jc w:val="center"/>
              <w:rPr>
                <w:rFonts w:ascii="Times New Roman" w:hAnsi="Times New Roman" w:cs="Times New Roman"/>
                <w:sz w:val="20"/>
                <w:szCs w:val="20"/>
              </w:rPr>
            </w:pPr>
            <w:r w:rsidRPr="00255BBF">
              <w:rPr>
                <w:rFonts w:ascii="Times New Roman" w:hAnsi="Times New Roman" w:cs="Times New Roman"/>
                <w:sz w:val="20"/>
                <w:szCs w:val="20"/>
              </w:rPr>
              <w:t>1,8707</w:t>
            </w:r>
          </w:p>
        </w:tc>
        <w:tc>
          <w:tcPr>
            <w:tcW w:w="2005" w:type="dxa"/>
            <w:vAlign w:val="center"/>
          </w:tcPr>
          <w:p w:rsidR="00A13E3D" w:rsidRPr="00255BBF" w:rsidRDefault="00BB1C80" w:rsidP="006B5ED1">
            <w:pPr>
              <w:jc w:val="center"/>
              <w:rPr>
                <w:rFonts w:ascii="Times New Roman" w:hAnsi="Times New Roman" w:cs="Times New Roman"/>
                <w:sz w:val="20"/>
                <w:szCs w:val="20"/>
              </w:rPr>
            </w:pPr>
            <w:r w:rsidRPr="00255BBF">
              <w:rPr>
                <w:rFonts w:ascii="Times New Roman" w:hAnsi="Times New Roman" w:cs="Times New Roman"/>
                <w:sz w:val="20"/>
                <w:szCs w:val="20"/>
              </w:rPr>
              <w:t>0,5001</w:t>
            </w:r>
          </w:p>
        </w:tc>
        <w:tc>
          <w:tcPr>
            <w:tcW w:w="2005" w:type="dxa"/>
            <w:vAlign w:val="center"/>
          </w:tcPr>
          <w:p w:rsidR="00A13E3D" w:rsidRPr="00255BBF" w:rsidRDefault="00BB1C80" w:rsidP="006B5ED1">
            <w:pPr>
              <w:jc w:val="center"/>
              <w:rPr>
                <w:rFonts w:ascii="Times New Roman" w:hAnsi="Times New Roman" w:cs="Times New Roman"/>
                <w:sz w:val="20"/>
                <w:szCs w:val="20"/>
              </w:rPr>
            </w:pPr>
            <w:r w:rsidRPr="00255BBF">
              <w:rPr>
                <w:rFonts w:ascii="Times New Roman" w:hAnsi="Times New Roman" w:cs="Times New Roman"/>
                <w:sz w:val="20"/>
                <w:szCs w:val="20"/>
              </w:rPr>
              <w:t>0,0202</w:t>
            </w:r>
          </w:p>
        </w:tc>
        <w:tc>
          <w:tcPr>
            <w:tcW w:w="1592" w:type="dxa"/>
            <w:vAlign w:val="center"/>
          </w:tcPr>
          <w:p w:rsidR="00A13E3D" w:rsidRPr="00255BBF" w:rsidRDefault="00BB1C80" w:rsidP="006B5ED1">
            <w:pPr>
              <w:jc w:val="center"/>
              <w:rPr>
                <w:rFonts w:ascii="Times New Roman" w:hAnsi="Times New Roman" w:cs="Times New Roman"/>
                <w:sz w:val="20"/>
                <w:szCs w:val="20"/>
              </w:rPr>
            </w:pPr>
            <w:r w:rsidRPr="00255BBF">
              <w:rPr>
                <w:rFonts w:ascii="Times New Roman" w:hAnsi="Times New Roman" w:cs="Times New Roman"/>
                <w:sz w:val="20"/>
                <w:szCs w:val="20"/>
              </w:rPr>
              <w:t>2,391</w:t>
            </w:r>
          </w:p>
        </w:tc>
      </w:tr>
    </w:tbl>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3358C9" w:rsidRPr="00255BBF" w:rsidRDefault="003358C9" w:rsidP="006B5ED1">
      <w:pPr>
        <w:pStyle w:val="a5"/>
        <w:keepNext/>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199" w:name="_Toc431462706"/>
      <w:bookmarkStart w:id="200" w:name="_Toc459800148"/>
      <w:bookmarkStart w:id="201" w:name="_Toc500860243"/>
      <w:bookmarkStart w:id="202" w:name="_Toc501536780"/>
      <w:r w:rsidRPr="00255BBF">
        <w:rPr>
          <w:rFonts w:ascii="Times New Roman" w:hAnsi="Times New Roman" w:cs="Times New Roman"/>
          <w:b/>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99"/>
      <w:bookmarkEnd w:id="200"/>
      <w:bookmarkEnd w:id="201"/>
      <w:bookmarkEnd w:id="202"/>
    </w:p>
    <w:p w:rsidR="00A13E3D" w:rsidRPr="00255BBF" w:rsidRDefault="00A13E3D"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Случаи применения отопления жилых помещений в многоквартирных домах с использованием индивидуальных квартирных источников тепловой энергии в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не зафиксированы. </w:t>
      </w:r>
    </w:p>
    <w:p w:rsidR="00A13E3D" w:rsidRPr="00255BBF" w:rsidRDefault="00A13E3D"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Согласно п. 15 ст.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РФ,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 Перечень запрещенных к использованию индивидуальных квартирных источников тепловой энергии утвержден в Правилах подключения к системам теплоснабжения, утвержденных Постановлением Правительства РФ от 15.04.2012 № 307. В разрабатываемой схеме теплоснабжения не предусмотрены мероприятия по переходу на индивидуальные источники.</w:t>
      </w:r>
    </w:p>
    <w:p w:rsidR="00377366" w:rsidRPr="00255BBF" w:rsidRDefault="00377366" w:rsidP="006B5ED1">
      <w:pPr>
        <w:tabs>
          <w:tab w:val="left" w:pos="0"/>
        </w:tabs>
        <w:spacing w:after="0" w:line="240" w:lineRule="auto"/>
        <w:ind w:firstLine="567"/>
        <w:jc w:val="both"/>
        <w:rPr>
          <w:rFonts w:ascii="Times New Roman" w:hAnsi="Times New Roman" w:cs="Times New Roman"/>
          <w:sz w:val="24"/>
          <w:szCs w:val="24"/>
        </w:rPr>
      </w:pPr>
    </w:p>
    <w:p w:rsidR="003358C9" w:rsidRPr="00255BBF" w:rsidRDefault="003358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03" w:name="_Toc431462707"/>
      <w:bookmarkStart w:id="204" w:name="_Toc459800149"/>
      <w:bookmarkStart w:id="205" w:name="_Toc500860244"/>
      <w:bookmarkStart w:id="206" w:name="_Toc501536781"/>
      <w:r w:rsidRPr="00255BBF">
        <w:rPr>
          <w:rFonts w:ascii="Times New Roman" w:hAnsi="Times New Roman" w:cs="Times New Roman"/>
          <w:b/>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203"/>
      <w:bookmarkEnd w:id="204"/>
      <w:bookmarkEnd w:id="205"/>
      <w:bookmarkEnd w:id="206"/>
    </w:p>
    <w:p w:rsidR="00202D6C" w:rsidRPr="00255BBF" w:rsidRDefault="0037736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Расчетные значения потребления тепловой энергии за отопительный</w:t>
      </w:r>
      <w:r w:rsidR="00004344" w:rsidRPr="00255BBF">
        <w:rPr>
          <w:rFonts w:ascii="Times New Roman" w:hAnsi="Times New Roman" w:cs="Times New Roman"/>
          <w:sz w:val="24"/>
          <w:szCs w:val="24"/>
        </w:rPr>
        <w:t xml:space="preserve"> период приведен в таблице 13. </w:t>
      </w:r>
    </w:p>
    <w:p w:rsidR="00004344" w:rsidRPr="00255BBF" w:rsidRDefault="00D348A8"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Покур</w:t>
      </w:r>
      <w:r w:rsidR="00004344" w:rsidRPr="00255BBF">
        <w:rPr>
          <w:rFonts w:ascii="Times New Roman" w:hAnsi="Times New Roman" w:cs="Times New Roman"/>
          <w:sz w:val="24"/>
          <w:szCs w:val="24"/>
        </w:rPr>
        <w:t>ская котельная отпускает тепловую энергию только на нужды отопления, отсюда можно сделать вывод что котельная работает только в отопительный период. Поэтому полезный отпуск за отопительный период взят равный годовому.</w:t>
      </w:r>
    </w:p>
    <w:p w:rsidR="00004344" w:rsidRPr="00255BBF" w:rsidRDefault="00004344" w:rsidP="006B5ED1">
      <w:pPr>
        <w:tabs>
          <w:tab w:val="left" w:pos="0"/>
        </w:tabs>
        <w:spacing w:after="0" w:line="240" w:lineRule="auto"/>
        <w:ind w:firstLine="567"/>
        <w:jc w:val="both"/>
        <w:rPr>
          <w:rFonts w:ascii="Times New Roman" w:hAnsi="Times New Roman" w:cs="Times New Roman"/>
          <w:sz w:val="24"/>
          <w:szCs w:val="24"/>
        </w:rPr>
      </w:pPr>
    </w:p>
    <w:p w:rsidR="00377366" w:rsidRPr="00255BBF" w:rsidRDefault="00377366" w:rsidP="006B5ED1">
      <w:pPr>
        <w:spacing w:after="0" w:line="240" w:lineRule="auto"/>
        <w:ind w:firstLine="567"/>
        <w:jc w:val="both"/>
        <w:rPr>
          <w:rFonts w:ascii="Times New Roman" w:hAnsi="Times New Roman" w:cs="Times New Roman"/>
          <w:sz w:val="24"/>
          <w:szCs w:val="24"/>
        </w:rPr>
      </w:pPr>
      <w:bookmarkStart w:id="207" w:name="_Toc501536447"/>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13</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Значения потребления тепловой энергии</w:t>
      </w:r>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2927"/>
        <w:gridCol w:w="2927"/>
      </w:tblGrid>
      <w:tr w:rsidR="00004344" w:rsidRPr="00255BBF" w:rsidTr="00004344">
        <w:trPr>
          <w:trHeight w:val="227"/>
          <w:jc w:val="center"/>
        </w:trPr>
        <w:tc>
          <w:tcPr>
            <w:tcW w:w="3399" w:type="dxa"/>
            <w:shd w:val="clear" w:color="auto" w:fill="auto"/>
            <w:vAlign w:val="center"/>
          </w:tcPr>
          <w:p w:rsidR="00004344" w:rsidRPr="00255BBF" w:rsidRDefault="00004344" w:rsidP="006B5ED1">
            <w:pPr>
              <w:spacing w:after="0" w:line="240" w:lineRule="auto"/>
              <w:jc w:val="center"/>
              <w:rPr>
                <w:rFonts w:ascii="Times New Roman" w:eastAsia="Calibri" w:hAnsi="Times New Roman" w:cs="Times New Roman"/>
                <w:sz w:val="20"/>
                <w:szCs w:val="24"/>
              </w:rPr>
            </w:pPr>
            <w:r w:rsidRPr="00255BBF">
              <w:rPr>
                <w:rFonts w:ascii="Times New Roman" w:eastAsia="Calibri" w:hAnsi="Times New Roman" w:cs="Times New Roman"/>
                <w:sz w:val="20"/>
                <w:szCs w:val="24"/>
              </w:rPr>
              <w:t>Источник тепловой энергии</w:t>
            </w:r>
          </w:p>
        </w:tc>
        <w:tc>
          <w:tcPr>
            <w:tcW w:w="2677" w:type="dxa"/>
            <w:shd w:val="clear" w:color="auto" w:fill="auto"/>
            <w:vAlign w:val="center"/>
          </w:tcPr>
          <w:p w:rsidR="00004344" w:rsidRPr="00255BBF" w:rsidRDefault="00004344" w:rsidP="006B5ED1">
            <w:pPr>
              <w:spacing w:after="0" w:line="240" w:lineRule="auto"/>
              <w:jc w:val="center"/>
              <w:rPr>
                <w:rFonts w:ascii="Times New Roman" w:eastAsia="Calibri" w:hAnsi="Times New Roman" w:cs="Times New Roman"/>
                <w:sz w:val="20"/>
                <w:szCs w:val="24"/>
              </w:rPr>
            </w:pPr>
            <w:r w:rsidRPr="00255BBF">
              <w:rPr>
                <w:rFonts w:ascii="Times New Roman" w:eastAsia="Calibri" w:hAnsi="Times New Roman" w:cs="Times New Roman"/>
                <w:sz w:val="20"/>
                <w:szCs w:val="24"/>
              </w:rPr>
              <w:t>Полезный отпуск тепловой энергии за год, Гкал</w:t>
            </w:r>
          </w:p>
        </w:tc>
        <w:tc>
          <w:tcPr>
            <w:tcW w:w="2677" w:type="dxa"/>
            <w:vAlign w:val="center"/>
          </w:tcPr>
          <w:p w:rsidR="00004344" w:rsidRPr="00255BBF" w:rsidRDefault="00004344" w:rsidP="006B5ED1">
            <w:pPr>
              <w:spacing w:after="0" w:line="240" w:lineRule="auto"/>
              <w:jc w:val="center"/>
              <w:rPr>
                <w:rFonts w:ascii="Times New Roman" w:eastAsia="Calibri" w:hAnsi="Times New Roman" w:cs="Times New Roman"/>
                <w:sz w:val="20"/>
                <w:szCs w:val="24"/>
              </w:rPr>
            </w:pPr>
            <w:r w:rsidRPr="00255BBF">
              <w:rPr>
                <w:rFonts w:ascii="Times New Roman" w:eastAsia="Calibri" w:hAnsi="Times New Roman" w:cs="Times New Roman"/>
                <w:sz w:val="20"/>
                <w:szCs w:val="24"/>
              </w:rPr>
              <w:t>Полезный отпуск тепловой энергии за отопительный период, Гкал</w:t>
            </w:r>
          </w:p>
        </w:tc>
      </w:tr>
      <w:tr w:rsidR="00004344" w:rsidRPr="00255BBF" w:rsidTr="00004344">
        <w:trPr>
          <w:trHeight w:val="227"/>
          <w:jc w:val="center"/>
        </w:trPr>
        <w:tc>
          <w:tcPr>
            <w:tcW w:w="3399" w:type="dxa"/>
            <w:shd w:val="clear" w:color="auto" w:fill="auto"/>
            <w:vAlign w:val="center"/>
          </w:tcPr>
          <w:p w:rsidR="00004344" w:rsidRPr="00255BBF" w:rsidRDefault="00D348A8" w:rsidP="006B5ED1">
            <w:pPr>
              <w:pStyle w:val="aff7"/>
              <w:rPr>
                <w:szCs w:val="24"/>
              </w:rPr>
            </w:pPr>
            <w:r w:rsidRPr="00255BBF">
              <w:rPr>
                <w:szCs w:val="24"/>
              </w:rPr>
              <w:t>Покур</w:t>
            </w:r>
            <w:r w:rsidR="00004344" w:rsidRPr="00255BBF">
              <w:rPr>
                <w:szCs w:val="24"/>
              </w:rPr>
              <w:t>ская котельная</w:t>
            </w:r>
          </w:p>
        </w:tc>
        <w:tc>
          <w:tcPr>
            <w:tcW w:w="2677" w:type="dxa"/>
            <w:shd w:val="clear" w:color="auto" w:fill="auto"/>
            <w:vAlign w:val="center"/>
          </w:tcPr>
          <w:p w:rsidR="00004344" w:rsidRPr="00255BBF" w:rsidRDefault="00CB40F6" w:rsidP="006B5ED1">
            <w:pPr>
              <w:spacing w:after="0" w:line="240" w:lineRule="auto"/>
              <w:jc w:val="center"/>
              <w:rPr>
                <w:rFonts w:ascii="Times New Roman" w:eastAsia="Calibri" w:hAnsi="Times New Roman" w:cs="Times New Roman"/>
                <w:sz w:val="20"/>
                <w:szCs w:val="24"/>
              </w:rPr>
            </w:pPr>
            <w:r w:rsidRPr="00255BBF">
              <w:rPr>
                <w:rFonts w:ascii="Times New Roman" w:eastAsia="Calibri" w:hAnsi="Times New Roman" w:cs="Times New Roman"/>
                <w:sz w:val="20"/>
                <w:szCs w:val="24"/>
              </w:rPr>
              <w:t>6662,851</w:t>
            </w:r>
          </w:p>
        </w:tc>
        <w:tc>
          <w:tcPr>
            <w:tcW w:w="2677" w:type="dxa"/>
            <w:vAlign w:val="center"/>
          </w:tcPr>
          <w:p w:rsidR="00004344" w:rsidRPr="00255BBF" w:rsidRDefault="00CB40F6" w:rsidP="006B5ED1">
            <w:pPr>
              <w:spacing w:after="0" w:line="240" w:lineRule="auto"/>
              <w:jc w:val="center"/>
              <w:rPr>
                <w:rFonts w:ascii="Times New Roman" w:eastAsia="Calibri" w:hAnsi="Times New Roman" w:cs="Times New Roman"/>
                <w:sz w:val="20"/>
                <w:szCs w:val="24"/>
              </w:rPr>
            </w:pPr>
            <w:r w:rsidRPr="00255BBF">
              <w:rPr>
                <w:rFonts w:ascii="Times New Roman" w:eastAsia="Calibri" w:hAnsi="Times New Roman" w:cs="Times New Roman"/>
                <w:sz w:val="20"/>
                <w:szCs w:val="24"/>
              </w:rPr>
              <w:t>6662,851</w:t>
            </w:r>
          </w:p>
        </w:tc>
      </w:tr>
    </w:tbl>
    <w:p w:rsidR="006026AD" w:rsidRPr="00255BBF" w:rsidRDefault="006026AD" w:rsidP="006B5ED1">
      <w:pPr>
        <w:tabs>
          <w:tab w:val="left" w:pos="0"/>
        </w:tabs>
        <w:spacing w:after="0" w:line="240" w:lineRule="auto"/>
        <w:ind w:firstLine="567"/>
        <w:jc w:val="both"/>
        <w:rPr>
          <w:rFonts w:ascii="Times New Roman" w:hAnsi="Times New Roman" w:cs="Times New Roman"/>
          <w:sz w:val="24"/>
          <w:szCs w:val="24"/>
        </w:rPr>
      </w:pPr>
    </w:p>
    <w:p w:rsidR="003358C9" w:rsidRPr="00255BBF" w:rsidRDefault="003358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08" w:name="_Toc431462708"/>
      <w:bookmarkStart w:id="209" w:name="_Toc459800150"/>
      <w:bookmarkStart w:id="210" w:name="_Toc500860245"/>
      <w:bookmarkStart w:id="211" w:name="_Toc501536782"/>
      <w:r w:rsidRPr="00255BBF">
        <w:rPr>
          <w:rFonts w:ascii="Times New Roman" w:hAnsi="Times New Roman" w:cs="Times New Roman"/>
          <w:b/>
          <w:sz w:val="24"/>
          <w:szCs w:val="24"/>
        </w:rPr>
        <w:t>Значения потребления тепловой энергии при расчетных температурах наружного воздуха в зонах действия источника тепловой энергии</w:t>
      </w:r>
      <w:bookmarkEnd w:id="208"/>
      <w:bookmarkEnd w:id="209"/>
      <w:bookmarkEnd w:id="210"/>
      <w:bookmarkEnd w:id="211"/>
    </w:p>
    <w:p w:rsidR="00ED3E34" w:rsidRPr="00255BBF" w:rsidRDefault="0037736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Величина потребления тепловой энергии на нужды отопления при расчетных значениях наружного воздуха от источника тепловой энергии представлена в пункте 1.5.1.</w:t>
      </w:r>
    </w:p>
    <w:p w:rsidR="00377366" w:rsidRPr="00255BBF" w:rsidRDefault="00377366" w:rsidP="006B5ED1">
      <w:pPr>
        <w:tabs>
          <w:tab w:val="left" w:pos="0"/>
        </w:tabs>
        <w:spacing w:after="0" w:line="240" w:lineRule="auto"/>
        <w:ind w:firstLine="567"/>
        <w:jc w:val="both"/>
        <w:rPr>
          <w:rFonts w:ascii="Times New Roman" w:hAnsi="Times New Roman" w:cs="Times New Roman"/>
          <w:sz w:val="24"/>
          <w:szCs w:val="24"/>
        </w:rPr>
      </w:pPr>
    </w:p>
    <w:p w:rsidR="003358C9" w:rsidRPr="00255BBF" w:rsidRDefault="003358C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12" w:name="_Toc431462709"/>
      <w:bookmarkStart w:id="213" w:name="_Toc459800151"/>
      <w:bookmarkStart w:id="214" w:name="_Toc500860246"/>
      <w:bookmarkStart w:id="215" w:name="_Toc501536783"/>
      <w:r w:rsidRPr="00255BBF">
        <w:rPr>
          <w:rFonts w:ascii="Times New Roman" w:hAnsi="Times New Roman" w:cs="Times New Roman"/>
          <w:b/>
          <w:sz w:val="24"/>
          <w:szCs w:val="24"/>
        </w:rPr>
        <w:t>Существующие нормативы потребления тепловой энергии для населения на отопление и горячее водоснабжение</w:t>
      </w:r>
      <w:bookmarkEnd w:id="212"/>
      <w:bookmarkEnd w:id="213"/>
      <w:bookmarkEnd w:id="214"/>
      <w:bookmarkEnd w:id="215"/>
    </w:p>
    <w:p w:rsidR="006445AC" w:rsidRPr="00255BBF" w:rsidRDefault="006445AC"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применяются нормативы потребления отопления для потребителей-граждан, проживающих в многоквартирных домах или жилых домах при отсутствии приборов учета, утвержденных приказом от 9 декабря 2013 года № 26-нп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(с изменениями на: 16.05.2016)». </w:t>
      </w:r>
    </w:p>
    <w:p w:rsidR="006026AD" w:rsidRPr="00255BBF" w:rsidRDefault="006026AD" w:rsidP="006B5ED1">
      <w:pPr>
        <w:spacing w:after="0" w:line="240" w:lineRule="auto"/>
        <w:jc w:val="center"/>
        <w:rPr>
          <w:rFonts w:ascii="Times New Roman" w:hAnsi="Times New Roman" w:cs="Times New Roman"/>
          <w:sz w:val="24"/>
          <w:szCs w:val="24"/>
        </w:rPr>
      </w:pPr>
    </w:p>
    <w:p w:rsidR="006445AC" w:rsidRPr="00255BBF" w:rsidRDefault="006445AC" w:rsidP="006B5ED1">
      <w:pPr>
        <w:spacing w:after="0" w:line="240" w:lineRule="auto"/>
        <w:jc w:val="center"/>
        <w:rPr>
          <w:rFonts w:ascii="Times New Roman" w:hAnsi="Times New Roman" w:cs="Times New Roman"/>
          <w:sz w:val="24"/>
          <w:szCs w:val="24"/>
        </w:rPr>
      </w:pPr>
    </w:p>
    <w:p w:rsidR="006445AC" w:rsidRPr="00255BBF" w:rsidRDefault="006445AC" w:rsidP="006B5ED1">
      <w:pPr>
        <w:spacing w:after="0" w:line="240" w:lineRule="auto"/>
        <w:jc w:val="center"/>
        <w:rPr>
          <w:rFonts w:ascii="Times New Roman" w:hAnsi="Times New Roman" w:cs="Times New Roman"/>
          <w:sz w:val="24"/>
          <w:szCs w:val="24"/>
        </w:rPr>
      </w:pPr>
    </w:p>
    <w:p w:rsidR="006445AC" w:rsidRPr="00255BBF" w:rsidRDefault="006445AC" w:rsidP="006B5ED1">
      <w:pPr>
        <w:spacing w:after="0" w:line="240" w:lineRule="auto"/>
        <w:jc w:val="center"/>
        <w:rPr>
          <w:rFonts w:ascii="Times New Roman" w:hAnsi="Times New Roman" w:cs="Times New Roman"/>
          <w:sz w:val="24"/>
          <w:szCs w:val="24"/>
        </w:rPr>
      </w:pPr>
    </w:p>
    <w:p w:rsidR="006445AC" w:rsidRPr="00255BBF" w:rsidRDefault="006445AC" w:rsidP="006B5ED1">
      <w:pPr>
        <w:spacing w:after="0" w:line="240" w:lineRule="auto"/>
        <w:jc w:val="center"/>
        <w:rPr>
          <w:rFonts w:ascii="Times New Roman" w:hAnsi="Times New Roman" w:cs="Times New Roman"/>
          <w:sz w:val="24"/>
          <w:szCs w:val="24"/>
        </w:rPr>
      </w:pPr>
    </w:p>
    <w:p w:rsidR="006445AC" w:rsidRPr="00255BBF" w:rsidRDefault="006445AC" w:rsidP="006B5ED1">
      <w:pPr>
        <w:spacing w:after="0" w:line="240" w:lineRule="auto"/>
        <w:jc w:val="center"/>
        <w:rPr>
          <w:rFonts w:ascii="Times New Roman" w:hAnsi="Times New Roman" w:cs="Times New Roman"/>
          <w:sz w:val="24"/>
          <w:szCs w:val="24"/>
        </w:rPr>
      </w:pPr>
    </w:p>
    <w:p w:rsidR="00377366" w:rsidRPr="00255BBF" w:rsidRDefault="00377366" w:rsidP="006B5ED1">
      <w:pPr>
        <w:spacing w:after="0" w:line="240" w:lineRule="auto"/>
        <w:ind w:firstLine="567"/>
        <w:jc w:val="both"/>
        <w:rPr>
          <w:rFonts w:ascii="Times New Roman" w:hAnsi="Times New Roman" w:cs="Times New Roman"/>
          <w:sz w:val="24"/>
          <w:szCs w:val="24"/>
        </w:rPr>
      </w:pPr>
      <w:bookmarkStart w:id="216" w:name="_Toc501536448"/>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14</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w:t>
      </w:r>
      <w:r w:rsidR="006445AC" w:rsidRPr="00255BBF">
        <w:rPr>
          <w:rFonts w:ascii="Times New Roman" w:hAnsi="Times New Roman" w:cs="Times New Roman"/>
          <w:sz w:val="24"/>
          <w:szCs w:val="24"/>
        </w:rPr>
        <w:t>–</w:t>
      </w:r>
      <w:r w:rsidRPr="00255BBF">
        <w:rPr>
          <w:rFonts w:ascii="Times New Roman" w:hAnsi="Times New Roman" w:cs="Times New Roman"/>
          <w:sz w:val="24"/>
          <w:szCs w:val="24"/>
        </w:rPr>
        <w:t xml:space="preserve"> </w:t>
      </w:r>
      <w:r w:rsidR="006445AC" w:rsidRPr="00255BBF">
        <w:rPr>
          <w:rFonts w:ascii="Times New Roman" w:hAnsi="Times New Roman" w:cs="Times New Roman"/>
          <w:sz w:val="24"/>
          <w:szCs w:val="24"/>
        </w:rPr>
        <w:t>Нормативы потребления коммунальных услуг по отоплению, применяемые для расчета размера платы за коммунальную услугу при отсутствии приборов учета на территории муниципального образования Нижневартовский район Ханты-Мансийского автономного округа – Югры.</w:t>
      </w:r>
      <w:bookmarkEnd w:id="216"/>
    </w:p>
    <w:tbl>
      <w:tblPr>
        <w:tblW w:w="5000" w:type="pct"/>
        <w:jc w:val="center"/>
        <w:shd w:val="clear" w:color="auto" w:fill="FFFFFF"/>
        <w:tblCellMar>
          <w:left w:w="0" w:type="dxa"/>
          <w:right w:w="0" w:type="dxa"/>
        </w:tblCellMar>
        <w:tblLook w:val="04A0"/>
      </w:tblPr>
      <w:tblGrid>
        <w:gridCol w:w="4458"/>
        <w:gridCol w:w="3015"/>
        <w:gridCol w:w="2180"/>
      </w:tblGrid>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Категории жилых домов</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Постройки до 1999 года включительно</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Постройки после 1999 года</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rPr>
                <w:rFonts w:ascii="Times New Roman" w:eastAsia="Times New Roman" w:hAnsi="Times New Roman" w:cs="Times New Roman"/>
                <w:sz w:val="20"/>
                <w:szCs w:val="20"/>
                <w:lang w:eastAsia="ru-RU"/>
              </w:rPr>
            </w:pP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Для жилых и нежилых помещений, Гкал на 1 м</w:t>
            </w:r>
            <w:r w:rsidRPr="00255BBF">
              <w:rPr>
                <w:rFonts w:ascii="Times New Roman" w:eastAsia="Times New Roman" w:hAnsi="Times New Roman" w:cs="Times New Roman"/>
                <w:sz w:val="20"/>
                <w:szCs w:val="20"/>
                <w:vertAlign w:val="superscript"/>
                <w:lang w:eastAsia="ru-RU"/>
              </w:rPr>
              <w:t>2</w:t>
            </w:r>
            <w:r w:rsidRPr="00255BBF">
              <w:rPr>
                <w:rFonts w:ascii="Times New Roman" w:eastAsia="Times New Roman" w:hAnsi="Times New Roman" w:cs="Times New Roman"/>
                <w:sz w:val="20"/>
                <w:szCs w:val="20"/>
                <w:lang w:eastAsia="ru-RU"/>
              </w:rPr>
              <w:t xml:space="preserve"> общей площади всех помещений в многоквартирном доме или жилом доме в месяц</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Для жилых и нежилых помещений, Гкал на 1 м</w:t>
            </w:r>
            <w:r w:rsidRPr="00255BBF">
              <w:rPr>
                <w:rFonts w:ascii="Times New Roman" w:eastAsia="Times New Roman" w:hAnsi="Times New Roman" w:cs="Times New Roman"/>
                <w:sz w:val="20"/>
                <w:szCs w:val="20"/>
                <w:vertAlign w:val="superscript"/>
                <w:lang w:eastAsia="ru-RU"/>
              </w:rPr>
              <w:t>2</w:t>
            </w:r>
            <w:r w:rsidRPr="00255BBF">
              <w:rPr>
                <w:rFonts w:ascii="Times New Roman" w:eastAsia="Times New Roman" w:hAnsi="Times New Roman" w:cs="Times New Roman"/>
                <w:sz w:val="20"/>
                <w:szCs w:val="20"/>
                <w:lang w:eastAsia="ru-RU"/>
              </w:rPr>
              <w:t xml:space="preserve"> общей площади всех помещений в многоквартирном доме или жилом доме в месяц</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0,0500</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0,0252</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2-этажные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0,0500</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0,0215</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3-этажные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0,0211</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4 - 5-этажные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0,0183</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5 - 9-этажные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0,0290</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8 - 9-этажные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0,0163</w:t>
            </w:r>
          </w:p>
        </w:tc>
      </w:tr>
      <w:tr w:rsidR="006445AC" w:rsidRPr="00255BBF" w:rsidTr="006445AC">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12-этажные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445AC" w:rsidRPr="00255BBF" w:rsidRDefault="006445AC" w:rsidP="006B5ED1">
            <w:pPr>
              <w:spacing w:after="0" w:line="240" w:lineRule="auto"/>
              <w:jc w:val="center"/>
              <w:textAlignment w:val="baseline"/>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0,0147</w:t>
            </w:r>
          </w:p>
        </w:tc>
      </w:tr>
    </w:tbl>
    <w:p w:rsidR="006445AC" w:rsidRPr="00255BBF" w:rsidRDefault="006445AC" w:rsidP="006B5ED1">
      <w:pPr>
        <w:spacing w:after="0" w:line="240" w:lineRule="auto"/>
        <w:rPr>
          <w:b/>
        </w:rPr>
      </w:pPr>
    </w:p>
    <w:p w:rsidR="00651CD6"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217" w:name="_Toc459800152"/>
      <w:bookmarkStart w:id="218" w:name="_Toc500860247"/>
      <w:bookmarkStart w:id="219" w:name="_Toc501536784"/>
      <w:r w:rsidRPr="00255BBF">
        <w:rPr>
          <w:rFonts w:ascii="Times New Roman" w:hAnsi="Times New Roman" w:cs="Times New Roman"/>
          <w:color w:val="auto"/>
          <w:sz w:val="28"/>
          <w:szCs w:val="24"/>
        </w:rPr>
        <w:t>Балансы тепловой мощности и тепловой нагрузки в зоне действия источника тепловой энергии</w:t>
      </w:r>
      <w:bookmarkEnd w:id="217"/>
      <w:bookmarkEnd w:id="218"/>
      <w:bookmarkEnd w:id="219"/>
      <w:r w:rsidRPr="00255BBF">
        <w:rPr>
          <w:rFonts w:ascii="Times New Roman" w:hAnsi="Times New Roman" w:cs="Times New Roman"/>
          <w:color w:val="auto"/>
          <w:sz w:val="28"/>
          <w:szCs w:val="24"/>
        </w:rPr>
        <w:t xml:space="preserve"> </w:t>
      </w:r>
    </w:p>
    <w:p w:rsidR="00651CD6" w:rsidRPr="00255BBF" w:rsidRDefault="00651CD6"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20" w:name="_Toc431462711"/>
      <w:bookmarkStart w:id="221" w:name="_Toc459800153"/>
      <w:bookmarkStart w:id="222" w:name="_Toc500860248"/>
      <w:bookmarkStart w:id="223" w:name="_Toc501536785"/>
      <w:r w:rsidRPr="00255BBF">
        <w:rPr>
          <w:rFonts w:ascii="Times New Roman" w:hAnsi="Times New Roman" w:cs="Times New Roman"/>
          <w:b/>
          <w:sz w:val="24"/>
          <w:szCs w:val="24"/>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bookmarkEnd w:id="220"/>
      <w:bookmarkEnd w:id="221"/>
      <w:bookmarkEnd w:id="222"/>
      <w:bookmarkEnd w:id="223"/>
    </w:p>
    <w:p w:rsidR="00BC0726" w:rsidRPr="00255BBF" w:rsidRDefault="00BC0726"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источнику тепловой энергии предоставлены в таблице </w:t>
      </w:r>
      <w:r w:rsidR="00004344" w:rsidRPr="00255BBF">
        <w:rPr>
          <w:rFonts w:ascii="Times New Roman" w:hAnsi="Times New Roman" w:cs="Times New Roman"/>
          <w:sz w:val="24"/>
          <w:szCs w:val="24"/>
        </w:rPr>
        <w:t>1</w:t>
      </w:r>
      <w:r w:rsidR="002A5ACD" w:rsidRPr="00255BBF">
        <w:rPr>
          <w:rFonts w:ascii="Times New Roman" w:hAnsi="Times New Roman" w:cs="Times New Roman"/>
          <w:sz w:val="24"/>
          <w:szCs w:val="24"/>
        </w:rPr>
        <w:t>5</w:t>
      </w:r>
      <w:r w:rsidRPr="00255BBF">
        <w:rPr>
          <w:rFonts w:ascii="Times New Roman" w:hAnsi="Times New Roman" w:cs="Times New Roman"/>
          <w:sz w:val="24"/>
          <w:szCs w:val="24"/>
        </w:rPr>
        <w:t>:</w:t>
      </w:r>
    </w:p>
    <w:p w:rsidR="006026AD" w:rsidRPr="00255BBF" w:rsidRDefault="006026AD" w:rsidP="006B5ED1">
      <w:pPr>
        <w:spacing w:after="0" w:line="240" w:lineRule="auto"/>
        <w:jc w:val="center"/>
        <w:rPr>
          <w:rFonts w:ascii="Times New Roman" w:hAnsi="Times New Roman" w:cs="Times New Roman"/>
          <w:sz w:val="24"/>
          <w:szCs w:val="24"/>
        </w:rPr>
      </w:pPr>
    </w:p>
    <w:p w:rsidR="00BC0726" w:rsidRPr="00255BBF" w:rsidRDefault="00BC0726" w:rsidP="006B5ED1">
      <w:pPr>
        <w:spacing w:after="0" w:line="240" w:lineRule="auto"/>
        <w:rPr>
          <w:rFonts w:ascii="Times New Roman" w:hAnsi="Times New Roman" w:cs="Times New Roman"/>
          <w:sz w:val="24"/>
          <w:szCs w:val="24"/>
        </w:rPr>
      </w:pPr>
      <w:bookmarkStart w:id="224" w:name="_Toc501536449"/>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15</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Балансы тепловой мощности</w:t>
      </w:r>
      <w:r w:rsidR="00004344"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00004344" w:rsidRPr="00255BBF">
        <w:rPr>
          <w:rFonts w:ascii="Times New Roman" w:hAnsi="Times New Roman" w:cs="Times New Roman"/>
          <w:sz w:val="24"/>
          <w:szCs w:val="24"/>
        </w:rPr>
        <w:t>ской котельной, Гкал/ч.</w:t>
      </w:r>
      <w:bookmarkEnd w:id="224"/>
    </w:p>
    <w:tbl>
      <w:tblPr>
        <w:tblStyle w:val="af3"/>
        <w:tblW w:w="5000" w:type="pct"/>
        <w:jc w:val="center"/>
        <w:tblLook w:val="04A0"/>
      </w:tblPr>
      <w:tblGrid>
        <w:gridCol w:w="4785"/>
        <w:gridCol w:w="4786"/>
      </w:tblGrid>
      <w:tr w:rsidR="006445AC" w:rsidRPr="00255BBF" w:rsidTr="00F04286">
        <w:trPr>
          <w:trHeight w:val="227"/>
          <w:jc w:val="center"/>
        </w:trPr>
        <w:tc>
          <w:tcPr>
            <w:tcW w:w="4785" w:type="dxa"/>
            <w:vAlign w:val="center"/>
          </w:tcPr>
          <w:p w:rsidR="006445AC" w:rsidRPr="00255BBF" w:rsidRDefault="006445AC" w:rsidP="006B5ED1">
            <w:pPr>
              <w:jc w:val="cente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Наименование показателя</w:t>
            </w:r>
          </w:p>
        </w:tc>
        <w:tc>
          <w:tcPr>
            <w:tcW w:w="4786" w:type="dxa"/>
            <w:vAlign w:val="center"/>
          </w:tcPr>
          <w:p w:rsidR="006445AC" w:rsidRPr="00255BBF" w:rsidRDefault="006445AC" w:rsidP="006B5ED1">
            <w:pPr>
              <w:jc w:val="cente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Значение, Гкал/ч</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Установленная мощность</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8,600</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Располагаемая мощность</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8,600</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Собственные нужды</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0,516</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Располагаемая мощность нетто</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8,084</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Подключенная нагрузка</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2,391</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Потери</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0,196</w:t>
            </w:r>
          </w:p>
        </w:tc>
      </w:tr>
    </w:tbl>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943EC9" w:rsidRPr="00255BBF" w:rsidRDefault="00943EC9" w:rsidP="006B5ED1">
      <w:pPr>
        <w:pStyle w:val="210"/>
        <w:numPr>
          <w:ilvl w:val="2"/>
          <w:numId w:val="2"/>
        </w:numPr>
        <w:tabs>
          <w:tab w:val="left" w:pos="0"/>
        </w:tabs>
        <w:spacing w:line="240" w:lineRule="auto"/>
        <w:ind w:left="0" w:firstLine="567"/>
        <w:outlineLvl w:val="2"/>
        <w:rPr>
          <w:sz w:val="24"/>
          <w:szCs w:val="24"/>
        </w:rPr>
      </w:pPr>
      <w:bookmarkStart w:id="225" w:name="_Toc459800154"/>
      <w:bookmarkStart w:id="226" w:name="_Toc500860249"/>
      <w:bookmarkStart w:id="227" w:name="_Toc501536786"/>
      <w:bookmarkStart w:id="228" w:name="_Toc431462712"/>
      <w:r w:rsidRPr="00255BBF">
        <w:rPr>
          <w:sz w:val="24"/>
          <w:szCs w:val="24"/>
        </w:rPr>
        <w:t>Резерв</w:t>
      </w:r>
      <w:r w:rsidR="009E1779" w:rsidRPr="00255BBF">
        <w:rPr>
          <w:sz w:val="24"/>
          <w:szCs w:val="24"/>
        </w:rPr>
        <w:t>ы</w:t>
      </w:r>
      <w:r w:rsidRPr="00255BBF">
        <w:rPr>
          <w:sz w:val="24"/>
          <w:szCs w:val="24"/>
        </w:rPr>
        <w:t xml:space="preserve"> и дефицит</w:t>
      </w:r>
      <w:r w:rsidR="009E1779" w:rsidRPr="00255BBF">
        <w:rPr>
          <w:sz w:val="24"/>
          <w:szCs w:val="24"/>
        </w:rPr>
        <w:t>ы</w:t>
      </w:r>
      <w:r w:rsidRPr="00255BBF">
        <w:rPr>
          <w:sz w:val="24"/>
          <w:szCs w:val="24"/>
        </w:rPr>
        <w:t xml:space="preserve"> тепловой мощности нетто по каждому источнику тепловой энергии и выводам тепловой мощности от источников тепловой энергии</w:t>
      </w:r>
      <w:bookmarkEnd w:id="225"/>
      <w:bookmarkEnd w:id="226"/>
      <w:bookmarkEnd w:id="227"/>
    </w:p>
    <w:bookmarkEnd w:id="228"/>
    <w:p w:rsidR="00BC0726" w:rsidRPr="00255BBF" w:rsidRDefault="00BC0726"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Ниже представлены сведения о резерве/дефиците тепловой мощности на источниках теплоснабжения.</w:t>
      </w:r>
    </w:p>
    <w:p w:rsidR="006445AC" w:rsidRPr="00255BBF" w:rsidRDefault="006445AC" w:rsidP="006B5ED1">
      <w:pPr>
        <w:pStyle w:val="a5"/>
        <w:spacing w:after="0" w:line="240" w:lineRule="auto"/>
        <w:ind w:left="0" w:firstLine="567"/>
        <w:jc w:val="both"/>
        <w:rPr>
          <w:rFonts w:ascii="Times New Roman" w:hAnsi="Times New Roman" w:cs="Times New Roman"/>
          <w:sz w:val="24"/>
          <w:szCs w:val="24"/>
        </w:rPr>
      </w:pPr>
    </w:p>
    <w:p w:rsidR="00BC0726" w:rsidRPr="00255BBF" w:rsidRDefault="00BC0726" w:rsidP="006B5ED1">
      <w:pPr>
        <w:pStyle w:val="a5"/>
        <w:spacing w:after="0" w:line="240" w:lineRule="auto"/>
        <w:ind w:left="0" w:firstLine="567"/>
        <w:jc w:val="both"/>
        <w:rPr>
          <w:rFonts w:ascii="Times New Roman" w:hAnsi="Times New Roman" w:cs="Times New Roman"/>
          <w:sz w:val="24"/>
          <w:szCs w:val="24"/>
        </w:rPr>
      </w:pPr>
      <w:bookmarkStart w:id="229" w:name="_Toc501536450"/>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16</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Сведения о резерве/дефиците тепловой мощности</w:t>
      </w:r>
      <w:r w:rsidR="006445AC"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006445AC" w:rsidRPr="00255BBF">
        <w:rPr>
          <w:rFonts w:ascii="Times New Roman" w:hAnsi="Times New Roman" w:cs="Times New Roman"/>
          <w:sz w:val="24"/>
          <w:szCs w:val="24"/>
        </w:rPr>
        <w:t>ской котельной.</w:t>
      </w:r>
      <w:bookmarkEnd w:id="229"/>
    </w:p>
    <w:tbl>
      <w:tblPr>
        <w:tblStyle w:val="af3"/>
        <w:tblW w:w="5000" w:type="pct"/>
        <w:jc w:val="center"/>
        <w:tblLook w:val="04A0"/>
      </w:tblPr>
      <w:tblGrid>
        <w:gridCol w:w="4785"/>
        <w:gridCol w:w="4786"/>
      </w:tblGrid>
      <w:tr w:rsidR="006445AC" w:rsidRPr="00255BBF" w:rsidTr="00F04286">
        <w:trPr>
          <w:trHeight w:val="227"/>
          <w:jc w:val="center"/>
        </w:trPr>
        <w:tc>
          <w:tcPr>
            <w:tcW w:w="4785" w:type="dxa"/>
            <w:vAlign w:val="center"/>
          </w:tcPr>
          <w:p w:rsidR="006445AC" w:rsidRPr="00255BBF" w:rsidRDefault="006445AC" w:rsidP="006B5ED1">
            <w:pPr>
              <w:jc w:val="cente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Наименование показателя</w:t>
            </w:r>
          </w:p>
        </w:tc>
        <w:tc>
          <w:tcPr>
            <w:tcW w:w="4786" w:type="dxa"/>
            <w:vAlign w:val="center"/>
          </w:tcPr>
          <w:p w:rsidR="006445AC" w:rsidRPr="00255BBF" w:rsidRDefault="006445AC" w:rsidP="006B5ED1">
            <w:pPr>
              <w:jc w:val="cente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Значение, Гкал/ч</w:t>
            </w:r>
          </w:p>
        </w:tc>
      </w:tr>
      <w:tr w:rsidR="00CB40F6" w:rsidRPr="00255BBF" w:rsidTr="00F0428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Располагаемая мощность нетто</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8,084</w:t>
            </w:r>
          </w:p>
        </w:tc>
      </w:tr>
      <w:tr w:rsidR="00CB40F6" w:rsidRPr="00255BBF" w:rsidTr="00F0428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Подключенная нагрузка</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2,391</w:t>
            </w:r>
          </w:p>
        </w:tc>
      </w:tr>
      <w:tr w:rsidR="00CB40F6" w:rsidRPr="00255BBF" w:rsidTr="00F0428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Потери</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0,196</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Резерв/дефицит, Гкал/ч</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5,497</w:t>
            </w:r>
          </w:p>
        </w:tc>
      </w:tr>
      <w:tr w:rsidR="00CB40F6" w:rsidRPr="00255BBF" w:rsidTr="00CB40F6">
        <w:trPr>
          <w:trHeight w:val="227"/>
          <w:jc w:val="center"/>
        </w:trPr>
        <w:tc>
          <w:tcPr>
            <w:tcW w:w="4785" w:type="dxa"/>
            <w:vAlign w:val="center"/>
          </w:tcPr>
          <w:p w:rsidR="00CB40F6" w:rsidRPr="00255BBF" w:rsidRDefault="00CB40F6" w:rsidP="006B5ED1">
            <w:pPr>
              <w:rPr>
                <w:rFonts w:ascii="Times New Roman" w:hAnsi="Times New Roman" w:cs="Times New Roman"/>
                <w:kern w:val="22"/>
                <w:sz w:val="20"/>
                <w:szCs w:val="20"/>
                <w:lang w:eastAsia="hi-IN" w:bidi="hi-IN"/>
              </w:rPr>
            </w:pPr>
            <w:r w:rsidRPr="00255BBF">
              <w:rPr>
                <w:rFonts w:ascii="Times New Roman" w:hAnsi="Times New Roman" w:cs="Times New Roman"/>
                <w:kern w:val="22"/>
                <w:sz w:val="20"/>
                <w:szCs w:val="20"/>
                <w:lang w:eastAsia="hi-IN" w:bidi="hi-IN"/>
              </w:rPr>
              <w:t>Резерв/дефицит, %</w:t>
            </w:r>
          </w:p>
        </w:tc>
        <w:tc>
          <w:tcPr>
            <w:tcW w:w="4786" w:type="dxa"/>
            <w:vAlign w:val="center"/>
          </w:tcPr>
          <w:p w:rsidR="00CB40F6" w:rsidRPr="00255BBF" w:rsidRDefault="00CB40F6" w:rsidP="006B5ED1">
            <w:pPr>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67,999</w:t>
            </w:r>
          </w:p>
        </w:tc>
      </w:tr>
    </w:tbl>
    <w:p w:rsidR="006445AC" w:rsidRPr="00255BBF" w:rsidRDefault="006445AC" w:rsidP="006B5ED1">
      <w:pPr>
        <w:pStyle w:val="a5"/>
        <w:spacing w:after="0" w:line="240" w:lineRule="auto"/>
        <w:ind w:left="0" w:firstLine="567"/>
        <w:jc w:val="both"/>
        <w:rPr>
          <w:rFonts w:ascii="Times New Roman" w:hAnsi="Times New Roman" w:cs="Times New Roman"/>
          <w:sz w:val="24"/>
          <w:szCs w:val="24"/>
        </w:rPr>
      </w:pPr>
    </w:p>
    <w:p w:rsidR="006445AC" w:rsidRPr="00255BBF" w:rsidRDefault="006445AC"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Как видно из таблицы 17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ская котельная имеет резерв в размере </w:t>
      </w:r>
      <w:r w:rsidR="00CB40F6" w:rsidRPr="00255BBF">
        <w:rPr>
          <w:rFonts w:ascii="Times New Roman" w:hAnsi="Times New Roman" w:cs="Times New Roman"/>
          <w:sz w:val="24"/>
          <w:szCs w:val="24"/>
        </w:rPr>
        <w:t>5,497</w:t>
      </w:r>
      <w:r w:rsidRPr="00255BBF">
        <w:rPr>
          <w:rFonts w:ascii="Times New Roman" w:hAnsi="Times New Roman" w:cs="Times New Roman"/>
          <w:sz w:val="24"/>
          <w:szCs w:val="24"/>
        </w:rPr>
        <w:t xml:space="preserve"> Гкал/ч (</w:t>
      </w:r>
      <w:r w:rsidR="00CB40F6" w:rsidRPr="00255BBF">
        <w:rPr>
          <w:rFonts w:ascii="Times New Roman" w:hAnsi="Times New Roman" w:cs="Times New Roman"/>
          <w:sz w:val="24"/>
          <w:szCs w:val="24"/>
        </w:rPr>
        <w:t>67,99</w:t>
      </w:r>
      <w:r w:rsidRPr="00255BBF">
        <w:rPr>
          <w:rFonts w:ascii="Times New Roman" w:hAnsi="Times New Roman" w:cs="Times New Roman"/>
          <w:sz w:val="24"/>
          <w:szCs w:val="24"/>
        </w:rPr>
        <w:t>% от располагаемой мощности нетто).</w:t>
      </w:r>
    </w:p>
    <w:p w:rsidR="00CB40F6" w:rsidRPr="00255BBF" w:rsidRDefault="00CB40F6" w:rsidP="006B5ED1">
      <w:pPr>
        <w:pStyle w:val="a5"/>
        <w:spacing w:after="0" w:line="240" w:lineRule="auto"/>
        <w:ind w:left="0" w:firstLine="567"/>
        <w:jc w:val="both"/>
        <w:rPr>
          <w:rFonts w:ascii="Times New Roman" w:hAnsi="Times New Roman" w:cs="Times New Roman"/>
          <w:sz w:val="24"/>
          <w:szCs w:val="24"/>
        </w:rPr>
      </w:pPr>
    </w:p>
    <w:p w:rsidR="009E1779" w:rsidRPr="00255BBF" w:rsidRDefault="009E177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30" w:name="_Toc459800155"/>
      <w:bookmarkStart w:id="231" w:name="_Toc500860250"/>
      <w:bookmarkStart w:id="232" w:name="_Toc501536787"/>
      <w:r w:rsidRPr="00255BBF">
        <w:rPr>
          <w:rFonts w:ascii="Times New Roman" w:hAnsi="Times New Roman" w:cs="Times New Roman"/>
          <w:b/>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30"/>
      <w:bookmarkEnd w:id="231"/>
      <w:bookmarkEnd w:id="232"/>
    </w:p>
    <w:p w:rsidR="00BC0726" w:rsidRPr="00255BBF" w:rsidRDefault="005D77A4"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Существующих резервов тепловой мощности, а так же производительности насосного оборудования достаточно для обеспечения потребителей необходимым объемом тепловой энергии. Пропускной способности тепловых сетей так же достаточно для обеспечения потребителей тепловой энергией</w:t>
      </w:r>
    </w:p>
    <w:p w:rsidR="005D77A4" w:rsidRPr="00255BBF" w:rsidRDefault="005D77A4" w:rsidP="006B5ED1">
      <w:pPr>
        <w:tabs>
          <w:tab w:val="left" w:pos="0"/>
        </w:tabs>
        <w:spacing w:after="0" w:line="240" w:lineRule="auto"/>
        <w:ind w:firstLine="567"/>
        <w:jc w:val="both"/>
        <w:rPr>
          <w:rFonts w:ascii="Times New Roman" w:hAnsi="Times New Roman" w:cs="Times New Roman"/>
          <w:sz w:val="24"/>
          <w:szCs w:val="24"/>
        </w:rPr>
      </w:pPr>
    </w:p>
    <w:p w:rsidR="00AE318E" w:rsidRPr="00255BBF" w:rsidRDefault="00AE318E" w:rsidP="006B5ED1">
      <w:pPr>
        <w:pStyle w:val="210"/>
        <w:numPr>
          <w:ilvl w:val="2"/>
          <w:numId w:val="2"/>
        </w:numPr>
        <w:tabs>
          <w:tab w:val="left" w:pos="0"/>
        </w:tabs>
        <w:spacing w:line="240" w:lineRule="auto"/>
        <w:ind w:left="0" w:firstLine="567"/>
        <w:outlineLvl w:val="2"/>
        <w:rPr>
          <w:sz w:val="24"/>
          <w:szCs w:val="24"/>
        </w:rPr>
      </w:pPr>
      <w:bookmarkStart w:id="233" w:name="_Toc431462714"/>
      <w:bookmarkStart w:id="234" w:name="_Toc459800156"/>
      <w:bookmarkStart w:id="235" w:name="_Toc500860251"/>
      <w:bookmarkStart w:id="236" w:name="_Toc501536788"/>
      <w:r w:rsidRPr="00255BBF">
        <w:rPr>
          <w:sz w:val="24"/>
          <w:szCs w:val="24"/>
        </w:rPr>
        <w:t>Причины возникновения дефицитов тепловой мощности и последствий влияния дефицитов на качество теплоснабжения</w:t>
      </w:r>
      <w:bookmarkEnd w:id="233"/>
      <w:bookmarkEnd w:id="234"/>
      <w:bookmarkEnd w:id="235"/>
      <w:bookmarkEnd w:id="236"/>
    </w:p>
    <w:p w:rsidR="00BC0726" w:rsidRPr="00255BBF" w:rsidRDefault="00BC072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BC0726" w:rsidRPr="00255BBF" w:rsidRDefault="00BC072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размещения потребителей тепловой энергии. </w:t>
      </w:r>
    </w:p>
    <w:p w:rsidR="00BC0726" w:rsidRPr="00255BBF" w:rsidRDefault="00BC072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152D98" w:rsidRPr="00255BBF" w:rsidRDefault="00BC072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BC0726" w:rsidRPr="00255BBF" w:rsidRDefault="00BC0726" w:rsidP="006B5ED1">
      <w:pPr>
        <w:tabs>
          <w:tab w:val="left" w:pos="0"/>
        </w:tabs>
        <w:spacing w:after="0" w:line="240" w:lineRule="auto"/>
        <w:ind w:firstLine="567"/>
        <w:jc w:val="both"/>
        <w:rPr>
          <w:rFonts w:ascii="Times New Roman" w:hAnsi="Times New Roman" w:cs="Times New Roman"/>
          <w:sz w:val="24"/>
          <w:szCs w:val="24"/>
        </w:rPr>
      </w:pPr>
    </w:p>
    <w:p w:rsidR="009E1779" w:rsidRPr="00255BBF" w:rsidRDefault="009E1779" w:rsidP="006B5ED1">
      <w:pPr>
        <w:pStyle w:val="a5"/>
        <w:numPr>
          <w:ilvl w:val="2"/>
          <w:numId w:val="2"/>
        </w:numPr>
        <w:tabs>
          <w:tab w:val="left" w:pos="0"/>
        </w:tabs>
        <w:spacing w:after="0" w:line="240" w:lineRule="auto"/>
        <w:ind w:left="0" w:firstLine="567"/>
        <w:jc w:val="both"/>
        <w:outlineLvl w:val="2"/>
        <w:rPr>
          <w:rFonts w:ascii="Times New Roman" w:hAnsi="Times New Roman" w:cs="Times New Roman"/>
          <w:b/>
          <w:sz w:val="24"/>
          <w:szCs w:val="24"/>
        </w:rPr>
      </w:pPr>
      <w:bookmarkStart w:id="237" w:name="_Toc459800157"/>
      <w:bookmarkStart w:id="238" w:name="_Toc500860252"/>
      <w:bookmarkStart w:id="239" w:name="_Toc501536789"/>
      <w:r w:rsidRPr="00255BBF">
        <w:rPr>
          <w:rFonts w:ascii="Times New Roman" w:hAnsi="Times New Roman" w:cs="Times New Roman"/>
          <w:b/>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37"/>
      <w:bookmarkEnd w:id="238"/>
      <w:bookmarkEnd w:id="239"/>
    </w:p>
    <w:p w:rsidR="005B0832" w:rsidRPr="00255BBF" w:rsidRDefault="005B0832"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Резервы/дефициты источников тепловой энергии на территории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представлены в пункте 1.6.2.</w:t>
      </w:r>
    </w:p>
    <w:p w:rsidR="005B0832" w:rsidRPr="00255BBF" w:rsidRDefault="005B0832"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На сегодняшний день в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действует 1 источник тепловой энергии –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ская котельная, которая имеет резерв </w:t>
      </w:r>
      <w:r w:rsidR="00CB40F6" w:rsidRPr="00255BBF">
        <w:rPr>
          <w:rFonts w:ascii="Times New Roman" w:hAnsi="Times New Roman" w:cs="Times New Roman"/>
          <w:sz w:val="24"/>
          <w:szCs w:val="24"/>
        </w:rPr>
        <w:t>5,497</w:t>
      </w:r>
      <w:r w:rsidRPr="00255BBF">
        <w:rPr>
          <w:rFonts w:ascii="Times New Roman" w:hAnsi="Times New Roman" w:cs="Times New Roman"/>
          <w:sz w:val="24"/>
          <w:szCs w:val="24"/>
        </w:rPr>
        <w:t xml:space="preserve"> Гкал/ч. </w:t>
      </w:r>
    </w:p>
    <w:p w:rsidR="005B0832" w:rsidRPr="00255BBF" w:rsidRDefault="005B0832"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Расширение технологических зон возможно в перспективе за счет подключения новых потребителей к тепловым сетям.</w:t>
      </w:r>
    </w:p>
    <w:p w:rsidR="00BC0726" w:rsidRPr="00255BBF" w:rsidRDefault="00BC0726"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240" w:name="_Toc459800158"/>
      <w:bookmarkStart w:id="241" w:name="_Toc500860253"/>
      <w:bookmarkStart w:id="242" w:name="_Toc501536790"/>
      <w:r w:rsidRPr="00255BBF">
        <w:rPr>
          <w:rFonts w:ascii="Times New Roman" w:hAnsi="Times New Roman" w:cs="Times New Roman"/>
          <w:color w:val="auto"/>
          <w:sz w:val="28"/>
          <w:szCs w:val="24"/>
        </w:rPr>
        <w:t>Балансы теплоносителя</w:t>
      </w:r>
      <w:bookmarkEnd w:id="240"/>
      <w:bookmarkEnd w:id="241"/>
      <w:bookmarkEnd w:id="242"/>
      <w:r w:rsidRPr="00255BBF">
        <w:rPr>
          <w:rFonts w:ascii="Times New Roman" w:hAnsi="Times New Roman" w:cs="Times New Roman"/>
          <w:color w:val="auto"/>
          <w:sz w:val="28"/>
          <w:szCs w:val="24"/>
        </w:rPr>
        <w:t xml:space="preserve"> </w:t>
      </w:r>
    </w:p>
    <w:p w:rsidR="00397075" w:rsidRPr="00255BBF" w:rsidRDefault="006D1EB8" w:rsidP="006B5ED1">
      <w:pPr>
        <w:pStyle w:val="210"/>
        <w:keepNext/>
        <w:keepLines/>
        <w:numPr>
          <w:ilvl w:val="2"/>
          <w:numId w:val="2"/>
        </w:numPr>
        <w:tabs>
          <w:tab w:val="left" w:pos="0"/>
        </w:tabs>
        <w:spacing w:line="240" w:lineRule="auto"/>
        <w:ind w:left="0" w:firstLine="567"/>
        <w:outlineLvl w:val="2"/>
        <w:rPr>
          <w:sz w:val="24"/>
          <w:szCs w:val="24"/>
        </w:rPr>
      </w:pPr>
      <w:bookmarkStart w:id="243" w:name="_Toc431462717"/>
      <w:bookmarkStart w:id="244" w:name="_Toc459800159"/>
      <w:bookmarkStart w:id="245" w:name="_Toc500860254"/>
      <w:bookmarkStart w:id="246" w:name="_Toc501536791"/>
      <w:r w:rsidRPr="00255BBF">
        <w:rPr>
          <w:sz w:val="24"/>
          <w:szCs w:val="24"/>
        </w:rPr>
        <w:t>Утвержденны</w:t>
      </w:r>
      <w:r w:rsidR="009E1779" w:rsidRPr="00255BBF">
        <w:rPr>
          <w:sz w:val="24"/>
          <w:szCs w:val="24"/>
        </w:rPr>
        <w:t>е</w:t>
      </w:r>
      <w:r w:rsidRPr="00255BBF">
        <w:rPr>
          <w:sz w:val="24"/>
          <w:szCs w:val="24"/>
        </w:rPr>
        <w:t xml:space="preserve"> баланс</w:t>
      </w:r>
      <w:r w:rsidR="009E1779" w:rsidRPr="00255BBF">
        <w:rPr>
          <w:sz w:val="24"/>
          <w:szCs w:val="24"/>
        </w:rPr>
        <w:t>ы</w:t>
      </w:r>
      <w:r w:rsidRPr="00255BBF">
        <w:rPr>
          <w:sz w:val="24"/>
          <w:szCs w:val="24"/>
        </w:rPr>
        <w:t xml:space="preserve"> производительности водоподготовительных установок теплоносителя для тепловых сетей и максимальн</w:t>
      </w:r>
      <w:r w:rsidR="009E1779" w:rsidRPr="00255BBF">
        <w:rPr>
          <w:sz w:val="24"/>
          <w:szCs w:val="24"/>
        </w:rPr>
        <w:t>ое</w:t>
      </w:r>
      <w:r w:rsidRPr="00255BBF">
        <w:rPr>
          <w:sz w:val="24"/>
          <w:szCs w:val="24"/>
        </w:rPr>
        <w:t xml:space="preserve"> потреблени</w:t>
      </w:r>
      <w:r w:rsidR="009E1779" w:rsidRPr="00255BBF">
        <w:rPr>
          <w:sz w:val="24"/>
          <w:szCs w:val="24"/>
        </w:rPr>
        <w:t>е</w:t>
      </w:r>
      <w:r w:rsidRPr="00255BBF">
        <w:rPr>
          <w:sz w:val="24"/>
          <w:szCs w:val="24"/>
        </w:rPr>
        <w:t xml:space="preserve">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43"/>
      <w:bookmarkEnd w:id="244"/>
      <w:bookmarkEnd w:id="245"/>
      <w:bookmarkEnd w:id="246"/>
    </w:p>
    <w:p w:rsidR="005B0832" w:rsidRPr="00255BBF" w:rsidRDefault="005B0832" w:rsidP="006B5ED1">
      <w:pPr>
        <w:pStyle w:val="a5"/>
        <w:spacing w:after="0" w:line="240" w:lineRule="auto"/>
        <w:ind w:left="0" w:firstLine="567"/>
        <w:jc w:val="both"/>
        <w:rPr>
          <w:rFonts w:ascii="Times New Roman" w:hAnsi="Times New Roman" w:cs="Times New Roman"/>
          <w:sz w:val="24"/>
          <w:szCs w:val="24"/>
        </w:rPr>
      </w:pPr>
      <w:bookmarkStart w:id="247" w:name="_Toc431462718"/>
      <w:r w:rsidRPr="00255BBF">
        <w:rPr>
          <w:rFonts w:ascii="Times New Roman" w:hAnsi="Times New Roman" w:cs="Times New Roman"/>
          <w:sz w:val="24"/>
          <w:szCs w:val="24"/>
        </w:rPr>
        <w:t xml:space="preserve">На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ской котельной имеет ХВО.</w:t>
      </w:r>
    </w:p>
    <w:p w:rsidR="005B0832" w:rsidRPr="00255BBF" w:rsidRDefault="005B0832"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Исходная вода для нужд подпитки берется из водозаборов.</w:t>
      </w:r>
    </w:p>
    <w:p w:rsidR="005B0832" w:rsidRPr="00255BBF" w:rsidRDefault="005B0832"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Водозаборы – площадного типа, состоят из двух рабочих скважин, находящихся в эксплуатации. Все скважины находятся в оборудованных, отапливаемых павильонах. Эксплуатационные скважины оборудованы насосами и контрольно-измерительной аппаратурой.</w:t>
      </w:r>
    </w:p>
    <w:p w:rsidR="00DF279A" w:rsidRPr="00255BBF" w:rsidRDefault="00DF279A" w:rsidP="006B5ED1">
      <w:pPr>
        <w:pStyle w:val="a5"/>
        <w:spacing w:after="0" w:line="240" w:lineRule="auto"/>
        <w:ind w:left="0" w:firstLine="567"/>
        <w:jc w:val="both"/>
      </w:pPr>
      <w:r w:rsidRPr="00255BBF">
        <w:rPr>
          <w:rFonts w:ascii="Times New Roman" w:hAnsi="Times New Roman" w:cs="Times New Roman"/>
          <w:sz w:val="24"/>
          <w:szCs w:val="24"/>
        </w:rPr>
        <w:t xml:space="preserve">Данные о расходах воды на подпитку предоставлены в таблице ниже: </w:t>
      </w:r>
    </w:p>
    <w:p w:rsidR="00111264" w:rsidRPr="00255BBF" w:rsidRDefault="00111264" w:rsidP="006B5ED1">
      <w:pPr>
        <w:pStyle w:val="a5"/>
        <w:spacing w:after="0" w:line="240" w:lineRule="auto"/>
        <w:ind w:left="0" w:firstLine="567"/>
        <w:jc w:val="both"/>
        <w:rPr>
          <w:rFonts w:ascii="Times New Roman" w:hAnsi="Times New Roman" w:cs="Times New Roman"/>
          <w:sz w:val="24"/>
          <w:szCs w:val="24"/>
        </w:rPr>
      </w:pP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bookmarkStart w:id="248" w:name="_Toc501536451"/>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17</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Расход воды </w:t>
      </w:r>
      <w:r w:rsidR="00111264" w:rsidRPr="00255BBF">
        <w:rPr>
          <w:rFonts w:ascii="Times New Roman" w:hAnsi="Times New Roman" w:cs="Times New Roman"/>
          <w:sz w:val="24"/>
          <w:szCs w:val="24"/>
        </w:rPr>
        <w:t>на подпитку.</w:t>
      </w:r>
      <w:bookmarkEnd w:id="24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4445"/>
        <w:gridCol w:w="5024"/>
      </w:tblGrid>
      <w:tr w:rsidR="00DF279A" w:rsidRPr="00255BBF" w:rsidTr="005B0832">
        <w:trPr>
          <w:trHeight w:val="227"/>
          <w:tblHeader/>
          <w:jc w:val="center"/>
        </w:trPr>
        <w:tc>
          <w:tcPr>
            <w:tcW w:w="1818" w:type="dxa"/>
            <w:tcBorders>
              <w:bottom w:val="single" w:sz="6" w:space="0" w:color="000000"/>
            </w:tcBorders>
            <w:shd w:val="clear" w:color="auto" w:fill="auto"/>
            <w:vAlign w:val="center"/>
          </w:tcPr>
          <w:p w:rsidR="00DF279A" w:rsidRPr="00255BBF" w:rsidRDefault="005B0832"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Котельная</w:t>
            </w:r>
          </w:p>
        </w:tc>
        <w:tc>
          <w:tcPr>
            <w:tcW w:w="2055" w:type="dxa"/>
            <w:tcBorders>
              <w:bottom w:val="single" w:sz="6" w:space="0" w:color="000000"/>
            </w:tcBorders>
            <w:shd w:val="clear" w:color="auto" w:fill="auto"/>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color w:val="000000"/>
                <w:sz w:val="20"/>
                <w:szCs w:val="20"/>
              </w:rPr>
              <w:t>Расход воды, м</w:t>
            </w:r>
            <w:r w:rsidRPr="00255BBF">
              <w:rPr>
                <w:rFonts w:ascii="Times New Roman" w:hAnsi="Times New Roman" w:cs="Times New Roman"/>
                <w:color w:val="000000"/>
                <w:sz w:val="20"/>
                <w:szCs w:val="20"/>
                <w:vertAlign w:val="superscript"/>
              </w:rPr>
              <w:t>3</w:t>
            </w:r>
            <w:r w:rsidRPr="00255BBF">
              <w:rPr>
                <w:rFonts w:ascii="Times New Roman" w:hAnsi="Times New Roman" w:cs="Times New Roman"/>
                <w:color w:val="000000"/>
                <w:sz w:val="20"/>
                <w:szCs w:val="20"/>
              </w:rPr>
              <w:t xml:space="preserve"> в год</w:t>
            </w:r>
          </w:p>
        </w:tc>
      </w:tr>
      <w:tr w:rsidR="00DF279A" w:rsidRPr="00255BBF" w:rsidTr="005B0832">
        <w:trPr>
          <w:trHeight w:val="227"/>
          <w:jc w:val="center"/>
        </w:trPr>
        <w:tc>
          <w:tcPr>
            <w:tcW w:w="1818" w:type="dxa"/>
            <w:shd w:val="clear" w:color="auto" w:fill="auto"/>
            <w:vAlign w:val="center"/>
          </w:tcPr>
          <w:p w:rsidR="00DF279A" w:rsidRPr="00255BBF" w:rsidRDefault="00D348A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Покур</w:t>
            </w:r>
            <w:r w:rsidR="005B0832" w:rsidRPr="00255BBF">
              <w:rPr>
                <w:rFonts w:ascii="Times New Roman" w:hAnsi="Times New Roman" w:cs="Times New Roman"/>
                <w:color w:val="000000"/>
                <w:sz w:val="20"/>
                <w:szCs w:val="20"/>
              </w:rPr>
              <w:t>ская котельная</w:t>
            </w:r>
          </w:p>
        </w:tc>
        <w:tc>
          <w:tcPr>
            <w:tcW w:w="2055" w:type="dxa"/>
            <w:tcBorders>
              <w:top w:val="single" w:sz="4" w:space="0" w:color="auto"/>
              <w:left w:val="nil"/>
              <w:bottom w:val="single" w:sz="4" w:space="0" w:color="auto"/>
              <w:right w:val="single" w:sz="4" w:space="0" w:color="auto"/>
            </w:tcBorders>
            <w:shd w:val="clear" w:color="auto" w:fill="auto"/>
            <w:vAlign w:val="center"/>
          </w:tcPr>
          <w:p w:rsidR="00DF279A" w:rsidRPr="00255BBF" w:rsidRDefault="00C3531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1464,46</w:t>
            </w:r>
          </w:p>
        </w:tc>
      </w:tr>
    </w:tbl>
    <w:p w:rsidR="00A705A8" w:rsidRPr="00255BBF" w:rsidRDefault="00A705A8" w:rsidP="006B5ED1">
      <w:pPr>
        <w:tabs>
          <w:tab w:val="left" w:pos="0"/>
        </w:tabs>
        <w:spacing w:after="0" w:line="240" w:lineRule="auto"/>
        <w:ind w:firstLine="567"/>
        <w:jc w:val="both"/>
        <w:rPr>
          <w:rFonts w:ascii="Times New Roman" w:hAnsi="Times New Roman" w:cs="Times New Roman"/>
          <w:sz w:val="24"/>
          <w:szCs w:val="24"/>
        </w:rPr>
      </w:pPr>
    </w:p>
    <w:p w:rsidR="00397075" w:rsidRPr="00255BBF" w:rsidRDefault="00397075" w:rsidP="006B5ED1">
      <w:pPr>
        <w:pStyle w:val="210"/>
        <w:numPr>
          <w:ilvl w:val="2"/>
          <w:numId w:val="2"/>
        </w:numPr>
        <w:tabs>
          <w:tab w:val="left" w:pos="0"/>
        </w:tabs>
        <w:spacing w:line="240" w:lineRule="auto"/>
        <w:ind w:left="0" w:firstLine="567"/>
        <w:outlineLvl w:val="2"/>
        <w:rPr>
          <w:sz w:val="24"/>
          <w:szCs w:val="24"/>
        </w:rPr>
      </w:pPr>
      <w:bookmarkStart w:id="249" w:name="_Toc459800160"/>
      <w:bookmarkStart w:id="250" w:name="_Toc500860255"/>
      <w:bookmarkStart w:id="251" w:name="_Toc501536792"/>
      <w:r w:rsidRPr="00255BBF">
        <w:rPr>
          <w:sz w:val="24"/>
          <w:szCs w:val="24"/>
        </w:rPr>
        <w:t>Утвержденные балансы производительности водоподготовительных установок теплоносителя для тепловых сетей и максимальн</w:t>
      </w:r>
      <w:r w:rsidR="009E1779" w:rsidRPr="00255BBF">
        <w:rPr>
          <w:sz w:val="24"/>
          <w:szCs w:val="24"/>
        </w:rPr>
        <w:t>ое</w:t>
      </w:r>
      <w:r w:rsidRPr="00255BBF">
        <w:rPr>
          <w:sz w:val="24"/>
          <w:szCs w:val="24"/>
        </w:rPr>
        <w:t xml:space="preserve"> потреблени</w:t>
      </w:r>
      <w:r w:rsidR="009E1779" w:rsidRPr="00255BBF">
        <w:rPr>
          <w:sz w:val="24"/>
          <w:szCs w:val="24"/>
        </w:rPr>
        <w:t>е</w:t>
      </w:r>
      <w:r w:rsidRPr="00255BBF">
        <w:rPr>
          <w:sz w:val="24"/>
          <w:szCs w:val="24"/>
        </w:rPr>
        <w:t xml:space="preserve"> теплоносителя в аварийных режимах систем теплоснабжения</w:t>
      </w:r>
      <w:bookmarkEnd w:id="247"/>
      <w:bookmarkEnd w:id="249"/>
      <w:bookmarkEnd w:id="250"/>
      <w:bookmarkEnd w:id="251"/>
    </w:p>
    <w:p w:rsidR="00F04286" w:rsidRPr="00255BBF" w:rsidRDefault="00F0428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DF279A" w:rsidRPr="00255BBF" w:rsidRDefault="00DF279A" w:rsidP="006B5ED1">
      <w:pPr>
        <w:tabs>
          <w:tab w:val="left" w:pos="0"/>
        </w:tabs>
        <w:spacing w:after="0" w:line="240" w:lineRule="auto"/>
        <w:ind w:firstLine="567"/>
        <w:jc w:val="both"/>
        <w:rPr>
          <w:rFonts w:ascii="Times New Roman" w:hAnsi="Times New Roman" w:cs="Times New Roman"/>
          <w:sz w:val="24"/>
          <w:szCs w:val="24"/>
        </w:rPr>
      </w:pPr>
    </w:p>
    <w:p w:rsidR="00ED3E34"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252" w:name="_Toc459800161"/>
      <w:bookmarkStart w:id="253" w:name="_Toc500860256"/>
      <w:bookmarkStart w:id="254" w:name="_Toc501536793"/>
      <w:r w:rsidRPr="00255BBF">
        <w:rPr>
          <w:rFonts w:ascii="Times New Roman" w:hAnsi="Times New Roman" w:cs="Times New Roman"/>
          <w:color w:val="auto"/>
          <w:sz w:val="28"/>
          <w:szCs w:val="24"/>
        </w:rPr>
        <w:t>Топливные балансы источников тепловой энергии и система обеспечения топливом</w:t>
      </w:r>
      <w:bookmarkEnd w:id="252"/>
      <w:bookmarkEnd w:id="253"/>
      <w:bookmarkEnd w:id="254"/>
      <w:r w:rsidRPr="00255BBF">
        <w:rPr>
          <w:rFonts w:ascii="Times New Roman" w:hAnsi="Times New Roman" w:cs="Times New Roman"/>
          <w:color w:val="auto"/>
          <w:sz w:val="28"/>
          <w:szCs w:val="24"/>
        </w:rPr>
        <w:t xml:space="preserve"> </w:t>
      </w: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255" w:name="_Toc459800162"/>
      <w:bookmarkStart w:id="256" w:name="_Toc500860257"/>
      <w:bookmarkStart w:id="257" w:name="_Toc501536794"/>
      <w:r w:rsidRPr="00255BBF">
        <w:rPr>
          <w:rFonts w:cs="Times New Roman"/>
          <w:szCs w:val="24"/>
        </w:rPr>
        <w:t>Описание видов и количества используемого основного топлива для каждого источника тепловой энергии</w:t>
      </w:r>
      <w:bookmarkEnd w:id="255"/>
      <w:bookmarkEnd w:id="256"/>
      <w:bookmarkEnd w:id="257"/>
      <w:r w:rsidRPr="00255BBF">
        <w:rPr>
          <w:rFonts w:cs="Times New Roman"/>
          <w:szCs w:val="24"/>
        </w:rPr>
        <w:t xml:space="preserve"> </w:t>
      </w:r>
    </w:p>
    <w:p w:rsidR="00F04286" w:rsidRPr="00255BBF" w:rsidRDefault="00D348A8"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Покур</w:t>
      </w:r>
      <w:r w:rsidR="00F04286" w:rsidRPr="00255BBF">
        <w:rPr>
          <w:rFonts w:ascii="Times New Roman" w:hAnsi="Times New Roman" w:cs="Times New Roman"/>
          <w:sz w:val="24"/>
          <w:szCs w:val="24"/>
        </w:rPr>
        <w:t>ская котельная в качестве топлива использует нефть, резервное топливо - нефть.</w:t>
      </w: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Данные о потреблении топлива источником тепловой энергии представлены в таблице ниже:</w:t>
      </w:r>
    </w:p>
    <w:p w:rsidR="00F04286" w:rsidRPr="00255BBF" w:rsidRDefault="00F04286" w:rsidP="006B5ED1">
      <w:pPr>
        <w:pStyle w:val="a5"/>
        <w:spacing w:after="0" w:line="240" w:lineRule="auto"/>
        <w:ind w:left="0" w:firstLine="567"/>
        <w:jc w:val="both"/>
        <w:rPr>
          <w:rFonts w:ascii="Times New Roman" w:hAnsi="Times New Roman" w:cs="Times New Roman"/>
          <w:sz w:val="24"/>
          <w:szCs w:val="24"/>
        </w:rPr>
      </w:pP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bookmarkStart w:id="258" w:name="_Toc501536452"/>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18</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Потребление топлива</w:t>
      </w:r>
      <w:r w:rsidR="00F04286"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00F04286" w:rsidRPr="00255BBF">
        <w:rPr>
          <w:rFonts w:ascii="Times New Roman" w:hAnsi="Times New Roman" w:cs="Times New Roman"/>
          <w:sz w:val="24"/>
          <w:szCs w:val="24"/>
        </w:rPr>
        <w:t>ской котельной.</w:t>
      </w:r>
      <w:bookmarkEnd w:id="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4"/>
        <w:gridCol w:w="1832"/>
        <w:gridCol w:w="2165"/>
      </w:tblGrid>
      <w:tr w:rsidR="00DF279A" w:rsidRPr="00255BBF" w:rsidTr="00F04286">
        <w:trPr>
          <w:trHeight w:val="227"/>
          <w:jc w:val="center"/>
        </w:trPr>
        <w:tc>
          <w:tcPr>
            <w:tcW w:w="2911" w:type="pct"/>
            <w:shd w:val="clear" w:color="auto" w:fill="auto"/>
            <w:vAlign w:val="center"/>
          </w:tcPr>
          <w:p w:rsidR="00DF279A" w:rsidRPr="00255BBF" w:rsidRDefault="00DF279A"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Наименование показателя</w:t>
            </w:r>
          </w:p>
        </w:tc>
        <w:tc>
          <w:tcPr>
            <w:tcW w:w="957" w:type="pct"/>
            <w:shd w:val="clear" w:color="auto" w:fill="auto"/>
            <w:vAlign w:val="center"/>
          </w:tcPr>
          <w:p w:rsidR="00DF279A" w:rsidRPr="00255BBF" w:rsidRDefault="00F04286"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Ед. изм.</w:t>
            </w:r>
          </w:p>
        </w:tc>
        <w:tc>
          <w:tcPr>
            <w:tcW w:w="1131" w:type="pct"/>
            <w:shd w:val="clear" w:color="auto" w:fill="auto"/>
            <w:vAlign w:val="center"/>
          </w:tcPr>
          <w:p w:rsidR="00DF279A" w:rsidRPr="00255BBF" w:rsidRDefault="00DF279A"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Значение</w:t>
            </w:r>
          </w:p>
        </w:tc>
      </w:tr>
      <w:tr w:rsidR="00DF279A" w:rsidRPr="00255BBF" w:rsidTr="00F04286">
        <w:trPr>
          <w:trHeight w:val="227"/>
          <w:jc w:val="center"/>
        </w:trPr>
        <w:tc>
          <w:tcPr>
            <w:tcW w:w="2911" w:type="pct"/>
            <w:shd w:val="clear" w:color="auto" w:fill="auto"/>
            <w:vAlign w:val="center"/>
          </w:tcPr>
          <w:p w:rsidR="00DF279A" w:rsidRPr="00255BBF" w:rsidRDefault="00DF279A"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Расход натурального топлива</w:t>
            </w:r>
          </w:p>
        </w:tc>
        <w:tc>
          <w:tcPr>
            <w:tcW w:w="957" w:type="pct"/>
            <w:shd w:val="clear" w:color="auto" w:fill="auto"/>
            <w:vAlign w:val="center"/>
          </w:tcPr>
          <w:p w:rsidR="00DF279A" w:rsidRPr="00255BBF" w:rsidRDefault="00F04286"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т.н.т./</w:t>
            </w:r>
            <w:r w:rsidR="00DF279A" w:rsidRPr="00255BBF">
              <w:rPr>
                <w:rFonts w:ascii="Times New Roman" w:hAnsi="Times New Roman" w:cs="Times New Roman"/>
                <w:sz w:val="20"/>
                <w:szCs w:val="20"/>
              </w:rPr>
              <w:t>(</w:t>
            </w:r>
            <w:r w:rsidRPr="00255BBF">
              <w:rPr>
                <w:rFonts w:ascii="Times New Roman" w:hAnsi="Times New Roman" w:cs="Times New Roman"/>
                <w:sz w:val="20"/>
                <w:szCs w:val="20"/>
              </w:rPr>
              <w:t>тонн</w:t>
            </w:r>
            <w:r w:rsidR="00DF279A" w:rsidRPr="00255BBF">
              <w:rPr>
                <w:rFonts w:ascii="Times New Roman" w:hAnsi="Times New Roman" w:cs="Times New Roman"/>
                <w:sz w:val="20"/>
                <w:szCs w:val="20"/>
              </w:rPr>
              <w:t>)</w:t>
            </w:r>
          </w:p>
        </w:tc>
        <w:tc>
          <w:tcPr>
            <w:tcW w:w="1131" w:type="pct"/>
            <w:shd w:val="clear" w:color="auto" w:fill="auto"/>
            <w:vAlign w:val="center"/>
          </w:tcPr>
          <w:p w:rsidR="00DF279A" w:rsidRPr="00255BBF" w:rsidRDefault="00DF279A"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1002,6</w:t>
            </w:r>
            <w:r w:rsidR="00F04286" w:rsidRPr="00255BBF">
              <w:rPr>
                <w:rFonts w:ascii="Times New Roman" w:hAnsi="Times New Roman" w:cs="Times New Roman"/>
                <w:sz w:val="20"/>
                <w:szCs w:val="20"/>
              </w:rPr>
              <w:t xml:space="preserve"> </w:t>
            </w:r>
            <w:r w:rsidRPr="00255BBF">
              <w:rPr>
                <w:rFonts w:ascii="Times New Roman" w:hAnsi="Times New Roman" w:cs="Times New Roman"/>
                <w:sz w:val="20"/>
                <w:szCs w:val="20"/>
              </w:rPr>
              <w:t>(нефть)</w:t>
            </w:r>
          </w:p>
        </w:tc>
      </w:tr>
      <w:tr w:rsidR="00DF279A" w:rsidRPr="00255BBF" w:rsidTr="00F04286">
        <w:trPr>
          <w:trHeight w:val="227"/>
          <w:jc w:val="center"/>
        </w:trPr>
        <w:tc>
          <w:tcPr>
            <w:tcW w:w="2911" w:type="pct"/>
            <w:shd w:val="clear" w:color="auto" w:fill="auto"/>
            <w:vAlign w:val="center"/>
          </w:tcPr>
          <w:p w:rsidR="00DF279A" w:rsidRPr="00255BBF" w:rsidRDefault="00DF279A"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Расход условного топлива</w:t>
            </w:r>
          </w:p>
        </w:tc>
        <w:tc>
          <w:tcPr>
            <w:tcW w:w="957" w:type="pct"/>
            <w:shd w:val="clear" w:color="auto" w:fill="auto"/>
            <w:vAlign w:val="center"/>
          </w:tcPr>
          <w:p w:rsidR="00DF279A" w:rsidRPr="00255BBF" w:rsidRDefault="00DF279A"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т. у. т.</w:t>
            </w:r>
          </w:p>
        </w:tc>
        <w:tc>
          <w:tcPr>
            <w:tcW w:w="1131" w:type="pct"/>
            <w:shd w:val="clear" w:color="auto" w:fill="auto"/>
            <w:vAlign w:val="center"/>
          </w:tcPr>
          <w:p w:rsidR="00DF279A" w:rsidRPr="00255BBF" w:rsidRDefault="00DF279A"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1433,7</w:t>
            </w:r>
          </w:p>
        </w:tc>
      </w:tr>
      <w:tr w:rsidR="00DF279A" w:rsidRPr="00255BBF" w:rsidTr="00F04286">
        <w:trPr>
          <w:trHeight w:val="227"/>
          <w:jc w:val="center"/>
        </w:trPr>
        <w:tc>
          <w:tcPr>
            <w:tcW w:w="2911" w:type="pct"/>
            <w:shd w:val="clear" w:color="auto" w:fill="auto"/>
            <w:vAlign w:val="center"/>
          </w:tcPr>
          <w:p w:rsidR="00DF279A" w:rsidRPr="00255BBF" w:rsidRDefault="00DF279A"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Удельный расход</w:t>
            </w:r>
          </w:p>
        </w:tc>
        <w:tc>
          <w:tcPr>
            <w:tcW w:w="957" w:type="pct"/>
            <w:shd w:val="clear" w:color="auto" w:fill="auto"/>
            <w:vAlign w:val="center"/>
          </w:tcPr>
          <w:p w:rsidR="00DF279A" w:rsidRPr="00255BBF" w:rsidRDefault="00F04286"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Кг у.т./</w:t>
            </w:r>
            <w:r w:rsidR="00DF279A" w:rsidRPr="00255BBF">
              <w:rPr>
                <w:rFonts w:ascii="Times New Roman" w:hAnsi="Times New Roman" w:cs="Times New Roman"/>
                <w:sz w:val="20"/>
                <w:szCs w:val="20"/>
              </w:rPr>
              <w:t>Гкал</w:t>
            </w:r>
          </w:p>
        </w:tc>
        <w:tc>
          <w:tcPr>
            <w:tcW w:w="1131" w:type="pct"/>
            <w:shd w:val="clear" w:color="auto" w:fill="auto"/>
            <w:vAlign w:val="center"/>
          </w:tcPr>
          <w:p w:rsidR="00DF279A" w:rsidRPr="00255BBF" w:rsidRDefault="00DF279A"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172,6</w:t>
            </w:r>
          </w:p>
        </w:tc>
      </w:tr>
    </w:tbl>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3"/>
        <w:numPr>
          <w:ilvl w:val="2"/>
          <w:numId w:val="2"/>
        </w:numPr>
        <w:tabs>
          <w:tab w:val="left" w:pos="0"/>
        </w:tabs>
        <w:spacing w:before="0" w:after="0"/>
        <w:ind w:left="0" w:firstLine="567"/>
        <w:rPr>
          <w:rFonts w:cs="Times New Roman"/>
          <w:szCs w:val="24"/>
        </w:rPr>
      </w:pPr>
      <w:bookmarkStart w:id="259" w:name="_Toc459800163"/>
      <w:bookmarkStart w:id="260" w:name="_Toc500860258"/>
      <w:bookmarkStart w:id="261" w:name="_Toc501536795"/>
      <w:r w:rsidRPr="00255BBF">
        <w:rPr>
          <w:rFonts w:cs="Times New Roman"/>
          <w:szCs w:val="24"/>
        </w:rPr>
        <w:t>Описание видов резервного и аварийного топлива и возможности их обеспечения в соответствии с нормативными требованиями</w:t>
      </w:r>
      <w:bookmarkEnd w:id="259"/>
      <w:bookmarkEnd w:id="260"/>
      <w:bookmarkEnd w:id="261"/>
      <w:r w:rsidRPr="00255BBF">
        <w:rPr>
          <w:rFonts w:cs="Times New Roman"/>
          <w:szCs w:val="24"/>
        </w:rPr>
        <w:t xml:space="preserve"> </w:t>
      </w: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bookmarkStart w:id="262" w:name="_Toc431462722"/>
      <w:r w:rsidRPr="00255BBF">
        <w:rPr>
          <w:rFonts w:ascii="Times New Roman" w:hAnsi="Times New Roman" w:cs="Times New Roman"/>
          <w:sz w:val="24"/>
          <w:szCs w:val="24"/>
        </w:rPr>
        <w:t>На котельной п.</w:t>
      </w:r>
      <w:r w:rsidR="00695BA0"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в качестве резервного топлива используется </w:t>
      </w:r>
      <w:r w:rsidR="00F04286" w:rsidRPr="00255BBF">
        <w:rPr>
          <w:rFonts w:ascii="Times New Roman" w:hAnsi="Times New Roman" w:cs="Times New Roman"/>
          <w:sz w:val="24"/>
          <w:szCs w:val="24"/>
        </w:rPr>
        <w:t>нефть</w:t>
      </w:r>
      <w:r w:rsidRPr="00255BBF">
        <w:rPr>
          <w:rFonts w:ascii="Times New Roman" w:hAnsi="Times New Roman" w:cs="Times New Roman"/>
          <w:sz w:val="24"/>
          <w:szCs w:val="24"/>
        </w:rPr>
        <w:t>.</w:t>
      </w: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При доставке автотранспортом объем нормативного запаса жидкого топлива – работу котельной на 5 суток.</w:t>
      </w:r>
    </w:p>
    <w:p w:rsidR="00F04286" w:rsidRPr="00255BBF" w:rsidRDefault="00F04286"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Объем неснижаемого запаса резервного топлива на сегодняшний день составляет </w:t>
      </w:r>
      <w:r w:rsidR="00C35318" w:rsidRPr="00255BBF">
        <w:rPr>
          <w:rFonts w:ascii="Times New Roman" w:hAnsi="Times New Roman" w:cs="Times New Roman"/>
          <w:sz w:val="24"/>
          <w:szCs w:val="24"/>
        </w:rPr>
        <w:t>29,5</w:t>
      </w:r>
      <w:r w:rsidRPr="00255BBF">
        <w:rPr>
          <w:rFonts w:ascii="Times New Roman" w:hAnsi="Times New Roman" w:cs="Times New Roman"/>
          <w:sz w:val="24"/>
          <w:szCs w:val="24"/>
        </w:rPr>
        <w:t xml:space="preserve"> тонн.</w:t>
      </w:r>
    </w:p>
    <w:p w:rsidR="00202D6C" w:rsidRPr="00255BBF" w:rsidRDefault="00202D6C" w:rsidP="006B5ED1">
      <w:pPr>
        <w:spacing w:after="0" w:line="240" w:lineRule="auto"/>
      </w:pPr>
    </w:p>
    <w:p w:rsidR="00397075" w:rsidRPr="00255BBF" w:rsidRDefault="00397075" w:rsidP="006B5ED1">
      <w:pPr>
        <w:pStyle w:val="210"/>
        <w:keepNext/>
        <w:keepLines/>
        <w:numPr>
          <w:ilvl w:val="2"/>
          <w:numId w:val="2"/>
        </w:numPr>
        <w:tabs>
          <w:tab w:val="left" w:pos="0"/>
        </w:tabs>
        <w:spacing w:line="240" w:lineRule="auto"/>
        <w:ind w:left="0" w:firstLine="567"/>
        <w:outlineLvl w:val="2"/>
        <w:rPr>
          <w:sz w:val="24"/>
          <w:szCs w:val="24"/>
        </w:rPr>
      </w:pPr>
      <w:bookmarkStart w:id="263" w:name="_Toc459800164"/>
      <w:bookmarkStart w:id="264" w:name="_Toc500860259"/>
      <w:bookmarkStart w:id="265" w:name="_Toc501536796"/>
      <w:r w:rsidRPr="00255BBF">
        <w:rPr>
          <w:sz w:val="24"/>
          <w:szCs w:val="24"/>
        </w:rPr>
        <w:t>Описание особенностей характеристик топлив в зависимости от мест поставки</w:t>
      </w:r>
      <w:bookmarkEnd w:id="262"/>
      <w:bookmarkEnd w:id="263"/>
      <w:bookmarkEnd w:id="264"/>
      <w:bookmarkEnd w:id="265"/>
    </w:p>
    <w:p w:rsidR="00F04286" w:rsidRPr="00255BBF" w:rsidRDefault="00F04286"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Топливо поставляется автотранспортом ООО «Славнефть-Нижневартовск».</w:t>
      </w: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Показатели качества нефти представлены в таблице ниже:</w:t>
      </w:r>
    </w:p>
    <w:p w:rsidR="00F04286" w:rsidRPr="00255BBF" w:rsidRDefault="00F04286" w:rsidP="006B5ED1">
      <w:pPr>
        <w:pStyle w:val="a5"/>
        <w:spacing w:after="0" w:line="240" w:lineRule="auto"/>
        <w:ind w:left="0" w:firstLine="567"/>
        <w:jc w:val="both"/>
        <w:rPr>
          <w:rFonts w:ascii="Times New Roman" w:hAnsi="Times New Roman" w:cs="Times New Roman"/>
          <w:sz w:val="24"/>
          <w:szCs w:val="24"/>
        </w:rPr>
      </w:pPr>
    </w:p>
    <w:p w:rsidR="00DF279A" w:rsidRPr="00255BBF" w:rsidRDefault="00DF279A" w:rsidP="006B5ED1">
      <w:pPr>
        <w:pStyle w:val="a5"/>
        <w:spacing w:after="0" w:line="240" w:lineRule="auto"/>
        <w:ind w:left="0" w:firstLine="567"/>
        <w:jc w:val="both"/>
        <w:rPr>
          <w:rFonts w:ascii="Times New Roman" w:hAnsi="Times New Roman" w:cs="Times New Roman"/>
          <w:sz w:val="24"/>
          <w:szCs w:val="24"/>
        </w:rPr>
      </w:pPr>
      <w:bookmarkStart w:id="266" w:name="_Toc501536453"/>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19</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Качество нефти</w:t>
      </w:r>
      <w:bookmarkEnd w:id="26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28" w:type="dxa"/>
          <w:left w:w="57" w:type="dxa"/>
          <w:bottom w:w="28" w:type="dxa"/>
          <w:right w:w="57" w:type="dxa"/>
        </w:tblCellMar>
        <w:tblLook w:val="04A0"/>
      </w:tblPr>
      <w:tblGrid>
        <w:gridCol w:w="5245"/>
        <w:gridCol w:w="2185"/>
        <w:gridCol w:w="2039"/>
      </w:tblGrid>
      <w:tr w:rsidR="00DF279A" w:rsidRPr="00255BBF" w:rsidTr="00F04286">
        <w:trPr>
          <w:trHeight w:val="227"/>
          <w:tblHeader/>
          <w:jc w:val="center"/>
        </w:trPr>
        <w:tc>
          <w:tcPr>
            <w:tcW w:w="9215" w:type="dxa"/>
            <w:gridSpan w:val="3"/>
            <w:shd w:val="clear" w:color="auto" w:fill="FFFFFF" w:themeFill="background1"/>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Показатели качества</w:t>
            </w:r>
          </w:p>
        </w:tc>
      </w:tr>
      <w:tr w:rsidR="00DF279A" w:rsidRPr="00255BBF" w:rsidTr="00F04286">
        <w:trPr>
          <w:trHeight w:val="227"/>
          <w:jc w:val="center"/>
        </w:trPr>
        <w:tc>
          <w:tcPr>
            <w:tcW w:w="5105" w:type="dxa"/>
            <w:shd w:val="clear" w:color="auto" w:fill="FFFFFF" w:themeFill="background1"/>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Плотность нефти при 20</w:t>
            </w:r>
            <w:r w:rsidRPr="00255BBF">
              <w:rPr>
                <w:rFonts w:ascii="Times New Roman" w:hAnsi="Times New Roman" w:cs="Times New Roman"/>
                <w:sz w:val="20"/>
                <w:szCs w:val="20"/>
                <w:vertAlign w:val="superscript"/>
              </w:rPr>
              <w:t>о</w:t>
            </w:r>
            <w:r w:rsidRPr="00255BBF">
              <w:rPr>
                <w:rFonts w:ascii="Times New Roman" w:hAnsi="Times New Roman" w:cs="Times New Roman"/>
                <w:sz w:val="20"/>
                <w:szCs w:val="20"/>
              </w:rPr>
              <w:t>С, кг/м</w:t>
            </w:r>
            <w:r w:rsidRPr="00255BBF">
              <w:rPr>
                <w:rFonts w:ascii="Times New Roman" w:hAnsi="Times New Roman" w:cs="Times New Roman"/>
                <w:sz w:val="20"/>
                <w:szCs w:val="20"/>
                <w:vertAlign w:val="superscript"/>
              </w:rPr>
              <w:t>3</w:t>
            </w:r>
          </w:p>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Плотность нефти при 15</w:t>
            </w:r>
            <w:r w:rsidRPr="00255BBF">
              <w:rPr>
                <w:rFonts w:ascii="Times New Roman" w:hAnsi="Times New Roman" w:cs="Times New Roman"/>
                <w:sz w:val="20"/>
                <w:szCs w:val="20"/>
                <w:vertAlign w:val="superscript"/>
              </w:rPr>
              <w:t>о</w:t>
            </w:r>
            <w:r w:rsidRPr="00255BBF">
              <w:rPr>
                <w:rFonts w:ascii="Times New Roman" w:hAnsi="Times New Roman" w:cs="Times New Roman"/>
                <w:sz w:val="20"/>
                <w:szCs w:val="20"/>
              </w:rPr>
              <w:t>С, кг/м</w:t>
            </w:r>
            <w:r w:rsidRPr="00255BBF">
              <w:rPr>
                <w:rFonts w:ascii="Times New Roman" w:hAnsi="Times New Roman" w:cs="Times New Roman"/>
                <w:sz w:val="20"/>
                <w:szCs w:val="20"/>
                <w:vertAlign w:val="superscript"/>
              </w:rPr>
              <w:t>3</w:t>
            </w:r>
          </w:p>
        </w:tc>
        <w:tc>
          <w:tcPr>
            <w:tcW w:w="2126" w:type="dxa"/>
            <w:shd w:val="clear" w:color="auto" w:fill="FFFFFF" w:themeFill="background1"/>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3900-85</w:t>
            </w:r>
          </w:p>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Р 51069-97</w:t>
            </w:r>
          </w:p>
        </w:tc>
        <w:tc>
          <w:tcPr>
            <w:tcW w:w="1984" w:type="dxa"/>
            <w:shd w:val="clear" w:color="auto" w:fill="FFFFFF" w:themeFill="background1"/>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856</w:t>
            </w:r>
          </w:p>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859,6</w:t>
            </w:r>
          </w:p>
        </w:tc>
      </w:tr>
      <w:tr w:rsidR="00DF279A" w:rsidRPr="00255BBF" w:rsidTr="00F04286">
        <w:trPr>
          <w:trHeight w:val="227"/>
          <w:jc w:val="center"/>
        </w:trPr>
        <w:tc>
          <w:tcPr>
            <w:tcW w:w="5105" w:type="dxa"/>
            <w:shd w:val="clear" w:color="auto" w:fill="FFFFFF" w:themeFill="background1"/>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Массовая доля воды, %</w:t>
            </w:r>
          </w:p>
        </w:tc>
        <w:tc>
          <w:tcPr>
            <w:tcW w:w="2126" w:type="dxa"/>
            <w:shd w:val="clear" w:color="auto" w:fill="FFFFFF" w:themeFill="background1"/>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2477-65</w:t>
            </w:r>
          </w:p>
        </w:tc>
        <w:tc>
          <w:tcPr>
            <w:tcW w:w="1984" w:type="dxa"/>
            <w:shd w:val="clear" w:color="auto" w:fill="FFFFFF" w:themeFill="background1"/>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0,08</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Концентрация хлористых солей, мг/дм</w:t>
            </w:r>
            <w:r w:rsidRPr="00255BBF">
              <w:rPr>
                <w:rFonts w:ascii="Times New Roman" w:hAnsi="Times New Roman" w:cs="Times New Roman"/>
                <w:sz w:val="20"/>
                <w:szCs w:val="20"/>
                <w:vertAlign w:val="superscript"/>
              </w:rPr>
              <w:t>3</w:t>
            </w:r>
            <w:r w:rsidRPr="00255BBF">
              <w:rPr>
                <w:rFonts w:ascii="Times New Roman" w:hAnsi="Times New Roman" w:cs="Times New Roman"/>
                <w:sz w:val="20"/>
                <w:szCs w:val="20"/>
              </w:rPr>
              <w:t xml:space="preserve"> (%)</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21534-76</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10,1 (0,0012)</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Массовая доля механических примесей, %</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6370-83</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0,0048</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Массовая доля серы, %</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Р 51947-2002</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1,37</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Массовая доля парафина, %</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11851-85</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2,0</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 xml:space="preserve">Массовая доля сероводорода, млн </w:t>
            </w:r>
            <w:r w:rsidRPr="00255BBF">
              <w:rPr>
                <w:rFonts w:ascii="Times New Roman" w:hAnsi="Times New Roman" w:cs="Times New Roman"/>
                <w:sz w:val="20"/>
                <w:szCs w:val="20"/>
                <w:vertAlign w:val="superscript"/>
              </w:rPr>
              <w:t>-1</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Р 50802-95</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менее 2,0</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 xml:space="preserve">Массовая доля метил- и этилмеркоптанов в сумме, млн </w:t>
            </w:r>
            <w:r w:rsidRPr="00255BBF">
              <w:rPr>
                <w:rFonts w:ascii="Times New Roman" w:hAnsi="Times New Roman" w:cs="Times New Roman"/>
                <w:sz w:val="20"/>
                <w:szCs w:val="20"/>
                <w:vertAlign w:val="superscript"/>
              </w:rPr>
              <w:t>-1</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ГОСТ Р 50802-95</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менее 2,0</w:t>
            </w:r>
          </w:p>
        </w:tc>
      </w:tr>
      <w:tr w:rsidR="00DF279A" w:rsidRPr="00255BBF" w:rsidTr="00F04286">
        <w:trPr>
          <w:trHeight w:val="227"/>
          <w:jc w:val="center"/>
        </w:trPr>
        <w:tc>
          <w:tcPr>
            <w:tcW w:w="5105" w:type="dxa"/>
            <w:shd w:val="clear" w:color="auto" w:fill="FFFFFF" w:themeFill="background1"/>
            <w:vAlign w:val="center"/>
          </w:tcPr>
          <w:p w:rsidR="00DF279A" w:rsidRPr="00255BBF" w:rsidRDefault="00DF279A" w:rsidP="006B5ED1">
            <w:pPr>
              <w:spacing w:after="0" w:line="240" w:lineRule="auto"/>
              <w:jc w:val="both"/>
              <w:rPr>
                <w:rFonts w:ascii="Times New Roman" w:hAnsi="Times New Roman" w:cs="Times New Roman"/>
                <w:sz w:val="20"/>
                <w:szCs w:val="20"/>
              </w:rPr>
            </w:pPr>
            <w:r w:rsidRPr="00255BBF">
              <w:rPr>
                <w:rFonts w:ascii="Times New Roman" w:hAnsi="Times New Roman" w:cs="Times New Roman"/>
                <w:sz w:val="20"/>
                <w:szCs w:val="20"/>
              </w:rPr>
              <w:t xml:space="preserve">Массовая доля органических хлоридов, млн </w:t>
            </w:r>
            <w:r w:rsidRPr="00255BBF">
              <w:rPr>
                <w:rFonts w:ascii="Times New Roman" w:hAnsi="Times New Roman" w:cs="Times New Roman"/>
                <w:sz w:val="20"/>
                <w:szCs w:val="20"/>
                <w:vertAlign w:val="superscript"/>
              </w:rPr>
              <w:t>-1</w:t>
            </w:r>
          </w:p>
        </w:tc>
        <w:tc>
          <w:tcPr>
            <w:tcW w:w="2126"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lang w:val="en-US"/>
              </w:rPr>
              <w:t xml:space="preserve">ASTM </w:t>
            </w:r>
            <w:r w:rsidRPr="00255BBF">
              <w:rPr>
                <w:rFonts w:ascii="Times New Roman" w:hAnsi="Times New Roman" w:cs="Times New Roman"/>
                <w:sz w:val="20"/>
                <w:szCs w:val="20"/>
              </w:rPr>
              <w:t>4929-99</w:t>
            </w:r>
          </w:p>
        </w:tc>
        <w:tc>
          <w:tcPr>
            <w:tcW w:w="1984" w:type="dxa"/>
            <w:shd w:val="clear" w:color="auto" w:fill="FFFFFF" w:themeFill="background1"/>
            <w:vAlign w:val="center"/>
          </w:tcPr>
          <w:p w:rsidR="00DF279A" w:rsidRPr="00255BBF" w:rsidRDefault="00DF279A"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0,1</w:t>
            </w:r>
          </w:p>
        </w:tc>
      </w:tr>
    </w:tbl>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397075" w:rsidRPr="00255BBF" w:rsidRDefault="00397075" w:rsidP="006B5ED1">
      <w:pPr>
        <w:pStyle w:val="210"/>
        <w:numPr>
          <w:ilvl w:val="2"/>
          <w:numId w:val="2"/>
        </w:numPr>
        <w:tabs>
          <w:tab w:val="left" w:pos="0"/>
        </w:tabs>
        <w:spacing w:line="240" w:lineRule="auto"/>
        <w:ind w:left="0" w:firstLine="567"/>
        <w:outlineLvl w:val="2"/>
        <w:rPr>
          <w:sz w:val="24"/>
          <w:szCs w:val="24"/>
        </w:rPr>
      </w:pPr>
      <w:bookmarkStart w:id="267" w:name="_Toc431462723"/>
      <w:bookmarkStart w:id="268" w:name="_Toc459800165"/>
      <w:bookmarkStart w:id="269" w:name="_Toc500860260"/>
      <w:bookmarkStart w:id="270" w:name="_Toc501536797"/>
      <w:r w:rsidRPr="00255BBF">
        <w:rPr>
          <w:sz w:val="24"/>
          <w:szCs w:val="24"/>
        </w:rPr>
        <w:t>Анализ поставки топлива в периоды расчетных температур наружного воздуха</w:t>
      </w:r>
      <w:bookmarkEnd w:id="267"/>
      <w:bookmarkEnd w:id="268"/>
      <w:bookmarkEnd w:id="269"/>
      <w:bookmarkEnd w:id="270"/>
    </w:p>
    <w:p w:rsidR="005A7ECA" w:rsidRPr="00255BBF" w:rsidRDefault="005A7ECA"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Поставка топлива в периоды расчетных температур наружного воздуха организациями осуществляется бесперебойно и в установленные сроки. Способы доставки и основные поставщики представлены в таблице ниже:</w:t>
      </w:r>
    </w:p>
    <w:p w:rsidR="006437CB" w:rsidRPr="00255BBF" w:rsidRDefault="006437CB" w:rsidP="006B5ED1">
      <w:pPr>
        <w:spacing w:after="0" w:line="240" w:lineRule="auto"/>
        <w:ind w:firstLine="709"/>
        <w:rPr>
          <w:rFonts w:ascii="Times New Roman" w:hAnsi="Times New Roman" w:cs="Times New Roman"/>
          <w:sz w:val="24"/>
          <w:szCs w:val="24"/>
        </w:rPr>
      </w:pPr>
    </w:p>
    <w:p w:rsidR="005A7ECA" w:rsidRPr="00255BBF" w:rsidRDefault="005A7ECA" w:rsidP="006B5ED1">
      <w:pPr>
        <w:spacing w:after="0" w:line="240" w:lineRule="auto"/>
        <w:ind w:firstLine="709"/>
        <w:rPr>
          <w:b/>
        </w:rPr>
      </w:pPr>
      <w:bookmarkStart w:id="271" w:name="_Toc501536454"/>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20</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Вид топлива, способ его доставки и основные поставщики</w:t>
      </w:r>
      <w:bookmarkEnd w:id="27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3125"/>
        <w:gridCol w:w="3125"/>
        <w:gridCol w:w="3219"/>
      </w:tblGrid>
      <w:tr w:rsidR="005A7ECA" w:rsidRPr="00255BBF" w:rsidTr="00F04286">
        <w:trPr>
          <w:trHeight w:val="227"/>
          <w:jc w:val="center"/>
        </w:trPr>
        <w:tc>
          <w:tcPr>
            <w:tcW w:w="1922" w:type="dxa"/>
            <w:tcBorders>
              <w:bottom w:val="single" w:sz="6" w:space="0" w:color="000000"/>
            </w:tcBorders>
            <w:shd w:val="clear" w:color="auto" w:fill="auto"/>
            <w:vAlign w:val="center"/>
          </w:tcPr>
          <w:p w:rsidR="005A7ECA" w:rsidRPr="00255BBF" w:rsidRDefault="005A7ECA" w:rsidP="006B5ED1">
            <w:pPr>
              <w:spacing w:after="0" w:line="240" w:lineRule="auto"/>
              <w:jc w:val="center"/>
              <w:rPr>
                <w:rFonts w:ascii="Times New Roman" w:hAnsi="Times New Roman" w:cs="Times New Roman"/>
                <w:sz w:val="20"/>
              </w:rPr>
            </w:pPr>
            <w:r w:rsidRPr="00255BBF">
              <w:rPr>
                <w:rFonts w:ascii="Times New Roman" w:hAnsi="Times New Roman" w:cs="Times New Roman"/>
                <w:sz w:val="20"/>
              </w:rPr>
              <w:t>Вид топлива</w:t>
            </w:r>
          </w:p>
        </w:tc>
        <w:tc>
          <w:tcPr>
            <w:tcW w:w="1922" w:type="dxa"/>
            <w:tcBorders>
              <w:bottom w:val="single" w:sz="6" w:space="0" w:color="000000"/>
            </w:tcBorders>
            <w:shd w:val="clear" w:color="auto" w:fill="auto"/>
            <w:vAlign w:val="center"/>
          </w:tcPr>
          <w:p w:rsidR="005A7ECA" w:rsidRPr="00255BBF" w:rsidRDefault="005A7ECA" w:rsidP="006B5ED1">
            <w:pPr>
              <w:spacing w:after="0" w:line="240" w:lineRule="auto"/>
              <w:jc w:val="center"/>
              <w:rPr>
                <w:rFonts w:ascii="Times New Roman" w:hAnsi="Times New Roman" w:cs="Times New Roman"/>
                <w:sz w:val="20"/>
              </w:rPr>
            </w:pPr>
            <w:r w:rsidRPr="00255BBF">
              <w:rPr>
                <w:rFonts w:ascii="Times New Roman" w:hAnsi="Times New Roman" w:cs="Times New Roman"/>
                <w:sz w:val="20"/>
              </w:rPr>
              <w:t>Способ доставки топлива</w:t>
            </w:r>
          </w:p>
        </w:tc>
        <w:tc>
          <w:tcPr>
            <w:tcW w:w="1980" w:type="dxa"/>
            <w:tcBorders>
              <w:bottom w:val="single" w:sz="6" w:space="0" w:color="000000"/>
            </w:tcBorders>
            <w:shd w:val="clear" w:color="auto" w:fill="auto"/>
            <w:vAlign w:val="center"/>
          </w:tcPr>
          <w:p w:rsidR="005A7ECA" w:rsidRPr="00255BBF" w:rsidRDefault="005A7ECA" w:rsidP="006B5ED1">
            <w:pPr>
              <w:spacing w:after="0" w:line="240" w:lineRule="auto"/>
              <w:jc w:val="center"/>
              <w:rPr>
                <w:rFonts w:ascii="Times New Roman" w:hAnsi="Times New Roman" w:cs="Times New Roman"/>
                <w:sz w:val="20"/>
              </w:rPr>
            </w:pPr>
            <w:r w:rsidRPr="00255BBF">
              <w:rPr>
                <w:rFonts w:ascii="Times New Roman" w:hAnsi="Times New Roman" w:cs="Times New Roman"/>
                <w:sz w:val="20"/>
              </w:rPr>
              <w:t>Поставщик</w:t>
            </w:r>
          </w:p>
        </w:tc>
      </w:tr>
      <w:tr w:rsidR="005A7ECA" w:rsidRPr="00255BBF" w:rsidTr="00F04286">
        <w:trPr>
          <w:trHeight w:val="227"/>
          <w:jc w:val="center"/>
        </w:trPr>
        <w:tc>
          <w:tcPr>
            <w:tcW w:w="1922" w:type="dxa"/>
            <w:shd w:val="clear" w:color="auto" w:fill="auto"/>
            <w:vAlign w:val="center"/>
          </w:tcPr>
          <w:p w:rsidR="005A7ECA" w:rsidRPr="00255BBF" w:rsidRDefault="005A7ECA" w:rsidP="006B5ED1">
            <w:pPr>
              <w:spacing w:after="0" w:line="240" w:lineRule="auto"/>
              <w:jc w:val="center"/>
              <w:rPr>
                <w:rFonts w:ascii="Times New Roman" w:hAnsi="Times New Roman" w:cs="Times New Roman"/>
                <w:sz w:val="20"/>
              </w:rPr>
            </w:pPr>
            <w:r w:rsidRPr="00255BBF">
              <w:rPr>
                <w:rFonts w:ascii="Times New Roman" w:hAnsi="Times New Roman" w:cs="Times New Roman"/>
                <w:sz w:val="20"/>
              </w:rPr>
              <w:t>Нефть</w:t>
            </w:r>
          </w:p>
        </w:tc>
        <w:tc>
          <w:tcPr>
            <w:tcW w:w="1922" w:type="dxa"/>
            <w:shd w:val="clear" w:color="auto" w:fill="auto"/>
            <w:vAlign w:val="center"/>
          </w:tcPr>
          <w:p w:rsidR="005A7ECA" w:rsidRPr="00255BBF" w:rsidRDefault="005A7ECA" w:rsidP="006B5ED1">
            <w:pPr>
              <w:spacing w:after="0" w:line="240" w:lineRule="auto"/>
              <w:jc w:val="center"/>
              <w:rPr>
                <w:rFonts w:ascii="Times New Roman" w:hAnsi="Times New Roman" w:cs="Times New Roman"/>
                <w:sz w:val="20"/>
              </w:rPr>
            </w:pPr>
            <w:r w:rsidRPr="00255BBF">
              <w:rPr>
                <w:rFonts w:ascii="Times New Roman" w:hAnsi="Times New Roman" w:cs="Times New Roman"/>
                <w:sz w:val="20"/>
              </w:rPr>
              <w:t>Автотранспорт</w:t>
            </w:r>
          </w:p>
        </w:tc>
        <w:tc>
          <w:tcPr>
            <w:tcW w:w="1980" w:type="dxa"/>
            <w:shd w:val="clear" w:color="auto" w:fill="auto"/>
            <w:vAlign w:val="center"/>
          </w:tcPr>
          <w:p w:rsidR="005A7ECA" w:rsidRPr="00255BBF" w:rsidRDefault="00F04286" w:rsidP="006B5ED1">
            <w:pPr>
              <w:spacing w:after="0" w:line="240" w:lineRule="auto"/>
              <w:jc w:val="center"/>
              <w:rPr>
                <w:rFonts w:ascii="Times New Roman" w:hAnsi="Times New Roman" w:cs="Times New Roman"/>
                <w:sz w:val="20"/>
              </w:rPr>
            </w:pPr>
            <w:r w:rsidRPr="00255BBF">
              <w:rPr>
                <w:rFonts w:ascii="Times New Roman" w:hAnsi="Times New Roman" w:cs="Times New Roman"/>
                <w:sz w:val="20"/>
              </w:rPr>
              <w:t>ООО «Славнефть-Нижневартовск»</w:t>
            </w:r>
          </w:p>
        </w:tc>
      </w:tr>
    </w:tbl>
    <w:p w:rsidR="00202D6C" w:rsidRPr="00255BBF" w:rsidRDefault="00202D6C"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272" w:name="_Toc459800166"/>
      <w:bookmarkStart w:id="273" w:name="_Toc500860261"/>
      <w:bookmarkStart w:id="274" w:name="_Toc501536798"/>
      <w:r w:rsidRPr="00255BBF">
        <w:rPr>
          <w:rFonts w:ascii="Times New Roman" w:hAnsi="Times New Roman" w:cs="Times New Roman"/>
          <w:color w:val="auto"/>
          <w:sz w:val="28"/>
          <w:szCs w:val="24"/>
        </w:rPr>
        <w:t>Надежность теплоснабжения</w:t>
      </w:r>
      <w:bookmarkEnd w:id="272"/>
      <w:bookmarkEnd w:id="273"/>
      <w:bookmarkEnd w:id="274"/>
      <w:r w:rsidRPr="00255BBF">
        <w:rPr>
          <w:rFonts w:ascii="Times New Roman" w:hAnsi="Times New Roman" w:cs="Times New Roman"/>
          <w:color w:val="auto"/>
          <w:sz w:val="28"/>
          <w:szCs w:val="24"/>
        </w:rPr>
        <w:t xml:space="preserve"> </w:t>
      </w:r>
    </w:p>
    <w:p w:rsidR="002541FD" w:rsidRPr="00255BBF" w:rsidRDefault="002541FD" w:rsidP="006B5ED1">
      <w:pPr>
        <w:spacing w:after="0" w:line="240" w:lineRule="auto"/>
        <w:ind w:firstLine="567"/>
        <w:jc w:val="both"/>
        <w:rPr>
          <w:rFonts w:ascii="Times New Roman" w:hAnsi="Times New Roman" w:cs="Times New Roman"/>
          <w:sz w:val="24"/>
        </w:rPr>
      </w:pPr>
      <w:bookmarkStart w:id="275" w:name="_Toc431462725"/>
      <w:r w:rsidRPr="00255BBF">
        <w:rPr>
          <w:rFonts w:ascii="Times New Roman" w:hAnsi="Times New Roman" w:cs="Times New Roman"/>
          <w:sz w:val="24"/>
        </w:rPr>
        <w:t>Термины и определения, используемые в данном разделе, соответствуют определениям ГОСТ 27.002-89 «Надежность в технике».</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Безотказность – свойство тепловой сети непрерывно сохранять работоспособное состояние в течение некоторого времени или наработки;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Дефект – по ГОСТ 15467;</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Повреждение – событие, заключающееся в нарушении исправного состояния объекта при сохранении работоспособного состояния;</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Отказ – событие, заключающееся в нарушении работоспособного состоянии элемента тепловой сети или тепловой сети в целом;</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Для целей перспективной схемы теплоснабжения термин «отказ» будет использован в следующих интерпретациях:</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2541FD"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К таким событиям относятся зарегистрированные «свищи» на прямом или обратном теплопроводах тепловых сетей.</w:t>
      </w:r>
    </w:p>
    <w:p w:rsidR="00332725" w:rsidRPr="00255BBF" w:rsidRDefault="002541F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Централизованное теплоснабжение потребителей тепловой энергии осуществляется от 10 источников тепловой энергии, список источников представлен в таблице 1.2.2.1, схема всех тепловых сетей радиально-тупиковая, резервирование, а также кольцевание сетей отсутствует. Автономные источники теплоснабжения потребителей 1 категории надежности не предусмотрены. Менее надежным местом в системе теплоснабжения является оборудование исчерпавшее свой ресурс, а так же участки тепловой сети, которые находятся в аварийном состоянии.</w:t>
      </w:r>
    </w:p>
    <w:p w:rsidR="002541FD" w:rsidRPr="00255BBF" w:rsidRDefault="002541FD" w:rsidP="006B5ED1">
      <w:pPr>
        <w:spacing w:after="0" w:line="240" w:lineRule="auto"/>
        <w:ind w:firstLine="567"/>
        <w:jc w:val="both"/>
        <w:rPr>
          <w:rFonts w:ascii="Times New Roman" w:hAnsi="Times New Roman" w:cs="Times New Roman"/>
          <w:sz w:val="24"/>
        </w:rPr>
      </w:pPr>
    </w:p>
    <w:p w:rsidR="002F5469" w:rsidRPr="00255BBF" w:rsidRDefault="002F5469" w:rsidP="006B5ED1">
      <w:pPr>
        <w:pStyle w:val="210"/>
        <w:keepNext/>
        <w:keepLines/>
        <w:numPr>
          <w:ilvl w:val="2"/>
          <w:numId w:val="2"/>
        </w:numPr>
        <w:tabs>
          <w:tab w:val="left" w:pos="0"/>
        </w:tabs>
        <w:spacing w:line="240" w:lineRule="auto"/>
        <w:ind w:left="0" w:firstLine="567"/>
        <w:outlineLvl w:val="2"/>
        <w:rPr>
          <w:sz w:val="24"/>
          <w:szCs w:val="24"/>
        </w:rPr>
      </w:pPr>
      <w:bookmarkStart w:id="276" w:name="_Toc459800167"/>
      <w:bookmarkStart w:id="277" w:name="_Toc500860262"/>
      <w:bookmarkStart w:id="278" w:name="_Toc501536799"/>
      <w:r w:rsidRPr="00255BBF">
        <w:rPr>
          <w:sz w:val="24"/>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275"/>
      <w:bookmarkEnd w:id="276"/>
      <w:bookmarkEnd w:id="277"/>
      <w:bookmarkEnd w:id="278"/>
    </w:p>
    <w:p w:rsidR="002541FD" w:rsidRPr="00255BBF" w:rsidRDefault="002541FD"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 целом  производится по следующим   критериям:</w:t>
      </w:r>
    </w:p>
    <w:p w:rsidR="00B141C8" w:rsidRPr="00255BBF" w:rsidRDefault="00B141C8" w:rsidP="006B5ED1">
      <w:pPr>
        <w:pStyle w:val="affc"/>
        <w:spacing w:after="0" w:line="240" w:lineRule="auto"/>
        <w:ind w:firstLine="567"/>
        <w:rPr>
          <w:szCs w:val="24"/>
        </w:rPr>
      </w:pPr>
      <w:r w:rsidRPr="00255BBF">
        <w:rPr>
          <w:szCs w:val="24"/>
        </w:rPr>
        <w:t>Надежность электроснабжения источников тепла (Кэ) характеризуется наличием или отсутствием резервного электропитания:</w:t>
      </w:r>
    </w:p>
    <w:p w:rsidR="00B141C8" w:rsidRPr="00255BBF" w:rsidRDefault="00B141C8" w:rsidP="006B5ED1">
      <w:pPr>
        <w:pStyle w:val="a0"/>
        <w:spacing w:line="240" w:lineRule="auto"/>
        <w:ind w:firstLine="567"/>
      </w:pPr>
      <w:r w:rsidRPr="00255BBF">
        <w:t>при наличии второго ввода или автономного источника электроснабжения Кэ=1,0;</w:t>
      </w:r>
    </w:p>
    <w:p w:rsidR="00B141C8" w:rsidRPr="00255BBF" w:rsidRDefault="00B141C8" w:rsidP="006B5ED1">
      <w:pPr>
        <w:pStyle w:val="a0"/>
        <w:spacing w:line="240" w:lineRule="auto"/>
        <w:ind w:firstLine="567"/>
      </w:pPr>
      <w:r w:rsidRPr="00255BBF">
        <w:t>при отсутствии резервного электропитания при мощности отопительной котельной</w:t>
      </w:r>
    </w:p>
    <w:p w:rsidR="00B141C8" w:rsidRPr="00255BBF" w:rsidRDefault="00B141C8" w:rsidP="006B5ED1">
      <w:pPr>
        <w:pStyle w:val="a0"/>
        <w:spacing w:line="240" w:lineRule="auto"/>
        <w:ind w:firstLine="567"/>
      </w:pPr>
      <w:r w:rsidRPr="00255BBF">
        <w:t>до 5,0 Гкал/ч – Кэ=0,8</w:t>
      </w:r>
    </w:p>
    <w:p w:rsidR="00B141C8" w:rsidRPr="00255BBF" w:rsidRDefault="00B141C8" w:rsidP="006B5ED1">
      <w:pPr>
        <w:pStyle w:val="a0"/>
        <w:spacing w:line="240" w:lineRule="auto"/>
        <w:ind w:firstLine="567"/>
      </w:pPr>
      <w:r w:rsidRPr="00255BBF">
        <w:t>свыше 5,0 до 20 Гкал/ч – Кэ=0,7</w:t>
      </w:r>
    </w:p>
    <w:p w:rsidR="00B141C8" w:rsidRPr="00255BBF" w:rsidRDefault="00B141C8" w:rsidP="006B5ED1">
      <w:pPr>
        <w:pStyle w:val="a0"/>
        <w:spacing w:line="240" w:lineRule="auto"/>
        <w:ind w:firstLine="567"/>
      </w:pPr>
      <w:r w:rsidRPr="00255BBF">
        <w:t>свыше 20 Гкал/ч – Кэ=0,6.</w:t>
      </w:r>
    </w:p>
    <w:p w:rsidR="00B141C8" w:rsidRPr="00255BBF" w:rsidRDefault="00B141C8" w:rsidP="006B5ED1">
      <w:pPr>
        <w:pStyle w:val="affc"/>
        <w:spacing w:after="0" w:line="240" w:lineRule="auto"/>
        <w:ind w:firstLine="567"/>
        <w:rPr>
          <w:szCs w:val="24"/>
        </w:rPr>
      </w:pPr>
      <w:r w:rsidRPr="00255BBF">
        <w:rPr>
          <w:szCs w:val="24"/>
        </w:rPr>
        <w:t>Надежность водоснабжения источников тепла (Кв) характеризуется наличием или отсутствием резервного водоснабжения:</w:t>
      </w:r>
    </w:p>
    <w:p w:rsidR="00B141C8" w:rsidRPr="00255BBF" w:rsidRDefault="00B141C8" w:rsidP="006B5ED1">
      <w:pPr>
        <w:pStyle w:val="a0"/>
        <w:spacing w:line="240" w:lineRule="auto"/>
        <w:ind w:firstLine="567"/>
      </w:pPr>
      <w:r w:rsidRPr="00255BBF">
        <w:t>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B141C8" w:rsidRPr="00255BBF" w:rsidRDefault="00B141C8" w:rsidP="006B5ED1">
      <w:pPr>
        <w:pStyle w:val="a0"/>
        <w:spacing w:line="240" w:lineRule="auto"/>
        <w:ind w:firstLine="567"/>
      </w:pPr>
      <w:r w:rsidRPr="00255BBF">
        <w:t>при отсутствии резервного водоснабжения при мощности отопительной котельной</w:t>
      </w:r>
    </w:p>
    <w:p w:rsidR="00B141C8" w:rsidRPr="00255BBF" w:rsidRDefault="00B141C8" w:rsidP="006B5ED1">
      <w:pPr>
        <w:pStyle w:val="a0"/>
        <w:spacing w:line="240" w:lineRule="auto"/>
        <w:ind w:firstLine="567"/>
      </w:pPr>
      <w:r w:rsidRPr="00255BBF">
        <w:t>до 5,0 Гкал/ч – Кв=0,8</w:t>
      </w:r>
    </w:p>
    <w:p w:rsidR="00B141C8" w:rsidRPr="00255BBF" w:rsidRDefault="00B141C8" w:rsidP="006B5ED1">
      <w:pPr>
        <w:pStyle w:val="a0"/>
        <w:spacing w:line="240" w:lineRule="auto"/>
        <w:ind w:firstLine="567"/>
      </w:pPr>
      <w:r w:rsidRPr="00255BBF">
        <w:t>свыше 5,0 до 20 Гкал/ч – Кв=0,7</w:t>
      </w:r>
    </w:p>
    <w:p w:rsidR="00B141C8" w:rsidRPr="00255BBF" w:rsidRDefault="00B141C8" w:rsidP="006B5ED1">
      <w:pPr>
        <w:pStyle w:val="a0"/>
        <w:spacing w:line="240" w:lineRule="auto"/>
        <w:ind w:firstLine="567"/>
      </w:pPr>
      <w:r w:rsidRPr="00255BBF">
        <w:t>свыше 20 Гкал/ч – Кв=0,6.</w:t>
      </w:r>
    </w:p>
    <w:p w:rsidR="00B141C8" w:rsidRPr="00255BBF" w:rsidRDefault="00B141C8" w:rsidP="006B5ED1">
      <w:pPr>
        <w:pStyle w:val="affc"/>
        <w:spacing w:after="0" w:line="240" w:lineRule="auto"/>
        <w:ind w:firstLine="567"/>
        <w:rPr>
          <w:szCs w:val="24"/>
        </w:rPr>
      </w:pPr>
      <w:r w:rsidRPr="00255BBF">
        <w:rPr>
          <w:szCs w:val="24"/>
        </w:rPr>
        <w:t>Надежность топливоснабжения источников тепла (Кт) характеризуется наличием или отсутствием резервного топливоснабжения:</w:t>
      </w:r>
    </w:p>
    <w:p w:rsidR="00B141C8" w:rsidRPr="00255BBF" w:rsidRDefault="00B141C8" w:rsidP="006B5ED1">
      <w:pPr>
        <w:pStyle w:val="a0"/>
        <w:spacing w:line="240" w:lineRule="auto"/>
        <w:ind w:firstLine="567"/>
      </w:pPr>
      <w:r w:rsidRPr="00255BBF">
        <w:t>при наличии резервного топлива Кт = 1,0;</w:t>
      </w:r>
    </w:p>
    <w:p w:rsidR="00B141C8" w:rsidRPr="00255BBF" w:rsidRDefault="00B141C8" w:rsidP="006B5ED1">
      <w:pPr>
        <w:pStyle w:val="a0"/>
        <w:spacing w:line="240" w:lineRule="auto"/>
        <w:ind w:firstLine="567"/>
      </w:pPr>
      <w:r w:rsidRPr="00255BBF">
        <w:t>при отсутствии резервного топлива при мощности отопительной котельной</w:t>
      </w:r>
    </w:p>
    <w:p w:rsidR="00B141C8" w:rsidRPr="00255BBF" w:rsidRDefault="00B141C8" w:rsidP="006B5ED1">
      <w:pPr>
        <w:pStyle w:val="a0"/>
        <w:spacing w:line="240" w:lineRule="auto"/>
        <w:ind w:firstLine="567"/>
      </w:pPr>
      <w:r w:rsidRPr="00255BBF">
        <w:t>до 5,0 Гкал/ч – Кт=1,0</w:t>
      </w:r>
    </w:p>
    <w:p w:rsidR="00B141C8" w:rsidRPr="00255BBF" w:rsidRDefault="00B141C8" w:rsidP="006B5ED1">
      <w:pPr>
        <w:pStyle w:val="a0"/>
        <w:spacing w:line="240" w:lineRule="auto"/>
        <w:ind w:firstLine="567"/>
      </w:pPr>
      <w:r w:rsidRPr="00255BBF">
        <w:t>свыше 5,0 до 20 Гкал/ч – Кт=0,7</w:t>
      </w:r>
    </w:p>
    <w:p w:rsidR="00B141C8" w:rsidRPr="00255BBF" w:rsidRDefault="00B141C8" w:rsidP="006B5ED1">
      <w:pPr>
        <w:pStyle w:val="a0"/>
        <w:spacing w:line="240" w:lineRule="auto"/>
        <w:ind w:firstLine="567"/>
      </w:pPr>
      <w:r w:rsidRPr="00255BBF">
        <w:t>свыше 20 Гкал/ч – Кт=0,5.</w:t>
      </w:r>
    </w:p>
    <w:p w:rsidR="00B141C8" w:rsidRPr="00255BBF" w:rsidRDefault="00B141C8" w:rsidP="006B5ED1">
      <w:pPr>
        <w:pStyle w:val="affc"/>
        <w:spacing w:after="0" w:line="240" w:lineRule="auto"/>
        <w:ind w:firstLine="567"/>
        <w:rPr>
          <w:szCs w:val="24"/>
        </w:rPr>
      </w:pPr>
      <w:r w:rsidRPr="00255BBF">
        <w:rPr>
          <w:szCs w:val="24"/>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w:t>
      </w:r>
    </w:p>
    <w:p w:rsidR="00B141C8" w:rsidRPr="00255BBF" w:rsidRDefault="00B141C8" w:rsidP="006B5ED1">
      <w:pPr>
        <w:pStyle w:val="a0"/>
        <w:spacing w:line="240" w:lineRule="auto"/>
        <w:ind w:firstLine="567"/>
      </w:pPr>
      <w:r w:rsidRPr="00255BBF">
        <w:t>до 10% - Кб = 1,0;</w:t>
      </w:r>
    </w:p>
    <w:p w:rsidR="00B141C8" w:rsidRPr="00255BBF" w:rsidRDefault="00B141C8" w:rsidP="006B5ED1">
      <w:pPr>
        <w:pStyle w:val="a0"/>
        <w:spacing w:line="240" w:lineRule="auto"/>
        <w:ind w:firstLine="567"/>
      </w:pPr>
      <w:r w:rsidRPr="00255BBF">
        <w:t>свыше 10 до 20% - Кб = 0,8;</w:t>
      </w:r>
    </w:p>
    <w:p w:rsidR="00B141C8" w:rsidRPr="00255BBF" w:rsidRDefault="00B141C8" w:rsidP="006B5ED1">
      <w:pPr>
        <w:pStyle w:val="a0"/>
        <w:spacing w:line="240" w:lineRule="auto"/>
        <w:ind w:firstLine="567"/>
      </w:pPr>
      <w:r w:rsidRPr="00255BBF">
        <w:t>свыше 20 до 30% - Кб = 0,6;</w:t>
      </w:r>
    </w:p>
    <w:p w:rsidR="00B141C8" w:rsidRPr="00255BBF" w:rsidRDefault="00B141C8" w:rsidP="006B5ED1">
      <w:pPr>
        <w:pStyle w:val="a0"/>
        <w:spacing w:line="240" w:lineRule="auto"/>
        <w:ind w:firstLine="567"/>
      </w:pPr>
      <w:r w:rsidRPr="00255BBF">
        <w:t>свыше 30% - Кб = 0,3.</w:t>
      </w:r>
    </w:p>
    <w:p w:rsidR="00B141C8" w:rsidRPr="00255BBF" w:rsidRDefault="00B141C8" w:rsidP="006B5ED1">
      <w:pPr>
        <w:pStyle w:val="affc"/>
        <w:spacing w:after="0" w:line="240" w:lineRule="auto"/>
        <w:ind w:firstLine="567"/>
        <w:rPr>
          <w:szCs w:val="24"/>
        </w:rPr>
      </w:pPr>
      <w:r w:rsidRPr="00255BBF">
        <w:rPr>
          <w:szCs w:val="24"/>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B141C8" w:rsidRPr="00255BBF" w:rsidRDefault="00B141C8" w:rsidP="006B5ED1">
      <w:pPr>
        <w:pStyle w:val="affc"/>
        <w:spacing w:after="0" w:line="240" w:lineRule="auto"/>
        <w:ind w:firstLine="567"/>
        <w:rPr>
          <w:szCs w:val="24"/>
        </w:rPr>
      </w:pPr>
      <w:r w:rsidRPr="00255BBF">
        <w:rPr>
          <w:szCs w:val="24"/>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B141C8" w:rsidRPr="00255BBF" w:rsidRDefault="00B141C8" w:rsidP="006B5ED1">
      <w:pPr>
        <w:pStyle w:val="a0"/>
        <w:spacing w:line="240" w:lineRule="auto"/>
        <w:ind w:firstLine="567"/>
      </w:pPr>
      <w:r w:rsidRPr="00255BBF">
        <w:t>резервирование свыше 90 до 100% нагрузки - Кр = 1,0</w:t>
      </w:r>
    </w:p>
    <w:p w:rsidR="00B141C8" w:rsidRPr="00255BBF" w:rsidRDefault="00B141C8" w:rsidP="006B5ED1">
      <w:pPr>
        <w:pStyle w:val="a0"/>
        <w:spacing w:line="240" w:lineRule="auto"/>
        <w:ind w:firstLine="567"/>
      </w:pPr>
      <w:r w:rsidRPr="00255BBF">
        <w:t>резервирование свыше 70 до 90% нагрузки - Кр = 0,7</w:t>
      </w:r>
    </w:p>
    <w:p w:rsidR="00B141C8" w:rsidRPr="00255BBF" w:rsidRDefault="00B141C8" w:rsidP="006B5ED1">
      <w:pPr>
        <w:pStyle w:val="a0"/>
        <w:spacing w:line="240" w:lineRule="auto"/>
        <w:ind w:firstLine="567"/>
      </w:pPr>
      <w:r w:rsidRPr="00255BBF">
        <w:t>резервирование свыше 50 до 70% нагрузки - Кр = 0,5</w:t>
      </w:r>
    </w:p>
    <w:p w:rsidR="00B141C8" w:rsidRPr="00255BBF" w:rsidRDefault="00B141C8" w:rsidP="006B5ED1">
      <w:pPr>
        <w:pStyle w:val="a0"/>
        <w:spacing w:line="240" w:lineRule="auto"/>
        <w:ind w:firstLine="567"/>
      </w:pPr>
      <w:r w:rsidRPr="00255BBF">
        <w:t>резервирование свыше 30 до 50% нагрузки - Кр = 0,3</w:t>
      </w:r>
    </w:p>
    <w:p w:rsidR="00B141C8" w:rsidRPr="00255BBF" w:rsidRDefault="00B141C8" w:rsidP="006B5ED1">
      <w:pPr>
        <w:pStyle w:val="a0"/>
        <w:spacing w:line="240" w:lineRule="auto"/>
        <w:ind w:firstLine="567"/>
      </w:pPr>
      <w:r w:rsidRPr="00255BBF">
        <w:t>резервирование менее30% нагрузки - Кр = 0,2.</w:t>
      </w:r>
    </w:p>
    <w:p w:rsidR="00B141C8" w:rsidRPr="00255BBF" w:rsidRDefault="00B141C8" w:rsidP="006B5ED1">
      <w:pPr>
        <w:pStyle w:val="affc"/>
        <w:spacing w:after="0" w:line="240" w:lineRule="auto"/>
        <w:ind w:firstLine="567"/>
        <w:rPr>
          <w:szCs w:val="24"/>
        </w:rPr>
      </w:pPr>
      <w:r w:rsidRPr="00255BBF">
        <w:rPr>
          <w:szCs w:val="24"/>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w:t>
      </w:r>
    </w:p>
    <w:p w:rsidR="00B141C8" w:rsidRPr="00255BBF" w:rsidRDefault="00B141C8" w:rsidP="006B5ED1">
      <w:pPr>
        <w:pStyle w:val="a0"/>
        <w:spacing w:line="240" w:lineRule="auto"/>
        <w:ind w:firstLine="567"/>
      </w:pPr>
      <w:r w:rsidRPr="00255BBF">
        <w:t>до 10% - Кс =</w:t>
      </w:r>
      <w:r w:rsidRPr="00255BBF">
        <w:tab/>
        <w:t>1,0;</w:t>
      </w:r>
    </w:p>
    <w:p w:rsidR="00B141C8" w:rsidRPr="00255BBF" w:rsidRDefault="00B141C8" w:rsidP="006B5ED1">
      <w:pPr>
        <w:pStyle w:val="a0"/>
        <w:spacing w:line="240" w:lineRule="auto"/>
        <w:ind w:firstLine="567"/>
      </w:pPr>
      <w:r w:rsidRPr="00255BBF">
        <w:t>свыше 10% до 20% - Кс =0,8;</w:t>
      </w:r>
    </w:p>
    <w:p w:rsidR="00B141C8" w:rsidRPr="00255BBF" w:rsidRDefault="00B141C8" w:rsidP="006B5ED1">
      <w:pPr>
        <w:pStyle w:val="a0"/>
        <w:spacing w:line="240" w:lineRule="auto"/>
        <w:ind w:firstLine="567"/>
      </w:pPr>
      <w:r w:rsidRPr="00255BBF">
        <w:t>свыше 20% до 30% - Кс =0,6;</w:t>
      </w:r>
    </w:p>
    <w:p w:rsidR="00B141C8" w:rsidRPr="00255BBF" w:rsidRDefault="00B141C8" w:rsidP="006B5ED1">
      <w:pPr>
        <w:pStyle w:val="a0"/>
        <w:spacing w:line="240" w:lineRule="auto"/>
        <w:ind w:firstLine="567"/>
      </w:pPr>
      <w:r w:rsidRPr="00255BBF">
        <w:t>свыше 30% - Кс =0,5.</w:t>
      </w:r>
    </w:p>
    <w:p w:rsidR="00B141C8" w:rsidRPr="00255BBF" w:rsidRDefault="00B141C8" w:rsidP="006B5ED1">
      <w:pPr>
        <w:pStyle w:val="affc"/>
        <w:spacing w:after="0" w:line="240" w:lineRule="auto"/>
        <w:ind w:firstLine="567"/>
        <w:rPr>
          <w:szCs w:val="24"/>
        </w:rPr>
      </w:pPr>
      <w:r w:rsidRPr="00255BBF">
        <w:rPr>
          <w:szCs w:val="24"/>
        </w:rPr>
        <w:t>Показатель надежности конкретной системы теплоснабжения Кнад определяется как средний по частным показателям Кэ, Кв, Кт, Кб, Кр и Кс</w:t>
      </w:r>
    </w:p>
    <w:p w:rsidR="00B141C8" w:rsidRPr="00255BBF" w:rsidRDefault="00654330" w:rsidP="006B5ED1">
      <w:pPr>
        <w:pStyle w:val="a5"/>
        <w:autoSpaceDE w:val="0"/>
        <w:autoSpaceDN w:val="0"/>
        <w:adjustRightInd w:val="0"/>
        <w:spacing w:after="0" w:line="240" w:lineRule="auto"/>
        <w:ind w:left="0" w:firstLine="567"/>
        <w:jc w:val="both"/>
        <w:rPr>
          <w:rFonts w:ascii="Times New Roman" w:hAnsi="Times New Roman" w:cs="Times New Roman"/>
          <w:sz w:val="24"/>
          <w:szCs w:val="24"/>
        </w:rPr>
      </w:pPr>
      <m:oMathPara>
        <m:oMath>
          <m:sSub>
            <m:sSubPr>
              <m:ctrlPr>
                <w:rPr>
                  <w:rFonts w:ascii="Cambria Math" w:hAnsi="Cambria Math"/>
                  <w:i/>
                  <w:szCs w:val="24"/>
                </w:rPr>
              </m:ctrlPr>
            </m:sSubPr>
            <m:e>
              <m:r>
                <w:rPr>
                  <w:rFonts w:ascii="Cambria Math" w:hAnsi="Cambria Math"/>
                  <w:szCs w:val="24"/>
                </w:rPr>
                <m:t>К</m:t>
              </m:r>
            </m:e>
            <m:sub>
              <m:r>
                <w:rPr>
                  <w:rFonts w:ascii="Cambria Math" w:hAnsi="Cambria Math"/>
                  <w:szCs w:val="24"/>
                </w:rPr>
                <m:t>над</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К</m:t>
                  </m:r>
                </m:e>
                <m:sub>
                  <m:r>
                    <w:rPr>
                      <w:rFonts w:ascii="Cambria Math" w:hAnsi="Cambria Math"/>
                      <w:szCs w:val="24"/>
                    </w:rPr>
                    <m:t>э</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в</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т</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б</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р</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с</m:t>
                  </m:r>
                </m:sub>
              </m:sSub>
            </m:num>
            <m:den>
              <m:r>
                <w:rPr>
                  <w:rFonts w:ascii="Cambria Math" w:hAnsi="Cambria Math"/>
                  <w:szCs w:val="24"/>
                  <w:lang w:val="en-US"/>
                </w:rPr>
                <m:t>n</m:t>
              </m:r>
            </m:den>
          </m:f>
        </m:oMath>
      </m:oMathPara>
    </w:p>
    <w:p w:rsidR="002541FD" w:rsidRPr="00255BBF" w:rsidRDefault="002541FD" w:rsidP="006B5ED1">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где:</w:t>
      </w:r>
    </w:p>
    <w:p w:rsidR="002541FD" w:rsidRPr="00255BBF" w:rsidRDefault="00B141C8" w:rsidP="006B5ED1">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lang w:val="en-US"/>
        </w:rPr>
        <w:t>n</w:t>
      </w:r>
      <w:r w:rsidR="002541FD" w:rsidRPr="00255BBF">
        <w:rPr>
          <w:rFonts w:ascii="Times New Roman" w:hAnsi="Times New Roman" w:cs="Times New Roman"/>
          <w:sz w:val="24"/>
          <w:szCs w:val="24"/>
        </w:rPr>
        <w:t xml:space="preserve"> - число показателей, учтенных в числителе.</w:t>
      </w:r>
    </w:p>
    <w:p w:rsidR="002541FD" w:rsidRPr="00255BBF" w:rsidRDefault="002541FD" w:rsidP="006B5ED1">
      <w:pPr>
        <w:pStyle w:val="a5"/>
        <w:autoSpaceDE w:val="0"/>
        <w:autoSpaceDN w:val="0"/>
        <w:adjustRightInd w:val="0"/>
        <w:spacing w:after="0" w:line="240" w:lineRule="auto"/>
        <w:ind w:left="0" w:firstLine="567"/>
        <w:jc w:val="both"/>
        <w:rPr>
          <w:rFonts w:ascii="Times New Roman" w:hAnsi="Times New Roman" w:cs="Times New Roman"/>
          <w:sz w:val="24"/>
          <w:szCs w:val="24"/>
        </w:rPr>
      </w:pPr>
    </w:p>
    <w:p w:rsidR="00B141C8" w:rsidRPr="00255BBF" w:rsidRDefault="00B141C8" w:rsidP="006B5ED1">
      <w:pPr>
        <w:pStyle w:val="affc"/>
        <w:spacing w:after="0" w:line="240" w:lineRule="auto"/>
        <w:ind w:firstLine="567"/>
        <w:rPr>
          <w:szCs w:val="24"/>
        </w:rPr>
      </w:pPr>
      <w:r w:rsidRPr="00255BBF">
        <w:rPr>
          <w:szCs w:val="24"/>
        </w:rPr>
        <w:t>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w:t>
      </w:r>
    </w:p>
    <w:p w:rsidR="00B141C8" w:rsidRPr="00255BBF" w:rsidRDefault="00B141C8" w:rsidP="006B5ED1">
      <w:pPr>
        <w:pStyle w:val="a0"/>
        <w:spacing w:line="240" w:lineRule="auto"/>
        <w:ind w:firstLine="567"/>
      </w:pPr>
      <w:r w:rsidRPr="00255BBF">
        <w:t>высоконадежные - при Кнад - более 0,9</w:t>
      </w:r>
    </w:p>
    <w:p w:rsidR="00B141C8" w:rsidRPr="00255BBF" w:rsidRDefault="00B141C8" w:rsidP="006B5ED1">
      <w:pPr>
        <w:pStyle w:val="a0"/>
        <w:spacing w:line="240" w:lineRule="auto"/>
        <w:ind w:firstLine="567"/>
      </w:pPr>
      <w:r w:rsidRPr="00255BBF">
        <w:t>надежные - Кнад - от 0,75 до 0,89</w:t>
      </w:r>
    </w:p>
    <w:p w:rsidR="00B141C8" w:rsidRPr="00255BBF" w:rsidRDefault="00B141C8" w:rsidP="006B5ED1">
      <w:pPr>
        <w:pStyle w:val="a0"/>
        <w:spacing w:line="240" w:lineRule="auto"/>
        <w:ind w:firstLine="567"/>
      </w:pPr>
      <w:r w:rsidRPr="00255BBF">
        <w:t>малонадежные - Кнад - от 0,5 до 0,74</w:t>
      </w:r>
    </w:p>
    <w:p w:rsidR="00B141C8" w:rsidRPr="00255BBF" w:rsidRDefault="00B141C8" w:rsidP="006B5ED1">
      <w:pPr>
        <w:pStyle w:val="a0"/>
        <w:spacing w:line="240" w:lineRule="auto"/>
        <w:ind w:firstLine="567"/>
      </w:pPr>
      <w:r w:rsidRPr="00255BBF">
        <w:t>ненадежные - Кнад - менее 0,5.</w:t>
      </w:r>
    </w:p>
    <w:p w:rsidR="002541FD" w:rsidRPr="00255BBF" w:rsidRDefault="002541FD" w:rsidP="006B5ED1">
      <w:pPr>
        <w:pStyle w:val="a5"/>
        <w:shd w:val="clear" w:color="auto" w:fill="FFFFFF"/>
        <w:spacing w:after="0" w:line="240" w:lineRule="auto"/>
        <w:ind w:left="0" w:firstLine="567"/>
        <w:jc w:val="both"/>
        <w:rPr>
          <w:rFonts w:ascii="Times New Roman" w:hAnsi="Times New Roman" w:cs="Times New Roman"/>
          <w:sz w:val="24"/>
          <w:szCs w:val="24"/>
        </w:rPr>
      </w:pPr>
    </w:p>
    <w:p w:rsidR="002541FD" w:rsidRPr="00255BBF" w:rsidRDefault="002541FD"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Критерии оценки надежности и коэффициент надежности систем теплоснабжения </w:t>
      </w:r>
      <w:r w:rsidR="006437CB" w:rsidRPr="00255BBF">
        <w:rPr>
          <w:rFonts w:ascii="Times New Roman" w:hAnsi="Times New Roman" w:cs="Times New Roman"/>
          <w:sz w:val="24"/>
          <w:szCs w:val="24"/>
        </w:rPr>
        <w:t xml:space="preserve">сельского поселения </w:t>
      </w:r>
      <w:r w:rsidR="00D348A8" w:rsidRPr="00255BBF">
        <w:rPr>
          <w:rFonts w:ascii="Times New Roman" w:hAnsi="Times New Roman" w:cs="Times New Roman"/>
          <w:sz w:val="24"/>
          <w:szCs w:val="24"/>
        </w:rPr>
        <w:t>Покур</w:t>
      </w:r>
      <w:r w:rsidR="006437CB" w:rsidRPr="00255BBF">
        <w:rPr>
          <w:rFonts w:ascii="Times New Roman" w:hAnsi="Times New Roman" w:cs="Times New Roman"/>
          <w:sz w:val="24"/>
          <w:szCs w:val="24"/>
        </w:rPr>
        <w:t xml:space="preserve"> </w:t>
      </w:r>
      <w:r w:rsidRPr="00255BBF">
        <w:rPr>
          <w:rFonts w:ascii="Times New Roman" w:hAnsi="Times New Roman" w:cs="Times New Roman"/>
          <w:sz w:val="24"/>
          <w:szCs w:val="24"/>
        </w:rPr>
        <w:t>приведены в таблице ниже:</w:t>
      </w:r>
    </w:p>
    <w:p w:rsidR="006437CB" w:rsidRPr="00255BBF" w:rsidRDefault="006437CB" w:rsidP="006B5ED1">
      <w:pPr>
        <w:pStyle w:val="af7"/>
        <w:spacing w:after="0" w:line="240" w:lineRule="auto"/>
        <w:rPr>
          <w:rFonts w:ascii="Times New Roman" w:hAnsi="Times New Roman" w:cs="Times New Roman"/>
          <w:sz w:val="24"/>
          <w:szCs w:val="24"/>
        </w:rPr>
      </w:pPr>
    </w:p>
    <w:p w:rsidR="002541FD" w:rsidRPr="00255BBF" w:rsidRDefault="002541FD" w:rsidP="006B5ED1">
      <w:pPr>
        <w:pStyle w:val="af7"/>
        <w:spacing w:after="0" w:line="240" w:lineRule="auto"/>
        <w:ind w:firstLine="567"/>
        <w:jc w:val="both"/>
        <w:rPr>
          <w:rFonts w:ascii="Times New Roman" w:hAnsi="Times New Roman" w:cs="Times New Roman"/>
          <w:sz w:val="24"/>
          <w:szCs w:val="24"/>
        </w:rPr>
      </w:pPr>
      <w:bookmarkStart w:id="279" w:name="_Toc501536455"/>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21</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Критерии надежности систем теплоснабжения</w:t>
      </w:r>
      <w:r w:rsidR="00B141C8" w:rsidRPr="00255BBF">
        <w:rPr>
          <w:rFonts w:ascii="Times New Roman" w:hAnsi="Times New Roman" w:cs="Times New Roman"/>
          <w:sz w:val="24"/>
          <w:szCs w:val="24"/>
        </w:rPr>
        <w:t xml:space="preserve"> </w:t>
      </w:r>
      <w:r w:rsidR="00D348A8" w:rsidRPr="00255BBF">
        <w:rPr>
          <w:rFonts w:ascii="Times New Roman" w:hAnsi="Times New Roman" w:cs="Times New Roman"/>
          <w:sz w:val="24"/>
          <w:szCs w:val="24"/>
        </w:rPr>
        <w:t>Покур</w:t>
      </w:r>
      <w:r w:rsidR="00B141C8" w:rsidRPr="00255BBF">
        <w:rPr>
          <w:rFonts w:ascii="Times New Roman" w:hAnsi="Times New Roman" w:cs="Times New Roman"/>
          <w:sz w:val="24"/>
          <w:szCs w:val="24"/>
        </w:rPr>
        <w:t>ской котельной.</w:t>
      </w:r>
      <w:bookmarkEnd w:id="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263"/>
        <w:gridCol w:w="2387"/>
        <w:gridCol w:w="2387"/>
      </w:tblGrid>
      <w:tr w:rsidR="00B141C8" w:rsidRPr="00255BBF" w:rsidTr="00B141C8">
        <w:trPr>
          <w:trHeight w:val="227"/>
          <w:tblHeader/>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 п/п</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Наименование показателя</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Обозначение</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Значение</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Надежность электроснабжения источников тепловой энергии</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Кэ</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Надежность водоснабжения источников тепловой энергии</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Кв</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0,8</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Надежность топливоснабжения источников тепловой энергии</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Кт</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Кб</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Кр</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0,2</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Техническое состояние тепловых сетей, характеризуемое наличием ветхих, подлежащих замене трубопроводов</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Кс</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0,6</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готовность теплоснабжающих организаций к проведению аварийно-восстановительных работ в системах теплоснабжения, которая</w:t>
            </w:r>
          </w:p>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базируется на показателях:</w:t>
            </w:r>
          </w:p>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-укомплектованность ремонтным и оперативно-ремонтным персоналом,</w:t>
            </w:r>
          </w:p>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 оснащенности машинами, специальными механизмами и оборудованием</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Кукомпл</w:t>
            </w: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 оснащ</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p>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B141C8" w:rsidRPr="00255BBF" w:rsidTr="00B141C8">
        <w:trPr>
          <w:trHeight w:val="227"/>
          <w:jc w:val="center"/>
        </w:trPr>
        <w:tc>
          <w:tcPr>
            <w:tcW w:w="279"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w:t>
            </w:r>
          </w:p>
        </w:tc>
        <w:tc>
          <w:tcPr>
            <w:tcW w:w="2227" w:type="pct"/>
            <w:shd w:val="clear" w:color="auto" w:fill="auto"/>
            <w:vAlign w:val="center"/>
          </w:tcPr>
          <w:p w:rsidR="00B141C8" w:rsidRPr="00255BBF" w:rsidRDefault="00B141C8"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Коэффициент надежности системы коммунального теплоснабжения от источника тепловой энергии</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vertAlign w:val="subscript"/>
              </w:rPr>
            </w:pPr>
            <w:r w:rsidRPr="00255BBF">
              <w:rPr>
                <w:rFonts w:ascii="Times New Roman" w:hAnsi="Times New Roman" w:cs="Times New Roman"/>
                <w:sz w:val="20"/>
                <w:szCs w:val="20"/>
              </w:rPr>
              <w:t xml:space="preserve">К </w:t>
            </w:r>
            <w:r w:rsidRPr="00255BBF">
              <w:rPr>
                <w:rFonts w:ascii="Times New Roman" w:hAnsi="Times New Roman" w:cs="Times New Roman"/>
                <w:sz w:val="20"/>
                <w:szCs w:val="20"/>
                <w:vertAlign w:val="subscript"/>
              </w:rPr>
              <w:t>над</w:t>
            </w:r>
          </w:p>
        </w:tc>
        <w:tc>
          <w:tcPr>
            <w:tcW w:w="1247" w:type="pct"/>
            <w:shd w:val="clear" w:color="auto" w:fill="auto"/>
            <w:vAlign w:val="center"/>
          </w:tcPr>
          <w:p w:rsidR="00B141C8" w:rsidRPr="00255BBF" w:rsidRDefault="00B141C8"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0,83</w:t>
            </w:r>
          </w:p>
        </w:tc>
      </w:tr>
    </w:tbl>
    <w:p w:rsidR="00B141C8" w:rsidRPr="00255BBF" w:rsidRDefault="00B141C8" w:rsidP="006B5ED1">
      <w:pPr>
        <w:pStyle w:val="af7"/>
        <w:spacing w:after="0" w:line="240" w:lineRule="auto"/>
        <w:rPr>
          <w:rFonts w:ascii="Times New Roman" w:hAnsi="Times New Roman" w:cs="Times New Roman"/>
          <w:sz w:val="24"/>
          <w:szCs w:val="24"/>
        </w:rPr>
      </w:pPr>
    </w:p>
    <w:p w:rsidR="00236060" w:rsidRPr="00255BBF" w:rsidRDefault="00236060" w:rsidP="006B5ED1">
      <w:pPr>
        <w:pStyle w:val="210"/>
        <w:numPr>
          <w:ilvl w:val="2"/>
          <w:numId w:val="2"/>
        </w:numPr>
        <w:tabs>
          <w:tab w:val="left" w:pos="0"/>
        </w:tabs>
        <w:spacing w:line="240" w:lineRule="auto"/>
        <w:ind w:left="0" w:firstLine="567"/>
        <w:outlineLvl w:val="2"/>
        <w:rPr>
          <w:sz w:val="24"/>
          <w:szCs w:val="24"/>
        </w:rPr>
      </w:pPr>
      <w:bookmarkStart w:id="280" w:name="_Toc431462726"/>
      <w:bookmarkStart w:id="281" w:name="_Toc459800168"/>
      <w:bookmarkStart w:id="282" w:name="_Toc500860263"/>
      <w:bookmarkStart w:id="283" w:name="_Toc501536800"/>
      <w:r w:rsidRPr="00255BBF">
        <w:rPr>
          <w:sz w:val="24"/>
          <w:szCs w:val="24"/>
        </w:rPr>
        <w:t>Анализ аварийных отключений потребителей</w:t>
      </w:r>
      <w:bookmarkEnd w:id="280"/>
      <w:bookmarkEnd w:id="281"/>
      <w:bookmarkEnd w:id="282"/>
      <w:bookmarkEnd w:id="283"/>
    </w:p>
    <w:p w:rsidR="006F4FB3" w:rsidRPr="00255BBF" w:rsidRDefault="006F4FB3" w:rsidP="006B5ED1">
      <w:pPr>
        <w:pStyle w:val="af7"/>
        <w:spacing w:after="0" w:line="240" w:lineRule="auto"/>
        <w:ind w:firstLine="567"/>
        <w:rPr>
          <w:rFonts w:ascii="Times New Roman" w:hAnsi="Times New Roman"/>
          <w:sz w:val="24"/>
          <w:szCs w:val="24"/>
        </w:rPr>
      </w:pPr>
      <w:r w:rsidRPr="00255BBF">
        <w:rPr>
          <w:rFonts w:ascii="Times New Roman" w:hAnsi="Times New Roman"/>
          <w:sz w:val="24"/>
          <w:szCs w:val="24"/>
        </w:rPr>
        <w:t>Данных об аварийных отключениях потребителей предоставлено не было</w:t>
      </w:r>
    </w:p>
    <w:p w:rsidR="00236060" w:rsidRPr="00255BBF" w:rsidRDefault="00236060" w:rsidP="006B5ED1">
      <w:pPr>
        <w:tabs>
          <w:tab w:val="left" w:pos="0"/>
        </w:tabs>
        <w:spacing w:after="0" w:line="240" w:lineRule="auto"/>
        <w:ind w:firstLine="567"/>
        <w:jc w:val="both"/>
        <w:rPr>
          <w:rFonts w:ascii="Times New Roman" w:hAnsi="Times New Roman" w:cs="Times New Roman"/>
          <w:sz w:val="24"/>
          <w:szCs w:val="24"/>
        </w:rPr>
      </w:pPr>
    </w:p>
    <w:p w:rsidR="00236060" w:rsidRPr="00255BBF" w:rsidRDefault="00236060" w:rsidP="006B5ED1">
      <w:pPr>
        <w:pStyle w:val="210"/>
        <w:numPr>
          <w:ilvl w:val="2"/>
          <w:numId w:val="2"/>
        </w:numPr>
        <w:tabs>
          <w:tab w:val="left" w:pos="0"/>
        </w:tabs>
        <w:spacing w:line="240" w:lineRule="auto"/>
        <w:ind w:left="0" w:firstLine="567"/>
        <w:outlineLvl w:val="2"/>
        <w:rPr>
          <w:sz w:val="24"/>
          <w:szCs w:val="24"/>
        </w:rPr>
      </w:pPr>
      <w:bookmarkStart w:id="284" w:name="_Toc431462727"/>
      <w:bookmarkStart w:id="285" w:name="_Toc459800169"/>
      <w:bookmarkStart w:id="286" w:name="_Toc500860264"/>
      <w:bookmarkStart w:id="287" w:name="_Toc501536801"/>
      <w:r w:rsidRPr="00255BBF">
        <w:rPr>
          <w:sz w:val="24"/>
          <w:szCs w:val="24"/>
        </w:rPr>
        <w:t>Анализ времени восстановления теплоснабжения потребителей после аварийных отключений</w:t>
      </w:r>
      <w:bookmarkEnd w:id="284"/>
      <w:bookmarkEnd w:id="285"/>
      <w:bookmarkEnd w:id="286"/>
      <w:bookmarkEnd w:id="287"/>
    </w:p>
    <w:p w:rsidR="006F4FB3" w:rsidRPr="00255BBF" w:rsidRDefault="006F4FB3" w:rsidP="006B5ED1">
      <w:pPr>
        <w:pStyle w:val="af7"/>
        <w:spacing w:after="0" w:line="240" w:lineRule="auto"/>
        <w:ind w:firstLine="567"/>
        <w:jc w:val="both"/>
        <w:rPr>
          <w:rFonts w:ascii="Times New Roman" w:hAnsi="Times New Roman"/>
          <w:sz w:val="24"/>
          <w:szCs w:val="24"/>
        </w:rPr>
      </w:pPr>
      <w:r w:rsidRPr="00255BBF">
        <w:rPr>
          <w:rFonts w:ascii="Times New Roman" w:hAnsi="Times New Roman"/>
          <w:sz w:val="24"/>
          <w:szCs w:val="24"/>
        </w:rPr>
        <w:t>Данных о времени восстановления теплоснабжения потребителей после аварийных отключений нет.</w:t>
      </w:r>
    </w:p>
    <w:p w:rsidR="00332725" w:rsidRPr="00255BBF" w:rsidRDefault="00332725" w:rsidP="006B5ED1">
      <w:pPr>
        <w:tabs>
          <w:tab w:val="left" w:pos="0"/>
        </w:tabs>
        <w:spacing w:after="0" w:line="240" w:lineRule="auto"/>
        <w:ind w:firstLine="567"/>
        <w:jc w:val="both"/>
        <w:rPr>
          <w:rFonts w:ascii="Times New Roman" w:hAnsi="Times New Roman" w:cs="Times New Roman"/>
          <w:sz w:val="24"/>
          <w:szCs w:val="24"/>
        </w:rPr>
      </w:pPr>
    </w:p>
    <w:p w:rsidR="00236060" w:rsidRPr="00255BBF" w:rsidRDefault="00236060" w:rsidP="006B5ED1">
      <w:pPr>
        <w:pStyle w:val="210"/>
        <w:numPr>
          <w:ilvl w:val="2"/>
          <w:numId w:val="2"/>
        </w:numPr>
        <w:tabs>
          <w:tab w:val="left" w:pos="0"/>
        </w:tabs>
        <w:spacing w:line="240" w:lineRule="auto"/>
        <w:ind w:left="0" w:firstLine="567"/>
        <w:outlineLvl w:val="2"/>
        <w:rPr>
          <w:sz w:val="24"/>
          <w:szCs w:val="24"/>
        </w:rPr>
      </w:pPr>
      <w:bookmarkStart w:id="288" w:name="_Toc459800170"/>
      <w:bookmarkStart w:id="289" w:name="_Toc500860265"/>
      <w:bookmarkStart w:id="290" w:name="_Toc501536802"/>
      <w:r w:rsidRPr="00255BBF">
        <w:rPr>
          <w:sz w:val="24"/>
          <w:szCs w:val="24"/>
        </w:rPr>
        <w:t>Графические материалы (карты-схемы тепловых сетей и зон ненормативной надежности и безопасности теплоснабжения)</w:t>
      </w:r>
      <w:bookmarkEnd w:id="288"/>
      <w:bookmarkEnd w:id="289"/>
      <w:bookmarkEnd w:id="290"/>
    </w:p>
    <w:p w:rsidR="00332725" w:rsidRPr="00255BBF" w:rsidRDefault="006F4FB3" w:rsidP="006B5ED1">
      <w:pPr>
        <w:pStyle w:val="af7"/>
        <w:spacing w:after="0" w:line="240" w:lineRule="auto"/>
        <w:ind w:firstLine="567"/>
        <w:jc w:val="both"/>
        <w:rPr>
          <w:rFonts w:ascii="Times New Roman" w:hAnsi="Times New Roman"/>
          <w:sz w:val="24"/>
          <w:szCs w:val="24"/>
        </w:rPr>
      </w:pPr>
      <w:r w:rsidRPr="00255BBF">
        <w:rPr>
          <w:rFonts w:ascii="Times New Roman" w:hAnsi="Times New Roman"/>
          <w:sz w:val="24"/>
          <w:szCs w:val="24"/>
        </w:rPr>
        <w:t>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rsidR="00332725" w:rsidRPr="00255BBF" w:rsidRDefault="00332725" w:rsidP="006B5ED1">
      <w:pPr>
        <w:tabs>
          <w:tab w:val="left" w:pos="0"/>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291" w:name="_Toc459800171"/>
      <w:bookmarkStart w:id="292" w:name="_Toc500860266"/>
      <w:bookmarkStart w:id="293" w:name="_Toc501536803"/>
      <w:r w:rsidRPr="00255BBF">
        <w:rPr>
          <w:rFonts w:ascii="Times New Roman" w:hAnsi="Times New Roman" w:cs="Times New Roman"/>
          <w:color w:val="auto"/>
          <w:sz w:val="28"/>
          <w:szCs w:val="24"/>
        </w:rPr>
        <w:t>Технико-экономические показатели теплоснабжающей организации</w:t>
      </w:r>
      <w:bookmarkEnd w:id="291"/>
      <w:bookmarkEnd w:id="292"/>
      <w:bookmarkEnd w:id="293"/>
      <w:r w:rsidRPr="00255BBF">
        <w:rPr>
          <w:rFonts w:ascii="Times New Roman" w:hAnsi="Times New Roman" w:cs="Times New Roman"/>
          <w:color w:val="auto"/>
          <w:sz w:val="28"/>
          <w:szCs w:val="24"/>
        </w:rPr>
        <w:t xml:space="preserve"> </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Согласно постановлению Правительства РФ №o1140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а) о ценах (тарифах) на регулируемые товары и услуги и надбавках к этим ценам (тарифам);</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г) об инвестиционных программах и отчетах об их реализации;</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е) об условиях, на которых осуществляется поставка регулируемых товаров и (или) оказание регулируемых услуг;</w:t>
      </w:r>
    </w:p>
    <w:p w:rsidR="006F4FB3" w:rsidRPr="00255BBF" w:rsidRDefault="006F4FB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B141C8" w:rsidRPr="00255BBF" w:rsidRDefault="00B141C8"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Показатели энергоснабжения и энергетической эффективности Муниципального унитарного предприятия «Сельское жилищно-коммунальное хозяйство» представлено в таблице 22.</w:t>
      </w:r>
    </w:p>
    <w:p w:rsidR="00B141C8" w:rsidRPr="00255BBF" w:rsidRDefault="00B141C8" w:rsidP="006B5ED1">
      <w:pPr>
        <w:spacing w:after="0" w:line="240" w:lineRule="auto"/>
        <w:ind w:firstLine="567"/>
        <w:jc w:val="both"/>
        <w:rPr>
          <w:rFonts w:ascii="Times New Roman" w:hAnsi="Times New Roman" w:cs="Times New Roman"/>
          <w:sz w:val="24"/>
          <w:szCs w:val="24"/>
        </w:rPr>
      </w:pPr>
    </w:p>
    <w:p w:rsidR="00B141C8" w:rsidRPr="00255BBF" w:rsidRDefault="00B141C8" w:rsidP="006B5ED1">
      <w:pPr>
        <w:spacing w:after="0" w:line="240" w:lineRule="auto"/>
        <w:ind w:firstLine="567"/>
        <w:jc w:val="both"/>
        <w:rPr>
          <w:rFonts w:ascii="Times New Roman" w:hAnsi="Times New Roman" w:cs="Times New Roman"/>
          <w:sz w:val="24"/>
          <w:szCs w:val="24"/>
        </w:rPr>
      </w:pPr>
      <w:bookmarkStart w:id="294" w:name="_Toc501536456"/>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22</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Показатели энергоснабжения и энергетической эффективности Муниципального унитарного предприятия «Сельское жилищно-коммунальное хозяйство»</w:t>
      </w:r>
      <w:bookmarkEnd w:id="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1614"/>
        <w:gridCol w:w="974"/>
        <w:gridCol w:w="886"/>
        <w:gridCol w:w="886"/>
      </w:tblGrid>
      <w:tr w:rsidR="00B141C8" w:rsidRPr="00255BBF" w:rsidTr="00631AFD">
        <w:trPr>
          <w:trHeight w:val="227"/>
          <w:tblHeader/>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Наименование показателя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Единицы измерения</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2016 год</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2017 год</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2018 год</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КПД энергетического оборудования (среднее)</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82,93</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82,93</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82,93</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КПД энергетического оборудования (газ)</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95,68</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95,68</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95,68</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КПД энергетического оборудования (нефть)</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79,67</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79,67</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79,67</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КПД энергетического оборудования (электроэнергия)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90,68</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90,68</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90,68</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КПД энергетического оборудования (дрова)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76,83</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76,83</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76,83</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Удельный расход условного топлива (газ)</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149,80</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149,80</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149,80</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Удельный расход условного топлива (нефть)</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179,91</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179,91</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179,91</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Удельный расход условного топлива (электроэнергия)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158,06</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158,06</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158,06</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Удельный расход условного топлива (дрова)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186,55</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186,55</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186,55</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Расход тепловой энергии на собственные нужды теплоисточника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0,33</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0,33</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0,33</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Удельный расход электрической энергии на выработку и передачу тепловой энергии 1 Гкал</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кВтч/Гкал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28,00</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28,00</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28,00</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Удельный расход воды на выработку и передачу 1 Гкал тепловой энергии</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м3/Гкал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0,09</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0,09</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0,09</w:t>
            </w:r>
          </w:p>
        </w:tc>
      </w:tr>
      <w:tr w:rsidR="00B141C8" w:rsidRPr="00255BBF" w:rsidTr="00631AFD">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rPr>
                <w:rFonts w:ascii="Times New Roman" w:eastAsia="Times New Roman" w:hAnsi="Times New Roman" w:cs="Times New Roman"/>
                <w:bCs/>
                <w:sz w:val="20"/>
                <w:szCs w:val="20"/>
              </w:rPr>
            </w:pPr>
            <w:r w:rsidRPr="00255BBF">
              <w:rPr>
                <w:rFonts w:ascii="Times New Roman" w:hAnsi="Times New Roman" w:cs="Times New Roman"/>
                <w:bCs/>
                <w:sz w:val="20"/>
                <w:szCs w:val="20"/>
              </w:rPr>
              <w:t>Технологические потери тепловой энергии в сети</w:t>
            </w:r>
          </w:p>
        </w:tc>
        <w:tc>
          <w:tcPr>
            <w:tcW w:w="161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bCs/>
                <w:sz w:val="20"/>
                <w:szCs w:val="20"/>
              </w:rPr>
            </w:pPr>
            <w:r w:rsidRPr="00255BBF">
              <w:rPr>
                <w:rFonts w:ascii="Times New Roman" w:hAnsi="Times New Roman"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7,18</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7,18</w:t>
            </w:r>
          </w:p>
        </w:tc>
        <w:tc>
          <w:tcPr>
            <w:tcW w:w="886" w:type="dxa"/>
            <w:tcBorders>
              <w:top w:val="single" w:sz="4" w:space="0" w:color="auto"/>
              <w:left w:val="single" w:sz="4" w:space="0" w:color="auto"/>
              <w:bottom w:val="single" w:sz="4" w:space="0" w:color="auto"/>
              <w:right w:val="single" w:sz="4" w:space="0" w:color="auto"/>
            </w:tcBorders>
            <w:vAlign w:val="center"/>
            <w:hideMark/>
          </w:tcPr>
          <w:p w:rsidR="00B141C8" w:rsidRPr="00255BBF" w:rsidRDefault="00B141C8"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7,18</w:t>
            </w:r>
          </w:p>
        </w:tc>
      </w:tr>
    </w:tbl>
    <w:p w:rsidR="00A214AD" w:rsidRPr="00255BBF" w:rsidRDefault="00A214AD" w:rsidP="006B5ED1">
      <w:pPr>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2"/>
        </w:numPr>
        <w:tabs>
          <w:tab w:val="left" w:pos="0"/>
        </w:tabs>
        <w:spacing w:before="0" w:line="240" w:lineRule="auto"/>
        <w:ind w:left="0" w:firstLine="567"/>
        <w:jc w:val="both"/>
        <w:rPr>
          <w:rFonts w:ascii="Times New Roman" w:hAnsi="Times New Roman" w:cs="Times New Roman"/>
          <w:color w:val="auto"/>
          <w:sz w:val="28"/>
          <w:szCs w:val="24"/>
        </w:rPr>
      </w:pPr>
      <w:bookmarkStart w:id="295" w:name="_Toc459800172"/>
      <w:bookmarkStart w:id="296" w:name="_Toc500860267"/>
      <w:bookmarkStart w:id="297" w:name="_Toc501536804"/>
      <w:r w:rsidRPr="00255BBF">
        <w:rPr>
          <w:rFonts w:ascii="Times New Roman" w:hAnsi="Times New Roman" w:cs="Times New Roman"/>
          <w:color w:val="auto"/>
          <w:sz w:val="28"/>
          <w:szCs w:val="24"/>
        </w:rPr>
        <w:t>Цены (тарифы) в сфере теплоснабжения</w:t>
      </w:r>
      <w:bookmarkEnd w:id="295"/>
      <w:bookmarkEnd w:id="296"/>
      <w:bookmarkEnd w:id="297"/>
      <w:r w:rsidRPr="00255BBF">
        <w:rPr>
          <w:rFonts w:ascii="Times New Roman" w:hAnsi="Times New Roman" w:cs="Times New Roman"/>
          <w:color w:val="auto"/>
          <w:sz w:val="28"/>
          <w:szCs w:val="24"/>
        </w:rPr>
        <w:t xml:space="preserve"> </w:t>
      </w:r>
    </w:p>
    <w:p w:rsidR="00ED63A9" w:rsidRPr="00255BBF" w:rsidRDefault="00ED63A9" w:rsidP="006B5ED1">
      <w:pPr>
        <w:pStyle w:val="210"/>
        <w:numPr>
          <w:ilvl w:val="2"/>
          <w:numId w:val="2"/>
        </w:numPr>
        <w:tabs>
          <w:tab w:val="left" w:pos="0"/>
        </w:tabs>
        <w:spacing w:line="240" w:lineRule="auto"/>
        <w:ind w:left="0" w:firstLine="567"/>
        <w:outlineLvl w:val="2"/>
        <w:rPr>
          <w:rFonts w:eastAsia="BatangChe"/>
          <w:sz w:val="24"/>
          <w:szCs w:val="24"/>
        </w:rPr>
      </w:pPr>
      <w:bookmarkStart w:id="298" w:name="_Toc366582365"/>
      <w:bookmarkStart w:id="299" w:name="_Toc431462732"/>
      <w:bookmarkStart w:id="300" w:name="_Toc459800173"/>
      <w:bookmarkStart w:id="301" w:name="_Toc500860268"/>
      <w:bookmarkStart w:id="302" w:name="_Toc501536805"/>
      <w:r w:rsidRPr="00255BBF">
        <w:rPr>
          <w:rFonts w:eastAsia="BatangChe"/>
          <w:sz w:val="24"/>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98"/>
      <w:r w:rsidRPr="00255BBF">
        <w:rPr>
          <w:rFonts w:eastAsia="BatangChe"/>
          <w:sz w:val="24"/>
          <w:szCs w:val="24"/>
        </w:rPr>
        <w:t>.</w:t>
      </w:r>
      <w:bookmarkEnd w:id="299"/>
      <w:bookmarkEnd w:id="300"/>
      <w:bookmarkEnd w:id="301"/>
      <w:bookmarkEnd w:id="302"/>
    </w:p>
    <w:p w:rsidR="00C917E0" w:rsidRPr="00255BBF" w:rsidRDefault="00D70BDB" w:rsidP="006B5ED1">
      <w:pPr>
        <w:tabs>
          <w:tab w:val="left" w:pos="0"/>
          <w:tab w:val="left" w:pos="142"/>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соответствии с приказом Федеральной службы по тарифам от </w:t>
      </w:r>
      <w:r w:rsidR="00C917E0" w:rsidRPr="00255BBF">
        <w:rPr>
          <w:rFonts w:ascii="Times New Roman" w:hAnsi="Times New Roman" w:cs="Times New Roman"/>
          <w:sz w:val="24"/>
          <w:szCs w:val="24"/>
        </w:rPr>
        <w:t>28</w:t>
      </w:r>
      <w:r w:rsidRPr="00255BBF">
        <w:rPr>
          <w:rFonts w:ascii="Times New Roman" w:hAnsi="Times New Roman" w:cs="Times New Roman"/>
          <w:sz w:val="24"/>
          <w:szCs w:val="24"/>
        </w:rPr>
        <w:t>.</w:t>
      </w:r>
      <w:r w:rsidR="00C917E0" w:rsidRPr="00255BBF">
        <w:rPr>
          <w:rFonts w:ascii="Times New Roman" w:hAnsi="Times New Roman" w:cs="Times New Roman"/>
          <w:sz w:val="24"/>
          <w:szCs w:val="24"/>
        </w:rPr>
        <w:t>11</w:t>
      </w:r>
      <w:r w:rsidRPr="00255BBF">
        <w:rPr>
          <w:rFonts w:ascii="Times New Roman" w:hAnsi="Times New Roman" w:cs="Times New Roman"/>
          <w:sz w:val="24"/>
          <w:szCs w:val="24"/>
        </w:rPr>
        <w:t>.201</w:t>
      </w:r>
      <w:r w:rsidR="00C917E0" w:rsidRPr="00255BBF">
        <w:rPr>
          <w:rFonts w:ascii="Times New Roman" w:hAnsi="Times New Roman" w:cs="Times New Roman"/>
          <w:sz w:val="24"/>
          <w:szCs w:val="24"/>
        </w:rPr>
        <w:t>5</w:t>
      </w:r>
      <w:r w:rsidRPr="00255BBF">
        <w:rPr>
          <w:rFonts w:ascii="Times New Roman" w:hAnsi="Times New Roman" w:cs="Times New Roman"/>
          <w:sz w:val="24"/>
          <w:szCs w:val="24"/>
        </w:rPr>
        <w:t xml:space="preserve"> №</w:t>
      </w:r>
      <w:r w:rsidR="00C917E0" w:rsidRPr="00255BBF">
        <w:rPr>
          <w:rFonts w:ascii="Times New Roman" w:hAnsi="Times New Roman" w:cs="Times New Roman"/>
          <w:sz w:val="24"/>
          <w:szCs w:val="24"/>
        </w:rPr>
        <w:t>178-нп</w:t>
      </w:r>
      <w:r w:rsidRPr="00255BBF">
        <w:rPr>
          <w:rFonts w:ascii="Times New Roman" w:hAnsi="Times New Roman" w:cs="Times New Roman"/>
          <w:sz w:val="24"/>
          <w:szCs w:val="24"/>
        </w:rPr>
        <w:t xml:space="preserve"> «</w:t>
      </w:r>
      <w:r w:rsidR="00C917E0" w:rsidRPr="00255BBF">
        <w:rPr>
          <w:rFonts w:ascii="Times New Roman" w:hAnsi="Times New Roman" w:cs="Times New Roman"/>
          <w:sz w:val="24"/>
          <w:szCs w:val="24"/>
        </w:rPr>
        <w:t>Об установлении тарифов на тепловую энергию (мощность), поставляемую теплоснабжающими организациями потребителям»</w:t>
      </w:r>
      <w:r w:rsidRPr="00255BBF">
        <w:rPr>
          <w:rFonts w:ascii="Times New Roman" w:hAnsi="Times New Roman" w:cs="Times New Roman"/>
          <w:sz w:val="24"/>
          <w:szCs w:val="24"/>
        </w:rPr>
        <w:t>, на основании оценки доступности для граждан совокупной платы за коммунальные услуги Администрацией Нижневартовского района Ханты-Мансийского автономного округа - Югры установлены тарифы на тепловую энергию для потребителей МУП "Сельское жилищно-коммунальное хозяйство", действующие с 1 января 201</w:t>
      </w:r>
      <w:r w:rsidR="00C917E0" w:rsidRPr="00255BBF">
        <w:rPr>
          <w:rFonts w:ascii="Times New Roman" w:hAnsi="Times New Roman" w:cs="Times New Roman"/>
          <w:sz w:val="24"/>
          <w:szCs w:val="24"/>
        </w:rPr>
        <w:t>6</w:t>
      </w:r>
      <w:r w:rsidRPr="00255BBF">
        <w:rPr>
          <w:rFonts w:ascii="Times New Roman" w:hAnsi="Times New Roman" w:cs="Times New Roman"/>
          <w:sz w:val="24"/>
          <w:szCs w:val="24"/>
        </w:rPr>
        <w:t xml:space="preserve"> года. </w:t>
      </w:r>
    </w:p>
    <w:p w:rsidR="00D70BDB" w:rsidRPr="00255BBF" w:rsidRDefault="00D70BDB" w:rsidP="006B5ED1">
      <w:pPr>
        <w:tabs>
          <w:tab w:val="left" w:pos="0"/>
          <w:tab w:val="left" w:pos="142"/>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таблице ниже представлены тарифы на тепловую энергию для потребителей МУП «СЖКХ» </w:t>
      </w:r>
    </w:p>
    <w:p w:rsidR="00A10F3C" w:rsidRPr="00255BBF" w:rsidRDefault="00D70BDB" w:rsidP="006B5ED1">
      <w:pPr>
        <w:tabs>
          <w:tab w:val="left" w:pos="0"/>
          <w:tab w:val="left" w:pos="142"/>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Потребители, чьи здания не оборудованы приборами учета, производят оплату исходя из тарифа за единицу общей отапливаемой площади.</w:t>
      </w:r>
    </w:p>
    <w:p w:rsidR="006437CB" w:rsidRPr="00255BBF" w:rsidRDefault="006437CB" w:rsidP="006B5ED1">
      <w:pPr>
        <w:tabs>
          <w:tab w:val="left" w:pos="0"/>
          <w:tab w:val="left" w:pos="142"/>
        </w:tabs>
        <w:spacing w:after="0" w:line="240" w:lineRule="auto"/>
        <w:ind w:firstLine="567"/>
        <w:jc w:val="both"/>
        <w:rPr>
          <w:rFonts w:ascii="Times New Roman" w:hAnsi="Times New Roman" w:cs="Times New Roman"/>
          <w:sz w:val="24"/>
          <w:szCs w:val="24"/>
        </w:rPr>
      </w:pPr>
    </w:p>
    <w:p w:rsidR="00D70BDB" w:rsidRPr="00255BBF" w:rsidRDefault="00D70BDB" w:rsidP="006B5ED1">
      <w:pPr>
        <w:widowControl w:val="0"/>
        <w:tabs>
          <w:tab w:val="left" w:pos="426"/>
        </w:tabs>
        <w:autoSpaceDE w:val="0"/>
        <w:autoSpaceDN w:val="0"/>
        <w:adjustRightInd w:val="0"/>
        <w:spacing w:after="0" w:line="240" w:lineRule="auto"/>
        <w:jc w:val="center"/>
        <w:rPr>
          <w:rFonts w:ascii="Times New Roman" w:hAnsi="Times New Roman" w:cs="Times New Roman"/>
          <w:sz w:val="24"/>
          <w:szCs w:val="24"/>
        </w:rPr>
      </w:pPr>
      <w:bookmarkStart w:id="303" w:name="_Toc501536457"/>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23</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Тариф на тепловую энергию для потребителей МУП " Сельское жилищно-коммунальное хозяйство"</w:t>
      </w:r>
      <w:bookmarkEnd w:id="3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8"/>
        <w:gridCol w:w="2257"/>
        <w:gridCol w:w="762"/>
        <w:gridCol w:w="1959"/>
        <w:gridCol w:w="2109"/>
      </w:tblGrid>
      <w:tr w:rsidR="00C917E0" w:rsidRPr="00255BBF" w:rsidTr="00C917E0">
        <w:trPr>
          <w:trHeight w:val="227"/>
          <w:jc w:val="center"/>
        </w:trPr>
        <w:tc>
          <w:tcPr>
            <w:tcW w:w="2408" w:type="dxa"/>
            <w:vMerge w:val="restart"/>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Наименование регулируемой организации</w:t>
            </w:r>
          </w:p>
        </w:tc>
        <w:tc>
          <w:tcPr>
            <w:tcW w:w="2257" w:type="dxa"/>
            <w:vMerge w:val="restart"/>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Вид тарифа</w:t>
            </w:r>
          </w:p>
        </w:tc>
        <w:tc>
          <w:tcPr>
            <w:tcW w:w="762" w:type="dxa"/>
            <w:vMerge w:val="restart"/>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Год</w:t>
            </w:r>
          </w:p>
        </w:tc>
        <w:tc>
          <w:tcPr>
            <w:tcW w:w="4068" w:type="dxa"/>
            <w:gridSpan w:val="2"/>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Вода</w:t>
            </w:r>
          </w:p>
        </w:tc>
      </w:tr>
      <w:tr w:rsidR="00C917E0" w:rsidRPr="00255BBF" w:rsidTr="00C917E0">
        <w:trPr>
          <w:trHeight w:val="227"/>
          <w:jc w:val="center"/>
        </w:trPr>
        <w:tc>
          <w:tcPr>
            <w:tcW w:w="2408"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2257"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762"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с 1 января</w:t>
            </w:r>
          </w:p>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по 30 июня</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с 1 июля</w:t>
            </w:r>
          </w:p>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по 31 декабря</w:t>
            </w:r>
          </w:p>
        </w:tc>
      </w:tr>
      <w:tr w:rsidR="00C917E0" w:rsidRPr="00255BBF" w:rsidTr="00C917E0">
        <w:trPr>
          <w:trHeight w:val="227"/>
          <w:jc w:val="center"/>
        </w:trPr>
        <w:tc>
          <w:tcPr>
            <w:tcW w:w="2408" w:type="dxa"/>
            <w:vMerge w:val="restart"/>
            <w:vAlign w:val="center"/>
          </w:tcPr>
          <w:p w:rsidR="00C917E0" w:rsidRPr="00255BBF" w:rsidRDefault="00C917E0" w:rsidP="006B5ED1">
            <w:pPr>
              <w:autoSpaceDE w:val="0"/>
              <w:autoSpaceDN w:val="0"/>
              <w:adjustRightInd w:val="0"/>
              <w:spacing w:after="0" w:line="240" w:lineRule="auto"/>
              <w:jc w:val="center"/>
              <w:rPr>
                <w:rFonts w:ascii="Times New Roman" w:eastAsia="Times New Roman" w:hAnsi="Times New Roman" w:cs="Times New Roman"/>
                <w:sz w:val="20"/>
                <w:szCs w:val="20"/>
              </w:rPr>
            </w:pPr>
            <w:r w:rsidRPr="00255BBF">
              <w:rPr>
                <w:rFonts w:ascii="Times New Roman" w:eastAsia="Calibri" w:hAnsi="Times New Roman" w:cs="Times New Roman"/>
                <w:sz w:val="20"/>
                <w:szCs w:val="20"/>
              </w:rPr>
              <w:t>Муниципальное унитарное предприятие «Сельское жилищно-коммунальное хозяйство»</w:t>
            </w:r>
          </w:p>
        </w:tc>
        <w:tc>
          <w:tcPr>
            <w:tcW w:w="7087" w:type="dxa"/>
            <w:gridSpan w:val="4"/>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 xml:space="preserve">Для потребителей, в случае отсутствия дифференциации тарифов по схеме подключения на территории сельских поселений </w:t>
            </w:r>
            <w:r w:rsidR="00D348A8" w:rsidRPr="00255BBF">
              <w:rPr>
                <w:rFonts w:ascii="Times New Roman" w:hAnsi="Times New Roman" w:cs="Times New Roman"/>
                <w:sz w:val="20"/>
                <w:szCs w:val="20"/>
              </w:rPr>
              <w:t>Покур</w:t>
            </w:r>
            <w:r w:rsidRPr="00255BBF">
              <w:rPr>
                <w:rFonts w:ascii="Times New Roman" w:hAnsi="Times New Roman" w:cs="Times New Roman"/>
                <w:sz w:val="20"/>
                <w:szCs w:val="20"/>
              </w:rPr>
              <w:t>, Вата, Зайцева Речка, Покур, городского поселения Излучинск село Большетархово, сельского поселения Ваховск поселок Ваховск, село Охтеурье, сельского поселения Ларьяк село Ларьяк, село Корлики, деревня Вампугол Нижневартовского района</w:t>
            </w:r>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2257" w:type="dxa"/>
            <w:vMerge w:val="restart"/>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одноставочный, руб./Гкал</w:t>
            </w:r>
          </w:p>
        </w:tc>
        <w:tc>
          <w:tcPr>
            <w:tcW w:w="762"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2016</w:t>
            </w: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2385,75</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2485,95</w:t>
            </w:r>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2257"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762"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2017</w:t>
            </w: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2485,95</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2620,15</w:t>
            </w:r>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2257"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762"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2018</w:t>
            </w: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2620,15</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2751,14</w:t>
            </w:r>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7087" w:type="dxa"/>
            <w:gridSpan w:val="4"/>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r w:rsidRPr="00255BBF">
              <w:rPr>
                <w:rFonts w:ascii="Times New Roman" w:hAnsi="Times New Roman" w:cs="Times New Roman"/>
                <w:sz w:val="20"/>
                <w:szCs w:val="20"/>
              </w:rPr>
              <w:t xml:space="preserve">Население (тарифы указываются с учетом НДС) </w:t>
            </w:r>
            <w:hyperlink r:id="rId25" w:history="1">
              <w:r w:rsidRPr="00255BBF">
                <w:rPr>
                  <w:rStyle w:val="ac"/>
                  <w:rFonts w:ascii="Times New Roman" w:hAnsi="Times New Roman" w:cs="Times New Roman"/>
                  <w:sz w:val="20"/>
                  <w:szCs w:val="20"/>
                </w:rPr>
                <w:t>&lt;*&gt;</w:t>
              </w:r>
            </w:hyperlink>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2257" w:type="dxa"/>
            <w:vMerge w:val="restart"/>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одноставочный, руб./Гкал</w:t>
            </w:r>
          </w:p>
        </w:tc>
        <w:tc>
          <w:tcPr>
            <w:tcW w:w="762"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2016</w:t>
            </w: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2815,19</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2933,42</w:t>
            </w:r>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2257"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762"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2017</w:t>
            </w: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2933,42</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3091,78</w:t>
            </w:r>
          </w:p>
        </w:tc>
      </w:tr>
      <w:tr w:rsidR="00C917E0" w:rsidRPr="00255BBF" w:rsidTr="00C917E0">
        <w:trPr>
          <w:trHeight w:val="227"/>
          <w:jc w:val="center"/>
        </w:trPr>
        <w:tc>
          <w:tcPr>
            <w:tcW w:w="2408" w:type="dxa"/>
            <w:vMerge/>
            <w:vAlign w:val="center"/>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p>
        </w:tc>
        <w:tc>
          <w:tcPr>
            <w:tcW w:w="2257" w:type="dxa"/>
            <w:vMerge/>
            <w:vAlign w:val="center"/>
            <w:hideMark/>
          </w:tcPr>
          <w:p w:rsidR="00C917E0" w:rsidRPr="00255BBF" w:rsidRDefault="00C917E0" w:rsidP="006B5ED1">
            <w:pPr>
              <w:spacing w:after="0" w:line="240" w:lineRule="auto"/>
              <w:jc w:val="center"/>
              <w:rPr>
                <w:rFonts w:ascii="Times New Roman" w:eastAsia="Times New Roman" w:hAnsi="Times New Roman" w:cs="Times New Roman"/>
                <w:sz w:val="20"/>
                <w:szCs w:val="20"/>
              </w:rPr>
            </w:pPr>
          </w:p>
        </w:tc>
        <w:tc>
          <w:tcPr>
            <w:tcW w:w="762"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2018</w:t>
            </w:r>
          </w:p>
        </w:tc>
        <w:tc>
          <w:tcPr>
            <w:tcW w:w="195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3091,78</w:t>
            </w:r>
          </w:p>
        </w:tc>
        <w:tc>
          <w:tcPr>
            <w:tcW w:w="2109" w:type="dxa"/>
            <w:vAlign w:val="center"/>
            <w:hideMark/>
          </w:tcPr>
          <w:p w:rsidR="00C917E0" w:rsidRPr="00255BBF" w:rsidRDefault="00C917E0" w:rsidP="006B5ED1">
            <w:pPr>
              <w:pStyle w:val="ConsPlusNormal0"/>
              <w:widowControl/>
              <w:ind w:firstLine="0"/>
              <w:jc w:val="center"/>
              <w:rPr>
                <w:rFonts w:ascii="Times New Roman" w:eastAsia="Times New Roman" w:hAnsi="Times New Roman" w:cs="Times New Roman"/>
                <w:sz w:val="20"/>
                <w:szCs w:val="20"/>
              </w:rPr>
            </w:pPr>
            <w:r w:rsidRPr="00255BBF">
              <w:rPr>
                <w:rFonts w:ascii="Times New Roman" w:hAnsi="Times New Roman" w:cs="Times New Roman"/>
                <w:sz w:val="20"/>
                <w:szCs w:val="20"/>
              </w:rPr>
              <w:t>3246,35</w:t>
            </w:r>
          </w:p>
        </w:tc>
      </w:tr>
    </w:tbl>
    <w:p w:rsidR="00D70BDB" w:rsidRPr="00255BBF" w:rsidRDefault="00D70BDB" w:rsidP="006B5ED1">
      <w:pPr>
        <w:pStyle w:val="af7"/>
        <w:spacing w:after="0" w:line="240" w:lineRule="auto"/>
        <w:ind w:firstLine="567"/>
        <w:jc w:val="both"/>
        <w:rPr>
          <w:rFonts w:ascii="Times New Roman" w:hAnsi="Times New Roman" w:cs="Times New Roman"/>
          <w:sz w:val="24"/>
          <w:szCs w:val="24"/>
        </w:rPr>
      </w:pPr>
    </w:p>
    <w:p w:rsidR="00ED63A9" w:rsidRPr="00255BBF" w:rsidRDefault="00ED63A9" w:rsidP="006B5ED1">
      <w:pPr>
        <w:pStyle w:val="a5"/>
        <w:numPr>
          <w:ilvl w:val="2"/>
          <w:numId w:val="2"/>
        </w:numPr>
        <w:tabs>
          <w:tab w:val="left" w:pos="0"/>
          <w:tab w:val="left" w:pos="142"/>
        </w:tabs>
        <w:spacing w:after="0" w:line="240" w:lineRule="auto"/>
        <w:ind w:left="0" w:firstLine="567"/>
        <w:jc w:val="both"/>
        <w:outlineLvl w:val="2"/>
        <w:rPr>
          <w:rFonts w:ascii="Times New Roman" w:hAnsi="Times New Roman" w:cs="Times New Roman"/>
          <w:b/>
          <w:sz w:val="24"/>
          <w:szCs w:val="24"/>
        </w:rPr>
      </w:pPr>
      <w:bookmarkStart w:id="304" w:name="_Toc366582366"/>
      <w:bookmarkStart w:id="305" w:name="_Toc431462733"/>
      <w:bookmarkStart w:id="306" w:name="_Toc459800174"/>
      <w:bookmarkStart w:id="307" w:name="_Toc500860269"/>
      <w:bookmarkStart w:id="308" w:name="_Toc501536806"/>
      <w:r w:rsidRPr="00255BBF">
        <w:rPr>
          <w:rFonts w:ascii="Times New Roman" w:hAnsi="Times New Roman" w:cs="Times New Roman"/>
          <w:b/>
          <w:sz w:val="24"/>
          <w:szCs w:val="24"/>
        </w:rPr>
        <w:t>Структура цен (тарифов), устанавливаемых на момент разработки схем теплоснабжения</w:t>
      </w:r>
      <w:bookmarkEnd w:id="304"/>
      <w:r w:rsidRPr="00255BBF">
        <w:rPr>
          <w:rFonts w:ascii="Times New Roman" w:hAnsi="Times New Roman" w:cs="Times New Roman"/>
          <w:b/>
          <w:sz w:val="24"/>
          <w:szCs w:val="24"/>
        </w:rPr>
        <w:t>.</w:t>
      </w:r>
      <w:bookmarkEnd w:id="305"/>
      <w:bookmarkEnd w:id="306"/>
      <w:bookmarkEnd w:id="307"/>
      <w:bookmarkEnd w:id="308"/>
    </w:p>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На основании вышеперечисленного формируется цена тарифа на тепловую энергию, которая проходит слушания и защиту в комитете по тарифам.</w:t>
      </w:r>
    </w:p>
    <w:p w:rsidR="008D2D20" w:rsidRPr="00255BBF" w:rsidRDefault="008D2D20" w:rsidP="006B5ED1">
      <w:pPr>
        <w:spacing w:after="0" w:line="240" w:lineRule="auto"/>
        <w:ind w:firstLine="567"/>
        <w:jc w:val="both"/>
        <w:rPr>
          <w:rFonts w:ascii="Times New Roman" w:hAnsi="Times New Roman" w:cs="Times New Roman"/>
          <w:sz w:val="24"/>
        </w:rPr>
      </w:pPr>
    </w:p>
    <w:p w:rsidR="006254AE" w:rsidRPr="00255BBF" w:rsidRDefault="00ED63A9" w:rsidP="006B5ED1">
      <w:pPr>
        <w:pStyle w:val="a5"/>
        <w:numPr>
          <w:ilvl w:val="2"/>
          <w:numId w:val="2"/>
        </w:numPr>
        <w:tabs>
          <w:tab w:val="left" w:pos="0"/>
          <w:tab w:val="left" w:pos="142"/>
        </w:tabs>
        <w:spacing w:after="0" w:line="240" w:lineRule="auto"/>
        <w:ind w:left="0" w:firstLine="567"/>
        <w:jc w:val="both"/>
        <w:outlineLvl w:val="2"/>
        <w:rPr>
          <w:rFonts w:ascii="Times New Roman" w:hAnsi="Times New Roman" w:cs="Times New Roman"/>
          <w:b/>
          <w:sz w:val="24"/>
          <w:szCs w:val="24"/>
        </w:rPr>
      </w:pPr>
      <w:bookmarkStart w:id="309" w:name="_Toc366582367"/>
      <w:bookmarkStart w:id="310" w:name="_Toc431462734"/>
      <w:bookmarkStart w:id="311" w:name="_Toc459800175"/>
      <w:bookmarkStart w:id="312" w:name="_Toc500860270"/>
      <w:bookmarkStart w:id="313" w:name="_Toc501536807"/>
      <w:r w:rsidRPr="00255BBF">
        <w:rPr>
          <w:rFonts w:ascii="Times New Roman" w:hAnsi="Times New Roman" w:cs="Times New Roman"/>
          <w:b/>
          <w:sz w:val="24"/>
          <w:szCs w:val="24"/>
        </w:rPr>
        <w:t>Плата за подключение к системе теплоснабжения и поступления денежных средств от осуществления указанной деятельности</w:t>
      </w:r>
      <w:bookmarkEnd w:id="309"/>
      <w:r w:rsidRPr="00255BBF">
        <w:rPr>
          <w:rFonts w:ascii="Times New Roman" w:hAnsi="Times New Roman" w:cs="Times New Roman"/>
          <w:b/>
          <w:sz w:val="24"/>
          <w:szCs w:val="24"/>
        </w:rPr>
        <w:t>.</w:t>
      </w:r>
      <w:bookmarkStart w:id="314" w:name="_Toc366582368"/>
      <w:bookmarkStart w:id="315" w:name="_Toc431462735"/>
      <w:bookmarkEnd w:id="310"/>
      <w:bookmarkEnd w:id="311"/>
      <w:bookmarkEnd w:id="312"/>
      <w:bookmarkEnd w:id="313"/>
    </w:p>
    <w:bookmarkEnd w:id="314"/>
    <w:bookmarkEnd w:id="315"/>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строений, сооружений.</w:t>
      </w:r>
    </w:p>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ED3E34"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взымается.</w:t>
      </w:r>
    </w:p>
    <w:p w:rsidR="006437CB" w:rsidRPr="00255BBF" w:rsidRDefault="006437CB" w:rsidP="006B5ED1">
      <w:pPr>
        <w:spacing w:after="0" w:line="240" w:lineRule="auto"/>
        <w:ind w:firstLine="567"/>
        <w:jc w:val="both"/>
        <w:rPr>
          <w:rFonts w:ascii="Times New Roman" w:hAnsi="Times New Roman" w:cs="Times New Roman"/>
          <w:sz w:val="24"/>
        </w:rPr>
      </w:pPr>
    </w:p>
    <w:p w:rsidR="008D2D20" w:rsidRPr="00255BBF" w:rsidRDefault="008D2D20" w:rsidP="006B5ED1">
      <w:pPr>
        <w:pStyle w:val="3"/>
        <w:spacing w:before="0" w:after="0"/>
        <w:ind w:firstLine="567"/>
      </w:pPr>
      <w:bookmarkStart w:id="316" w:name="_Toc387135287"/>
      <w:bookmarkStart w:id="317" w:name="_Toc500860271"/>
      <w:bookmarkStart w:id="318" w:name="_Toc501536808"/>
      <w:r w:rsidRPr="00255BBF">
        <w:t>1.11.4. Плата за услуги по поддержанию резервной тепловой мощности, в том числе для социально значимых категорий потребителей.</w:t>
      </w:r>
      <w:bookmarkEnd w:id="316"/>
      <w:bookmarkEnd w:id="317"/>
      <w:bookmarkEnd w:id="318"/>
    </w:p>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8D2D20" w:rsidRPr="00255BBF" w:rsidRDefault="008D2D20"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D2D20" w:rsidRPr="00255BBF" w:rsidRDefault="008D2D20" w:rsidP="006B5ED1">
      <w:pPr>
        <w:spacing w:after="0" w:line="240" w:lineRule="auto"/>
        <w:ind w:firstLine="567"/>
        <w:jc w:val="both"/>
        <w:rPr>
          <w:rFonts w:ascii="Times New Roman" w:hAnsi="Times New Roman" w:cs="Times New Roman"/>
          <w:b/>
          <w:sz w:val="24"/>
        </w:rPr>
      </w:pPr>
    </w:p>
    <w:p w:rsidR="00EB7D19" w:rsidRPr="00255BBF" w:rsidRDefault="00EB7D19" w:rsidP="006B5ED1">
      <w:pPr>
        <w:pStyle w:val="2"/>
        <w:numPr>
          <w:ilvl w:val="1"/>
          <w:numId w:val="2"/>
        </w:numPr>
        <w:tabs>
          <w:tab w:val="left" w:pos="0"/>
          <w:tab w:val="left" w:pos="142"/>
        </w:tabs>
        <w:spacing w:before="0" w:line="240" w:lineRule="auto"/>
        <w:ind w:left="0" w:firstLine="567"/>
        <w:jc w:val="both"/>
        <w:rPr>
          <w:rFonts w:ascii="Times New Roman" w:hAnsi="Times New Roman" w:cs="Times New Roman"/>
          <w:color w:val="auto"/>
          <w:sz w:val="28"/>
          <w:szCs w:val="24"/>
        </w:rPr>
      </w:pPr>
      <w:bookmarkStart w:id="319" w:name="_Toc500860272"/>
      <w:bookmarkStart w:id="320" w:name="_Toc501536809"/>
      <w:bookmarkStart w:id="321" w:name="_Toc459800176"/>
      <w:r w:rsidRPr="00255BBF">
        <w:rPr>
          <w:rFonts w:ascii="Times New Roman" w:hAnsi="Times New Roman" w:cs="Times New Roman"/>
          <w:color w:val="auto"/>
          <w:sz w:val="28"/>
          <w:szCs w:val="24"/>
        </w:rPr>
        <w:t>Описание существующих технических и технологических проблем в системе теплоснабжения</w:t>
      </w:r>
      <w:bookmarkEnd w:id="319"/>
      <w:bookmarkEnd w:id="320"/>
      <w:r w:rsidRPr="00255BBF">
        <w:rPr>
          <w:rFonts w:ascii="Times New Roman" w:hAnsi="Times New Roman" w:cs="Times New Roman"/>
          <w:color w:val="auto"/>
          <w:sz w:val="28"/>
          <w:szCs w:val="24"/>
        </w:rPr>
        <w:t xml:space="preserve"> </w:t>
      </w:r>
      <w:bookmarkEnd w:id="321"/>
    </w:p>
    <w:p w:rsidR="008D2D20" w:rsidRPr="00255BBF" w:rsidRDefault="008D2D20"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Настоящая глава содержит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 описание существующих проблем развития систем теплоснабжения; описание существующих проблем надежного и эффективного снабжения топливом действующих систем теплоснабжения; анализ предписаний надзорных органов об устранении нарушений, влияющих на безопасность и надежность системы теплоснабжения.</w:t>
      </w:r>
    </w:p>
    <w:p w:rsidR="008D2D20" w:rsidRPr="00255BBF" w:rsidRDefault="008D2D20" w:rsidP="006B5ED1">
      <w:pPr>
        <w:spacing w:after="0" w:line="240" w:lineRule="auto"/>
      </w:pPr>
    </w:p>
    <w:p w:rsidR="006254AE" w:rsidRPr="00255BBF" w:rsidRDefault="006254AE" w:rsidP="006B5ED1">
      <w:pPr>
        <w:pStyle w:val="210"/>
        <w:numPr>
          <w:ilvl w:val="2"/>
          <w:numId w:val="2"/>
        </w:numPr>
        <w:tabs>
          <w:tab w:val="left" w:pos="0"/>
          <w:tab w:val="left" w:pos="142"/>
        </w:tabs>
        <w:spacing w:line="240" w:lineRule="auto"/>
        <w:ind w:left="0" w:firstLine="567"/>
        <w:outlineLvl w:val="2"/>
        <w:rPr>
          <w:sz w:val="24"/>
          <w:szCs w:val="24"/>
        </w:rPr>
      </w:pPr>
      <w:bookmarkStart w:id="322" w:name="_Toc431462737"/>
      <w:bookmarkStart w:id="323" w:name="_Toc459800177"/>
      <w:bookmarkStart w:id="324" w:name="_Toc500860273"/>
      <w:bookmarkStart w:id="325" w:name="_Toc501536810"/>
      <w:r w:rsidRPr="00255BBF">
        <w:rPr>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22"/>
      <w:bookmarkEnd w:id="323"/>
      <w:bookmarkEnd w:id="324"/>
      <w:bookmarkEnd w:id="325"/>
    </w:p>
    <w:p w:rsidR="00C917E0" w:rsidRPr="00255BBF" w:rsidRDefault="00C917E0" w:rsidP="006B5ED1">
      <w:pPr>
        <w:tabs>
          <w:tab w:val="left" w:pos="0"/>
          <w:tab w:val="left" w:pos="142"/>
        </w:tabs>
        <w:spacing w:after="0" w:line="240" w:lineRule="auto"/>
        <w:ind w:firstLine="567"/>
        <w:jc w:val="both"/>
        <w:rPr>
          <w:rFonts w:ascii="Times New Roman" w:eastAsia="Times New Roman" w:hAnsi="Times New Roman" w:cs="Times New Roman"/>
          <w:kern w:val="28"/>
          <w:sz w:val="24"/>
          <w:szCs w:val="24"/>
          <w:lang w:eastAsia="ru-RU"/>
        </w:rPr>
      </w:pPr>
      <w:r w:rsidRPr="00255BBF">
        <w:rPr>
          <w:rFonts w:ascii="Times New Roman" w:eastAsia="Times New Roman" w:hAnsi="Times New Roman" w:cs="Times New Roman"/>
          <w:kern w:val="28"/>
          <w:sz w:val="24"/>
          <w:szCs w:val="24"/>
          <w:lang w:eastAsia="ru-RU"/>
        </w:rPr>
        <w:t xml:space="preserve">В результате анализа теплоснабжения с. п. </w:t>
      </w:r>
      <w:r w:rsidR="00D348A8" w:rsidRPr="00255BBF">
        <w:rPr>
          <w:rFonts w:ascii="Times New Roman" w:eastAsia="Times New Roman" w:hAnsi="Times New Roman" w:cs="Times New Roman"/>
          <w:kern w:val="28"/>
          <w:sz w:val="24"/>
          <w:szCs w:val="24"/>
          <w:lang w:eastAsia="ru-RU"/>
        </w:rPr>
        <w:t>Покур</w:t>
      </w:r>
      <w:r w:rsidRPr="00255BBF">
        <w:rPr>
          <w:rFonts w:ascii="Times New Roman" w:eastAsia="Times New Roman" w:hAnsi="Times New Roman" w:cs="Times New Roman"/>
          <w:kern w:val="28"/>
          <w:sz w:val="24"/>
          <w:szCs w:val="24"/>
          <w:lang w:eastAsia="ru-RU"/>
        </w:rPr>
        <w:t xml:space="preserve"> выявлен ряд проблем организации качественного теплоснабжения:</w:t>
      </w:r>
    </w:p>
    <w:p w:rsidR="00C917E0" w:rsidRPr="00255BBF" w:rsidRDefault="00C917E0" w:rsidP="006B5ED1">
      <w:pPr>
        <w:tabs>
          <w:tab w:val="left" w:pos="0"/>
          <w:tab w:val="left" w:pos="142"/>
        </w:tabs>
        <w:spacing w:after="0" w:line="240" w:lineRule="auto"/>
        <w:ind w:firstLine="567"/>
        <w:jc w:val="both"/>
        <w:rPr>
          <w:rFonts w:ascii="Times New Roman" w:eastAsia="Times New Roman" w:hAnsi="Times New Roman" w:cs="Times New Roman"/>
          <w:kern w:val="28"/>
          <w:sz w:val="24"/>
          <w:szCs w:val="24"/>
          <w:lang w:eastAsia="ru-RU"/>
        </w:rPr>
      </w:pPr>
      <w:r w:rsidRPr="00255BBF">
        <w:rPr>
          <w:rFonts w:ascii="Times New Roman" w:eastAsia="Times New Roman" w:hAnsi="Times New Roman" w:cs="Times New Roman"/>
          <w:kern w:val="28"/>
          <w:sz w:val="24"/>
          <w:szCs w:val="24"/>
          <w:lang w:eastAsia="ru-RU"/>
        </w:rPr>
        <w:t>Тепловые сети:</w:t>
      </w:r>
    </w:p>
    <w:p w:rsidR="00332725" w:rsidRPr="00255BBF" w:rsidRDefault="00C917E0" w:rsidP="006B5ED1">
      <w:pPr>
        <w:tabs>
          <w:tab w:val="left" w:pos="0"/>
          <w:tab w:val="left" w:pos="142"/>
        </w:tabs>
        <w:spacing w:after="0" w:line="240" w:lineRule="auto"/>
        <w:ind w:firstLine="567"/>
        <w:jc w:val="both"/>
        <w:rPr>
          <w:rFonts w:ascii="Times New Roman" w:eastAsia="Times New Roman" w:hAnsi="Times New Roman" w:cs="Times New Roman"/>
          <w:kern w:val="28"/>
          <w:sz w:val="24"/>
          <w:szCs w:val="24"/>
          <w:lang w:eastAsia="ru-RU"/>
        </w:rPr>
      </w:pPr>
      <w:r w:rsidRPr="00255BBF">
        <w:rPr>
          <w:rFonts w:ascii="Times New Roman" w:eastAsia="Times New Roman" w:hAnsi="Times New Roman" w:cs="Times New Roman"/>
          <w:kern w:val="28"/>
          <w:sz w:val="24"/>
          <w:szCs w:val="24"/>
          <w:lang w:eastAsia="ru-RU"/>
        </w:rPr>
        <w:t>•</w:t>
      </w:r>
      <w:r w:rsidRPr="00255BBF">
        <w:rPr>
          <w:rFonts w:ascii="Times New Roman" w:eastAsia="Times New Roman" w:hAnsi="Times New Roman" w:cs="Times New Roman"/>
          <w:kern w:val="28"/>
          <w:sz w:val="24"/>
          <w:szCs w:val="24"/>
          <w:lang w:eastAsia="ru-RU"/>
        </w:rPr>
        <w:tab/>
        <w:t>разбалансированность гидравлической системы.</w:t>
      </w:r>
    </w:p>
    <w:p w:rsidR="00C917E0" w:rsidRPr="00255BBF" w:rsidRDefault="00C917E0" w:rsidP="006B5ED1">
      <w:pPr>
        <w:tabs>
          <w:tab w:val="left" w:pos="0"/>
          <w:tab w:val="left" w:pos="142"/>
        </w:tabs>
        <w:spacing w:after="0" w:line="240" w:lineRule="auto"/>
        <w:ind w:firstLine="567"/>
        <w:jc w:val="both"/>
        <w:rPr>
          <w:rFonts w:ascii="Times New Roman" w:eastAsia="Times New Roman" w:hAnsi="Times New Roman" w:cs="Times New Roman"/>
          <w:kern w:val="28"/>
          <w:sz w:val="24"/>
          <w:szCs w:val="24"/>
          <w:lang w:eastAsia="ru-RU"/>
        </w:rPr>
      </w:pPr>
    </w:p>
    <w:p w:rsidR="006254AE" w:rsidRPr="00255BBF" w:rsidRDefault="006254AE" w:rsidP="006B5ED1">
      <w:pPr>
        <w:pStyle w:val="210"/>
        <w:keepNext/>
        <w:numPr>
          <w:ilvl w:val="2"/>
          <w:numId w:val="2"/>
        </w:numPr>
        <w:tabs>
          <w:tab w:val="left" w:pos="0"/>
          <w:tab w:val="left" w:pos="142"/>
        </w:tabs>
        <w:spacing w:line="240" w:lineRule="auto"/>
        <w:ind w:left="0" w:firstLine="567"/>
        <w:outlineLvl w:val="2"/>
        <w:rPr>
          <w:sz w:val="24"/>
          <w:szCs w:val="24"/>
        </w:rPr>
      </w:pPr>
      <w:bookmarkStart w:id="326" w:name="_Toc431462738"/>
      <w:bookmarkStart w:id="327" w:name="_Toc459800178"/>
      <w:bookmarkStart w:id="328" w:name="_Toc500860274"/>
      <w:bookmarkStart w:id="329" w:name="_Toc501536811"/>
      <w:r w:rsidRPr="00255BBF">
        <w:rPr>
          <w:sz w:val="24"/>
          <w:szCs w:val="24"/>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26"/>
      <w:bookmarkEnd w:id="327"/>
      <w:bookmarkEnd w:id="328"/>
      <w:bookmarkEnd w:id="329"/>
    </w:p>
    <w:p w:rsidR="00C917E0" w:rsidRPr="00255BBF" w:rsidRDefault="00C917E0" w:rsidP="006B5ED1">
      <w:pPr>
        <w:pStyle w:val="a5"/>
        <w:spacing w:line="240" w:lineRule="auto"/>
        <w:ind w:left="0" w:firstLine="567"/>
        <w:rPr>
          <w:rFonts w:ascii="Times New Roman" w:hAnsi="Times New Roman" w:cs="Times New Roman"/>
          <w:sz w:val="24"/>
          <w:szCs w:val="24"/>
        </w:rPr>
      </w:pPr>
      <w:r w:rsidRPr="00255BBF">
        <w:rPr>
          <w:rFonts w:ascii="Times New Roman" w:hAnsi="Times New Roman" w:cs="Times New Roman"/>
          <w:sz w:val="24"/>
          <w:szCs w:val="24"/>
        </w:rPr>
        <w:t xml:space="preserve">В результате анализа теплоснабжения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выявлен ряд проблем организации надежного и безопасного теплоснабжения:</w:t>
      </w:r>
    </w:p>
    <w:p w:rsidR="006437CB" w:rsidRPr="00255BBF" w:rsidRDefault="00C917E0" w:rsidP="006B5ED1">
      <w:pPr>
        <w:pStyle w:val="a5"/>
        <w:spacing w:line="240" w:lineRule="auto"/>
        <w:ind w:left="0" w:firstLine="567"/>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изношенность тепловых сетей и низкая интенсивность их модернизации (средний износ тепловых сетей – 40 процентов).</w:t>
      </w:r>
    </w:p>
    <w:p w:rsidR="006254AE" w:rsidRPr="00255BBF" w:rsidRDefault="006254AE" w:rsidP="006B5ED1">
      <w:pPr>
        <w:pStyle w:val="210"/>
        <w:numPr>
          <w:ilvl w:val="2"/>
          <w:numId w:val="2"/>
        </w:numPr>
        <w:tabs>
          <w:tab w:val="left" w:pos="0"/>
          <w:tab w:val="left" w:pos="142"/>
        </w:tabs>
        <w:spacing w:line="240" w:lineRule="auto"/>
        <w:ind w:left="0" w:firstLine="567"/>
        <w:outlineLvl w:val="2"/>
        <w:rPr>
          <w:sz w:val="24"/>
          <w:szCs w:val="24"/>
        </w:rPr>
      </w:pPr>
      <w:bookmarkStart w:id="330" w:name="_Toc431462739"/>
      <w:bookmarkStart w:id="331" w:name="_Toc459800179"/>
      <w:bookmarkStart w:id="332" w:name="_Toc500860275"/>
      <w:bookmarkStart w:id="333" w:name="_Toc501536812"/>
      <w:r w:rsidRPr="00255BBF">
        <w:rPr>
          <w:sz w:val="24"/>
          <w:szCs w:val="24"/>
        </w:rPr>
        <w:t>Описание существующих проблем развития систем теплоснабжения</w:t>
      </w:r>
      <w:bookmarkEnd w:id="330"/>
      <w:bookmarkEnd w:id="331"/>
      <w:bookmarkEnd w:id="332"/>
      <w:bookmarkEnd w:id="333"/>
    </w:p>
    <w:p w:rsidR="008D2D20" w:rsidRPr="00255BBF" w:rsidRDefault="008D2D20" w:rsidP="006B5ED1">
      <w:pPr>
        <w:pStyle w:val="14"/>
        <w:spacing w:before="0" w:after="0" w:line="240" w:lineRule="auto"/>
        <w:ind w:left="360" w:firstLine="0"/>
        <w:rPr>
          <w:rFonts w:ascii="Times New Roman" w:eastAsiaTheme="minorHAnsi" w:hAnsi="Times New Roman"/>
          <w:sz w:val="24"/>
          <w:lang w:eastAsia="en-US"/>
        </w:rPr>
      </w:pPr>
      <w:r w:rsidRPr="00255BBF">
        <w:rPr>
          <w:rFonts w:ascii="Times New Roman" w:eastAsiaTheme="minorHAnsi" w:hAnsi="Times New Roman"/>
          <w:sz w:val="24"/>
          <w:lang w:eastAsia="en-US"/>
        </w:rPr>
        <w:t>Проблем развития системы теплоснабжения не выявлено.</w:t>
      </w:r>
    </w:p>
    <w:p w:rsidR="006254AE" w:rsidRPr="00255BBF" w:rsidRDefault="006254AE" w:rsidP="006B5ED1">
      <w:pPr>
        <w:tabs>
          <w:tab w:val="left" w:pos="0"/>
          <w:tab w:val="left" w:pos="142"/>
        </w:tabs>
        <w:spacing w:after="0" w:line="240" w:lineRule="auto"/>
        <w:ind w:firstLine="567"/>
        <w:jc w:val="both"/>
        <w:rPr>
          <w:rFonts w:ascii="Times New Roman" w:hAnsi="Times New Roman" w:cs="Times New Roman"/>
          <w:sz w:val="24"/>
          <w:szCs w:val="24"/>
        </w:rPr>
      </w:pPr>
    </w:p>
    <w:p w:rsidR="006254AE" w:rsidRPr="00255BBF" w:rsidRDefault="006254AE" w:rsidP="006B5ED1">
      <w:pPr>
        <w:pStyle w:val="210"/>
        <w:numPr>
          <w:ilvl w:val="2"/>
          <w:numId w:val="2"/>
        </w:numPr>
        <w:tabs>
          <w:tab w:val="left" w:pos="0"/>
          <w:tab w:val="left" w:pos="142"/>
        </w:tabs>
        <w:spacing w:line="240" w:lineRule="auto"/>
        <w:ind w:left="0" w:firstLine="567"/>
        <w:outlineLvl w:val="2"/>
        <w:rPr>
          <w:sz w:val="24"/>
          <w:szCs w:val="24"/>
        </w:rPr>
      </w:pPr>
      <w:bookmarkStart w:id="334" w:name="_Toc431462740"/>
      <w:bookmarkStart w:id="335" w:name="_Toc459800180"/>
      <w:bookmarkStart w:id="336" w:name="_Toc500860276"/>
      <w:bookmarkStart w:id="337" w:name="_Toc501536813"/>
      <w:r w:rsidRPr="00255BBF">
        <w:rPr>
          <w:sz w:val="24"/>
          <w:szCs w:val="24"/>
        </w:rPr>
        <w:t>Описание существующих проблем надежного и эффективного снабжения топливом действующих систем теплоснабжения</w:t>
      </w:r>
      <w:bookmarkEnd w:id="334"/>
      <w:bookmarkEnd w:id="335"/>
      <w:bookmarkEnd w:id="336"/>
      <w:bookmarkEnd w:id="337"/>
    </w:p>
    <w:p w:rsidR="008D2D20" w:rsidRPr="00255BBF" w:rsidRDefault="008D2D20"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Для всех источников, согласно предоставленным данным, проблем с поставками основного топлива для их работы в течение всего года не существует.</w:t>
      </w:r>
    </w:p>
    <w:p w:rsidR="00332725" w:rsidRPr="00255BBF" w:rsidRDefault="00332725" w:rsidP="006B5ED1">
      <w:pPr>
        <w:tabs>
          <w:tab w:val="left" w:pos="0"/>
          <w:tab w:val="left" w:pos="142"/>
        </w:tabs>
        <w:spacing w:after="0" w:line="240" w:lineRule="auto"/>
        <w:ind w:firstLine="567"/>
        <w:jc w:val="both"/>
        <w:rPr>
          <w:rFonts w:ascii="Times New Roman" w:hAnsi="Times New Roman" w:cs="Times New Roman"/>
          <w:sz w:val="24"/>
          <w:szCs w:val="24"/>
        </w:rPr>
      </w:pPr>
    </w:p>
    <w:p w:rsidR="006254AE" w:rsidRPr="00255BBF" w:rsidRDefault="006254AE" w:rsidP="006B5ED1">
      <w:pPr>
        <w:pStyle w:val="210"/>
        <w:numPr>
          <w:ilvl w:val="2"/>
          <w:numId w:val="2"/>
        </w:numPr>
        <w:tabs>
          <w:tab w:val="left" w:pos="0"/>
          <w:tab w:val="left" w:pos="142"/>
        </w:tabs>
        <w:spacing w:line="240" w:lineRule="auto"/>
        <w:ind w:left="0" w:firstLine="567"/>
        <w:outlineLvl w:val="2"/>
        <w:rPr>
          <w:sz w:val="24"/>
          <w:szCs w:val="24"/>
        </w:rPr>
      </w:pPr>
      <w:bookmarkStart w:id="338" w:name="_Toc431462741"/>
      <w:bookmarkStart w:id="339" w:name="_Toc459800181"/>
      <w:bookmarkStart w:id="340" w:name="_Toc500860277"/>
      <w:bookmarkStart w:id="341" w:name="_Toc501536814"/>
      <w:r w:rsidRPr="00255BBF">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338"/>
      <w:bookmarkEnd w:id="339"/>
      <w:bookmarkEnd w:id="340"/>
      <w:bookmarkEnd w:id="341"/>
    </w:p>
    <w:p w:rsidR="00A22B49" w:rsidRPr="00255BBF" w:rsidRDefault="00A22B49" w:rsidP="006B5ED1">
      <w:pPr>
        <w:pStyle w:val="af7"/>
        <w:spacing w:after="0" w:line="240" w:lineRule="auto"/>
        <w:ind w:firstLine="567"/>
        <w:rPr>
          <w:rFonts w:ascii="Times New Roman" w:hAnsi="Times New Roman" w:cs="Times New Roman"/>
          <w:sz w:val="24"/>
        </w:rPr>
      </w:pPr>
      <w:r w:rsidRPr="00255BBF">
        <w:rPr>
          <w:rFonts w:ascii="Times New Roman" w:hAnsi="Times New Roman" w:cs="Times New Roman"/>
          <w:sz w:val="24"/>
        </w:rPr>
        <w:t>Предписаний надзорных органов выявлено не было.</w:t>
      </w:r>
    </w:p>
    <w:p w:rsidR="00631AFD" w:rsidRPr="00255BBF" w:rsidRDefault="00631AFD" w:rsidP="006B5ED1">
      <w:pPr>
        <w:pStyle w:val="af7"/>
        <w:spacing w:after="0" w:line="240" w:lineRule="auto"/>
        <w:ind w:firstLine="567"/>
        <w:rPr>
          <w:rFonts w:ascii="Times New Roman" w:hAnsi="Times New Roman" w:cs="Times New Roman"/>
          <w:sz w:val="24"/>
        </w:rPr>
      </w:pPr>
    </w:p>
    <w:p w:rsidR="00631AFD" w:rsidRPr="00255BBF" w:rsidRDefault="00631AFD" w:rsidP="006B5ED1">
      <w:pPr>
        <w:pStyle w:val="10"/>
        <w:tabs>
          <w:tab w:val="left" w:pos="0"/>
        </w:tabs>
        <w:spacing w:before="0" w:line="240" w:lineRule="auto"/>
        <w:jc w:val="center"/>
        <w:rPr>
          <w:rFonts w:ascii="Times New Roman" w:hAnsi="Times New Roman" w:cs="Times New Roman"/>
          <w:bCs w:val="0"/>
          <w:szCs w:val="24"/>
        </w:rPr>
        <w:sectPr w:rsidR="00631AFD" w:rsidRPr="00255BBF" w:rsidSect="00DF279A">
          <w:type w:val="continuous"/>
          <w:pgSz w:w="11906" w:h="16838"/>
          <w:pgMar w:top="1134" w:right="850" w:bottom="1134" w:left="1701" w:header="708" w:footer="708" w:gutter="0"/>
          <w:cols w:space="708"/>
          <w:docGrid w:linePitch="360"/>
        </w:sectPr>
      </w:pPr>
      <w:bookmarkStart w:id="342" w:name="_Toc459800182"/>
    </w:p>
    <w:p w:rsidR="003933AA" w:rsidRPr="00255BBF" w:rsidRDefault="00EB7D19" w:rsidP="006B5ED1">
      <w:pPr>
        <w:pStyle w:val="10"/>
        <w:tabs>
          <w:tab w:val="left" w:pos="0"/>
        </w:tabs>
        <w:spacing w:before="0" w:line="240" w:lineRule="auto"/>
        <w:jc w:val="center"/>
        <w:rPr>
          <w:rFonts w:ascii="Times New Roman" w:hAnsi="Times New Roman" w:cs="Times New Roman"/>
          <w:szCs w:val="24"/>
        </w:rPr>
      </w:pPr>
      <w:bookmarkStart w:id="343" w:name="_Toc500860278"/>
      <w:bookmarkStart w:id="344" w:name="_Toc501536815"/>
      <w:r w:rsidRPr="00255BBF">
        <w:rPr>
          <w:rFonts w:ascii="Times New Roman" w:hAnsi="Times New Roman" w:cs="Times New Roman"/>
          <w:bCs w:val="0"/>
          <w:szCs w:val="24"/>
        </w:rPr>
        <w:t>ГЛАВА 2. ПЕРСПЕКТИВНОЕ ПОТРЕБЛЕНИЕ ТЕПЛОВОЙ ЭНЕРГИИ НА ЦЕЛИ ТЕПЛОСНАБЖЕНИЯ</w:t>
      </w:r>
      <w:bookmarkStart w:id="345" w:name="_Toc435396186"/>
      <w:bookmarkStart w:id="346" w:name="_Toc435396411"/>
      <w:bookmarkStart w:id="347" w:name="_Toc435396563"/>
      <w:bookmarkStart w:id="348" w:name="_Toc435396715"/>
      <w:bookmarkStart w:id="349" w:name="_Toc435402843"/>
      <w:bookmarkStart w:id="350" w:name="_Toc437512510"/>
      <w:bookmarkStart w:id="351" w:name="_Toc437851849"/>
      <w:bookmarkStart w:id="352" w:name="_Toc437861560"/>
      <w:bookmarkStart w:id="353" w:name="_Toc437861733"/>
      <w:bookmarkStart w:id="354" w:name="_Toc438123175"/>
      <w:bookmarkStart w:id="355" w:name="_Toc438187262"/>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EB7D19" w:rsidRPr="00255BBF" w:rsidRDefault="00EB7D19" w:rsidP="006B5ED1">
      <w:pPr>
        <w:pStyle w:val="2"/>
        <w:numPr>
          <w:ilvl w:val="1"/>
          <w:numId w:val="3"/>
        </w:numPr>
        <w:tabs>
          <w:tab w:val="left" w:pos="0"/>
          <w:tab w:val="left" w:pos="142"/>
        </w:tabs>
        <w:spacing w:before="0" w:line="240" w:lineRule="auto"/>
        <w:ind w:left="0" w:firstLine="567"/>
        <w:jc w:val="both"/>
        <w:rPr>
          <w:rFonts w:ascii="Times New Roman" w:hAnsi="Times New Roman" w:cs="Times New Roman"/>
          <w:color w:val="auto"/>
          <w:sz w:val="28"/>
          <w:szCs w:val="24"/>
        </w:rPr>
      </w:pPr>
      <w:bookmarkStart w:id="356" w:name="_Toc459800183"/>
      <w:bookmarkStart w:id="357" w:name="_Toc500860279"/>
      <w:bookmarkStart w:id="358" w:name="_Toc501536816"/>
      <w:r w:rsidRPr="00255BBF">
        <w:rPr>
          <w:rFonts w:ascii="Times New Roman" w:hAnsi="Times New Roman" w:cs="Times New Roman"/>
          <w:color w:val="auto"/>
          <w:sz w:val="28"/>
          <w:szCs w:val="24"/>
        </w:rPr>
        <w:t>Данные базового уровня потребления тепла на цели теплоснабжения</w:t>
      </w:r>
      <w:bookmarkEnd w:id="356"/>
      <w:bookmarkEnd w:id="357"/>
      <w:bookmarkEnd w:id="358"/>
      <w:r w:rsidRPr="00255BBF">
        <w:rPr>
          <w:rFonts w:ascii="Times New Roman" w:hAnsi="Times New Roman" w:cs="Times New Roman"/>
          <w:color w:val="auto"/>
          <w:sz w:val="28"/>
          <w:szCs w:val="24"/>
        </w:rPr>
        <w:t xml:space="preserve"> </w:t>
      </w:r>
    </w:p>
    <w:p w:rsidR="00EF0823" w:rsidRPr="00255BBF" w:rsidRDefault="00EF0823"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Система теплоснабжения в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характеризуется отопительной нагрузкой, нагрузка на горячее водоснабжение отсутствует.</w:t>
      </w:r>
    </w:p>
    <w:p w:rsidR="00FE1666" w:rsidRPr="00255BBF" w:rsidRDefault="00FE1666"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Данные базового уровня потребления тепла на цели теплоснабжения представлены в таблице ниже:</w:t>
      </w:r>
    </w:p>
    <w:p w:rsidR="00EF0823" w:rsidRPr="00255BBF" w:rsidRDefault="00EF0823" w:rsidP="006B5ED1">
      <w:pPr>
        <w:pStyle w:val="a5"/>
        <w:spacing w:after="0" w:line="240" w:lineRule="auto"/>
        <w:ind w:left="0" w:firstLine="567"/>
        <w:jc w:val="both"/>
        <w:rPr>
          <w:rFonts w:ascii="Times New Roman" w:hAnsi="Times New Roman" w:cs="Times New Roman"/>
          <w:sz w:val="24"/>
          <w:szCs w:val="24"/>
        </w:rPr>
      </w:pPr>
    </w:p>
    <w:p w:rsidR="00FE1666" w:rsidRPr="00255BBF" w:rsidRDefault="00FE1666" w:rsidP="006B5ED1">
      <w:pPr>
        <w:widowControl w:val="0"/>
        <w:tabs>
          <w:tab w:val="left" w:pos="426"/>
        </w:tabs>
        <w:autoSpaceDE w:val="0"/>
        <w:autoSpaceDN w:val="0"/>
        <w:adjustRightInd w:val="0"/>
        <w:spacing w:after="0" w:line="240" w:lineRule="auto"/>
        <w:ind w:firstLine="567"/>
        <w:jc w:val="both"/>
        <w:rPr>
          <w:rFonts w:ascii="Times New Roman" w:hAnsi="Times New Roman" w:cs="Times New Roman"/>
          <w:sz w:val="24"/>
          <w:szCs w:val="24"/>
        </w:rPr>
      </w:pPr>
      <w:bookmarkStart w:id="359" w:name="_Toc501536458"/>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24</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Данные базового уровня потребления тепла на цели теплоснабжения.</w:t>
      </w:r>
      <w:bookmarkEnd w:id="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2"/>
        <w:gridCol w:w="5389"/>
      </w:tblGrid>
      <w:tr w:rsidR="00FE1666" w:rsidRPr="00255BBF" w:rsidTr="00EF0823">
        <w:trPr>
          <w:trHeight w:val="227"/>
          <w:tblHeader/>
          <w:jc w:val="center"/>
        </w:trPr>
        <w:tc>
          <w:tcPr>
            <w:tcW w:w="2711" w:type="dxa"/>
            <w:shd w:val="clear" w:color="auto" w:fill="auto"/>
            <w:vAlign w:val="center"/>
          </w:tcPr>
          <w:p w:rsidR="00FE1666" w:rsidRPr="00255BBF" w:rsidRDefault="00FE1666" w:rsidP="006B5ED1">
            <w:pPr>
              <w:spacing w:after="0" w:line="240" w:lineRule="auto"/>
              <w:jc w:val="center"/>
              <w:rPr>
                <w:rFonts w:ascii="Times New Roman" w:eastAsia="Calibri" w:hAnsi="Times New Roman" w:cs="Times New Roman"/>
                <w:sz w:val="20"/>
                <w:szCs w:val="20"/>
              </w:rPr>
            </w:pPr>
            <w:r w:rsidRPr="00255BBF">
              <w:rPr>
                <w:rFonts w:ascii="Times New Roman" w:eastAsia="Calibri" w:hAnsi="Times New Roman" w:cs="Times New Roman"/>
                <w:sz w:val="20"/>
                <w:szCs w:val="20"/>
              </w:rPr>
              <w:t>Источник тепловой энергии</w:t>
            </w:r>
          </w:p>
        </w:tc>
        <w:tc>
          <w:tcPr>
            <w:tcW w:w="3494" w:type="dxa"/>
            <w:shd w:val="clear" w:color="auto" w:fill="auto"/>
            <w:vAlign w:val="center"/>
          </w:tcPr>
          <w:p w:rsidR="00FE1666" w:rsidRPr="00255BBF" w:rsidRDefault="00FE1666" w:rsidP="006B5ED1">
            <w:pPr>
              <w:spacing w:after="0" w:line="240" w:lineRule="auto"/>
              <w:jc w:val="center"/>
              <w:rPr>
                <w:rFonts w:ascii="Times New Roman" w:eastAsia="Calibri" w:hAnsi="Times New Roman" w:cs="Times New Roman"/>
                <w:sz w:val="20"/>
                <w:szCs w:val="20"/>
              </w:rPr>
            </w:pPr>
            <w:r w:rsidRPr="00255BBF">
              <w:rPr>
                <w:rFonts w:ascii="Times New Roman" w:eastAsia="Calibri" w:hAnsi="Times New Roman" w:cs="Times New Roman"/>
                <w:sz w:val="20"/>
                <w:szCs w:val="20"/>
              </w:rPr>
              <w:t>Потребление тепловой энергии, Гкал</w:t>
            </w:r>
          </w:p>
        </w:tc>
      </w:tr>
      <w:tr w:rsidR="00FE1666" w:rsidRPr="00255BBF" w:rsidTr="00EF0823">
        <w:trPr>
          <w:trHeight w:val="227"/>
          <w:jc w:val="center"/>
        </w:trPr>
        <w:tc>
          <w:tcPr>
            <w:tcW w:w="2711" w:type="dxa"/>
            <w:shd w:val="clear" w:color="auto" w:fill="auto"/>
            <w:vAlign w:val="center"/>
          </w:tcPr>
          <w:p w:rsidR="00FE1666" w:rsidRPr="00255BBF" w:rsidRDefault="00D348A8" w:rsidP="006B5ED1">
            <w:pPr>
              <w:pStyle w:val="aff7"/>
              <w:rPr>
                <w:szCs w:val="20"/>
              </w:rPr>
            </w:pPr>
            <w:r w:rsidRPr="00255BBF">
              <w:rPr>
                <w:szCs w:val="20"/>
              </w:rPr>
              <w:t>Покур</w:t>
            </w:r>
            <w:r w:rsidR="00FE1666" w:rsidRPr="00255BBF">
              <w:rPr>
                <w:szCs w:val="20"/>
              </w:rPr>
              <w:t>ская котельная</w:t>
            </w:r>
          </w:p>
        </w:tc>
        <w:tc>
          <w:tcPr>
            <w:tcW w:w="3494" w:type="dxa"/>
            <w:shd w:val="clear" w:color="auto" w:fill="auto"/>
            <w:vAlign w:val="center"/>
          </w:tcPr>
          <w:p w:rsidR="00FE1666" w:rsidRPr="00255BBF" w:rsidRDefault="00192737"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bCs/>
                <w:sz w:val="20"/>
                <w:szCs w:val="20"/>
                <w:lang w:val="en-US"/>
              </w:rPr>
              <w:t>6662</w:t>
            </w:r>
            <w:r w:rsidRPr="00255BBF">
              <w:rPr>
                <w:rFonts w:ascii="Times New Roman" w:hAnsi="Times New Roman" w:cs="Times New Roman"/>
                <w:bCs/>
                <w:sz w:val="20"/>
                <w:szCs w:val="20"/>
              </w:rPr>
              <w:t>,851</w:t>
            </w:r>
          </w:p>
        </w:tc>
      </w:tr>
    </w:tbl>
    <w:p w:rsidR="00332725" w:rsidRPr="00255BBF" w:rsidRDefault="00332725" w:rsidP="006B5ED1">
      <w:pPr>
        <w:tabs>
          <w:tab w:val="left" w:pos="0"/>
          <w:tab w:val="left" w:pos="142"/>
          <w:tab w:val="left" w:pos="709"/>
        </w:tabs>
        <w:spacing w:after="0" w:line="240" w:lineRule="auto"/>
        <w:ind w:firstLine="567"/>
        <w:jc w:val="both"/>
        <w:rPr>
          <w:rFonts w:ascii="Times New Roman" w:hAnsi="Times New Roman" w:cs="Times New Roman"/>
          <w:sz w:val="24"/>
          <w:szCs w:val="24"/>
        </w:rPr>
      </w:pPr>
    </w:p>
    <w:p w:rsidR="00EB7D19" w:rsidRPr="00255BBF" w:rsidRDefault="00EB7D19" w:rsidP="006B5ED1">
      <w:pPr>
        <w:pStyle w:val="2"/>
        <w:numPr>
          <w:ilvl w:val="1"/>
          <w:numId w:val="3"/>
        </w:numPr>
        <w:tabs>
          <w:tab w:val="left" w:pos="0"/>
          <w:tab w:val="left" w:pos="142"/>
          <w:tab w:val="left" w:pos="709"/>
        </w:tabs>
        <w:spacing w:before="0" w:line="240" w:lineRule="auto"/>
        <w:ind w:left="0" w:firstLine="567"/>
        <w:jc w:val="both"/>
        <w:rPr>
          <w:rFonts w:ascii="Times New Roman" w:hAnsi="Times New Roman" w:cs="Times New Roman"/>
          <w:color w:val="auto"/>
          <w:sz w:val="28"/>
          <w:szCs w:val="24"/>
        </w:rPr>
      </w:pPr>
      <w:bookmarkStart w:id="360" w:name="_Toc500860280"/>
      <w:bookmarkStart w:id="361" w:name="_Toc501536817"/>
      <w:bookmarkStart w:id="362" w:name="_Toc459800184"/>
      <w:r w:rsidRPr="00255BBF">
        <w:rPr>
          <w:rFonts w:ascii="Times New Roman" w:hAnsi="Times New Roman" w:cs="Times New Roman"/>
          <w:color w:val="auto"/>
          <w:sz w:val="28"/>
          <w:szCs w:val="24"/>
        </w:rPr>
        <w:t xml:space="preserve">Прогнозы </w:t>
      </w:r>
      <w:r w:rsidR="00B54A7D" w:rsidRPr="00255BBF">
        <w:rPr>
          <w:rFonts w:ascii="Times New Roman" w:hAnsi="Times New Roman" w:cs="Times New Roman"/>
          <w:color w:val="auto"/>
          <w:sz w:val="28"/>
          <w:szCs w:val="24"/>
        </w:rPr>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60"/>
      <w:bookmarkEnd w:id="361"/>
      <w:r w:rsidR="00B54A7D" w:rsidRPr="00255BBF">
        <w:rPr>
          <w:rFonts w:ascii="Times New Roman" w:hAnsi="Times New Roman" w:cs="Times New Roman"/>
          <w:color w:val="auto"/>
          <w:sz w:val="28"/>
          <w:szCs w:val="24"/>
        </w:rPr>
        <w:t xml:space="preserve"> </w:t>
      </w:r>
      <w:bookmarkEnd w:id="362"/>
    </w:p>
    <w:p w:rsidR="00192737" w:rsidRPr="00255BBF" w:rsidRDefault="00192737" w:rsidP="006B5ED1">
      <w:pPr>
        <w:pStyle w:val="afff2"/>
        <w:ind w:firstLine="567"/>
      </w:pPr>
      <w:r w:rsidRPr="00255BBF">
        <w:t xml:space="preserve">Жилищный фонд сельского поселения Покур составляет 14 195,8 </w:t>
      </w:r>
      <w:r w:rsidR="00255BBF" w:rsidRPr="00255BBF">
        <w:t>м</w:t>
      </w:r>
      <w:r w:rsidR="00255BBF" w:rsidRPr="00255BBF">
        <w:rPr>
          <w:vertAlign w:val="superscript"/>
        </w:rPr>
        <w:t>2</w:t>
      </w:r>
      <w:r w:rsidRPr="00255BBF">
        <w:t>. Существующая застройка – одноэтажная деревянная с приусадебными участками.</w:t>
      </w:r>
    </w:p>
    <w:p w:rsidR="00192737" w:rsidRPr="00255BBF" w:rsidRDefault="00192737" w:rsidP="006B5ED1">
      <w:pPr>
        <w:pStyle w:val="afff2"/>
        <w:ind w:firstLine="567"/>
      </w:pPr>
      <w:r w:rsidRPr="00255BBF">
        <w:t xml:space="preserve">Средняя жилищная обеспеченность населения сельского поселения Покур общей площадью квартир – 21,8 </w:t>
      </w:r>
      <w:r w:rsidR="00255BBF" w:rsidRPr="00255BBF">
        <w:t>м</w:t>
      </w:r>
      <w:r w:rsidR="00255BBF" w:rsidRPr="00255BBF">
        <w:rPr>
          <w:vertAlign w:val="superscript"/>
        </w:rPr>
        <w:t>2</w:t>
      </w:r>
      <w:r w:rsidRPr="00255BBF">
        <w:t xml:space="preserve"> на человека.</w:t>
      </w:r>
    </w:p>
    <w:p w:rsidR="00192737" w:rsidRPr="00255BBF" w:rsidRDefault="00192737" w:rsidP="006B5ED1">
      <w:pPr>
        <w:pStyle w:val="afff2"/>
        <w:ind w:firstLine="567"/>
      </w:pPr>
      <w:r w:rsidRPr="00255BBF">
        <w:t>Обеспечение более комфортных условий проживания населения требует наращивания объемов жилищного строительства за счет освоения новых территорий и реконструкции существующих жилых кварталов после сноса ветхого жилья.</w:t>
      </w:r>
    </w:p>
    <w:p w:rsidR="00192737" w:rsidRPr="00255BBF" w:rsidRDefault="00192737" w:rsidP="006B5ED1">
      <w:pPr>
        <w:pStyle w:val="afff2"/>
        <w:ind w:firstLine="567"/>
      </w:pPr>
    </w:p>
    <w:p w:rsidR="00192737" w:rsidRPr="00255BBF" w:rsidRDefault="00192737" w:rsidP="006B5ED1">
      <w:pPr>
        <w:pStyle w:val="af0"/>
        <w:spacing w:before="0" w:after="0"/>
        <w:rPr>
          <w:rFonts w:ascii="Times New Roman" w:hAnsi="Times New Roman" w:cs="Times New Roman"/>
          <w:b w:val="0"/>
          <w:color w:val="auto"/>
          <w:sz w:val="24"/>
          <w:szCs w:val="24"/>
        </w:rPr>
      </w:pPr>
      <w:bookmarkStart w:id="363" w:name="_Toc501536459"/>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25</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Объемы и площади территории нового жилищного строительства сельского поселения Покур.</w:t>
      </w:r>
      <w:bookmarkEnd w:id="363"/>
    </w:p>
    <w:tbl>
      <w:tblPr>
        <w:tblStyle w:val="90"/>
        <w:tblW w:w="5000" w:type="pct"/>
        <w:jc w:val="center"/>
        <w:tblLook w:val="01E0"/>
      </w:tblPr>
      <w:tblGrid>
        <w:gridCol w:w="701"/>
        <w:gridCol w:w="3447"/>
        <w:gridCol w:w="1696"/>
        <w:gridCol w:w="1805"/>
        <w:gridCol w:w="1922"/>
      </w:tblGrid>
      <w:tr w:rsidR="00192737" w:rsidRPr="00255BBF" w:rsidTr="00192737">
        <w:trPr>
          <w:trHeight w:val="227"/>
          <w:tblHeader/>
          <w:jc w:val="center"/>
        </w:trPr>
        <w:tc>
          <w:tcPr>
            <w:tcW w:w="36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 п/п</w:t>
            </w:r>
          </w:p>
        </w:tc>
        <w:tc>
          <w:tcPr>
            <w:tcW w:w="1801"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Показатели</w:t>
            </w:r>
          </w:p>
        </w:tc>
        <w:tc>
          <w:tcPr>
            <w:tcW w:w="88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Единицы измерения</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2019 г.</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2029 г.</w:t>
            </w:r>
          </w:p>
        </w:tc>
      </w:tr>
      <w:tr w:rsidR="00192737" w:rsidRPr="00255BBF" w:rsidTr="00192737">
        <w:trPr>
          <w:trHeight w:val="227"/>
          <w:jc w:val="center"/>
        </w:trPr>
        <w:tc>
          <w:tcPr>
            <w:tcW w:w="36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1</w:t>
            </w:r>
          </w:p>
        </w:tc>
        <w:tc>
          <w:tcPr>
            <w:tcW w:w="1801" w:type="pct"/>
            <w:vAlign w:val="center"/>
          </w:tcPr>
          <w:p w:rsidR="00192737" w:rsidRPr="00255BBF" w:rsidRDefault="00192737" w:rsidP="006B5ED1">
            <w:pPr>
              <w:rPr>
                <w:rFonts w:ascii="Times New Roman" w:hAnsi="Times New Roman" w:cs="Times New Roman"/>
                <w:sz w:val="20"/>
                <w:szCs w:val="20"/>
              </w:rPr>
            </w:pPr>
            <w:r w:rsidRPr="00B45BE9">
              <w:rPr>
                <w:rFonts w:ascii="Times New Roman" w:hAnsi="Times New Roman" w:cs="Times New Roman"/>
                <w:sz w:val="20"/>
                <w:szCs w:val="20"/>
                <w:lang w:val="ru-RU"/>
              </w:rPr>
              <w:t>Численность</w:t>
            </w:r>
            <w:r w:rsidRPr="00255BBF">
              <w:rPr>
                <w:rFonts w:ascii="Times New Roman" w:hAnsi="Times New Roman" w:cs="Times New Roman"/>
                <w:sz w:val="20"/>
                <w:szCs w:val="20"/>
              </w:rPr>
              <w:t xml:space="preserve"> населения</w:t>
            </w:r>
          </w:p>
        </w:tc>
        <w:tc>
          <w:tcPr>
            <w:tcW w:w="88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чел.</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713</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743</w:t>
            </w:r>
          </w:p>
        </w:tc>
      </w:tr>
      <w:tr w:rsidR="00192737" w:rsidRPr="00255BBF" w:rsidTr="00192737">
        <w:trPr>
          <w:trHeight w:val="227"/>
          <w:jc w:val="center"/>
        </w:trPr>
        <w:tc>
          <w:tcPr>
            <w:tcW w:w="36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w:t>
            </w:r>
          </w:p>
        </w:tc>
        <w:tc>
          <w:tcPr>
            <w:tcW w:w="1801" w:type="pct"/>
            <w:vAlign w:val="center"/>
          </w:tcPr>
          <w:p w:rsidR="00192737" w:rsidRPr="00255BBF" w:rsidRDefault="00192737" w:rsidP="006B5ED1">
            <w:pPr>
              <w:rPr>
                <w:rFonts w:ascii="Times New Roman" w:hAnsi="Times New Roman" w:cs="Times New Roman"/>
                <w:sz w:val="20"/>
                <w:szCs w:val="20"/>
              </w:rPr>
            </w:pPr>
            <w:r w:rsidRPr="00255BBF">
              <w:rPr>
                <w:rFonts w:ascii="Times New Roman" w:hAnsi="Times New Roman" w:cs="Times New Roman"/>
                <w:sz w:val="20"/>
                <w:szCs w:val="20"/>
              </w:rPr>
              <w:t>Жилищная обеспеченность</w:t>
            </w:r>
          </w:p>
        </w:tc>
        <w:tc>
          <w:tcPr>
            <w:tcW w:w="886" w:type="pct"/>
            <w:vAlign w:val="center"/>
          </w:tcPr>
          <w:p w:rsidR="00192737" w:rsidRPr="00255BBF" w:rsidRDefault="00255BBF" w:rsidP="006B5ED1">
            <w:pPr>
              <w:jc w:val="center"/>
              <w:rPr>
                <w:rFonts w:ascii="Times New Roman" w:hAnsi="Times New Roman" w:cs="Times New Roman"/>
                <w:sz w:val="20"/>
                <w:szCs w:val="20"/>
              </w:rPr>
            </w:pPr>
            <w:r w:rsidRPr="00255BBF">
              <w:rPr>
                <w:rFonts w:ascii="Times New Roman" w:hAnsi="Times New Roman" w:cs="Times New Roman"/>
                <w:sz w:val="20"/>
                <w:szCs w:val="20"/>
              </w:rPr>
              <w:t>м</w:t>
            </w:r>
            <w:r w:rsidRPr="00255BBF">
              <w:rPr>
                <w:rFonts w:ascii="Times New Roman" w:hAnsi="Times New Roman" w:cs="Times New Roman"/>
                <w:sz w:val="20"/>
                <w:szCs w:val="20"/>
                <w:vertAlign w:val="superscript"/>
              </w:rPr>
              <w:t>2</w:t>
            </w:r>
            <w:r w:rsidR="00192737" w:rsidRPr="00255BBF">
              <w:rPr>
                <w:rFonts w:ascii="Times New Roman" w:hAnsi="Times New Roman" w:cs="Times New Roman"/>
                <w:sz w:val="20"/>
                <w:szCs w:val="20"/>
              </w:rPr>
              <w:t>/чел.</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20,0</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25,0</w:t>
            </w:r>
          </w:p>
        </w:tc>
      </w:tr>
      <w:tr w:rsidR="00192737" w:rsidRPr="00255BBF" w:rsidTr="00192737">
        <w:trPr>
          <w:trHeight w:val="227"/>
          <w:jc w:val="center"/>
        </w:trPr>
        <w:tc>
          <w:tcPr>
            <w:tcW w:w="36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3</w:t>
            </w:r>
          </w:p>
        </w:tc>
        <w:tc>
          <w:tcPr>
            <w:tcW w:w="1801" w:type="pct"/>
            <w:vAlign w:val="center"/>
          </w:tcPr>
          <w:p w:rsidR="00192737" w:rsidRPr="00255BBF" w:rsidRDefault="00192737" w:rsidP="006B5ED1">
            <w:pPr>
              <w:rPr>
                <w:rFonts w:ascii="Times New Roman" w:hAnsi="Times New Roman" w:cs="Times New Roman"/>
                <w:sz w:val="20"/>
                <w:szCs w:val="20"/>
                <w:lang w:val="ru-RU"/>
              </w:rPr>
            </w:pPr>
            <w:r w:rsidRPr="00255BBF">
              <w:rPr>
                <w:rFonts w:ascii="Times New Roman" w:hAnsi="Times New Roman" w:cs="Times New Roman"/>
                <w:sz w:val="20"/>
                <w:szCs w:val="20"/>
                <w:lang w:val="ru-RU"/>
              </w:rPr>
              <w:t>Существующий жилищный фонд на 01.01.2009 г.</w:t>
            </w:r>
          </w:p>
        </w:tc>
        <w:tc>
          <w:tcPr>
            <w:tcW w:w="886" w:type="pct"/>
            <w:vAlign w:val="center"/>
          </w:tcPr>
          <w:p w:rsidR="00192737" w:rsidRPr="00255BBF" w:rsidRDefault="00255BBF" w:rsidP="006B5ED1">
            <w:pPr>
              <w:jc w:val="center"/>
              <w:rPr>
                <w:rFonts w:ascii="Times New Roman" w:hAnsi="Times New Roman" w:cs="Times New Roman"/>
                <w:sz w:val="20"/>
                <w:szCs w:val="20"/>
              </w:rPr>
            </w:pPr>
            <w:r w:rsidRPr="00255BBF">
              <w:rPr>
                <w:rFonts w:ascii="Times New Roman" w:hAnsi="Times New Roman" w:cs="Times New Roman"/>
                <w:sz w:val="20"/>
                <w:szCs w:val="20"/>
              </w:rPr>
              <w:t>м</w:t>
            </w:r>
            <w:r w:rsidRPr="00255BBF">
              <w:rPr>
                <w:rFonts w:ascii="Times New Roman" w:hAnsi="Times New Roman" w:cs="Times New Roman"/>
                <w:sz w:val="20"/>
                <w:szCs w:val="20"/>
                <w:vertAlign w:val="superscript"/>
              </w:rPr>
              <w:t>2</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х</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х</w:t>
            </w:r>
          </w:p>
        </w:tc>
      </w:tr>
      <w:tr w:rsidR="00192737" w:rsidRPr="00255BBF" w:rsidTr="00192737">
        <w:trPr>
          <w:trHeight w:val="227"/>
          <w:jc w:val="center"/>
        </w:trPr>
        <w:tc>
          <w:tcPr>
            <w:tcW w:w="36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4</w:t>
            </w:r>
          </w:p>
        </w:tc>
        <w:tc>
          <w:tcPr>
            <w:tcW w:w="1801" w:type="pct"/>
            <w:vAlign w:val="center"/>
          </w:tcPr>
          <w:p w:rsidR="00192737" w:rsidRPr="00255BBF" w:rsidRDefault="00192737" w:rsidP="006B5ED1">
            <w:pPr>
              <w:rPr>
                <w:rFonts w:ascii="Times New Roman" w:hAnsi="Times New Roman" w:cs="Times New Roman"/>
                <w:sz w:val="20"/>
                <w:szCs w:val="20"/>
              </w:rPr>
            </w:pPr>
            <w:r w:rsidRPr="00255BBF">
              <w:rPr>
                <w:rFonts w:ascii="Times New Roman" w:hAnsi="Times New Roman" w:cs="Times New Roman"/>
                <w:sz w:val="20"/>
                <w:szCs w:val="20"/>
              </w:rPr>
              <w:t>Требуемый жилищный фонд, итого</w:t>
            </w:r>
          </w:p>
        </w:tc>
        <w:tc>
          <w:tcPr>
            <w:tcW w:w="886" w:type="pct"/>
            <w:vAlign w:val="center"/>
          </w:tcPr>
          <w:p w:rsidR="00192737" w:rsidRPr="00255BBF" w:rsidRDefault="00255BBF" w:rsidP="006B5ED1">
            <w:pPr>
              <w:jc w:val="center"/>
              <w:rPr>
                <w:rFonts w:ascii="Times New Roman" w:hAnsi="Times New Roman" w:cs="Times New Roman"/>
                <w:sz w:val="20"/>
                <w:szCs w:val="20"/>
              </w:rPr>
            </w:pPr>
            <w:r w:rsidRPr="00255BBF">
              <w:rPr>
                <w:rFonts w:ascii="Times New Roman" w:hAnsi="Times New Roman" w:cs="Times New Roman"/>
                <w:sz w:val="20"/>
                <w:szCs w:val="20"/>
              </w:rPr>
              <w:t>м</w:t>
            </w:r>
            <w:r w:rsidRPr="00255BBF">
              <w:rPr>
                <w:rFonts w:ascii="Times New Roman" w:hAnsi="Times New Roman" w:cs="Times New Roman"/>
                <w:sz w:val="20"/>
                <w:szCs w:val="20"/>
                <w:vertAlign w:val="superscript"/>
              </w:rPr>
              <w:t>2</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14260,0</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18575,0</w:t>
            </w:r>
          </w:p>
        </w:tc>
      </w:tr>
      <w:tr w:rsidR="00192737" w:rsidRPr="00255BBF" w:rsidTr="00192737">
        <w:trPr>
          <w:trHeight w:val="227"/>
          <w:jc w:val="center"/>
        </w:trPr>
        <w:tc>
          <w:tcPr>
            <w:tcW w:w="366" w:type="pct"/>
            <w:vMerge w:val="restar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5</w:t>
            </w:r>
          </w:p>
        </w:tc>
        <w:tc>
          <w:tcPr>
            <w:tcW w:w="1801" w:type="pct"/>
            <w:vAlign w:val="center"/>
          </w:tcPr>
          <w:p w:rsidR="00192737" w:rsidRPr="00255BBF" w:rsidRDefault="00192737" w:rsidP="006B5ED1">
            <w:pPr>
              <w:rPr>
                <w:rFonts w:ascii="Times New Roman" w:hAnsi="Times New Roman" w:cs="Times New Roman"/>
                <w:sz w:val="20"/>
                <w:szCs w:val="20"/>
                <w:lang w:val="ru-RU"/>
              </w:rPr>
            </w:pPr>
            <w:r w:rsidRPr="00255BBF">
              <w:rPr>
                <w:rFonts w:ascii="Times New Roman" w:hAnsi="Times New Roman" w:cs="Times New Roman"/>
                <w:sz w:val="20"/>
                <w:szCs w:val="20"/>
                <w:lang w:val="ru-RU"/>
              </w:rPr>
              <w:t>Объем нового жилищного строительства - всего</w:t>
            </w:r>
          </w:p>
        </w:tc>
        <w:tc>
          <w:tcPr>
            <w:tcW w:w="886" w:type="pct"/>
            <w:vAlign w:val="center"/>
          </w:tcPr>
          <w:p w:rsidR="00192737" w:rsidRPr="00255BBF" w:rsidRDefault="00255BBF" w:rsidP="006B5ED1">
            <w:pPr>
              <w:jc w:val="center"/>
              <w:rPr>
                <w:rFonts w:ascii="Times New Roman" w:hAnsi="Times New Roman" w:cs="Times New Roman"/>
                <w:sz w:val="20"/>
                <w:szCs w:val="20"/>
              </w:rPr>
            </w:pPr>
            <w:r w:rsidRPr="00255BBF">
              <w:rPr>
                <w:rFonts w:ascii="Times New Roman" w:hAnsi="Times New Roman" w:cs="Times New Roman"/>
                <w:sz w:val="20"/>
                <w:szCs w:val="20"/>
              </w:rPr>
              <w:t>м</w:t>
            </w:r>
            <w:r w:rsidRPr="00255BBF">
              <w:rPr>
                <w:rFonts w:ascii="Times New Roman" w:hAnsi="Times New Roman" w:cs="Times New Roman"/>
                <w:sz w:val="20"/>
                <w:szCs w:val="20"/>
                <w:vertAlign w:val="superscript"/>
              </w:rPr>
              <w:t>2</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1240,0</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4315,0</w:t>
            </w:r>
          </w:p>
        </w:tc>
      </w:tr>
      <w:tr w:rsidR="00192737" w:rsidRPr="00255BBF" w:rsidTr="00192737">
        <w:trPr>
          <w:trHeight w:val="227"/>
          <w:jc w:val="center"/>
        </w:trPr>
        <w:tc>
          <w:tcPr>
            <w:tcW w:w="366" w:type="pct"/>
            <w:vMerge/>
            <w:vAlign w:val="center"/>
          </w:tcPr>
          <w:p w:rsidR="00192737" w:rsidRPr="00255BBF" w:rsidRDefault="00192737" w:rsidP="006B5ED1">
            <w:pPr>
              <w:jc w:val="center"/>
              <w:rPr>
                <w:rFonts w:ascii="Times New Roman" w:hAnsi="Times New Roman" w:cs="Times New Roman"/>
                <w:sz w:val="20"/>
                <w:szCs w:val="20"/>
              </w:rPr>
            </w:pPr>
          </w:p>
        </w:tc>
        <w:tc>
          <w:tcPr>
            <w:tcW w:w="1801" w:type="pct"/>
            <w:vAlign w:val="center"/>
          </w:tcPr>
          <w:p w:rsidR="00192737" w:rsidRPr="00255BBF" w:rsidRDefault="00192737" w:rsidP="006B5ED1">
            <w:pPr>
              <w:rPr>
                <w:rFonts w:ascii="Times New Roman" w:hAnsi="Times New Roman" w:cs="Times New Roman"/>
                <w:sz w:val="20"/>
                <w:szCs w:val="20"/>
              </w:rPr>
            </w:pP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одноэтажная</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индивидуальная</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жилая</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застройка</w:t>
            </w:r>
          </w:p>
        </w:tc>
        <w:tc>
          <w:tcPr>
            <w:tcW w:w="886" w:type="pct"/>
            <w:vAlign w:val="center"/>
          </w:tcPr>
          <w:p w:rsidR="00192737" w:rsidRPr="00255BBF" w:rsidRDefault="00255BBF" w:rsidP="006B5ED1">
            <w:pPr>
              <w:jc w:val="center"/>
              <w:rPr>
                <w:rFonts w:ascii="Times New Roman" w:hAnsi="Times New Roman" w:cs="Times New Roman"/>
                <w:sz w:val="20"/>
                <w:szCs w:val="20"/>
              </w:rPr>
            </w:pPr>
            <w:r w:rsidRPr="00255BBF">
              <w:rPr>
                <w:rFonts w:ascii="Times New Roman" w:hAnsi="Times New Roman" w:cs="Times New Roman"/>
                <w:sz w:val="20"/>
                <w:szCs w:val="20"/>
              </w:rPr>
              <w:t>м</w:t>
            </w:r>
            <w:r w:rsidRPr="00255BBF">
              <w:rPr>
                <w:rFonts w:ascii="Times New Roman" w:hAnsi="Times New Roman" w:cs="Times New Roman"/>
                <w:sz w:val="20"/>
                <w:szCs w:val="20"/>
                <w:vertAlign w:val="superscript"/>
              </w:rPr>
              <w:t>2</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1310,3</w:t>
            </w:r>
          </w:p>
        </w:tc>
      </w:tr>
      <w:tr w:rsidR="00192737" w:rsidRPr="00255BBF" w:rsidTr="00192737">
        <w:trPr>
          <w:trHeight w:val="227"/>
          <w:jc w:val="center"/>
        </w:trPr>
        <w:tc>
          <w:tcPr>
            <w:tcW w:w="366" w:type="pct"/>
            <w:vMerge/>
            <w:vAlign w:val="center"/>
          </w:tcPr>
          <w:p w:rsidR="00192737" w:rsidRPr="00255BBF" w:rsidRDefault="00192737" w:rsidP="006B5ED1">
            <w:pPr>
              <w:jc w:val="center"/>
              <w:rPr>
                <w:rFonts w:ascii="Times New Roman" w:hAnsi="Times New Roman" w:cs="Times New Roman"/>
                <w:sz w:val="20"/>
                <w:szCs w:val="20"/>
              </w:rPr>
            </w:pPr>
          </w:p>
        </w:tc>
        <w:tc>
          <w:tcPr>
            <w:tcW w:w="1801" w:type="pct"/>
            <w:vAlign w:val="center"/>
          </w:tcPr>
          <w:p w:rsidR="00192737" w:rsidRPr="00255BBF" w:rsidRDefault="00192737" w:rsidP="006B5ED1">
            <w:pPr>
              <w:rPr>
                <w:rFonts w:ascii="Times New Roman" w:hAnsi="Times New Roman" w:cs="Times New Roman"/>
                <w:sz w:val="20"/>
                <w:szCs w:val="20"/>
              </w:rPr>
            </w:pPr>
            <w:r w:rsidRPr="00255BBF">
              <w:rPr>
                <w:rFonts w:ascii="Times New Roman" w:hAnsi="Times New Roman" w:cs="Times New Roman"/>
                <w:sz w:val="20"/>
                <w:szCs w:val="20"/>
              </w:rPr>
              <w:t>- малоэтажная многоквартирная жилая застройка</w:t>
            </w:r>
          </w:p>
        </w:tc>
        <w:tc>
          <w:tcPr>
            <w:tcW w:w="886" w:type="pct"/>
            <w:vAlign w:val="center"/>
          </w:tcPr>
          <w:p w:rsidR="00192737" w:rsidRPr="00255BBF" w:rsidRDefault="00255BBF" w:rsidP="006B5ED1">
            <w:pPr>
              <w:jc w:val="center"/>
              <w:rPr>
                <w:rFonts w:ascii="Times New Roman" w:hAnsi="Times New Roman" w:cs="Times New Roman"/>
                <w:sz w:val="20"/>
                <w:szCs w:val="20"/>
              </w:rPr>
            </w:pPr>
            <w:r w:rsidRPr="00255BBF">
              <w:rPr>
                <w:rFonts w:ascii="Times New Roman" w:hAnsi="Times New Roman" w:cs="Times New Roman"/>
                <w:sz w:val="20"/>
                <w:szCs w:val="20"/>
              </w:rPr>
              <w:t>м</w:t>
            </w:r>
            <w:r w:rsidRPr="00255BBF">
              <w:rPr>
                <w:rFonts w:ascii="Times New Roman" w:hAnsi="Times New Roman" w:cs="Times New Roman"/>
                <w:sz w:val="20"/>
                <w:szCs w:val="20"/>
                <w:vertAlign w:val="superscript"/>
              </w:rPr>
              <w:t>2</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1240,0</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3004,7</w:t>
            </w:r>
          </w:p>
        </w:tc>
      </w:tr>
      <w:tr w:rsidR="00192737" w:rsidRPr="00255BBF" w:rsidTr="00192737">
        <w:trPr>
          <w:trHeight w:val="227"/>
          <w:jc w:val="center"/>
        </w:trPr>
        <w:tc>
          <w:tcPr>
            <w:tcW w:w="366" w:type="pct"/>
            <w:vMerge w:val="restar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6</w:t>
            </w:r>
          </w:p>
        </w:tc>
        <w:tc>
          <w:tcPr>
            <w:tcW w:w="1801" w:type="pct"/>
            <w:vAlign w:val="center"/>
          </w:tcPr>
          <w:p w:rsidR="00192737" w:rsidRPr="00255BBF" w:rsidRDefault="00192737" w:rsidP="006B5ED1">
            <w:pPr>
              <w:rPr>
                <w:rFonts w:ascii="Times New Roman" w:hAnsi="Times New Roman" w:cs="Times New Roman"/>
                <w:sz w:val="20"/>
                <w:szCs w:val="20"/>
                <w:lang w:val="ru-RU"/>
              </w:rPr>
            </w:pPr>
            <w:r w:rsidRPr="00255BBF">
              <w:rPr>
                <w:rFonts w:ascii="Times New Roman" w:hAnsi="Times New Roman" w:cs="Times New Roman"/>
                <w:sz w:val="20"/>
                <w:szCs w:val="20"/>
                <w:lang w:val="ru-RU"/>
              </w:rPr>
              <w:t>Требуемые территории для размещения всего объема нового жилищного строительства (нетто)</w:t>
            </w:r>
          </w:p>
        </w:tc>
        <w:tc>
          <w:tcPr>
            <w:tcW w:w="88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га</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0,4</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4,8</w:t>
            </w:r>
          </w:p>
        </w:tc>
      </w:tr>
      <w:tr w:rsidR="00192737" w:rsidRPr="00255BBF" w:rsidTr="00192737">
        <w:trPr>
          <w:trHeight w:val="227"/>
          <w:jc w:val="center"/>
        </w:trPr>
        <w:tc>
          <w:tcPr>
            <w:tcW w:w="366" w:type="pct"/>
            <w:vMerge/>
            <w:vAlign w:val="center"/>
          </w:tcPr>
          <w:p w:rsidR="00192737" w:rsidRPr="00255BBF" w:rsidRDefault="00192737" w:rsidP="006B5ED1">
            <w:pPr>
              <w:jc w:val="center"/>
              <w:rPr>
                <w:rFonts w:ascii="Times New Roman" w:hAnsi="Times New Roman" w:cs="Times New Roman"/>
                <w:sz w:val="20"/>
                <w:szCs w:val="20"/>
              </w:rPr>
            </w:pPr>
          </w:p>
        </w:tc>
        <w:tc>
          <w:tcPr>
            <w:tcW w:w="1801" w:type="pct"/>
            <w:vAlign w:val="center"/>
          </w:tcPr>
          <w:p w:rsidR="00192737" w:rsidRPr="00255BBF" w:rsidRDefault="00192737" w:rsidP="006B5ED1">
            <w:pPr>
              <w:rPr>
                <w:rFonts w:ascii="Times New Roman" w:hAnsi="Times New Roman" w:cs="Times New Roman"/>
                <w:sz w:val="20"/>
                <w:szCs w:val="20"/>
              </w:rPr>
            </w:pPr>
            <w:r w:rsidRPr="00255BBF">
              <w:rPr>
                <w:rFonts w:ascii="Times New Roman" w:hAnsi="Times New Roman" w:cs="Times New Roman"/>
                <w:sz w:val="20"/>
                <w:szCs w:val="20"/>
              </w:rPr>
              <w:t>-одноэтажной индивидуальной жилой застройки</w:t>
            </w:r>
          </w:p>
        </w:tc>
        <w:tc>
          <w:tcPr>
            <w:tcW w:w="88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га</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2,0</w:t>
            </w:r>
          </w:p>
        </w:tc>
      </w:tr>
      <w:tr w:rsidR="00192737" w:rsidRPr="00255BBF" w:rsidTr="00192737">
        <w:trPr>
          <w:trHeight w:val="227"/>
          <w:jc w:val="center"/>
        </w:trPr>
        <w:tc>
          <w:tcPr>
            <w:tcW w:w="366" w:type="pct"/>
            <w:vMerge/>
            <w:vAlign w:val="center"/>
          </w:tcPr>
          <w:p w:rsidR="00192737" w:rsidRPr="00255BBF" w:rsidRDefault="00192737" w:rsidP="006B5ED1">
            <w:pPr>
              <w:jc w:val="center"/>
              <w:rPr>
                <w:rFonts w:ascii="Times New Roman" w:hAnsi="Times New Roman" w:cs="Times New Roman"/>
                <w:sz w:val="20"/>
                <w:szCs w:val="20"/>
              </w:rPr>
            </w:pPr>
          </w:p>
        </w:tc>
        <w:tc>
          <w:tcPr>
            <w:tcW w:w="1801" w:type="pct"/>
            <w:vAlign w:val="center"/>
          </w:tcPr>
          <w:p w:rsidR="00192737" w:rsidRPr="00255BBF" w:rsidRDefault="00192737" w:rsidP="006B5ED1">
            <w:pPr>
              <w:rPr>
                <w:rFonts w:ascii="Times New Roman" w:hAnsi="Times New Roman" w:cs="Times New Roman"/>
                <w:sz w:val="20"/>
                <w:szCs w:val="20"/>
              </w:rPr>
            </w:pPr>
            <w:r w:rsidRPr="00255BBF">
              <w:rPr>
                <w:rFonts w:ascii="Times New Roman" w:hAnsi="Times New Roman" w:cs="Times New Roman"/>
                <w:sz w:val="20"/>
                <w:szCs w:val="20"/>
              </w:rPr>
              <w:t>- малоэтажной многоквартирной жилой застройки</w:t>
            </w:r>
          </w:p>
        </w:tc>
        <w:tc>
          <w:tcPr>
            <w:tcW w:w="886"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га</w:t>
            </w:r>
          </w:p>
        </w:tc>
        <w:tc>
          <w:tcPr>
            <w:tcW w:w="943"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0,4</w:t>
            </w:r>
          </w:p>
        </w:tc>
        <w:tc>
          <w:tcPr>
            <w:tcW w:w="1004" w:type="pct"/>
            <w:vAlign w:val="center"/>
          </w:tcPr>
          <w:p w:rsidR="00192737" w:rsidRPr="00255BBF" w:rsidRDefault="00192737" w:rsidP="006B5ED1">
            <w:pPr>
              <w:jc w:val="center"/>
              <w:rPr>
                <w:rFonts w:ascii="Times New Roman" w:hAnsi="Times New Roman" w:cs="Times New Roman"/>
                <w:sz w:val="20"/>
                <w:szCs w:val="20"/>
              </w:rPr>
            </w:pPr>
            <w:r w:rsidRPr="00255BBF">
              <w:rPr>
                <w:rFonts w:ascii="Times New Roman" w:hAnsi="Times New Roman" w:cs="Times New Roman"/>
                <w:sz w:val="20"/>
                <w:szCs w:val="20"/>
              </w:rPr>
              <w:t>2,8</w:t>
            </w:r>
          </w:p>
        </w:tc>
      </w:tr>
    </w:tbl>
    <w:p w:rsidR="00ED3E34" w:rsidRPr="00255BBF" w:rsidRDefault="00ED3E34" w:rsidP="006B5ED1">
      <w:pPr>
        <w:tabs>
          <w:tab w:val="left" w:pos="0"/>
        </w:tabs>
        <w:spacing w:after="0" w:line="240" w:lineRule="auto"/>
        <w:jc w:val="both"/>
        <w:rPr>
          <w:rFonts w:ascii="Times New Roman" w:hAnsi="Times New Roman" w:cs="Times New Roman"/>
          <w:sz w:val="24"/>
          <w:szCs w:val="24"/>
        </w:rPr>
      </w:pPr>
    </w:p>
    <w:p w:rsidR="00EB7D19" w:rsidRPr="00255BBF" w:rsidRDefault="001F4064" w:rsidP="006B5ED1">
      <w:pPr>
        <w:pStyle w:val="2"/>
        <w:numPr>
          <w:ilvl w:val="1"/>
          <w:numId w:val="3"/>
        </w:numPr>
        <w:tabs>
          <w:tab w:val="left" w:pos="0"/>
        </w:tabs>
        <w:spacing w:before="0" w:line="240" w:lineRule="auto"/>
        <w:ind w:left="0" w:firstLine="567"/>
        <w:jc w:val="both"/>
        <w:rPr>
          <w:rFonts w:ascii="Times New Roman" w:hAnsi="Times New Roman" w:cs="Times New Roman"/>
          <w:color w:val="auto"/>
          <w:sz w:val="28"/>
          <w:szCs w:val="24"/>
        </w:rPr>
      </w:pPr>
      <w:bookmarkStart w:id="364" w:name="_Toc459800185"/>
      <w:bookmarkStart w:id="365" w:name="_Toc500860281"/>
      <w:bookmarkStart w:id="366" w:name="_Toc501536818"/>
      <w:r w:rsidRPr="00255BBF">
        <w:rPr>
          <w:rFonts w:ascii="Times New Roman" w:hAnsi="Times New Roman" w:cs="Times New Roman"/>
          <w:color w:val="auto"/>
          <w:sz w:val="28"/>
          <w:szCs w:val="24"/>
        </w:rPr>
        <w:t>Прогнозы перспективных удельных расходов тепловой энергии на отопление, вентиляцию и горячее водоснабжение, согласованны</w:t>
      </w:r>
      <w:r w:rsidR="009A60F9" w:rsidRPr="00255BBF">
        <w:rPr>
          <w:rFonts w:ascii="Times New Roman" w:hAnsi="Times New Roman" w:cs="Times New Roman"/>
          <w:color w:val="auto"/>
          <w:sz w:val="28"/>
          <w:szCs w:val="24"/>
        </w:rPr>
        <w:t>х с требованиями энергетической</w:t>
      </w:r>
      <w:r w:rsidRPr="00255BBF">
        <w:rPr>
          <w:rFonts w:ascii="Times New Roman" w:hAnsi="Times New Roman" w:cs="Times New Roman"/>
          <w:color w:val="auto"/>
          <w:sz w:val="28"/>
          <w:szCs w:val="24"/>
        </w:rPr>
        <w:t xml:space="preserve"> эффективности объектов теплоснабжения, устанавливаемых в соответствии с законодательством Российской Федерации</w:t>
      </w:r>
      <w:bookmarkEnd w:id="364"/>
      <w:bookmarkEnd w:id="365"/>
      <w:bookmarkEnd w:id="366"/>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№190 «О теплоснабжении».</w:t>
      </w:r>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зданий), в которых необходимо поддерживать определенную температуру и влажность внутреннего воздуха.</w:t>
      </w:r>
    </w:p>
    <w:p w:rsidR="0020527C" w:rsidRPr="00255BBF" w:rsidRDefault="0020527C"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28.05.2010г. №262 «О требованиях энергетической эффективности зданий, строений и сооружений».</w:t>
      </w:r>
    </w:p>
    <w:p w:rsidR="0020527C" w:rsidRPr="00255BBF" w:rsidRDefault="0020527C" w:rsidP="006B5ED1">
      <w:pPr>
        <w:spacing w:after="0" w:line="240" w:lineRule="auto"/>
        <w:ind w:firstLine="567"/>
        <w:jc w:val="both"/>
        <w:rPr>
          <w:rFonts w:ascii="Times New Roman" w:hAnsi="Times New Roman" w:cs="Times New Roman"/>
          <w:sz w:val="24"/>
        </w:rPr>
      </w:pPr>
    </w:p>
    <w:p w:rsidR="00EE7DEA" w:rsidRPr="00255BBF" w:rsidRDefault="00EE7DEA" w:rsidP="006B5ED1">
      <w:pPr>
        <w:pStyle w:val="af0"/>
        <w:spacing w:before="0" w:after="0"/>
        <w:rPr>
          <w:rFonts w:ascii="Times New Roman" w:hAnsi="Times New Roman" w:cs="Times New Roman"/>
          <w:b w:val="0"/>
          <w:color w:val="auto"/>
          <w:sz w:val="24"/>
          <w:szCs w:val="24"/>
        </w:rPr>
      </w:pPr>
      <w:bookmarkStart w:id="367" w:name="_Toc501536460"/>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26</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Целевые показатели системы теплоснабжения с. п. </w:t>
      </w:r>
      <w:r w:rsidR="00D348A8" w:rsidRPr="00255BBF">
        <w:rPr>
          <w:rFonts w:ascii="Times New Roman" w:hAnsi="Times New Roman" w:cs="Times New Roman"/>
          <w:b w:val="0"/>
          <w:color w:val="auto"/>
          <w:sz w:val="24"/>
          <w:szCs w:val="24"/>
        </w:rPr>
        <w:t>Покур</w:t>
      </w:r>
      <w:r w:rsidRPr="00255BBF">
        <w:rPr>
          <w:rFonts w:ascii="Times New Roman" w:hAnsi="Times New Roman" w:cs="Times New Roman"/>
          <w:b w:val="0"/>
          <w:color w:val="auto"/>
          <w:sz w:val="24"/>
          <w:szCs w:val="24"/>
        </w:rPr>
        <w:t>.</w:t>
      </w:r>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6"/>
        <w:gridCol w:w="1034"/>
        <w:gridCol w:w="1076"/>
        <w:gridCol w:w="783"/>
        <w:gridCol w:w="783"/>
        <w:gridCol w:w="783"/>
        <w:gridCol w:w="783"/>
        <w:gridCol w:w="783"/>
        <w:gridCol w:w="783"/>
        <w:gridCol w:w="787"/>
      </w:tblGrid>
      <w:tr w:rsidR="00EE7DEA" w:rsidRPr="00255BBF" w:rsidTr="007B3D78">
        <w:trPr>
          <w:trHeight w:val="227"/>
          <w:tblHeader/>
          <w:jc w:val="center"/>
        </w:trPr>
        <w:tc>
          <w:tcPr>
            <w:tcW w:w="1033"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Наименование показателей</w:t>
            </w:r>
          </w:p>
        </w:tc>
        <w:tc>
          <w:tcPr>
            <w:tcW w:w="540"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Ед. изм.</w:t>
            </w:r>
          </w:p>
        </w:tc>
        <w:tc>
          <w:tcPr>
            <w:tcW w:w="562"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2016 г</w:t>
            </w:r>
          </w:p>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(базовый)</w:t>
            </w:r>
          </w:p>
        </w:tc>
        <w:tc>
          <w:tcPr>
            <w:tcW w:w="409"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2017</w:t>
            </w:r>
          </w:p>
        </w:tc>
        <w:tc>
          <w:tcPr>
            <w:tcW w:w="409"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2018</w:t>
            </w:r>
          </w:p>
        </w:tc>
        <w:tc>
          <w:tcPr>
            <w:tcW w:w="409"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2019</w:t>
            </w:r>
          </w:p>
        </w:tc>
        <w:tc>
          <w:tcPr>
            <w:tcW w:w="409"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2020</w:t>
            </w:r>
          </w:p>
        </w:tc>
        <w:tc>
          <w:tcPr>
            <w:tcW w:w="409"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2021</w:t>
            </w:r>
          </w:p>
        </w:tc>
        <w:tc>
          <w:tcPr>
            <w:tcW w:w="409"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2025</w:t>
            </w:r>
          </w:p>
        </w:tc>
        <w:tc>
          <w:tcPr>
            <w:tcW w:w="410" w:type="pct"/>
            <w:tcBorders>
              <w:bottom w:val="single" w:sz="4" w:space="0" w:color="auto"/>
            </w:tcBorders>
            <w:vAlign w:val="center"/>
          </w:tcPr>
          <w:p w:rsidR="00EE7DEA" w:rsidRPr="00255BBF" w:rsidRDefault="00EE7DEA" w:rsidP="006B5ED1">
            <w:pPr>
              <w:spacing w:after="0" w:line="240" w:lineRule="auto"/>
              <w:jc w:val="center"/>
              <w:rPr>
                <w:rFonts w:ascii="Times New Roman" w:eastAsia="Times New Roman" w:hAnsi="Times New Roman" w:cs="Times New Roman"/>
                <w:bCs/>
                <w:sz w:val="20"/>
                <w:szCs w:val="20"/>
                <w:lang w:eastAsia="ru-RU"/>
              </w:rPr>
            </w:pPr>
            <w:r w:rsidRPr="00255BBF">
              <w:rPr>
                <w:rFonts w:ascii="Times New Roman" w:eastAsia="Times New Roman" w:hAnsi="Times New Roman" w:cs="Times New Roman"/>
                <w:bCs/>
                <w:sz w:val="20"/>
                <w:szCs w:val="20"/>
                <w:lang w:eastAsia="ru-RU"/>
              </w:rPr>
              <w:t>2028</w:t>
            </w:r>
          </w:p>
        </w:tc>
      </w:tr>
      <w:tr w:rsidR="00EE7DEA" w:rsidRPr="00255BBF" w:rsidTr="00EE7DEA">
        <w:trPr>
          <w:trHeight w:val="227"/>
          <w:jc w:val="center"/>
        </w:trPr>
        <w:tc>
          <w:tcPr>
            <w:tcW w:w="5000" w:type="pct"/>
            <w:gridSpan w:val="10"/>
            <w:vAlign w:val="center"/>
          </w:tcPr>
          <w:p w:rsidR="00EE7DEA" w:rsidRPr="00255BBF" w:rsidRDefault="00EE7DEA"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b/>
                <w:bCs/>
                <w:sz w:val="20"/>
                <w:szCs w:val="20"/>
                <w:lang w:eastAsia="ru-RU"/>
              </w:rPr>
              <w:t>Доступность услуги для потребителей</w:t>
            </w:r>
          </w:p>
        </w:tc>
      </w:tr>
      <w:tr w:rsidR="007B3D78" w:rsidRPr="00255BBF" w:rsidTr="007B3D78">
        <w:trPr>
          <w:trHeight w:val="227"/>
          <w:jc w:val="center"/>
        </w:trPr>
        <w:tc>
          <w:tcPr>
            <w:tcW w:w="1033" w:type="pct"/>
            <w:vAlign w:val="center"/>
          </w:tcPr>
          <w:p w:rsidR="007B3D78" w:rsidRPr="00255BBF" w:rsidRDefault="007B3D78" w:rsidP="006B5ED1">
            <w:pPr>
              <w:spacing w:after="0" w:line="240" w:lineRule="auto"/>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Доля потребителей в жилых домах, обеспеченных доступом к услуге</w:t>
            </w:r>
          </w:p>
        </w:tc>
        <w:tc>
          <w:tcPr>
            <w:tcW w:w="540" w:type="pct"/>
            <w:vAlign w:val="center"/>
          </w:tcPr>
          <w:p w:rsidR="007B3D78" w:rsidRPr="00255BBF" w:rsidRDefault="007B3D78"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w:t>
            </w:r>
          </w:p>
        </w:tc>
        <w:tc>
          <w:tcPr>
            <w:tcW w:w="562"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60,0</w:t>
            </w:r>
          </w:p>
        </w:tc>
        <w:tc>
          <w:tcPr>
            <w:tcW w:w="409"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65,3</w:t>
            </w:r>
          </w:p>
        </w:tc>
        <w:tc>
          <w:tcPr>
            <w:tcW w:w="409"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69,3</w:t>
            </w:r>
          </w:p>
        </w:tc>
        <w:tc>
          <w:tcPr>
            <w:tcW w:w="409"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73,2</w:t>
            </w:r>
          </w:p>
        </w:tc>
        <w:tc>
          <w:tcPr>
            <w:tcW w:w="409"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78,6</w:t>
            </w:r>
          </w:p>
        </w:tc>
        <w:tc>
          <w:tcPr>
            <w:tcW w:w="409"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83,5</w:t>
            </w:r>
          </w:p>
        </w:tc>
        <w:tc>
          <w:tcPr>
            <w:tcW w:w="409"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90,0</w:t>
            </w:r>
          </w:p>
        </w:tc>
        <w:tc>
          <w:tcPr>
            <w:tcW w:w="410" w:type="pct"/>
            <w:vAlign w:val="center"/>
          </w:tcPr>
          <w:p w:rsidR="007B3D78" w:rsidRPr="00255BBF" w:rsidRDefault="007B3D78"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95,0</w:t>
            </w:r>
          </w:p>
        </w:tc>
      </w:tr>
      <w:tr w:rsidR="007B3D78" w:rsidRPr="00255BBF" w:rsidTr="007B3D78">
        <w:trPr>
          <w:trHeight w:val="227"/>
          <w:jc w:val="center"/>
        </w:trPr>
        <w:tc>
          <w:tcPr>
            <w:tcW w:w="1033" w:type="pct"/>
            <w:vAlign w:val="center"/>
          </w:tcPr>
          <w:p w:rsidR="007B3D78" w:rsidRPr="00255BBF" w:rsidRDefault="007B3D78" w:rsidP="006B5ED1">
            <w:pPr>
              <w:spacing w:after="0" w:line="240" w:lineRule="auto"/>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Удельное теплопотребление</w:t>
            </w:r>
          </w:p>
        </w:tc>
        <w:tc>
          <w:tcPr>
            <w:tcW w:w="540" w:type="pct"/>
            <w:vAlign w:val="center"/>
          </w:tcPr>
          <w:p w:rsidR="007B3D78" w:rsidRPr="00255BBF" w:rsidRDefault="007B3D78" w:rsidP="006B5ED1">
            <w:pPr>
              <w:spacing w:after="0" w:line="240" w:lineRule="auto"/>
              <w:jc w:val="center"/>
              <w:rPr>
                <w:rFonts w:ascii="Times New Roman" w:eastAsia="Times New Roman" w:hAnsi="Times New Roman" w:cs="Times New Roman"/>
                <w:sz w:val="20"/>
                <w:szCs w:val="20"/>
                <w:lang w:eastAsia="ru-RU"/>
              </w:rPr>
            </w:pPr>
            <w:r w:rsidRPr="00255BBF">
              <w:rPr>
                <w:rFonts w:ascii="Times New Roman" w:eastAsia="Times New Roman" w:hAnsi="Times New Roman" w:cs="Times New Roman"/>
                <w:sz w:val="20"/>
                <w:szCs w:val="20"/>
                <w:lang w:eastAsia="ru-RU"/>
              </w:rPr>
              <w:t>Гкал/чел.</w:t>
            </w:r>
          </w:p>
        </w:tc>
        <w:tc>
          <w:tcPr>
            <w:tcW w:w="562"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0,0045</w:t>
            </w:r>
          </w:p>
        </w:tc>
        <w:tc>
          <w:tcPr>
            <w:tcW w:w="409"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0,0048</w:t>
            </w:r>
          </w:p>
        </w:tc>
        <w:tc>
          <w:tcPr>
            <w:tcW w:w="409"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0,0052</w:t>
            </w:r>
          </w:p>
        </w:tc>
        <w:tc>
          <w:tcPr>
            <w:tcW w:w="409"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0,0059</w:t>
            </w:r>
          </w:p>
        </w:tc>
        <w:tc>
          <w:tcPr>
            <w:tcW w:w="409"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0,0061</w:t>
            </w:r>
          </w:p>
        </w:tc>
        <w:tc>
          <w:tcPr>
            <w:tcW w:w="409"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0,0063</w:t>
            </w:r>
          </w:p>
        </w:tc>
        <w:tc>
          <w:tcPr>
            <w:tcW w:w="409"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0,0069</w:t>
            </w:r>
          </w:p>
        </w:tc>
        <w:tc>
          <w:tcPr>
            <w:tcW w:w="410" w:type="pct"/>
            <w:vAlign w:val="center"/>
          </w:tcPr>
          <w:p w:rsidR="007B3D78" w:rsidRPr="00255BBF" w:rsidRDefault="007B3D78"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0,0074</w:t>
            </w:r>
          </w:p>
        </w:tc>
      </w:tr>
    </w:tbl>
    <w:p w:rsidR="00EE7DEA" w:rsidRPr="00255BBF" w:rsidRDefault="00EE7DEA" w:rsidP="006B5ED1">
      <w:pPr>
        <w:spacing w:after="0" w:line="240" w:lineRule="auto"/>
        <w:jc w:val="both"/>
        <w:rPr>
          <w:rFonts w:ascii="Times New Roman" w:hAnsi="Times New Roman" w:cs="Times New Roman"/>
          <w:sz w:val="24"/>
        </w:rPr>
      </w:pPr>
    </w:p>
    <w:p w:rsidR="00152D98" w:rsidRPr="00255BBF" w:rsidRDefault="009E1779" w:rsidP="006B5ED1">
      <w:pPr>
        <w:pStyle w:val="a5"/>
        <w:numPr>
          <w:ilvl w:val="1"/>
          <w:numId w:val="3"/>
        </w:numPr>
        <w:tabs>
          <w:tab w:val="left" w:pos="0"/>
        </w:tabs>
        <w:spacing w:after="0" w:line="240" w:lineRule="auto"/>
        <w:ind w:left="0" w:firstLine="567"/>
        <w:jc w:val="both"/>
        <w:outlineLvl w:val="1"/>
        <w:rPr>
          <w:rFonts w:ascii="Times New Roman" w:hAnsi="Times New Roman" w:cs="Times New Roman"/>
          <w:b/>
          <w:sz w:val="28"/>
          <w:szCs w:val="24"/>
        </w:rPr>
      </w:pPr>
      <w:bookmarkStart w:id="368" w:name="_Toc459800186"/>
      <w:bookmarkStart w:id="369" w:name="_Toc500860282"/>
      <w:bookmarkStart w:id="370" w:name="_Toc501536819"/>
      <w:r w:rsidRPr="00255BBF">
        <w:rPr>
          <w:rFonts w:ascii="Times New Roman" w:hAnsi="Times New Roman" w:cs="Times New Roman"/>
          <w:b/>
          <w:sz w:val="28"/>
          <w:szCs w:val="24"/>
        </w:rPr>
        <w:t>Прогнозы перспективных удельных расходов тепловой энергии для обеспечения технологических процессов</w:t>
      </w:r>
      <w:bookmarkEnd w:id="368"/>
      <w:bookmarkEnd w:id="369"/>
      <w:bookmarkEnd w:id="370"/>
    </w:p>
    <w:p w:rsidR="0020527C" w:rsidRPr="00255BBF" w:rsidRDefault="0020527C" w:rsidP="006B5ED1">
      <w:pPr>
        <w:pStyle w:val="af7"/>
        <w:spacing w:after="0" w:line="240" w:lineRule="auto"/>
        <w:ind w:firstLine="567"/>
        <w:jc w:val="both"/>
        <w:rPr>
          <w:rFonts w:ascii="Times New Roman" w:hAnsi="Times New Roman"/>
          <w:sz w:val="24"/>
          <w:szCs w:val="26"/>
        </w:rPr>
      </w:pPr>
      <w:r w:rsidRPr="00255BBF">
        <w:rPr>
          <w:rFonts w:ascii="Times New Roman" w:hAnsi="Times New Roman"/>
          <w:sz w:val="24"/>
          <w:szCs w:val="26"/>
        </w:rPr>
        <w:t>Перспективных удельных расходов тепловой энергии для обеспечения технологических процессов нет.</w:t>
      </w:r>
    </w:p>
    <w:p w:rsidR="00152D98" w:rsidRPr="00255BBF" w:rsidRDefault="00152D98" w:rsidP="006B5ED1">
      <w:pPr>
        <w:tabs>
          <w:tab w:val="left" w:pos="0"/>
        </w:tabs>
        <w:spacing w:after="0" w:line="240" w:lineRule="auto"/>
        <w:ind w:firstLine="567"/>
        <w:jc w:val="both"/>
        <w:rPr>
          <w:rFonts w:ascii="Times New Roman" w:hAnsi="Times New Roman" w:cs="Times New Roman"/>
          <w:sz w:val="24"/>
          <w:szCs w:val="24"/>
        </w:rPr>
      </w:pPr>
    </w:p>
    <w:p w:rsidR="001F4064" w:rsidRPr="00255BBF" w:rsidRDefault="001F4064" w:rsidP="006B5ED1">
      <w:pPr>
        <w:pStyle w:val="1"/>
        <w:numPr>
          <w:ilvl w:val="1"/>
          <w:numId w:val="3"/>
        </w:numPr>
        <w:tabs>
          <w:tab w:val="left" w:pos="0"/>
        </w:tabs>
        <w:spacing w:line="240" w:lineRule="auto"/>
        <w:ind w:left="0" w:firstLine="567"/>
        <w:outlineLvl w:val="1"/>
        <w:rPr>
          <w:sz w:val="28"/>
          <w:szCs w:val="24"/>
        </w:rPr>
      </w:pPr>
      <w:bookmarkStart w:id="371" w:name="_Toc459800187"/>
      <w:bookmarkStart w:id="372" w:name="_Toc500860283"/>
      <w:bookmarkStart w:id="373" w:name="_Toc501536820"/>
      <w:r w:rsidRPr="00255BBF">
        <w:rPr>
          <w:sz w:val="28"/>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w:t>
      </w:r>
      <w:r w:rsidR="007323C6" w:rsidRPr="00255BBF">
        <w:rPr>
          <w:sz w:val="28"/>
          <w:szCs w:val="24"/>
        </w:rPr>
        <w:t xml:space="preserve"> источников тепловой энергии на каждом этапе.</w:t>
      </w:r>
      <w:bookmarkEnd w:id="371"/>
      <w:bookmarkEnd w:id="372"/>
      <w:bookmarkEnd w:id="373"/>
    </w:p>
    <w:p w:rsidR="007B3D78" w:rsidRPr="00255BBF" w:rsidRDefault="00A14195" w:rsidP="006B5ED1">
      <w:pPr>
        <w:pStyle w:val="a5"/>
        <w:spacing w:after="0" w:line="240" w:lineRule="auto"/>
        <w:ind w:left="0" w:firstLine="567"/>
        <w:jc w:val="both"/>
        <w:rPr>
          <w:rFonts w:ascii="Times New Roman" w:hAnsi="Times New Roman"/>
          <w:sz w:val="24"/>
          <w:szCs w:val="26"/>
        </w:rPr>
      </w:pPr>
      <w:r w:rsidRPr="00255BBF">
        <w:rPr>
          <w:rFonts w:ascii="Times New Roman" w:hAnsi="Times New Roman"/>
          <w:sz w:val="24"/>
          <w:szCs w:val="26"/>
        </w:rPr>
        <w:t xml:space="preserve">По данным Генерального плана в с. п. </w:t>
      </w:r>
      <w:r w:rsidR="00D348A8" w:rsidRPr="00255BBF">
        <w:rPr>
          <w:rFonts w:ascii="Times New Roman" w:hAnsi="Times New Roman"/>
          <w:sz w:val="24"/>
          <w:szCs w:val="26"/>
        </w:rPr>
        <w:t>Покур</w:t>
      </w:r>
      <w:r w:rsidRPr="00255BBF">
        <w:rPr>
          <w:rFonts w:ascii="Times New Roman" w:hAnsi="Times New Roman"/>
          <w:sz w:val="24"/>
          <w:szCs w:val="26"/>
        </w:rPr>
        <w:t xml:space="preserve"> </w:t>
      </w:r>
      <w:r w:rsidR="007B3D78" w:rsidRPr="00255BBF">
        <w:rPr>
          <w:rFonts w:ascii="Times New Roman" w:hAnsi="Times New Roman" w:cs="Times New Roman"/>
          <w:sz w:val="24"/>
          <w:szCs w:val="24"/>
        </w:rPr>
        <w:t xml:space="preserve">на первую очередь строительства (2019 г.) предлагается перевод существующей нефтяной котельной на газ, реконструкция тепловых сетей. В результате, планируется увеличение располагаемой мощности до </w:t>
      </w:r>
      <w:r w:rsidR="00FD53ED" w:rsidRPr="00255BBF">
        <w:rPr>
          <w:rFonts w:ascii="Times New Roman" w:hAnsi="Times New Roman" w:cs="Times New Roman"/>
          <w:sz w:val="24"/>
          <w:szCs w:val="24"/>
        </w:rPr>
        <w:t>8,6</w:t>
      </w:r>
      <w:r w:rsidR="007B3D78" w:rsidRPr="00255BBF">
        <w:rPr>
          <w:rFonts w:ascii="Times New Roman" w:hAnsi="Times New Roman" w:cs="Times New Roman"/>
          <w:sz w:val="24"/>
          <w:szCs w:val="24"/>
        </w:rPr>
        <w:t xml:space="preserve"> Гкал/час.</w:t>
      </w:r>
    </w:p>
    <w:p w:rsidR="00332725" w:rsidRPr="00255BBF" w:rsidRDefault="007B3D78"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Суммарные тепловые нагрузки по сельскому поселению на 2019 год составят 4,26 Гкал/час, на расчетный срок (2029 г.) – 5,50 Гкал/час. Следовательно, располагаемая мощ-ность котельной обеспечит покрытие тепловых нагрузок проектируемых и существующих общественно-административных зданий, жилых домов и иных объектов.</w:t>
      </w:r>
    </w:p>
    <w:p w:rsidR="007B3D78" w:rsidRPr="00255BBF" w:rsidRDefault="007B3D78" w:rsidP="006B5ED1">
      <w:pPr>
        <w:tabs>
          <w:tab w:val="left" w:pos="0"/>
        </w:tabs>
        <w:spacing w:after="0" w:line="240" w:lineRule="auto"/>
        <w:ind w:firstLine="567"/>
        <w:jc w:val="both"/>
        <w:rPr>
          <w:rFonts w:ascii="Times New Roman" w:hAnsi="Times New Roman" w:cs="Times New Roman"/>
          <w:sz w:val="24"/>
          <w:szCs w:val="24"/>
        </w:rPr>
      </w:pPr>
    </w:p>
    <w:p w:rsidR="009E1779" w:rsidRPr="00255BBF" w:rsidRDefault="009B252C" w:rsidP="006B5ED1">
      <w:pPr>
        <w:pStyle w:val="a5"/>
        <w:keepNext/>
        <w:numPr>
          <w:ilvl w:val="1"/>
          <w:numId w:val="3"/>
        </w:numPr>
        <w:tabs>
          <w:tab w:val="left" w:pos="0"/>
        </w:tabs>
        <w:spacing w:after="0" w:line="240" w:lineRule="auto"/>
        <w:ind w:left="0" w:firstLine="567"/>
        <w:jc w:val="both"/>
        <w:outlineLvl w:val="1"/>
        <w:rPr>
          <w:rFonts w:ascii="Times New Roman" w:hAnsi="Times New Roman" w:cs="Times New Roman"/>
          <w:b/>
          <w:sz w:val="28"/>
          <w:szCs w:val="24"/>
        </w:rPr>
      </w:pPr>
      <w:bookmarkStart w:id="374" w:name="_Toc459800188"/>
      <w:bookmarkStart w:id="375" w:name="_Toc500860284"/>
      <w:bookmarkStart w:id="376" w:name="_Toc501536821"/>
      <w:r w:rsidRPr="00255BBF">
        <w:rPr>
          <w:rFonts w:ascii="Times New Roman" w:hAnsi="Times New Roman" w:cs="Times New Roman"/>
          <w:b/>
          <w:sz w:val="28"/>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74"/>
      <w:bookmarkEnd w:id="375"/>
      <w:bookmarkEnd w:id="376"/>
    </w:p>
    <w:p w:rsidR="00EE0049" w:rsidRPr="00255BBF" w:rsidRDefault="00C8772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Приростов объемов потребления тепловой энергии в зонах действия индивидуального теплоснабжения на период до 2028 года не планируется. Всю перспективную застройку планируется обеспечивать тепловой энергией от существующей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ской котельной или от перспективной котельной.</w:t>
      </w:r>
    </w:p>
    <w:p w:rsidR="0020527C" w:rsidRPr="00255BBF" w:rsidRDefault="0020527C" w:rsidP="006B5ED1">
      <w:pPr>
        <w:tabs>
          <w:tab w:val="left" w:pos="0"/>
        </w:tabs>
        <w:spacing w:after="0" w:line="240" w:lineRule="auto"/>
        <w:ind w:firstLine="567"/>
        <w:jc w:val="both"/>
        <w:rPr>
          <w:rFonts w:ascii="Times New Roman" w:hAnsi="Times New Roman" w:cs="Times New Roman"/>
          <w:sz w:val="24"/>
          <w:szCs w:val="24"/>
        </w:rPr>
      </w:pPr>
    </w:p>
    <w:p w:rsidR="009B252C" w:rsidRPr="00255BBF" w:rsidRDefault="009B252C" w:rsidP="006B5ED1">
      <w:pPr>
        <w:pStyle w:val="a5"/>
        <w:keepNext/>
        <w:keepLines/>
        <w:numPr>
          <w:ilvl w:val="1"/>
          <w:numId w:val="3"/>
        </w:numPr>
        <w:tabs>
          <w:tab w:val="left" w:pos="0"/>
        </w:tabs>
        <w:spacing w:after="0" w:line="240" w:lineRule="auto"/>
        <w:ind w:left="0" w:firstLine="567"/>
        <w:jc w:val="both"/>
        <w:outlineLvl w:val="1"/>
        <w:rPr>
          <w:rFonts w:ascii="Times New Roman" w:hAnsi="Times New Roman" w:cs="Times New Roman"/>
          <w:b/>
          <w:sz w:val="28"/>
          <w:szCs w:val="24"/>
        </w:rPr>
      </w:pPr>
      <w:bookmarkStart w:id="377" w:name="_Toc459800189"/>
      <w:bookmarkStart w:id="378" w:name="_Toc500860285"/>
      <w:bookmarkStart w:id="379" w:name="_Toc501536822"/>
      <w:r w:rsidRPr="00255BBF">
        <w:rPr>
          <w:rFonts w:ascii="Times New Roman" w:hAnsi="Times New Roman" w:cs="Times New Roman"/>
          <w:b/>
          <w:sz w:val="28"/>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7"/>
      <w:bookmarkEnd w:id="378"/>
      <w:bookmarkEnd w:id="379"/>
    </w:p>
    <w:p w:rsidR="00C87723" w:rsidRPr="00255BBF" w:rsidRDefault="00C8772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Увеличение потребления тепловой энергии, передаваемой с горячей водой и паром, производственными потребителями для целей обеспечения технологических процессов не планируется. Данных о возможном развитии производства организациями не предоставлено. В связи с этим принимается допущение, что возможный прирост потребления тепловой энергии, передаваемой с горячей водой и паром, при увеличении объемов производимой продукции или новом строительстве будет компенсироваться внедрением современных энергосберегающих технологий. Таким образом, значения существующего потребления тепловой энергии, передаваемой с горячей водой и паром, для существующих промышленных предприятий принимаются неизменными на период до 2028 г.</w:t>
      </w:r>
    </w:p>
    <w:p w:rsidR="00C87723" w:rsidRPr="00255BBF" w:rsidRDefault="00C87723" w:rsidP="006B5ED1">
      <w:pPr>
        <w:tabs>
          <w:tab w:val="left" w:pos="0"/>
        </w:tabs>
        <w:spacing w:after="0" w:line="240" w:lineRule="auto"/>
        <w:ind w:firstLine="567"/>
        <w:jc w:val="both"/>
        <w:rPr>
          <w:rFonts w:ascii="Times New Roman" w:hAnsi="Times New Roman" w:cs="Times New Roman"/>
          <w:sz w:val="24"/>
          <w:szCs w:val="24"/>
        </w:rPr>
      </w:pPr>
    </w:p>
    <w:p w:rsidR="009B252C" w:rsidRPr="00255BBF" w:rsidRDefault="009B252C" w:rsidP="006B5ED1">
      <w:pPr>
        <w:pStyle w:val="a5"/>
        <w:numPr>
          <w:ilvl w:val="1"/>
          <w:numId w:val="3"/>
        </w:numPr>
        <w:tabs>
          <w:tab w:val="left" w:pos="0"/>
        </w:tabs>
        <w:spacing w:after="0" w:line="240" w:lineRule="auto"/>
        <w:ind w:left="0" w:firstLine="567"/>
        <w:jc w:val="both"/>
        <w:outlineLvl w:val="1"/>
        <w:rPr>
          <w:rFonts w:ascii="Times New Roman" w:hAnsi="Times New Roman" w:cs="Times New Roman"/>
          <w:b/>
          <w:sz w:val="28"/>
          <w:szCs w:val="24"/>
        </w:rPr>
      </w:pPr>
      <w:bookmarkStart w:id="380" w:name="_Toc459800190"/>
      <w:bookmarkStart w:id="381" w:name="_Toc500860286"/>
      <w:bookmarkStart w:id="382" w:name="_Toc501536823"/>
      <w:r w:rsidRPr="00255BBF">
        <w:rPr>
          <w:rFonts w:ascii="Times New Roman" w:hAnsi="Times New Roman" w:cs="Times New Roman"/>
          <w:b/>
          <w:sz w:val="28"/>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80"/>
      <w:bookmarkEnd w:id="381"/>
      <w:bookmarkEnd w:id="382"/>
    </w:p>
    <w:p w:rsidR="00C87723" w:rsidRPr="00255BBF" w:rsidRDefault="00C87723"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Согласно данным Управления по государственному регулированию тарифов Ханты-Мансийского автономного округа - Югры на момент разработки схемы теплоснабжения отсутствуют категории потребителей, в том числе социально значимые, для которых установлены льготные тарифы на тепловую энергию (мощность). В рамках актуализации схемы теплоснабжения планируется ежегодный мониторинг возможности установления льготных тарифов.</w:t>
      </w:r>
    </w:p>
    <w:p w:rsidR="0020527C" w:rsidRPr="00255BBF" w:rsidRDefault="0020527C" w:rsidP="006B5ED1">
      <w:pPr>
        <w:tabs>
          <w:tab w:val="left" w:pos="0"/>
        </w:tabs>
        <w:spacing w:after="0" w:line="240" w:lineRule="auto"/>
        <w:ind w:firstLine="567"/>
        <w:jc w:val="both"/>
        <w:rPr>
          <w:rFonts w:ascii="Times New Roman" w:hAnsi="Times New Roman" w:cs="Times New Roman"/>
          <w:sz w:val="24"/>
          <w:szCs w:val="24"/>
        </w:rPr>
      </w:pPr>
    </w:p>
    <w:p w:rsidR="009B252C" w:rsidRPr="00255BBF" w:rsidRDefault="009B252C" w:rsidP="006B5ED1">
      <w:pPr>
        <w:pStyle w:val="a5"/>
        <w:numPr>
          <w:ilvl w:val="1"/>
          <w:numId w:val="3"/>
        </w:numPr>
        <w:tabs>
          <w:tab w:val="left" w:pos="0"/>
        </w:tabs>
        <w:spacing w:after="0" w:line="240" w:lineRule="auto"/>
        <w:ind w:left="0" w:firstLine="567"/>
        <w:jc w:val="both"/>
        <w:outlineLvl w:val="1"/>
        <w:rPr>
          <w:rFonts w:ascii="Times New Roman" w:hAnsi="Times New Roman" w:cs="Times New Roman"/>
          <w:b/>
          <w:sz w:val="28"/>
          <w:szCs w:val="24"/>
        </w:rPr>
      </w:pPr>
      <w:bookmarkStart w:id="383" w:name="_Toc459800191"/>
      <w:bookmarkStart w:id="384" w:name="_Toc500860287"/>
      <w:bookmarkStart w:id="385" w:name="_Toc501536824"/>
      <w:r w:rsidRPr="00255BBF">
        <w:rPr>
          <w:rFonts w:ascii="Times New Roman" w:hAnsi="Times New Roman" w:cs="Times New Roman"/>
          <w:b/>
          <w:sz w:val="28"/>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83"/>
      <w:bookmarkEnd w:id="384"/>
      <w:bookmarkEnd w:id="385"/>
    </w:p>
    <w:p w:rsidR="007B0DB7" w:rsidRPr="00255BBF" w:rsidRDefault="007B0DB7"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Согласно данным организаций теплосетевого комплекса, Управления жилищно-коммунального хозяйства администрации Нижневартовского района,  на момент разработки схемы теплоснабжения отсутствуют потребители с которыми заключены свободные долгосрочные договоры теплоснабжения. Сведения о перспективе заключения подобных договоров отсутствуют. При установлении свободных долгосрочных договоров они будут отражены при актуализации схемы теплоснабжения.</w:t>
      </w:r>
    </w:p>
    <w:p w:rsidR="0020527C" w:rsidRPr="00255BBF" w:rsidRDefault="0020527C" w:rsidP="006B5ED1">
      <w:pPr>
        <w:tabs>
          <w:tab w:val="left" w:pos="0"/>
        </w:tabs>
        <w:spacing w:after="0" w:line="240" w:lineRule="auto"/>
        <w:ind w:firstLine="567"/>
        <w:jc w:val="both"/>
        <w:rPr>
          <w:rFonts w:ascii="Times New Roman" w:hAnsi="Times New Roman" w:cs="Times New Roman"/>
          <w:sz w:val="24"/>
          <w:szCs w:val="24"/>
        </w:rPr>
      </w:pPr>
    </w:p>
    <w:p w:rsidR="009B252C" w:rsidRPr="00255BBF" w:rsidRDefault="009B252C" w:rsidP="006B5ED1">
      <w:pPr>
        <w:pStyle w:val="a5"/>
        <w:numPr>
          <w:ilvl w:val="1"/>
          <w:numId w:val="3"/>
        </w:numPr>
        <w:tabs>
          <w:tab w:val="left" w:pos="0"/>
        </w:tabs>
        <w:spacing w:after="0" w:line="240" w:lineRule="auto"/>
        <w:ind w:left="0" w:firstLine="567"/>
        <w:jc w:val="both"/>
        <w:outlineLvl w:val="1"/>
        <w:rPr>
          <w:rFonts w:ascii="Times New Roman" w:hAnsi="Times New Roman" w:cs="Times New Roman"/>
          <w:b/>
          <w:sz w:val="28"/>
          <w:szCs w:val="24"/>
        </w:rPr>
      </w:pPr>
      <w:bookmarkStart w:id="386" w:name="_Toc459800192"/>
      <w:bookmarkStart w:id="387" w:name="_Toc500860288"/>
      <w:bookmarkStart w:id="388" w:name="_Toc501536825"/>
      <w:r w:rsidRPr="00255BBF">
        <w:rPr>
          <w:rFonts w:ascii="Times New Roman" w:hAnsi="Times New Roman" w:cs="Times New Roman"/>
          <w:b/>
          <w:sz w:val="28"/>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86"/>
      <w:bookmarkEnd w:id="387"/>
      <w:bookmarkEnd w:id="388"/>
    </w:p>
    <w:p w:rsidR="007B0DB7" w:rsidRPr="00255BBF" w:rsidRDefault="007B0DB7" w:rsidP="006B5ED1">
      <w:pPr>
        <w:widowControl w:val="0"/>
        <w:tabs>
          <w:tab w:val="left" w:pos="0"/>
        </w:tabs>
        <w:adjustRightInd w:val="0"/>
        <w:spacing w:after="0" w:line="240" w:lineRule="auto"/>
        <w:ind w:firstLine="567"/>
        <w:jc w:val="both"/>
        <w:textAlignment w:val="baseline"/>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Согласно данным </w:t>
      </w:r>
      <w:r w:rsidRPr="00255BBF">
        <w:rPr>
          <w:rFonts w:ascii="Times New Roman" w:hAnsi="Times New Roman" w:cs="Times New Roman"/>
          <w:sz w:val="24"/>
          <w:szCs w:val="24"/>
        </w:rPr>
        <w:t>Управления по государственному регулированию тарифов Ханты-Мансийского автономного округа - Югры</w:t>
      </w:r>
      <w:r w:rsidRPr="00255BBF">
        <w:rPr>
          <w:rFonts w:ascii="Times New Roman" w:eastAsia="Microsoft YaHei" w:hAnsi="Times New Roman" w:cs="Times New Roman"/>
          <w:sz w:val="24"/>
          <w:szCs w:val="24"/>
        </w:rPr>
        <w:t xml:space="preserve">, </w:t>
      </w:r>
      <w:r w:rsidRPr="00255BBF">
        <w:rPr>
          <w:rFonts w:ascii="Times New Roman" w:hAnsi="Times New Roman" w:cs="Times New Roman"/>
          <w:sz w:val="24"/>
          <w:szCs w:val="24"/>
        </w:rPr>
        <w:t>Управления жилищно-коммунального хозяйства администрации Нижневартовского района</w:t>
      </w:r>
      <w:r w:rsidRPr="00255BBF">
        <w:rPr>
          <w:rFonts w:ascii="Times New Roman" w:eastAsia="Microsoft YaHei" w:hAnsi="Times New Roman" w:cs="Times New Roman"/>
          <w:sz w:val="24"/>
          <w:szCs w:val="24"/>
        </w:rPr>
        <w:t>, организаций теплосетевого комплекса,  на момент разработки схемы теплоснабжения отсутствуют потребители с которыми заключены долгосрочные договоры теплоснабжения по регулируемой цене. Сведения о перспективе заключения подобных договоров отсутствуют. При установлении долгосрочных договоров теплоснабжения по регулируемой цене, они будут отражены в рамках актуализации схемы теплоснабжения.</w:t>
      </w:r>
    </w:p>
    <w:p w:rsidR="009B252C" w:rsidRPr="00255BBF" w:rsidRDefault="009B252C" w:rsidP="006B5ED1">
      <w:pPr>
        <w:widowControl w:val="0"/>
        <w:tabs>
          <w:tab w:val="left" w:pos="0"/>
        </w:tabs>
        <w:adjustRightInd w:val="0"/>
        <w:spacing w:after="0" w:line="240" w:lineRule="auto"/>
        <w:ind w:firstLine="567"/>
        <w:jc w:val="both"/>
        <w:textAlignment w:val="baseline"/>
        <w:rPr>
          <w:rFonts w:ascii="Times New Roman" w:hAnsi="Times New Roman" w:cs="Times New Roman"/>
          <w:sz w:val="24"/>
          <w:szCs w:val="24"/>
        </w:rPr>
      </w:pPr>
    </w:p>
    <w:p w:rsidR="0020527C" w:rsidRPr="00255BBF" w:rsidRDefault="0020527C" w:rsidP="006B5ED1">
      <w:pPr>
        <w:pStyle w:val="10"/>
        <w:tabs>
          <w:tab w:val="left" w:pos="0"/>
        </w:tabs>
        <w:spacing w:before="0" w:line="240" w:lineRule="auto"/>
        <w:jc w:val="center"/>
        <w:rPr>
          <w:rFonts w:ascii="Times New Roman" w:hAnsi="Times New Roman" w:cs="Times New Roman"/>
          <w:bCs w:val="0"/>
          <w:szCs w:val="24"/>
        </w:rPr>
        <w:sectPr w:rsidR="0020527C" w:rsidRPr="00255BBF" w:rsidSect="00631AFD">
          <w:pgSz w:w="11906" w:h="16838"/>
          <w:pgMar w:top="1134" w:right="850" w:bottom="1134" w:left="1701" w:header="708" w:footer="708" w:gutter="0"/>
          <w:cols w:space="708"/>
          <w:docGrid w:linePitch="360"/>
        </w:sectPr>
      </w:pPr>
      <w:bookmarkStart w:id="389" w:name="_Toc459800211"/>
    </w:p>
    <w:p w:rsidR="00EB7D19" w:rsidRPr="00255BBF" w:rsidRDefault="00EB7D19" w:rsidP="006B5ED1">
      <w:pPr>
        <w:pStyle w:val="10"/>
        <w:tabs>
          <w:tab w:val="left" w:pos="0"/>
        </w:tabs>
        <w:spacing w:before="0" w:line="240" w:lineRule="auto"/>
        <w:jc w:val="center"/>
        <w:rPr>
          <w:rFonts w:ascii="Times New Roman" w:hAnsi="Times New Roman" w:cs="Times New Roman"/>
          <w:szCs w:val="24"/>
        </w:rPr>
      </w:pPr>
      <w:bookmarkStart w:id="390" w:name="_Toc500860289"/>
      <w:bookmarkStart w:id="391" w:name="_Toc501536826"/>
      <w:r w:rsidRPr="00255BBF">
        <w:rPr>
          <w:rFonts w:ascii="Times New Roman" w:hAnsi="Times New Roman" w:cs="Times New Roman"/>
          <w:bCs w:val="0"/>
          <w:szCs w:val="24"/>
        </w:rPr>
        <w:t xml:space="preserve">ГЛАВА </w:t>
      </w:r>
      <w:r w:rsidR="00B54A7D" w:rsidRPr="00255BBF">
        <w:rPr>
          <w:rFonts w:ascii="Times New Roman" w:hAnsi="Times New Roman" w:cs="Times New Roman"/>
          <w:bCs w:val="0"/>
          <w:szCs w:val="24"/>
        </w:rPr>
        <w:t>3</w:t>
      </w:r>
      <w:r w:rsidRPr="00255BBF">
        <w:rPr>
          <w:rFonts w:ascii="Times New Roman" w:hAnsi="Times New Roman" w:cs="Times New Roman"/>
          <w:bCs w:val="0"/>
          <w:szCs w:val="24"/>
        </w:rPr>
        <w:t>. ПЕРСПЕКТИВНЫЕ БАЛАНСЫ ТЕПЛОВОЙ МОЩНОСТИ ИСТОЧНИКОВ ТЕПЛОВОЙ ЭНЕРГИИ И ТЕПЛОВОЙ НАГРУЗКИ</w:t>
      </w:r>
      <w:bookmarkEnd w:id="389"/>
      <w:bookmarkEnd w:id="390"/>
      <w:bookmarkEnd w:id="391"/>
    </w:p>
    <w:p w:rsidR="00ED3E34" w:rsidRPr="00255BBF" w:rsidRDefault="00922036" w:rsidP="006B5ED1">
      <w:pPr>
        <w:pStyle w:val="a5"/>
        <w:numPr>
          <w:ilvl w:val="1"/>
          <w:numId w:val="12"/>
        </w:numPr>
        <w:tabs>
          <w:tab w:val="left" w:pos="0"/>
        </w:tabs>
        <w:spacing w:after="0" w:line="240" w:lineRule="auto"/>
        <w:ind w:left="0" w:firstLine="567"/>
        <w:jc w:val="both"/>
        <w:outlineLvl w:val="1"/>
        <w:rPr>
          <w:rFonts w:ascii="Times New Roman" w:hAnsi="Times New Roman" w:cs="Times New Roman"/>
          <w:b/>
          <w:sz w:val="28"/>
          <w:szCs w:val="24"/>
        </w:rPr>
      </w:pPr>
      <w:bookmarkStart w:id="392" w:name="_Toc459800212"/>
      <w:bookmarkStart w:id="393" w:name="_Toc500860290"/>
      <w:bookmarkStart w:id="394" w:name="_Toc501536827"/>
      <w:r w:rsidRPr="00255BBF">
        <w:rPr>
          <w:rFonts w:ascii="Times New Roman" w:hAnsi="Times New Roman" w:cs="Times New Roman"/>
          <w:b/>
          <w:sz w:val="28"/>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92"/>
      <w:bookmarkEnd w:id="393"/>
      <w:bookmarkEnd w:id="394"/>
    </w:p>
    <w:p w:rsidR="00304944" w:rsidRPr="00255BBF" w:rsidRDefault="00304944" w:rsidP="006B5ED1">
      <w:pPr>
        <w:tabs>
          <w:tab w:val="left" w:pos="0"/>
          <w:tab w:val="left" w:pos="851"/>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Согласно перспективе развития планируется </w:t>
      </w:r>
      <w:r w:rsidR="004B208F" w:rsidRPr="00255BBF">
        <w:rPr>
          <w:rFonts w:ascii="Times New Roman" w:hAnsi="Times New Roman" w:cs="Times New Roman"/>
          <w:sz w:val="24"/>
          <w:szCs w:val="24"/>
        </w:rPr>
        <w:t>подключение новых потребителей</w:t>
      </w:r>
      <w:r w:rsidRPr="00255BBF">
        <w:rPr>
          <w:rFonts w:ascii="Times New Roman" w:hAnsi="Times New Roman" w:cs="Times New Roman"/>
          <w:sz w:val="24"/>
          <w:szCs w:val="24"/>
        </w:rPr>
        <w:t>.</w:t>
      </w:r>
    </w:p>
    <w:p w:rsidR="00FD53ED" w:rsidRPr="00255BBF" w:rsidRDefault="00FD53ED" w:rsidP="006B5ED1">
      <w:pPr>
        <w:pStyle w:val="a5"/>
        <w:spacing w:after="0" w:line="240" w:lineRule="auto"/>
        <w:ind w:left="0" w:firstLine="567"/>
        <w:jc w:val="both"/>
        <w:rPr>
          <w:rFonts w:ascii="Times New Roman" w:hAnsi="Times New Roman"/>
          <w:sz w:val="24"/>
          <w:szCs w:val="26"/>
        </w:rPr>
      </w:pPr>
      <w:r w:rsidRPr="00255BBF">
        <w:rPr>
          <w:rFonts w:ascii="Times New Roman" w:hAnsi="Times New Roman"/>
          <w:sz w:val="24"/>
          <w:szCs w:val="26"/>
        </w:rPr>
        <w:t xml:space="preserve">По данным Генерального плана в с. п. Покур </w:t>
      </w:r>
      <w:r w:rsidRPr="00255BBF">
        <w:rPr>
          <w:rFonts w:ascii="Times New Roman" w:hAnsi="Times New Roman" w:cs="Times New Roman"/>
          <w:sz w:val="24"/>
          <w:szCs w:val="24"/>
        </w:rPr>
        <w:t>на первую очередь строительства (2019 г.) предлагается перевод существующей нефтяной котельной на газ, реконструкция тепловых сетей. В результате, планируется увеличение располагаемой мощности до 8,6 Гкал/час.</w:t>
      </w:r>
    </w:p>
    <w:p w:rsidR="00FD53ED" w:rsidRPr="00255BBF" w:rsidRDefault="00FD53ED"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Суммарные тепловые нагрузки по сельскому поселению на 2019 год составят 4,26 Гкал/час, на расчетный срок (2029 г.) – 5,50 Гкал/час. Следовательно, располагаемая мощ-ность котельной обеспечит покрытие тепловых нагрузок проектируемых и существующих общественно-административных зданий, жилых домов и иных объектов.</w:t>
      </w:r>
    </w:p>
    <w:p w:rsidR="00593CE8" w:rsidRPr="00255BBF" w:rsidRDefault="00304944" w:rsidP="006B5ED1">
      <w:pPr>
        <w:tabs>
          <w:tab w:val="left" w:pos="0"/>
          <w:tab w:val="left" w:pos="851"/>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Балансы тепловой энергии и перспективной тепловой нагрузки представлены в таблице </w:t>
      </w:r>
      <w:r w:rsidR="00D03665" w:rsidRPr="00255BBF">
        <w:rPr>
          <w:rFonts w:ascii="Times New Roman" w:hAnsi="Times New Roman" w:cs="Times New Roman"/>
          <w:sz w:val="24"/>
          <w:szCs w:val="24"/>
        </w:rPr>
        <w:t>27</w:t>
      </w:r>
      <w:r w:rsidRPr="00255BBF">
        <w:rPr>
          <w:rFonts w:ascii="Times New Roman" w:hAnsi="Times New Roman" w:cs="Times New Roman"/>
          <w:sz w:val="24"/>
          <w:szCs w:val="24"/>
        </w:rPr>
        <w:t>.</w:t>
      </w:r>
    </w:p>
    <w:p w:rsidR="00B01DA3" w:rsidRPr="00255BBF" w:rsidRDefault="00B01DA3" w:rsidP="006B5ED1">
      <w:pPr>
        <w:tabs>
          <w:tab w:val="left" w:pos="0"/>
          <w:tab w:val="left" w:pos="851"/>
        </w:tabs>
        <w:spacing w:after="0" w:line="240" w:lineRule="auto"/>
        <w:ind w:firstLine="567"/>
        <w:jc w:val="both"/>
        <w:rPr>
          <w:rFonts w:ascii="Times New Roman" w:hAnsi="Times New Roman" w:cs="Times New Roman"/>
          <w:sz w:val="24"/>
          <w:szCs w:val="24"/>
        </w:rPr>
      </w:pPr>
    </w:p>
    <w:p w:rsidR="00304944" w:rsidRPr="00255BBF" w:rsidRDefault="00B01DA3" w:rsidP="006B5ED1">
      <w:pPr>
        <w:pStyle w:val="af0"/>
        <w:spacing w:before="0" w:after="0"/>
        <w:rPr>
          <w:rFonts w:ascii="Times New Roman" w:hAnsi="Times New Roman" w:cs="Times New Roman"/>
          <w:b w:val="0"/>
          <w:color w:val="auto"/>
          <w:sz w:val="24"/>
          <w:szCs w:val="24"/>
        </w:rPr>
      </w:pPr>
      <w:bookmarkStart w:id="395" w:name="_Toc501536461"/>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27</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Балансы тепловой энергии и перспективной тепловой нагрузки</w:t>
      </w:r>
      <w:bookmarkEnd w:id="3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862"/>
        <w:gridCol w:w="1210"/>
        <w:gridCol w:w="1210"/>
        <w:gridCol w:w="1210"/>
        <w:gridCol w:w="1210"/>
        <w:gridCol w:w="1210"/>
      </w:tblGrid>
      <w:tr w:rsidR="00D03665" w:rsidRPr="00255BBF" w:rsidTr="00D03665">
        <w:trPr>
          <w:trHeight w:val="227"/>
          <w:jc w:val="center"/>
        </w:trPr>
        <w:tc>
          <w:tcPr>
            <w:tcW w:w="2659"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Наименование показателя</w:t>
            </w:r>
          </w:p>
        </w:tc>
        <w:tc>
          <w:tcPr>
            <w:tcW w:w="862"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Ед. изм.</w:t>
            </w:r>
          </w:p>
        </w:tc>
        <w:tc>
          <w:tcPr>
            <w:tcW w:w="1210"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2016</w:t>
            </w:r>
          </w:p>
        </w:tc>
        <w:tc>
          <w:tcPr>
            <w:tcW w:w="1210"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2017</w:t>
            </w:r>
          </w:p>
        </w:tc>
        <w:tc>
          <w:tcPr>
            <w:tcW w:w="1210"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2018</w:t>
            </w:r>
          </w:p>
        </w:tc>
        <w:tc>
          <w:tcPr>
            <w:tcW w:w="1210"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2019-2023</w:t>
            </w:r>
          </w:p>
        </w:tc>
        <w:tc>
          <w:tcPr>
            <w:tcW w:w="1210" w:type="dxa"/>
            <w:shd w:val="clear" w:color="auto" w:fill="auto"/>
            <w:vAlign w:val="center"/>
            <w:hideMark/>
          </w:tcPr>
          <w:p w:rsidR="00D03665" w:rsidRPr="00255BBF" w:rsidRDefault="00D03665"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2024-2028</w:t>
            </w:r>
          </w:p>
        </w:tc>
      </w:tr>
      <w:tr w:rsidR="00D03665" w:rsidRPr="00255BBF" w:rsidTr="00EA5C02">
        <w:trPr>
          <w:trHeight w:val="227"/>
          <w:jc w:val="center"/>
        </w:trPr>
        <w:tc>
          <w:tcPr>
            <w:tcW w:w="9571" w:type="dxa"/>
            <w:gridSpan w:val="7"/>
            <w:shd w:val="clear" w:color="auto" w:fill="auto"/>
            <w:vAlign w:val="center"/>
          </w:tcPr>
          <w:p w:rsidR="00D03665" w:rsidRPr="00255BBF" w:rsidRDefault="00D348A8" w:rsidP="006B5ED1">
            <w:pPr>
              <w:spacing w:after="0" w:line="240" w:lineRule="auto"/>
              <w:jc w:val="center"/>
              <w:rPr>
                <w:rFonts w:ascii="Times New Roman" w:eastAsia="Times New Roman" w:hAnsi="Times New Roman" w:cs="Times New Roman"/>
                <w:b/>
                <w:i/>
                <w:color w:val="000000"/>
                <w:sz w:val="20"/>
                <w:szCs w:val="20"/>
                <w:lang w:eastAsia="ru-RU"/>
              </w:rPr>
            </w:pPr>
            <w:r w:rsidRPr="00255BBF">
              <w:rPr>
                <w:rFonts w:ascii="Times New Roman" w:eastAsia="Times New Roman" w:hAnsi="Times New Roman" w:cs="Times New Roman"/>
                <w:b/>
                <w:i/>
                <w:color w:val="000000"/>
                <w:sz w:val="20"/>
                <w:szCs w:val="20"/>
                <w:lang w:eastAsia="ru-RU"/>
              </w:rPr>
              <w:t>Покур</w:t>
            </w:r>
            <w:r w:rsidR="00D03665" w:rsidRPr="00255BBF">
              <w:rPr>
                <w:rFonts w:ascii="Times New Roman" w:eastAsia="Times New Roman" w:hAnsi="Times New Roman" w:cs="Times New Roman"/>
                <w:b/>
                <w:i/>
                <w:color w:val="000000"/>
                <w:sz w:val="20"/>
                <w:szCs w:val="20"/>
                <w:lang w:eastAsia="ru-RU"/>
              </w:rPr>
              <w:t>ская котельная</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Установленная мощность</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Располагаемая мощность</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8,600</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Собственные нужды</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0,516</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0,516</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0,516</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0,516</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0,516</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Располагаемая мощность нетто</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8,084</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8,084</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8,084</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8,084</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8,084</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Подключенная нагрузка</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2,391</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2,391</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2,391</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4,260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5,500</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Отопление</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2,391</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2,391</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2,391</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4,260</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5,500</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Потери</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0,196</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0,196</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0,196</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0,196</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0,196</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Резерв/дефицит, Гкал/ч</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5,497</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5,497</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5,497</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3,628</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2,388</w:t>
            </w:r>
          </w:p>
        </w:tc>
      </w:tr>
      <w:tr w:rsidR="00FD53ED" w:rsidRPr="00255BBF" w:rsidTr="00FD53ED">
        <w:trPr>
          <w:trHeight w:val="227"/>
          <w:jc w:val="center"/>
        </w:trPr>
        <w:tc>
          <w:tcPr>
            <w:tcW w:w="2659" w:type="dxa"/>
            <w:shd w:val="clear" w:color="auto" w:fill="auto"/>
            <w:vAlign w:val="center"/>
            <w:hideMark/>
          </w:tcPr>
          <w:p w:rsidR="00FD53ED" w:rsidRPr="00255BBF" w:rsidRDefault="00FD53ED"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Резерв/дефицит, %</w:t>
            </w:r>
          </w:p>
        </w:tc>
        <w:tc>
          <w:tcPr>
            <w:tcW w:w="862" w:type="dxa"/>
            <w:shd w:val="clear" w:color="auto" w:fill="auto"/>
            <w:vAlign w:val="center"/>
            <w:hideMark/>
          </w:tcPr>
          <w:p w:rsidR="00FD53ED" w:rsidRPr="00255BBF" w:rsidRDefault="00FD53ED"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67,999</w:t>
            </w:r>
          </w:p>
        </w:tc>
        <w:tc>
          <w:tcPr>
            <w:tcW w:w="1210" w:type="dxa"/>
            <w:shd w:val="clear" w:color="auto" w:fill="auto"/>
            <w:vAlign w:val="center"/>
            <w:hideMark/>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67,999</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67,999</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44,879</w:t>
            </w:r>
          </w:p>
        </w:tc>
        <w:tc>
          <w:tcPr>
            <w:tcW w:w="1210" w:type="dxa"/>
            <w:shd w:val="clear" w:color="auto" w:fill="auto"/>
            <w:vAlign w:val="center"/>
          </w:tcPr>
          <w:p w:rsidR="00FD53ED" w:rsidRPr="00255BBF" w:rsidRDefault="00FD53ED"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29,540</w:t>
            </w:r>
          </w:p>
        </w:tc>
      </w:tr>
    </w:tbl>
    <w:p w:rsidR="00304944" w:rsidRPr="00255BBF" w:rsidRDefault="00304944" w:rsidP="006B5ED1">
      <w:pPr>
        <w:tabs>
          <w:tab w:val="left" w:pos="0"/>
          <w:tab w:val="left" w:pos="851"/>
        </w:tabs>
        <w:spacing w:after="0" w:line="240" w:lineRule="auto"/>
        <w:ind w:firstLine="567"/>
        <w:jc w:val="both"/>
        <w:rPr>
          <w:rFonts w:ascii="Times New Roman" w:hAnsi="Times New Roman" w:cs="Times New Roman"/>
          <w:sz w:val="24"/>
          <w:szCs w:val="24"/>
        </w:rPr>
      </w:pPr>
    </w:p>
    <w:p w:rsidR="00C3580F" w:rsidRPr="00255BBF" w:rsidRDefault="009B252C" w:rsidP="006B5ED1">
      <w:pPr>
        <w:pStyle w:val="a5"/>
        <w:keepNext/>
        <w:keepLines/>
        <w:numPr>
          <w:ilvl w:val="1"/>
          <w:numId w:val="12"/>
        </w:numPr>
        <w:tabs>
          <w:tab w:val="left" w:pos="0"/>
          <w:tab w:val="left" w:pos="851"/>
        </w:tabs>
        <w:spacing w:after="0" w:line="240" w:lineRule="auto"/>
        <w:ind w:left="0" w:firstLine="567"/>
        <w:jc w:val="both"/>
        <w:outlineLvl w:val="1"/>
        <w:rPr>
          <w:rFonts w:ascii="Times New Roman" w:hAnsi="Times New Roman" w:cs="Times New Roman"/>
          <w:b/>
          <w:sz w:val="28"/>
          <w:szCs w:val="24"/>
        </w:rPr>
      </w:pPr>
      <w:bookmarkStart w:id="396" w:name="_Toc459800213"/>
      <w:bookmarkStart w:id="397" w:name="_Toc500860291"/>
      <w:bookmarkStart w:id="398" w:name="_Toc501536828"/>
      <w:r w:rsidRPr="00255BBF">
        <w:rPr>
          <w:rFonts w:ascii="Times New Roman" w:hAnsi="Times New Roman" w:cs="Times New Roman"/>
          <w:b/>
          <w:sz w:val="28"/>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396"/>
      <w:bookmarkEnd w:id="397"/>
      <w:bookmarkEnd w:id="398"/>
    </w:p>
    <w:p w:rsidR="00D03665" w:rsidRPr="00255BBF" w:rsidRDefault="00D03665" w:rsidP="006B5ED1">
      <w:pPr>
        <w:pStyle w:val="a5"/>
        <w:tabs>
          <w:tab w:val="left" w:pos="0"/>
          <w:tab w:val="left" w:pos="851"/>
        </w:tabs>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из котельной выходит только один магистральный вывод.</w:t>
      </w:r>
    </w:p>
    <w:p w:rsidR="00304944" w:rsidRPr="00255BBF" w:rsidRDefault="00D03665" w:rsidP="006B5ED1">
      <w:pPr>
        <w:pStyle w:val="a5"/>
        <w:tabs>
          <w:tab w:val="left" w:pos="0"/>
          <w:tab w:val="left" w:pos="851"/>
        </w:tabs>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Перспективные балансы</w:t>
      </w:r>
      <w:r w:rsidR="00304944" w:rsidRPr="00255BBF">
        <w:rPr>
          <w:rFonts w:ascii="Times New Roman" w:hAnsi="Times New Roman" w:cs="Times New Roman"/>
          <w:sz w:val="24"/>
          <w:szCs w:val="24"/>
        </w:rPr>
        <w:t xml:space="preserve"> тепловой энергии и перспективной тепловой нагрузки представлены в таблице </w:t>
      </w:r>
      <w:r w:rsidRPr="00255BBF">
        <w:rPr>
          <w:rFonts w:ascii="Times New Roman" w:hAnsi="Times New Roman" w:cs="Times New Roman"/>
          <w:sz w:val="24"/>
          <w:szCs w:val="24"/>
        </w:rPr>
        <w:t>27</w:t>
      </w:r>
      <w:r w:rsidR="00304944" w:rsidRPr="00255BBF">
        <w:rPr>
          <w:rFonts w:ascii="Times New Roman" w:hAnsi="Times New Roman" w:cs="Times New Roman"/>
          <w:sz w:val="24"/>
          <w:szCs w:val="24"/>
        </w:rPr>
        <w:t>.</w:t>
      </w:r>
    </w:p>
    <w:p w:rsidR="00332725" w:rsidRPr="00255BBF" w:rsidRDefault="00332725" w:rsidP="006B5ED1">
      <w:pPr>
        <w:tabs>
          <w:tab w:val="left" w:pos="0"/>
        </w:tabs>
        <w:spacing w:after="0" w:line="240" w:lineRule="auto"/>
        <w:ind w:firstLine="567"/>
        <w:jc w:val="both"/>
        <w:rPr>
          <w:rFonts w:ascii="Times New Roman" w:hAnsi="Times New Roman" w:cs="Times New Roman"/>
          <w:sz w:val="24"/>
          <w:szCs w:val="24"/>
        </w:rPr>
      </w:pPr>
    </w:p>
    <w:p w:rsidR="00ED3E34" w:rsidRPr="00255BBF" w:rsidRDefault="00C3580F" w:rsidP="006B5ED1">
      <w:pPr>
        <w:pStyle w:val="a5"/>
        <w:numPr>
          <w:ilvl w:val="1"/>
          <w:numId w:val="12"/>
        </w:numPr>
        <w:tabs>
          <w:tab w:val="left" w:pos="0"/>
        </w:tabs>
        <w:spacing w:after="0" w:line="240" w:lineRule="auto"/>
        <w:ind w:left="0" w:firstLine="567"/>
        <w:jc w:val="both"/>
        <w:outlineLvl w:val="1"/>
        <w:rPr>
          <w:rFonts w:ascii="Times New Roman" w:hAnsi="Times New Roman" w:cs="Times New Roman"/>
          <w:b/>
          <w:sz w:val="28"/>
          <w:szCs w:val="24"/>
        </w:rPr>
      </w:pPr>
      <w:bookmarkStart w:id="399" w:name="_Toc459800214"/>
      <w:bookmarkStart w:id="400" w:name="_Toc500860292"/>
      <w:bookmarkStart w:id="401" w:name="_Toc501536829"/>
      <w:r w:rsidRPr="00255BBF">
        <w:rPr>
          <w:rFonts w:ascii="Times New Roman" w:hAnsi="Times New Roman" w:cs="Times New Roman"/>
          <w:b/>
          <w:sz w:val="28"/>
          <w:szCs w:val="24"/>
        </w:rPr>
        <w:t>Гидравлический расчет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399"/>
      <w:bookmarkEnd w:id="400"/>
      <w:bookmarkEnd w:id="401"/>
    </w:p>
    <w:p w:rsidR="00A733CB" w:rsidRPr="00255BBF" w:rsidRDefault="00A733CB"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рисунке ниже представлена перспективная зона действия источника теплоснабжения с. п. Покур.</w:t>
      </w:r>
    </w:p>
    <w:p w:rsidR="00833B66" w:rsidRPr="00255BBF" w:rsidRDefault="00FD53ED" w:rsidP="006B5ED1">
      <w:pPr>
        <w:tabs>
          <w:tab w:val="left" w:pos="0"/>
        </w:tabs>
        <w:spacing w:after="0" w:line="240" w:lineRule="auto"/>
        <w:jc w:val="center"/>
        <w:rPr>
          <w:rFonts w:ascii="Times New Roman" w:hAnsi="Times New Roman" w:cs="Times New Roman"/>
          <w:sz w:val="24"/>
          <w:szCs w:val="24"/>
        </w:rPr>
      </w:pPr>
      <w:r w:rsidRPr="00255BBF">
        <w:rPr>
          <w:noProof/>
          <w:lang w:eastAsia="ru-RU"/>
        </w:rPr>
        <w:drawing>
          <wp:inline distT="0" distB="0" distL="0" distR="0">
            <wp:extent cx="5617029" cy="5533901"/>
            <wp:effectExtent l="19050" t="19050" r="22225" b="10160"/>
            <wp:docPr id="8" name="Рисунок 8" descr="покур"/>
            <wp:cNvGraphicFramePr/>
            <a:graphic xmlns:a="http://schemas.openxmlformats.org/drawingml/2006/main">
              <a:graphicData uri="http://schemas.openxmlformats.org/drawingml/2006/picture">
                <pic:pic xmlns:pic="http://schemas.openxmlformats.org/drawingml/2006/picture">
                  <pic:nvPicPr>
                    <pic:cNvPr id="46" name="Рисунок 46" descr="покур"/>
                    <pic:cNvPicPr/>
                  </pic:nvPicPr>
                  <pic:blipFill>
                    <a:blip r:embed="rId11" cstate="print"/>
                    <a:srcRect/>
                    <a:stretch>
                      <a:fillRect/>
                    </a:stretch>
                  </pic:blipFill>
                  <pic:spPr bwMode="auto">
                    <a:xfrm>
                      <a:off x="0" y="0"/>
                      <a:ext cx="5619642" cy="5536475"/>
                    </a:xfrm>
                    <a:prstGeom prst="rect">
                      <a:avLst/>
                    </a:prstGeom>
                    <a:noFill/>
                    <a:ln w="9525">
                      <a:solidFill>
                        <a:schemeClr val="tx1"/>
                      </a:solidFill>
                      <a:miter lim="800000"/>
                      <a:headEnd/>
                      <a:tailEnd/>
                    </a:ln>
                  </pic:spPr>
                </pic:pic>
              </a:graphicData>
            </a:graphic>
          </wp:inline>
        </w:drawing>
      </w:r>
    </w:p>
    <w:p w:rsidR="00304944" w:rsidRPr="00255BBF" w:rsidRDefault="00833B66" w:rsidP="006B5ED1">
      <w:pPr>
        <w:pStyle w:val="af0"/>
        <w:spacing w:before="0" w:after="0"/>
        <w:ind w:firstLine="0"/>
        <w:jc w:val="center"/>
        <w:rPr>
          <w:rFonts w:ascii="Times New Roman" w:hAnsi="Times New Roman" w:cs="Times New Roman"/>
          <w:spacing w:val="0"/>
          <w:sz w:val="24"/>
          <w:szCs w:val="24"/>
        </w:rPr>
      </w:pPr>
      <w:bookmarkStart w:id="402" w:name="_Toc500153592"/>
      <w:bookmarkStart w:id="403" w:name="_Toc500845564"/>
      <w:bookmarkStart w:id="404" w:name="_Toc501536431"/>
      <w:r w:rsidRPr="00255BBF">
        <w:rPr>
          <w:rFonts w:ascii="Times New Roman" w:eastAsiaTheme="minorHAnsi" w:hAnsi="Times New Roman" w:cs="Times New Roman"/>
          <w:b w:val="0"/>
          <w:bCs w:val="0"/>
          <w:color w:val="auto"/>
          <w:spacing w:val="0"/>
          <w:sz w:val="24"/>
          <w:szCs w:val="22"/>
        </w:rPr>
        <w:t xml:space="preserve">Рисунок </w:t>
      </w:r>
      <w:r w:rsidR="00654330" w:rsidRPr="00255BBF">
        <w:rPr>
          <w:rFonts w:ascii="Times New Roman" w:eastAsiaTheme="minorHAnsi" w:hAnsi="Times New Roman" w:cs="Times New Roman"/>
          <w:b w:val="0"/>
          <w:bCs w:val="0"/>
          <w:color w:val="auto"/>
          <w:spacing w:val="0"/>
          <w:sz w:val="24"/>
          <w:szCs w:val="22"/>
        </w:rPr>
        <w:fldChar w:fldCharType="begin"/>
      </w:r>
      <w:r w:rsidRPr="00255BBF">
        <w:rPr>
          <w:rFonts w:ascii="Times New Roman" w:eastAsiaTheme="minorHAnsi" w:hAnsi="Times New Roman" w:cs="Times New Roman"/>
          <w:b w:val="0"/>
          <w:bCs w:val="0"/>
          <w:color w:val="auto"/>
          <w:spacing w:val="0"/>
          <w:sz w:val="24"/>
          <w:szCs w:val="22"/>
        </w:rPr>
        <w:instrText xml:space="preserve"> SEQ Рисунок_ \* ARABIC </w:instrText>
      </w:r>
      <w:r w:rsidR="00654330" w:rsidRPr="00255BBF">
        <w:rPr>
          <w:rFonts w:ascii="Times New Roman" w:eastAsiaTheme="minorHAnsi" w:hAnsi="Times New Roman" w:cs="Times New Roman"/>
          <w:b w:val="0"/>
          <w:bCs w:val="0"/>
          <w:color w:val="auto"/>
          <w:spacing w:val="0"/>
          <w:sz w:val="24"/>
          <w:szCs w:val="22"/>
        </w:rPr>
        <w:fldChar w:fldCharType="separate"/>
      </w:r>
      <w:r w:rsidR="00F972E8" w:rsidRPr="00255BBF">
        <w:rPr>
          <w:rFonts w:ascii="Times New Roman" w:eastAsiaTheme="minorHAnsi" w:hAnsi="Times New Roman" w:cs="Times New Roman"/>
          <w:b w:val="0"/>
          <w:bCs w:val="0"/>
          <w:noProof/>
          <w:color w:val="auto"/>
          <w:spacing w:val="0"/>
          <w:sz w:val="24"/>
          <w:szCs w:val="22"/>
        </w:rPr>
        <w:t>18</w:t>
      </w:r>
      <w:r w:rsidR="00654330" w:rsidRPr="00255BBF">
        <w:rPr>
          <w:rFonts w:ascii="Times New Roman" w:eastAsiaTheme="minorHAnsi" w:hAnsi="Times New Roman" w:cs="Times New Roman"/>
          <w:b w:val="0"/>
          <w:bCs w:val="0"/>
          <w:color w:val="auto"/>
          <w:spacing w:val="0"/>
          <w:sz w:val="24"/>
          <w:szCs w:val="22"/>
        </w:rPr>
        <w:fldChar w:fldCharType="end"/>
      </w:r>
      <w:r w:rsidRPr="00255BBF">
        <w:rPr>
          <w:rFonts w:ascii="Times New Roman" w:eastAsiaTheme="minorHAnsi" w:hAnsi="Times New Roman" w:cs="Times New Roman"/>
          <w:b w:val="0"/>
          <w:bCs w:val="0"/>
          <w:color w:val="auto"/>
          <w:spacing w:val="0"/>
          <w:sz w:val="24"/>
          <w:szCs w:val="22"/>
        </w:rPr>
        <w:t xml:space="preserve"> -</w:t>
      </w:r>
      <w:r w:rsidR="00304944" w:rsidRPr="00255BBF">
        <w:rPr>
          <w:rFonts w:ascii="Times New Roman" w:hAnsi="Times New Roman" w:cs="Times New Roman"/>
          <w:spacing w:val="0"/>
          <w:sz w:val="24"/>
          <w:szCs w:val="24"/>
        </w:rPr>
        <w:t xml:space="preserve"> </w:t>
      </w:r>
      <w:r w:rsidR="00304944" w:rsidRPr="00255BBF">
        <w:rPr>
          <w:rFonts w:ascii="Times New Roman" w:eastAsiaTheme="minorHAnsi" w:hAnsi="Times New Roman" w:cs="Times New Roman"/>
          <w:b w:val="0"/>
          <w:bCs w:val="0"/>
          <w:color w:val="auto"/>
          <w:spacing w:val="0"/>
          <w:sz w:val="24"/>
          <w:szCs w:val="24"/>
        </w:rPr>
        <w:t>Перспектива развития п.</w:t>
      </w:r>
      <w:r w:rsidR="00FD53ED" w:rsidRPr="00255BBF">
        <w:rPr>
          <w:rFonts w:ascii="Times New Roman" w:eastAsiaTheme="minorHAnsi" w:hAnsi="Times New Roman" w:cs="Times New Roman"/>
          <w:b w:val="0"/>
          <w:bCs w:val="0"/>
          <w:color w:val="auto"/>
          <w:spacing w:val="0"/>
          <w:sz w:val="24"/>
          <w:szCs w:val="24"/>
        </w:rPr>
        <w:t xml:space="preserve"> </w:t>
      </w:r>
      <w:r w:rsidR="00D348A8" w:rsidRPr="00255BBF">
        <w:rPr>
          <w:rFonts w:ascii="Times New Roman" w:eastAsiaTheme="minorHAnsi" w:hAnsi="Times New Roman" w:cs="Times New Roman"/>
          <w:b w:val="0"/>
          <w:bCs w:val="0"/>
          <w:color w:val="auto"/>
          <w:spacing w:val="0"/>
          <w:sz w:val="24"/>
          <w:szCs w:val="24"/>
        </w:rPr>
        <w:t>Покур</w:t>
      </w:r>
      <w:bookmarkEnd w:id="402"/>
      <w:bookmarkEnd w:id="403"/>
      <w:bookmarkEnd w:id="404"/>
    </w:p>
    <w:p w:rsidR="001F5C0E" w:rsidRPr="00255BBF" w:rsidRDefault="001F5C0E" w:rsidP="006B5ED1">
      <w:pPr>
        <w:tabs>
          <w:tab w:val="left" w:pos="0"/>
        </w:tabs>
        <w:spacing w:after="0" w:line="240" w:lineRule="auto"/>
        <w:ind w:firstLine="567"/>
        <w:jc w:val="both"/>
        <w:rPr>
          <w:rFonts w:ascii="Times New Roman" w:hAnsi="Times New Roman" w:cs="Times New Roman"/>
          <w:sz w:val="24"/>
          <w:szCs w:val="24"/>
        </w:rPr>
      </w:pPr>
    </w:p>
    <w:p w:rsidR="00833B66" w:rsidRPr="00255BBF" w:rsidRDefault="00833B66"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На рисунк</w:t>
      </w:r>
      <w:r w:rsidR="00A733CB" w:rsidRPr="00255BBF">
        <w:rPr>
          <w:rFonts w:ascii="Times New Roman" w:hAnsi="Times New Roman" w:cs="Times New Roman"/>
          <w:sz w:val="24"/>
          <w:szCs w:val="24"/>
        </w:rPr>
        <w:t>ах</w:t>
      </w:r>
      <w:r w:rsidRPr="00255BBF">
        <w:rPr>
          <w:rFonts w:ascii="Times New Roman" w:hAnsi="Times New Roman" w:cs="Times New Roman"/>
          <w:sz w:val="24"/>
          <w:szCs w:val="24"/>
        </w:rPr>
        <w:t xml:space="preserve"> ниже</w:t>
      </w:r>
      <w:r w:rsidR="00A733CB" w:rsidRPr="00255BBF">
        <w:rPr>
          <w:rFonts w:ascii="Times New Roman" w:hAnsi="Times New Roman" w:cs="Times New Roman"/>
          <w:sz w:val="24"/>
          <w:szCs w:val="24"/>
        </w:rPr>
        <w:t xml:space="preserve"> </w:t>
      </w:r>
      <w:r w:rsidR="00304944" w:rsidRPr="00255BBF">
        <w:rPr>
          <w:rFonts w:ascii="Times New Roman" w:hAnsi="Times New Roman" w:cs="Times New Roman"/>
          <w:sz w:val="24"/>
          <w:szCs w:val="24"/>
        </w:rPr>
        <w:t>представлен перспективны</w:t>
      </w:r>
      <w:r w:rsidRPr="00255BBF">
        <w:rPr>
          <w:rFonts w:ascii="Times New Roman" w:hAnsi="Times New Roman" w:cs="Times New Roman"/>
          <w:sz w:val="24"/>
          <w:szCs w:val="24"/>
        </w:rPr>
        <w:t>й пьезометрический график</w:t>
      </w:r>
      <w:r w:rsidR="00304944" w:rsidRPr="00255BBF">
        <w:rPr>
          <w:rFonts w:ascii="Times New Roman" w:hAnsi="Times New Roman" w:cs="Times New Roman"/>
          <w:sz w:val="24"/>
          <w:szCs w:val="24"/>
        </w:rPr>
        <w:t xml:space="preserve"> при подключении новых потребителей к коте</w:t>
      </w:r>
      <w:r w:rsidRPr="00255BBF">
        <w:rPr>
          <w:rFonts w:ascii="Times New Roman" w:hAnsi="Times New Roman" w:cs="Times New Roman"/>
          <w:sz w:val="24"/>
          <w:szCs w:val="24"/>
        </w:rPr>
        <w:t xml:space="preserve">льной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Из пьезометрического </w:t>
      </w:r>
      <w:r w:rsidR="00304944" w:rsidRPr="00255BBF">
        <w:rPr>
          <w:rFonts w:ascii="Times New Roman" w:hAnsi="Times New Roman" w:cs="Times New Roman"/>
          <w:sz w:val="24"/>
          <w:szCs w:val="24"/>
        </w:rPr>
        <w:t>график</w:t>
      </w:r>
      <w:r w:rsidRPr="00255BBF">
        <w:rPr>
          <w:rFonts w:ascii="Times New Roman" w:hAnsi="Times New Roman" w:cs="Times New Roman"/>
          <w:sz w:val="24"/>
          <w:szCs w:val="24"/>
        </w:rPr>
        <w:t>а</w:t>
      </w:r>
      <w:r w:rsidR="00304944" w:rsidRPr="00255BBF">
        <w:rPr>
          <w:rFonts w:ascii="Times New Roman" w:hAnsi="Times New Roman" w:cs="Times New Roman"/>
          <w:sz w:val="24"/>
          <w:szCs w:val="24"/>
        </w:rPr>
        <w:t xml:space="preserve"> видно, что потребите</w:t>
      </w:r>
      <w:r w:rsidRPr="00255BBF">
        <w:rPr>
          <w:rFonts w:ascii="Times New Roman" w:hAnsi="Times New Roman" w:cs="Times New Roman"/>
          <w:sz w:val="24"/>
          <w:szCs w:val="24"/>
        </w:rPr>
        <w:t>ль</w:t>
      </w:r>
      <w:r w:rsidR="00304944" w:rsidRPr="00255BBF">
        <w:rPr>
          <w:rFonts w:ascii="Times New Roman" w:hAnsi="Times New Roman" w:cs="Times New Roman"/>
          <w:sz w:val="24"/>
          <w:szCs w:val="24"/>
        </w:rPr>
        <w:t xml:space="preserve"> буд</w:t>
      </w:r>
      <w:r w:rsidRPr="00255BBF">
        <w:rPr>
          <w:rFonts w:ascii="Times New Roman" w:hAnsi="Times New Roman" w:cs="Times New Roman"/>
          <w:sz w:val="24"/>
          <w:szCs w:val="24"/>
        </w:rPr>
        <w:t>е</w:t>
      </w:r>
      <w:r w:rsidR="00304944" w:rsidRPr="00255BBF">
        <w:rPr>
          <w:rFonts w:ascii="Times New Roman" w:hAnsi="Times New Roman" w:cs="Times New Roman"/>
          <w:sz w:val="24"/>
          <w:szCs w:val="24"/>
        </w:rPr>
        <w:t>т получать необходимое количество тепла.</w:t>
      </w:r>
    </w:p>
    <w:p w:rsidR="00631AFD" w:rsidRPr="00255BBF" w:rsidRDefault="00631AFD" w:rsidP="006B5ED1">
      <w:pPr>
        <w:tabs>
          <w:tab w:val="left" w:pos="0"/>
        </w:tabs>
        <w:spacing w:after="0" w:line="240" w:lineRule="auto"/>
        <w:ind w:firstLine="567"/>
        <w:jc w:val="both"/>
        <w:rPr>
          <w:rFonts w:ascii="Times New Roman" w:hAnsi="Times New Roman" w:cs="Times New Roman"/>
          <w:sz w:val="24"/>
          <w:szCs w:val="24"/>
        </w:rPr>
      </w:pPr>
    </w:p>
    <w:p w:rsidR="004B208F" w:rsidRPr="00255BBF" w:rsidRDefault="004B208F" w:rsidP="006B5ED1">
      <w:pPr>
        <w:tabs>
          <w:tab w:val="left" w:pos="0"/>
        </w:tabs>
        <w:spacing w:after="0" w:line="240" w:lineRule="auto"/>
        <w:ind w:firstLine="567"/>
        <w:jc w:val="both"/>
        <w:rPr>
          <w:rFonts w:ascii="Times New Roman" w:hAnsi="Times New Roman" w:cs="Times New Roman"/>
          <w:sz w:val="24"/>
          <w:szCs w:val="24"/>
        </w:rPr>
        <w:sectPr w:rsidR="004B208F" w:rsidRPr="00255BBF" w:rsidSect="0020527C">
          <w:pgSz w:w="11906" w:h="16838"/>
          <w:pgMar w:top="1134" w:right="850" w:bottom="1134" w:left="1701" w:header="708" w:footer="708" w:gutter="0"/>
          <w:cols w:space="708"/>
          <w:docGrid w:linePitch="360"/>
        </w:sectPr>
      </w:pPr>
    </w:p>
    <w:p w:rsidR="00FD53ED" w:rsidRPr="00255BBF" w:rsidRDefault="00FD53ED" w:rsidP="006B5ED1">
      <w:pPr>
        <w:tabs>
          <w:tab w:val="left" w:pos="0"/>
        </w:tabs>
        <w:spacing w:after="0" w:line="240" w:lineRule="auto"/>
        <w:jc w:val="center"/>
        <w:rPr>
          <w:b/>
        </w:rPr>
      </w:pPr>
      <w:bookmarkStart w:id="405" w:name="_Toc459800215"/>
      <w:r w:rsidRPr="00255BBF">
        <w:rPr>
          <w:noProof/>
          <w:lang w:eastAsia="ru-RU"/>
        </w:rPr>
        <w:drawing>
          <wp:inline distT="0" distB="0" distL="0" distR="0">
            <wp:extent cx="9868395" cy="4465122"/>
            <wp:effectExtent l="19050" t="19050" r="19050" b="12065"/>
            <wp:docPr id="3" name="Рисунок 3" descr="пьез до пекарни"/>
            <wp:cNvGraphicFramePr/>
            <a:graphic xmlns:a="http://schemas.openxmlformats.org/drawingml/2006/main">
              <a:graphicData uri="http://schemas.openxmlformats.org/drawingml/2006/picture">
                <pic:pic xmlns:pic="http://schemas.openxmlformats.org/drawingml/2006/picture">
                  <pic:nvPicPr>
                    <pic:cNvPr id="19" name="Рисунок 19" descr="пьез до пекарни"/>
                    <pic:cNvPicPr/>
                  </pic:nvPicPr>
                  <pic:blipFill>
                    <a:blip r:embed="rId15" cstate="print"/>
                    <a:srcRect/>
                    <a:stretch>
                      <a:fillRect/>
                    </a:stretch>
                  </pic:blipFill>
                  <pic:spPr bwMode="auto">
                    <a:xfrm>
                      <a:off x="0" y="0"/>
                      <a:ext cx="9870155" cy="4465918"/>
                    </a:xfrm>
                    <a:prstGeom prst="rect">
                      <a:avLst/>
                    </a:prstGeom>
                    <a:noFill/>
                    <a:ln w="9525">
                      <a:solidFill>
                        <a:schemeClr val="tx1"/>
                      </a:solidFill>
                      <a:miter lim="800000"/>
                      <a:headEnd/>
                      <a:tailEnd/>
                    </a:ln>
                  </pic:spPr>
                </pic:pic>
              </a:graphicData>
            </a:graphic>
          </wp:inline>
        </w:drawing>
      </w:r>
    </w:p>
    <w:p w:rsidR="00FD53ED" w:rsidRPr="00255BBF" w:rsidRDefault="00FD53ED" w:rsidP="006B5ED1">
      <w:pPr>
        <w:tabs>
          <w:tab w:val="left" w:pos="0"/>
        </w:tabs>
        <w:spacing w:after="0" w:line="240" w:lineRule="auto"/>
        <w:jc w:val="center"/>
        <w:rPr>
          <w:rFonts w:ascii="Times New Roman" w:hAnsi="Times New Roman" w:cs="Times New Roman"/>
          <w:sz w:val="24"/>
        </w:rPr>
      </w:pPr>
      <w:bookmarkStart w:id="406" w:name="_Toc501536432"/>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19</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w:t>
      </w:r>
      <w:r w:rsidR="00A733CB" w:rsidRPr="00255BBF">
        <w:rPr>
          <w:rFonts w:ascii="Times New Roman" w:hAnsi="Times New Roman" w:cs="Times New Roman"/>
          <w:sz w:val="24"/>
        </w:rPr>
        <w:t>П</w:t>
      </w:r>
      <w:r w:rsidRPr="00255BBF">
        <w:rPr>
          <w:rFonts w:ascii="Times New Roman" w:hAnsi="Times New Roman" w:cs="Times New Roman"/>
          <w:sz w:val="24"/>
        </w:rPr>
        <w:t>ьезометрический график от котельной Покур до наиболее удаленного потребителя Пекарня.</w:t>
      </w:r>
      <w:bookmarkEnd w:id="406"/>
    </w:p>
    <w:p w:rsidR="00FD53ED" w:rsidRPr="00255BBF" w:rsidRDefault="00FD53ED" w:rsidP="006B5ED1">
      <w:pPr>
        <w:tabs>
          <w:tab w:val="left" w:pos="0"/>
        </w:tabs>
        <w:spacing w:after="0" w:line="240" w:lineRule="auto"/>
        <w:jc w:val="center"/>
        <w:rPr>
          <w:b/>
        </w:rPr>
      </w:pPr>
      <w:r w:rsidRPr="00255BBF">
        <w:rPr>
          <w:noProof/>
          <w:lang w:eastAsia="ru-RU"/>
        </w:rPr>
        <w:drawing>
          <wp:inline distT="0" distB="0" distL="0" distR="0">
            <wp:extent cx="9868395" cy="4726379"/>
            <wp:effectExtent l="19050" t="19050" r="19050" b="17145"/>
            <wp:docPr id="5" name="Рисунок 5" descr="пьез до центральной, 20"/>
            <wp:cNvGraphicFramePr/>
            <a:graphic xmlns:a="http://schemas.openxmlformats.org/drawingml/2006/main">
              <a:graphicData uri="http://schemas.openxmlformats.org/drawingml/2006/picture">
                <pic:pic xmlns:pic="http://schemas.openxmlformats.org/drawingml/2006/picture">
                  <pic:nvPicPr>
                    <pic:cNvPr id="20" name="Рисунок 20" descr="пьез до центральной, 20"/>
                    <pic:cNvPicPr/>
                  </pic:nvPicPr>
                  <pic:blipFill>
                    <a:blip r:embed="rId16" cstate="print"/>
                    <a:srcRect/>
                    <a:stretch>
                      <a:fillRect/>
                    </a:stretch>
                  </pic:blipFill>
                  <pic:spPr bwMode="auto">
                    <a:xfrm>
                      <a:off x="0" y="0"/>
                      <a:ext cx="9884166" cy="4733933"/>
                    </a:xfrm>
                    <a:prstGeom prst="rect">
                      <a:avLst/>
                    </a:prstGeom>
                    <a:noFill/>
                    <a:ln w="9525">
                      <a:solidFill>
                        <a:schemeClr val="tx1"/>
                      </a:solidFill>
                      <a:miter lim="800000"/>
                      <a:headEnd/>
                      <a:tailEnd/>
                    </a:ln>
                  </pic:spPr>
                </pic:pic>
              </a:graphicData>
            </a:graphic>
          </wp:inline>
        </w:drawing>
      </w:r>
    </w:p>
    <w:p w:rsidR="00FD53ED" w:rsidRPr="00255BBF" w:rsidRDefault="00FD53ED" w:rsidP="006B5ED1">
      <w:pPr>
        <w:tabs>
          <w:tab w:val="left" w:pos="0"/>
        </w:tabs>
        <w:spacing w:after="0" w:line="240" w:lineRule="auto"/>
        <w:jc w:val="center"/>
        <w:rPr>
          <w:rFonts w:ascii="Times New Roman" w:hAnsi="Times New Roman" w:cs="Times New Roman"/>
          <w:sz w:val="24"/>
        </w:rPr>
      </w:pPr>
      <w:bookmarkStart w:id="407" w:name="_Toc501536433"/>
      <w:r w:rsidRPr="00255BBF">
        <w:rPr>
          <w:rFonts w:ascii="Times New Roman" w:hAnsi="Times New Roman" w:cs="Times New Roman"/>
          <w:sz w:val="24"/>
        </w:rPr>
        <w:t xml:space="preserve">Рисунок  </w:t>
      </w:r>
      <w:r w:rsidR="00654330" w:rsidRPr="00255BBF">
        <w:rPr>
          <w:rFonts w:ascii="Times New Roman" w:hAnsi="Times New Roman" w:cs="Times New Roman"/>
          <w:sz w:val="24"/>
        </w:rPr>
        <w:fldChar w:fldCharType="begin"/>
      </w:r>
      <w:r w:rsidRPr="00255BBF">
        <w:rPr>
          <w:rFonts w:ascii="Times New Roman" w:hAnsi="Times New Roman" w:cs="Times New Roman"/>
          <w:sz w:val="24"/>
        </w:rPr>
        <w:instrText xml:space="preserve"> SEQ Рисунок_ \* ARABIC </w:instrText>
      </w:r>
      <w:r w:rsidR="00654330" w:rsidRPr="00255BBF">
        <w:rPr>
          <w:rFonts w:ascii="Times New Roman" w:hAnsi="Times New Roman" w:cs="Times New Roman"/>
          <w:sz w:val="24"/>
        </w:rPr>
        <w:fldChar w:fldCharType="separate"/>
      </w:r>
      <w:r w:rsidR="00F972E8" w:rsidRPr="00255BBF">
        <w:rPr>
          <w:rFonts w:ascii="Times New Roman" w:hAnsi="Times New Roman" w:cs="Times New Roman"/>
          <w:noProof/>
          <w:sz w:val="24"/>
        </w:rPr>
        <w:t>20</w:t>
      </w:r>
      <w:r w:rsidR="00654330" w:rsidRPr="00255BBF">
        <w:rPr>
          <w:rFonts w:ascii="Times New Roman" w:hAnsi="Times New Roman" w:cs="Times New Roman"/>
          <w:sz w:val="24"/>
        </w:rPr>
        <w:fldChar w:fldCharType="end"/>
      </w:r>
      <w:r w:rsidRPr="00255BBF">
        <w:rPr>
          <w:rFonts w:ascii="Times New Roman" w:hAnsi="Times New Roman" w:cs="Times New Roman"/>
          <w:sz w:val="24"/>
        </w:rPr>
        <w:t xml:space="preserve"> - </w:t>
      </w:r>
      <w:r w:rsidR="00A733CB" w:rsidRPr="00255BBF">
        <w:rPr>
          <w:rFonts w:ascii="Times New Roman" w:hAnsi="Times New Roman" w:cs="Times New Roman"/>
          <w:sz w:val="24"/>
        </w:rPr>
        <w:t>П</w:t>
      </w:r>
      <w:r w:rsidRPr="00255BBF">
        <w:rPr>
          <w:rFonts w:ascii="Times New Roman" w:hAnsi="Times New Roman" w:cs="Times New Roman"/>
          <w:sz w:val="24"/>
        </w:rPr>
        <w:t>ьезометрический график от котельной Покур до наиболее удаленного потребителя ул. Центральная, 20</w:t>
      </w:r>
      <w:bookmarkEnd w:id="407"/>
    </w:p>
    <w:p w:rsidR="00FD53ED" w:rsidRPr="00255BBF" w:rsidRDefault="00FD53ED" w:rsidP="006B5ED1">
      <w:pPr>
        <w:tabs>
          <w:tab w:val="left" w:pos="0"/>
        </w:tabs>
        <w:spacing w:after="0" w:line="240" w:lineRule="auto"/>
        <w:jc w:val="center"/>
        <w:rPr>
          <w:rFonts w:ascii="Times New Roman" w:hAnsi="Times New Roman" w:cs="Times New Roman"/>
          <w:sz w:val="24"/>
        </w:rPr>
      </w:pPr>
    </w:p>
    <w:p w:rsidR="00FD53ED" w:rsidRPr="00255BBF" w:rsidRDefault="00FD53ED" w:rsidP="006B5ED1">
      <w:pPr>
        <w:tabs>
          <w:tab w:val="left" w:pos="0"/>
        </w:tabs>
        <w:spacing w:after="0" w:line="240" w:lineRule="auto"/>
        <w:jc w:val="center"/>
        <w:rPr>
          <w:rFonts w:ascii="Times New Roman" w:hAnsi="Times New Roman" w:cs="Times New Roman"/>
          <w:sz w:val="24"/>
        </w:rPr>
      </w:pPr>
      <w:r w:rsidRPr="00255BBF">
        <w:rPr>
          <w:rFonts w:ascii="Times New Roman" w:hAnsi="Times New Roman" w:cs="Times New Roman"/>
          <w:sz w:val="24"/>
        </w:rPr>
        <w:t>Из пьезометрических графиков видно, что потребители котельной п. Покур  получают необходимое количество тепла.</w:t>
      </w:r>
    </w:p>
    <w:p w:rsidR="00D03665" w:rsidRPr="00255BBF" w:rsidRDefault="00D03665" w:rsidP="006B5ED1">
      <w:pPr>
        <w:spacing w:after="0" w:line="240" w:lineRule="auto"/>
        <w:jc w:val="center"/>
        <w:rPr>
          <w:rFonts w:ascii="Times New Roman" w:hAnsi="Times New Roman" w:cs="Times New Roman"/>
          <w:sz w:val="24"/>
          <w:szCs w:val="24"/>
        </w:rPr>
      </w:pPr>
    </w:p>
    <w:p w:rsidR="00D03665" w:rsidRPr="00255BBF" w:rsidRDefault="00D03665" w:rsidP="006B5ED1">
      <w:pPr>
        <w:spacing w:line="240" w:lineRule="auto"/>
        <w:sectPr w:rsidR="00D03665" w:rsidRPr="00255BBF" w:rsidSect="00D03665">
          <w:pgSz w:w="16838" w:h="11906" w:orient="landscape"/>
          <w:pgMar w:top="1134" w:right="395" w:bottom="1134" w:left="567" w:header="708" w:footer="708" w:gutter="0"/>
          <w:cols w:space="708"/>
          <w:docGrid w:linePitch="360"/>
        </w:sectPr>
      </w:pPr>
    </w:p>
    <w:p w:rsidR="00C3580F" w:rsidRPr="00255BBF" w:rsidRDefault="00C3580F" w:rsidP="006B5ED1">
      <w:pPr>
        <w:pStyle w:val="a5"/>
        <w:numPr>
          <w:ilvl w:val="1"/>
          <w:numId w:val="12"/>
        </w:numPr>
        <w:tabs>
          <w:tab w:val="left" w:pos="0"/>
        </w:tabs>
        <w:spacing w:after="0" w:line="240" w:lineRule="auto"/>
        <w:ind w:left="0" w:firstLine="567"/>
        <w:jc w:val="both"/>
        <w:outlineLvl w:val="1"/>
        <w:rPr>
          <w:rFonts w:ascii="Times New Roman" w:hAnsi="Times New Roman" w:cs="Times New Roman"/>
          <w:b/>
          <w:sz w:val="28"/>
          <w:szCs w:val="24"/>
        </w:rPr>
      </w:pPr>
      <w:bookmarkStart w:id="408" w:name="_Toc500860293"/>
      <w:bookmarkStart w:id="409" w:name="_Toc501536830"/>
      <w:r w:rsidRPr="00255BBF">
        <w:rPr>
          <w:rFonts w:ascii="Times New Roman" w:hAnsi="Times New Roman" w:cs="Times New Roman"/>
          <w:b/>
          <w:sz w:val="28"/>
          <w:szCs w:val="24"/>
        </w:rPr>
        <w:t>Выводы о резервах (дефицитах) существующей системы теплоснабжения при обеспечении перспективной тепловой нагрузки потребителей</w:t>
      </w:r>
      <w:bookmarkEnd w:id="405"/>
      <w:bookmarkEnd w:id="408"/>
      <w:bookmarkEnd w:id="409"/>
    </w:p>
    <w:p w:rsidR="00D03665" w:rsidRPr="00255BBF" w:rsidRDefault="00D03665" w:rsidP="006B5ED1">
      <w:pPr>
        <w:spacing w:after="0" w:line="240" w:lineRule="auto"/>
        <w:ind w:firstLine="709"/>
        <w:jc w:val="both"/>
        <w:rPr>
          <w:rFonts w:ascii="Times New Roman" w:hAnsi="Times New Roman" w:cs="Times New Roman"/>
          <w:sz w:val="24"/>
          <w:szCs w:val="24"/>
        </w:rPr>
      </w:pPr>
      <w:r w:rsidRPr="00255BBF">
        <w:rPr>
          <w:rFonts w:ascii="Times New Roman" w:hAnsi="Times New Roman" w:cs="Times New Roman"/>
          <w:sz w:val="24"/>
          <w:szCs w:val="24"/>
        </w:rPr>
        <w:t xml:space="preserve">Из таблицы 27 можно сделать вывод что существующих и перспективных мощностей будет достаточно для покрытия перспективной нагрузки на всем периоде Схемы теплоснабжения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w:t>
      </w:r>
    </w:p>
    <w:p w:rsidR="005A5748" w:rsidRPr="00255BBF" w:rsidRDefault="005A5748" w:rsidP="006B5ED1">
      <w:pPr>
        <w:spacing w:after="0" w:line="240" w:lineRule="auto"/>
        <w:ind w:firstLine="709"/>
        <w:jc w:val="both"/>
        <w:rPr>
          <w:rFonts w:ascii="Times New Roman" w:hAnsi="Times New Roman" w:cs="Times New Roman"/>
          <w:sz w:val="24"/>
          <w:szCs w:val="24"/>
        </w:rPr>
      </w:pPr>
    </w:p>
    <w:p w:rsidR="005A5748" w:rsidRPr="00255BBF" w:rsidRDefault="005A5748" w:rsidP="006B5ED1">
      <w:pPr>
        <w:pStyle w:val="10"/>
        <w:tabs>
          <w:tab w:val="left" w:pos="0"/>
        </w:tabs>
        <w:spacing w:before="0" w:line="240" w:lineRule="auto"/>
        <w:jc w:val="center"/>
        <w:rPr>
          <w:rFonts w:ascii="Times New Roman" w:hAnsi="Times New Roman" w:cs="Times New Roman"/>
          <w:bCs w:val="0"/>
          <w:szCs w:val="24"/>
        </w:rPr>
        <w:sectPr w:rsidR="005A5748" w:rsidRPr="00255BBF" w:rsidSect="00DF279A">
          <w:type w:val="continuous"/>
          <w:pgSz w:w="11906" w:h="16838"/>
          <w:pgMar w:top="1134" w:right="850" w:bottom="1134" w:left="1701" w:header="708" w:footer="708" w:gutter="0"/>
          <w:cols w:space="708"/>
          <w:docGrid w:linePitch="360"/>
        </w:sectPr>
      </w:pPr>
      <w:bookmarkStart w:id="410" w:name="_Toc459800216"/>
      <w:bookmarkStart w:id="411" w:name="_Toc500860294"/>
    </w:p>
    <w:p w:rsidR="00EB7D19" w:rsidRPr="00255BBF" w:rsidRDefault="005D0995" w:rsidP="006B5ED1">
      <w:pPr>
        <w:pStyle w:val="10"/>
        <w:tabs>
          <w:tab w:val="left" w:pos="0"/>
        </w:tabs>
        <w:spacing w:before="0" w:line="240" w:lineRule="auto"/>
        <w:jc w:val="center"/>
        <w:rPr>
          <w:rFonts w:ascii="Times New Roman" w:hAnsi="Times New Roman" w:cs="Times New Roman"/>
          <w:szCs w:val="24"/>
        </w:rPr>
      </w:pPr>
      <w:bookmarkStart w:id="412" w:name="_Toc501536831"/>
      <w:r w:rsidRPr="00255BBF">
        <w:rPr>
          <w:rFonts w:ascii="Times New Roman" w:hAnsi="Times New Roman" w:cs="Times New Roman"/>
          <w:bCs w:val="0"/>
          <w:szCs w:val="24"/>
        </w:rPr>
        <w:t>ГЛАВА 4</w:t>
      </w:r>
      <w:r w:rsidR="00EB7D19" w:rsidRPr="00255BBF">
        <w:rPr>
          <w:rFonts w:ascii="Times New Roman" w:hAnsi="Times New Roman" w:cs="Times New Roman"/>
          <w:bCs w:val="0"/>
          <w:szCs w:val="24"/>
        </w:rPr>
        <w:t>. ПЕРСПЕКТИВНЫЕ БАЛАНСЫ ПРОИЗВОДИТЕЛЬНОСТИ ВОДОПОДГОТОВИТЕЛЬНЫХ УСТАНОВОК</w:t>
      </w:r>
      <w:bookmarkEnd w:id="410"/>
      <w:bookmarkEnd w:id="411"/>
      <w:bookmarkEnd w:id="412"/>
    </w:p>
    <w:p w:rsidR="00D97B57" w:rsidRPr="00255BBF" w:rsidRDefault="00D97B57" w:rsidP="006B5ED1">
      <w:pPr>
        <w:pStyle w:val="210"/>
        <w:numPr>
          <w:ilvl w:val="1"/>
          <w:numId w:val="13"/>
        </w:numPr>
        <w:tabs>
          <w:tab w:val="left" w:pos="0"/>
        </w:tabs>
        <w:spacing w:line="240" w:lineRule="auto"/>
        <w:ind w:left="0" w:firstLine="567"/>
        <w:outlineLvl w:val="1"/>
        <w:rPr>
          <w:szCs w:val="24"/>
        </w:rPr>
      </w:pPr>
      <w:bookmarkStart w:id="413" w:name="_Toc435396220"/>
      <w:bookmarkStart w:id="414" w:name="_Toc435396445"/>
      <w:bookmarkStart w:id="415" w:name="_Toc435396597"/>
      <w:bookmarkStart w:id="416" w:name="_Toc435396749"/>
      <w:bookmarkStart w:id="417" w:name="_Toc435402875"/>
      <w:bookmarkStart w:id="418" w:name="_Toc437512551"/>
      <w:bookmarkStart w:id="419" w:name="_Toc437851890"/>
      <w:bookmarkStart w:id="420" w:name="_Toc437861601"/>
      <w:bookmarkStart w:id="421" w:name="_Toc437861774"/>
      <w:bookmarkStart w:id="422" w:name="_Toc438123216"/>
      <w:bookmarkStart w:id="423" w:name="_Toc438187303"/>
      <w:bookmarkStart w:id="424" w:name="_Toc499887138"/>
      <w:bookmarkStart w:id="425" w:name="_Toc499887290"/>
      <w:bookmarkStart w:id="426" w:name="_Toc499904441"/>
      <w:bookmarkStart w:id="427" w:name="_Toc500152414"/>
      <w:bookmarkStart w:id="428" w:name="_Toc431805897"/>
      <w:bookmarkStart w:id="429" w:name="_Toc459800217"/>
      <w:bookmarkStart w:id="430" w:name="_Toc500860295"/>
      <w:bookmarkStart w:id="431" w:name="_Toc50153683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255BBF">
        <w:rPr>
          <w:szCs w:val="24"/>
        </w:rPr>
        <w:t>Обоснование перспективных потерь теплоносителя при его передаче по тепловым сетям</w:t>
      </w:r>
      <w:bookmarkEnd w:id="428"/>
      <w:bookmarkEnd w:id="429"/>
      <w:bookmarkEnd w:id="430"/>
      <w:bookmarkEnd w:id="431"/>
    </w:p>
    <w:p w:rsidR="004B208F" w:rsidRPr="00255BBF" w:rsidRDefault="004B208F"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Перспективный расход теплоносителя при реализации предложенных мероприятий (реконструкция оборудования котельных и замена ветхих сетей) представлен в таблице ниже.</w:t>
      </w:r>
    </w:p>
    <w:p w:rsidR="00111264" w:rsidRPr="00255BBF" w:rsidRDefault="00111264" w:rsidP="006B5ED1">
      <w:pPr>
        <w:pStyle w:val="a5"/>
        <w:spacing w:after="0" w:line="240" w:lineRule="auto"/>
        <w:ind w:left="0" w:firstLine="567"/>
        <w:jc w:val="both"/>
        <w:rPr>
          <w:rFonts w:ascii="Times New Roman" w:hAnsi="Times New Roman" w:cs="Times New Roman"/>
          <w:sz w:val="24"/>
        </w:rPr>
      </w:pPr>
    </w:p>
    <w:p w:rsidR="004B208F" w:rsidRPr="00255BBF" w:rsidRDefault="004B208F" w:rsidP="006B5ED1">
      <w:pPr>
        <w:spacing w:after="0" w:line="240" w:lineRule="auto"/>
        <w:ind w:firstLine="567"/>
        <w:rPr>
          <w:rFonts w:ascii="Times New Roman" w:hAnsi="Times New Roman" w:cs="Times New Roman"/>
          <w:sz w:val="24"/>
          <w:szCs w:val="24"/>
        </w:rPr>
      </w:pPr>
      <w:bookmarkStart w:id="432" w:name="_Toc501536462"/>
      <w:r w:rsidRPr="00255BBF">
        <w:rPr>
          <w:rFonts w:ascii="Times New Roman" w:hAnsi="Times New Roman" w:cs="Times New Roman"/>
          <w:sz w:val="24"/>
          <w:szCs w:val="24"/>
        </w:rPr>
        <w:t xml:space="preserve">Таблица </w:t>
      </w:r>
      <w:r w:rsidR="00654330" w:rsidRPr="00255BBF">
        <w:rPr>
          <w:rFonts w:ascii="Times New Roman" w:hAnsi="Times New Roman" w:cs="Times New Roman"/>
          <w:sz w:val="24"/>
          <w:szCs w:val="24"/>
        </w:rPr>
        <w:fldChar w:fldCharType="begin"/>
      </w:r>
      <w:r w:rsidRPr="00255BBF">
        <w:rPr>
          <w:rFonts w:ascii="Times New Roman" w:hAnsi="Times New Roman" w:cs="Times New Roman"/>
          <w:sz w:val="24"/>
          <w:szCs w:val="24"/>
        </w:rPr>
        <w:instrText xml:space="preserve"> SEQ Таблица \* ARABIC </w:instrText>
      </w:r>
      <w:r w:rsidR="00654330" w:rsidRPr="00255BBF">
        <w:rPr>
          <w:rFonts w:ascii="Times New Roman" w:hAnsi="Times New Roman" w:cs="Times New Roman"/>
          <w:sz w:val="24"/>
          <w:szCs w:val="24"/>
        </w:rPr>
        <w:fldChar w:fldCharType="separate"/>
      </w:r>
      <w:r w:rsidR="00F972E8" w:rsidRPr="00255BBF">
        <w:rPr>
          <w:rFonts w:ascii="Times New Roman" w:hAnsi="Times New Roman" w:cs="Times New Roman"/>
          <w:noProof/>
          <w:sz w:val="24"/>
          <w:szCs w:val="24"/>
        </w:rPr>
        <w:t>28</w:t>
      </w:r>
      <w:r w:rsidR="00654330" w:rsidRPr="00255BBF">
        <w:rPr>
          <w:rFonts w:ascii="Times New Roman" w:hAnsi="Times New Roman" w:cs="Times New Roman"/>
          <w:sz w:val="24"/>
          <w:szCs w:val="24"/>
        </w:rPr>
        <w:fldChar w:fldCharType="end"/>
      </w:r>
      <w:r w:rsidRPr="00255BBF">
        <w:rPr>
          <w:rFonts w:ascii="Times New Roman" w:hAnsi="Times New Roman" w:cs="Times New Roman"/>
          <w:sz w:val="24"/>
          <w:szCs w:val="24"/>
        </w:rPr>
        <w:t xml:space="preserve"> - Перспективный расход теплоносителя</w:t>
      </w:r>
      <w:bookmarkEnd w:id="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8"/>
        <w:gridCol w:w="902"/>
        <w:gridCol w:w="1219"/>
        <w:gridCol w:w="1188"/>
        <w:gridCol w:w="1188"/>
        <w:gridCol w:w="1188"/>
        <w:gridCol w:w="1188"/>
      </w:tblGrid>
      <w:tr w:rsidR="00111264" w:rsidRPr="00255BBF" w:rsidTr="00111264">
        <w:trPr>
          <w:trHeight w:val="227"/>
          <w:jc w:val="center"/>
        </w:trPr>
        <w:tc>
          <w:tcPr>
            <w:tcW w:w="2698"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Наименование показателя</w:t>
            </w:r>
          </w:p>
        </w:tc>
        <w:tc>
          <w:tcPr>
            <w:tcW w:w="902"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Ед. изм.</w:t>
            </w:r>
          </w:p>
        </w:tc>
        <w:tc>
          <w:tcPr>
            <w:tcW w:w="1219"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2016</w:t>
            </w:r>
          </w:p>
        </w:tc>
        <w:tc>
          <w:tcPr>
            <w:tcW w:w="1188"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2017</w:t>
            </w:r>
          </w:p>
        </w:tc>
        <w:tc>
          <w:tcPr>
            <w:tcW w:w="1188"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2018</w:t>
            </w:r>
          </w:p>
        </w:tc>
        <w:tc>
          <w:tcPr>
            <w:tcW w:w="1188"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2019-2023</w:t>
            </w:r>
          </w:p>
        </w:tc>
        <w:tc>
          <w:tcPr>
            <w:tcW w:w="1188" w:type="dxa"/>
            <w:shd w:val="clear" w:color="auto" w:fill="auto"/>
            <w:vAlign w:val="center"/>
            <w:hideMark/>
          </w:tcPr>
          <w:p w:rsidR="00111264" w:rsidRPr="00255BBF" w:rsidRDefault="00111264"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2024-2028</w:t>
            </w:r>
          </w:p>
        </w:tc>
      </w:tr>
      <w:tr w:rsidR="00111264" w:rsidRPr="00255BBF" w:rsidTr="00EA5C02">
        <w:trPr>
          <w:trHeight w:val="227"/>
          <w:jc w:val="center"/>
        </w:trPr>
        <w:tc>
          <w:tcPr>
            <w:tcW w:w="9571" w:type="dxa"/>
            <w:gridSpan w:val="7"/>
            <w:shd w:val="clear" w:color="auto" w:fill="auto"/>
            <w:vAlign w:val="center"/>
          </w:tcPr>
          <w:p w:rsidR="00111264" w:rsidRPr="00255BBF" w:rsidRDefault="00D348A8" w:rsidP="006B5ED1">
            <w:pPr>
              <w:spacing w:after="0" w:line="240" w:lineRule="auto"/>
              <w:jc w:val="center"/>
              <w:rPr>
                <w:rFonts w:ascii="Times New Roman" w:eastAsia="Times New Roman" w:hAnsi="Times New Roman" w:cs="Times New Roman"/>
                <w:b/>
                <w:i/>
                <w:color w:val="000000"/>
                <w:sz w:val="20"/>
                <w:szCs w:val="20"/>
                <w:lang w:eastAsia="ru-RU"/>
              </w:rPr>
            </w:pPr>
            <w:r w:rsidRPr="00255BBF">
              <w:rPr>
                <w:rFonts w:ascii="Times New Roman" w:eastAsia="Times New Roman" w:hAnsi="Times New Roman" w:cs="Times New Roman"/>
                <w:b/>
                <w:i/>
                <w:color w:val="000000"/>
                <w:sz w:val="20"/>
                <w:szCs w:val="20"/>
                <w:lang w:eastAsia="ru-RU"/>
              </w:rPr>
              <w:t>Покур</w:t>
            </w:r>
            <w:r w:rsidR="00111264" w:rsidRPr="00255BBF">
              <w:rPr>
                <w:rFonts w:ascii="Times New Roman" w:eastAsia="Times New Roman" w:hAnsi="Times New Roman" w:cs="Times New Roman"/>
                <w:b/>
                <w:i/>
                <w:color w:val="000000"/>
                <w:sz w:val="20"/>
                <w:szCs w:val="20"/>
                <w:lang w:eastAsia="ru-RU"/>
              </w:rPr>
              <w:t>ская котельная</w:t>
            </w:r>
          </w:p>
        </w:tc>
      </w:tr>
      <w:tr w:rsidR="00A733CB" w:rsidRPr="00255BBF" w:rsidTr="00A733CB">
        <w:trPr>
          <w:trHeight w:val="227"/>
          <w:jc w:val="center"/>
        </w:trPr>
        <w:tc>
          <w:tcPr>
            <w:tcW w:w="2698" w:type="dxa"/>
            <w:shd w:val="clear" w:color="auto" w:fill="auto"/>
            <w:vAlign w:val="center"/>
            <w:hideMark/>
          </w:tcPr>
          <w:p w:rsidR="00A733CB" w:rsidRPr="00255BBF" w:rsidRDefault="00A733CB"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Расход воды на подпитку</w:t>
            </w:r>
          </w:p>
        </w:tc>
        <w:tc>
          <w:tcPr>
            <w:tcW w:w="902" w:type="dxa"/>
            <w:shd w:val="clear" w:color="auto" w:fill="auto"/>
            <w:vAlign w:val="center"/>
            <w:hideMark/>
          </w:tcPr>
          <w:p w:rsidR="00A733CB" w:rsidRPr="00255BBF" w:rsidRDefault="00A733CB"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м3/год</w:t>
            </w:r>
          </w:p>
        </w:tc>
        <w:tc>
          <w:tcPr>
            <w:tcW w:w="1219" w:type="dxa"/>
            <w:shd w:val="clear" w:color="auto" w:fill="auto"/>
            <w:vAlign w:val="center"/>
            <w:hideMark/>
          </w:tcPr>
          <w:p w:rsidR="00A733CB" w:rsidRPr="00255BBF" w:rsidRDefault="00A733CB"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1464,46</w:t>
            </w:r>
          </w:p>
        </w:tc>
        <w:tc>
          <w:tcPr>
            <w:tcW w:w="1188" w:type="dxa"/>
            <w:shd w:val="clear" w:color="auto" w:fill="auto"/>
            <w:vAlign w:val="center"/>
            <w:hideMark/>
          </w:tcPr>
          <w:p w:rsidR="00A733CB" w:rsidRPr="00255BBF" w:rsidRDefault="00A733CB"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1464,46</w:t>
            </w:r>
          </w:p>
        </w:tc>
        <w:tc>
          <w:tcPr>
            <w:tcW w:w="1188" w:type="dxa"/>
            <w:shd w:val="clear" w:color="auto" w:fill="auto"/>
            <w:vAlign w:val="center"/>
          </w:tcPr>
          <w:p w:rsidR="00A733CB" w:rsidRPr="00255BBF" w:rsidRDefault="00A733CB"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1464,46</w:t>
            </w:r>
          </w:p>
        </w:tc>
        <w:tc>
          <w:tcPr>
            <w:tcW w:w="1188" w:type="dxa"/>
            <w:shd w:val="clear" w:color="auto" w:fill="auto"/>
            <w:vAlign w:val="center"/>
          </w:tcPr>
          <w:p w:rsidR="00A733CB" w:rsidRPr="00255BBF" w:rsidRDefault="00A733CB"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1464,46</w:t>
            </w:r>
          </w:p>
        </w:tc>
        <w:tc>
          <w:tcPr>
            <w:tcW w:w="1188" w:type="dxa"/>
            <w:shd w:val="clear" w:color="auto" w:fill="auto"/>
            <w:vAlign w:val="center"/>
          </w:tcPr>
          <w:p w:rsidR="00A733CB" w:rsidRPr="00255BBF" w:rsidRDefault="00A733CB"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1464,46</w:t>
            </w:r>
          </w:p>
        </w:tc>
      </w:tr>
    </w:tbl>
    <w:p w:rsidR="00332725" w:rsidRPr="00255BBF" w:rsidRDefault="00332725" w:rsidP="006B5ED1">
      <w:pPr>
        <w:tabs>
          <w:tab w:val="left" w:pos="0"/>
        </w:tabs>
        <w:spacing w:after="0" w:line="240" w:lineRule="auto"/>
        <w:ind w:firstLine="567"/>
        <w:jc w:val="both"/>
        <w:rPr>
          <w:rFonts w:ascii="Times New Roman" w:hAnsi="Times New Roman" w:cs="Times New Roman"/>
          <w:sz w:val="24"/>
          <w:szCs w:val="24"/>
        </w:rPr>
      </w:pPr>
    </w:p>
    <w:p w:rsidR="007E2C8E" w:rsidRPr="00255BBF" w:rsidRDefault="007E2C8E" w:rsidP="006B5ED1">
      <w:pPr>
        <w:pStyle w:val="210"/>
        <w:numPr>
          <w:ilvl w:val="1"/>
          <w:numId w:val="13"/>
        </w:numPr>
        <w:tabs>
          <w:tab w:val="left" w:pos="0"/>
        </w:tabs>
        <w:spacing w:line="240" w:lineRule="auto"/>
        <w:ind w:left="0" w:firstLine="567"/>
        <w:outlineLvl w:val="1"/>
        <w:rPr>
          <w:szCs w:val="24"/>
        </w:rPr>
      </w:pPr>
      <w:bookmarkStart w:id="433" w:name="_Toc431805898"/>
      <w:bookmarkStart w:id="434" w:name="_Toc459800218"/>
      <w:bookmarkStart w:id="435" w:name="_Toc500860296"/>
      <w:bookmarkStart w:id="436" w:name="_Toc501536833"/>
      <w:r w:rsidRPr="00255BBF">
        <w:rPr>
          <w:szCs w:val="24"/>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bookmarkEnd w:id="433"/>
      <w:bookmarkEnd w:id="434"/>
      <w:bookmarkEnd w:id="435"/>
      <w:bookmarkEnd w:id="436"/>
    </w:p>
    <w:p w:rsidR="001F5C0E" w:rsidRPr="00255BBF" w:rsidRDefault="001F5C0E" w:rsidP="006B5ED1">
      <w:pPr>
        <w:pStyle w:val="a5"/>
        <w:spacing w:after="0" w:line="240" w:lineRule="auto"/>
        <w:ind w:left="0" w:firstLine="567"/>
        <w:rPr>
          <w:rFonts w:ascii="Times New Roman" w:hAnsi="Times New Roman" w:cs="Times New Roman"/>
          <w:sz w:val="24"/>
          <w:szCs w:val="24"/>
        </w:rPr>
      </w:pPr>
      <w:r w:rsidRPr="00255BBF">
        <w:rPr>
          <w:rFonts w:ascii="Times New Roman" w:hAnsi="Times New Roman" w:cs="Times New Roman"/>
          <w:sz w:val="24"/>
          <w:szCs w:val="24"/>
        </w:rPr>
        <w:t>Исходная вода для нужд подпитки берется из водозаборов.</w:t>
      </w:r>
    </w:p>
    <w:p w:rsidR="001F5C0E" w:rsidRPr="00255BBF" w:rsidRDefault="001F5C0E" w:rsidP="006B5ED1">
      <w:pPr>
        <w:pStyle w:val="a5"/>
        <w:spacing w:after="0" w:line="240" w:lineRule="auto"/>
        <w:ind w:left="0" w:firstLine="567"/>
        <w:rPr>
          <w:rFonts w:ascii="Times New Roman" w:hAnsi="Times New Roman" w:cs="Times New Roman"/>
          <w:sz w:val="24"/>
          <w:szCs w:val="24"/>
        </w:rPr>
      </w:pPr>
      <w:r w:rsidRPr="00255BBF">
        <w:rPr>
          <w:rFonts w:ascii="Times New Roman" w:hAnsi="Times New Roman" w:cs="Times New Roman"/>
          <w:sz w:val="24"/>
          <w:szCs w:val="24"/>
        </w:rPr>
        <w:t>Водозаборы – площадного типа, состоят из двух рабочих скважин, находящихся в эксплуатации. Все скважины находятся в оборудованных, отапливаемых павильонах. Эксплуатационные скважины оборудованы насосами и контрольно-измерительной аппаратурой.</w:t>
      </w:r>
    </w:p>
    <w:p w:rsidR="004B208F" w:rsidRPr="00255BBF" w:rsidRDefault="004B208F"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может быть связано с незаконным сливом теплоносителя из системы отопления потребителей.</w:t>
      </w:r>
    </w:p>
    <w:p w:rsidR="001F5C0E" w:rsidRPr="00255BBF" w:rsidRDefault="001F5C0E"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Данные о производительности ВПУ на существующей котельной отсутствуют. При дальнейшей актуализации данные будут уточняться.</w:t>
      </w:r>
    </w:p>
    <w:p w:rsidR="00111264" w:rsidRPr="00255BBF" w:rsidRDefault="00111264"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 xml:space="preserve">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332725" w:rsidRPr="00255BBF" w:rsidRDefault="00332725" w:rsidP="006B5ED1">
      <w:pPr>
        <w:tabs>
          <w:tab w:val="left" w:pos="0"/>
        </w:tabs>
        <w:spacing w:after="0" w:line="240" w:lineRule="auto"/>
        <w:ind w:firstLine="567"/>
        <w:jc w:val="both"/>
        <w:rPr>
          <w:rFonts w:ascii="Times New Roman" w:hAnsi="Times New Roman" w:cs="Times New Roman"/>
          <w:sz w:val="24"/>
          <w:szCs w:val="24"/>
        </w:rPr>
      </w:pPr>
    </w:p>
    <w:p w:rsidR="005A5748" w:rsidRPr="00255BBF" w:rsidRDefault="005A5748" w:rsidP="006B5ED1">
      <w:pPr>
        <w:pStyle w:val="10"/>
        <w:tabs>
          <w:tab w:val="left" w:pos="0"/>
        </w:tabs>
        <w:spacing w:before="0" w:line="240" w:lineRule="auto"/>
        <w:jc w:val="center"/>
        <w:rPr>
          <w:rFonts w:ascii="Times New Roman" w:hAnsi="Times New Roman" w:cs="Times New Roman"/>
          <w:bCs w:val="0"/>
          <w:szCs w:val="24"/>
        </w:rPr>
        <w:sectPr w:rsidR="005A5748" w:rsidRPr="00255BBF" w:rsidSect="005A5748">
          <w:pgSz w:w="11906" w:h="16838"/>
          <w:pgMar w:top="1134" w:right="850" w:bottom="1134" w:left="1701" w:header="708" w:footer="708" w:gutter="0"/>
          <w:cols w:space="708"/>
          <w:docGrid w:linePitch="360"/>
        </w:sectPr>
      </w:pPr>
      <w:bookmarkStart w:id="437" w:name="_Toc459800219"/>
      <w:bookmarkStart w:id="438" w:name="_Toc500860297"/>
    </w:p>
    <w:p w:rsidR="00B667D4" w:rsidRPr="00255BBF" w:rsidRDefault="00EB7D19" w:rsidP="006B5ED1">
      <w:pPr>
        <w:pStyle w:val="10"/>
        <w:tabs>
          <w:tab w:val="left" w:pos="0"/>
        </w:tabs>
        <w:spacing w:before="0" w:line="240" w:lineRule="auto"/>
        <w:jc w:val="center"/>
        <w:rPr>
          <w:rFonts w:ascii="Times New Roman" w:hAnsi="Times New Roman" w:cs="Times New Roman"/>
          <w:szCs w:val="24"/>
        </w:rPr>
      </w:pPr>
      <w:bookmarkStart w:id="439" w:name="_Toc501536834"/>
      <w:r w:rsidRPr="00255BBF">
        <w:rPr>
          <w:rFonts w:ascii="Times New Roman" w:hAnsi="Times New Roman" w:cs="Times New Roman"/>
          <w:bCs w:val="0"/>
          <w:szCs w:val="24"/>
        </w:rPr>
        <w:t>ГЛ</w:t>
      </w:r>
      <w:r w:rsidR="005D0995" w:rsidRPr="00255BBF">
        <w:rPr>
          <w:rFonts w:ascii="Times New Roman" w:hAnsi="Times New Roman" w:cs="Times New Roman"/>
          <w:bCs w:val="0"/>
          <w:szCs w:val="24"/>
        </w:rPr>
        <w:t>АВА 5</w:t>
      </w:r>
      <w:r w:rsidRPr="00255BBF">
        <w:rPr>
          <w:rFonts w:ascii="Times New Roman" w:hAnsi="Times New Roman" w:cs="Times New Roman"/>
          <w:bCs w:val="0"/>
          <w:szCs w:val="24"/>
        </w:rPr>
        <w:t>. ПРЕДЛОЖЕНИЯ ПО СТРОИТЕЛЬСТВУ, РЕКОНСТРУКЦИИ И ТЕХНИЧЕСКОМУ ПЕРЕВООРУЖЕНИЮ ИСТОЧНИКОВ ТЕПЛОВОЙ ЭНЕРГИИ</w:t>
      </w:r>
      <w:bookmarkEnd w:id="437"/>
      <w:bookmarkEnd w:id="438"/>
      <w:bookmarkEnd w:id="439"/>
    </w:p>
    <w:p w:rsidR="004061B1" w:rsidRPr="00255BBF" w:rsidRDefault="00405B60"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40" w:name="_Toc459800220"/>
      <w:r w:rsidRPr="00255BBF">
        <w:rPr>
          <w:rFonts w:ascii="Times New Roman" w:hAnsi="Times New Roman" w:cs="Times New Roman"/>
          <w:b/>
          <w:sz w:val="28"/>
          <w:szCs w:val="24"/>
        </w:rPr>
        <w:t xml:space="preserve"> </w:t>
      </w:r>
      <w:bookmarkStart w:id="441" w:name="_Toc500860298"/>
      <w:bookmarkStart w:id="442" w:name="_Toc501536835"/>
      <w:r w:rsidR="004061B1" w:rsidRPr="00255BBF">
        <w:rPr>
          <w:rFonts w:ascii="Times New Roman" w:hAnsi="Times New Roman" w:cs="Times New Roman"/>
          <w:b/>
          <w:sz w:val="28"/>
          <w:szCs w:val="24"/>
        </w:rPr>
        <w:t>Определение условий организации централизованного теплоснабжения, индивидуального теплоснабжения, а так же поквартирного отопления.</w:t>
      </w:r>
      <w:bookmarkEnd w:id="440"/>
      <w:bookmarkEnd w:id="441"/>
      <w:bookmarkEnd w:id="442"/>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В с. п.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преобладает централизованное теплоснабжение от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ской котельной.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На территории </w:t>
      </w:r>
      <w:r w:rsidR="0023264D" w:rsidRPr="00255BBF">
        <w:rPr>
          <w:rFonts w:ascii="Times New Roman" w:hAnsi="Times New Roman" w:cs="Times New Roman"/>
          <w:sz w:val="24"/>
        </w:rPr>
        <w:t>сельского поселения</w:t>
      </w:r>
      <w:r w:rsidRPr="00255BBF">
        <w:rPr>
          <w:rFonts w:ascii="Times New Roman" w:hAnsi="Times New Roman" w:cs="Times New Roman"/>
          <w:sz w:val="24"/>
        </w:rPr>
        <w:t xml:space="preserve"> расположены здания, которые не присоединены к системам централизованного теплоснабжения и отапливаются либо от индивидуальных газовых котлов, либо используется печное отопление. Такие территории образуют зоны действия индивидуального теплоснабжения с индивидуальной малоэтажной жилой застройкой. </w:t>
      </w:r>
    </w:p>
    <w:p w:rsidR="001F5C0E" w:rsidRPr="00255BBF" w:rsidRDefault="001F5C0E" w:rsidP="006B5ED1">
      <w:pPr>
        <w:spacing w:after="0" w:line="240" w:lineRule="auto"/>
        <w:ind w:firstLine="567"/>
        <w:jc w:val="both"/>
        <w:rPr>
          <w:rFonts w:ascii="Times New Roman" w:hAnsi="Times New Roman" w:cs="Times New Roman"/>
          <w:sz w:val="24"/>
        </w:rPr>
      </w:pPr>
    </w:p>
    <w:p w:rsidR="001F5C0E" w:rsidRPr="00255BBF" w:rsidRDefault="001F5C0E" w:rsidP="006B5ED1">
      <w:pPr>
        <w:spacing w:after="0" w:line="240" w:lineRule="auto"/>
        <w:ind w:firstLine="567"/>
        <w:jc w:val="both"/>
        <w:rPr>
          <w:rFonts w:ascii="Times New Roman" w:hAnsi="Times New Roman" w:cs="Times New Roman"/>
          <w:b/>
          <w:i/>
          <w:sz w:val="24"/>
        </w:rPr>
      </w:pPr>
      <w:r w:rsidRPr="00255BBF">
        <w:rPr>
          <w:rFonts w:ascii="Times New Roman" w:hAnsi="Times New Roman" w:cs="Times New Roman"/>
          <w:b/>
          <w:i/>
          <w:sz w:val="24"/>
        </w:rPr>
        <w:t xml:space="preserve">Определение условий организации централизованного теплоснабжения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Одним из общих принципов организации отношений и основы государственной политики в сфере теплоснабжения, согласно статьи 3. ФЗ №190 «О теплоснабжении» от 27.07.2010 года,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Указанными правилами установлены: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критерии и порядок определения единой теплоснабжающей организации (далее ЕТО);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определение договора теплоснабжения и существенные условия отношений теплоснабжающей организации и потребителя тепловой энергии, порядок и особенности его заключения;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порядок заключения и исполнения договора оказания услуг по передаче тепловой энергии, теплоносителя;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порядок ограничения и прекращения подачи тепловой энергии, теплоносителя и другие статьи, устанавливающие взаимоотношения теплоснабжающих организаций с потребителями и между собой.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вышеупомянутыми правилами организации теплоснабжения в Российской Федерации.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Таким образом, новые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1F5C0E" w:rsidRPr="00255BBF" w:rsidRDefault="001F5C0E" w:rsidP="006B5ED1">
      <w:pPr>
        <w:spacing w:after="0" w:line="240" w:lineRule="auto"/>
        <w:ind w:firstLine="567"/>
        <w:jc w:val="both"/>
        <w:rPr>
          <w:rFonts w:ascii="Times New Roman" w:hAnsi="Times New Roman" w:cs="Times New Roman"/>
          <w:sz w:val="24"/>
        </w:rPr>
      </w:pPr>
    </w:p>
    <w:p w:rsidR="001F5C0E" w:rsidRPr="00255BBF" w:rsidRDefault="001F5C0E" w:rsidP="006B5ED1">
      <w:pPr>
        <w:spacing w:after="0" w:line="240" w:lineRule="auto"/>
        <w:ind w:firstLine="567"/>
        <w:jc w:val="both"/>
        <w:rPr>
          <w:rFonts w:ascii="Times New Roman" w:hAnsi="Times New Roman" w:cs="Times New Roman"/>
          <w:b/>
          <w:i/>
          <w:sz w:val="24"/>
        </w:rPr>
      </w:pPr>
      <w:r w:rsidRPr="00255BBF">
        <w:rPr>
          <w:rFonts w:ascii="Times New Roman" w:hAnsi="Times New Roman" w:cs="Times New Roman"/>
          <w:b/>
          <w:i/>
          <w:sz w:val="24"/>
        </w:rPr>
        <w:t>Определение условий организации индивидуального теплоснабжения, а также поквартирного отопления.</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индивидуальных жилых домов до трех этажей вне зависимости от месторасположения;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при низкой теплоплотности - как правило, ниже 0,15 Гкал/ч на Га. При этом для зон строительства с теплоплотностью более 0,08 Гкал/ч на Га при нахождении их внутри радиуса эффективного теплоснабжения </w:t>
      </w:r>
      <w:r w:rsidR="0023264D" w:rsidRPr="00255BBF">
        <w:rPr>
          <w:rFonts w:ascii="Times New Roman" w:hAnsi="Times New Roman" w:cs="Times New Roman"/>
          <w:sz w:val="24"/>
        </w:rPr>
        <w:t>источника тепловой энергии</w:t>
      </w:r>
      <w:r w:rsidRPr="00255BBF">
        <w:rPr>
          <w:rFonts w:ascii="Times New Roman" w:hAnsi="Times New Roman" w:cs="Times New Roman"/>
          <w:sz w:val="24"/>
        </w:rPr>
        <w:t xml:space="preserve">, предусматривается, что отказ от присоединения к </w:t>
      </w:r>
      <w:r w:rsidR="0023264D" w:rsidRPr="00255BBF">
        <w:rPr>
          <w:rFonts w:ascii="Times New Roman" w:hAnsi="Times New Roman" w:cs="Times New Roman"/>
          <w:sz w:val="24"/>
        </w:rPr>
        <w:t>источнику тепловой энергии</w:t>
      </w:r>
      <w:r w:rsidRPr="00255BBF">
        <w:rPr>
          <w:rFonts w:ascii="Times New Roman" w:hAnsi="Times New Roman" w:cs="Times New Roman"/>
          <w:sz w:val="24"/>
        </w:rPr>
        <w:t xml:space="preserve"> должен быть технико-экономически обоснован.;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промышленных и прочих потребителей, технологический процесс которых предусматривает потребление природного газа;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инновационных объектов, проектом теплоснабжения которых предусматривается удельный расход тепловой энергии на отопление менее 15 кВт∙ч/м2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осуществления теплоснабжения потребителя в период строительства;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 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Согласно с СП 41-108-2004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УПО МЧС России, а в зданиях высотой более пяти этажей должны устанавливаться котлы с закрытой камерой сгорания и принудительной вытяжкой.</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Централизованное теплоснабжение предусмотрено для существующей застройки и перспективной многоэтажной застройки (от 4 эт. и выше).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rsidR="001F5C0E" w:rsidRPr="00255BBF" w:rsidRDefault="001F5C0E"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надежной работой источников теплоснабжения.</w:t>
      </w:r>
    </w:p>
    <w:p w:rsidR="003A5E2D" w:rsidRPr="00255BBF" w:rsidRDefault="003A5E2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пп.108-110 раздела VI. Методических рекомендаций по разработке схем теплоснабжения. </w:t>
      </w:r>
    </w:p>
    <w:p w:rsidR="003A5E2D" w:rsidRPr="00255BBF" w:rsidRDefault="003A5E2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3A5E2D" w:rsidRPr="00255BBF" w:rsidRDefault="003A5E2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Прирост тепловой нагрузки ожидается за счёт нового строительства и реконструкции существующей застройки. 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50.13330.2010 «СНиП 23-02-2003 Тепловая защита зданий» и ТСН ПЗП-99 МО (ТСН 30-303-2000 МО) «Планировка и застройка городских и сельских поселений».</w:t>
      </w:r>
    </w:p>
    <w:p w:rsidR="003A5E2D" w:rsidRPr="00255BBF" w:rsidRDefault="003A5E2D" w:rsidP="006B5ED1">
      <w:pPr>
        <w:spacing w:after="0" w:line="240" w:lineRule="auto"/>
      </w:pPr>
    </w:p>
    <w:p w:rsidR="00BD0E4E" w:rsidRPr="00255BBF" w:rsidRDefault="00BD0E4E" w:rsidP="006B5ED1">
      <w:pPr>
        <w:pStyle w:val="a5"/>
        <w:keepNext/>
        <w:keepLines/>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43" w:name="_Toc459800221"/>
      <w:bookmarkStart w:id="444" w:name="_Toc500860299"/>
      <w:bookmarkStart w:id="445" w:name="_Toc501536836"/>
      <w:r w:rsidRPr="00255BBF">
        <w:rPr>
          <w:rFonts w:ascii="Times New Roman" w:hAnsi="Times New Roman" w:cs="Times New Roman"/>
          <w:b/>
          <w:sz w:val="28"/>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43"/>
      <w:bookmarkEnd w:id="444"/>
      <w:bookmarkEnd w:id="445"/>
    </w:p>
    <w:p w:rsidR="00332725" w:rsidRPr="00255BBF" w:rsidRDefault="003A5E2D"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Строительств</w:t>
      </w:r>
      <w:r w:rsidR="00750628" w:rsidRPr="00255BBF">
        <w:rPr>
          <w:rFonts w:ascii="Times New Roman" w:hAnsi="Times New Roman" w:cs="Times New Roman"/>
          <w:sz w:val="24"/>
          <w:szCs w:val="24"/>
        </w:rPr>
        <w:t>о</w:t>
      </w:r>
      <w:r w:rsidRPr="00255BBF">
        <w:rPr>
          <w:rFonts w:ascii="Times New Roman" w:hAnsi="Times New Roman" w:cs="Times New Roman"/>
          <w:sz w:val="24"/>
          <w:szCs w:val="24"/>
        </w:rPr>
        <w:t xml:space="preserve"> источника тепловой энергии с комбинированной выработкой тепловой и электрической энергии для обеспечения перспективных тепловых нагрузок не планируется.</w:t>
      </w:r>
    </w:p>
    <w:p w:rsidR="003A5E2D" w:rsidRPr="00255BBF" w:rsidRDefault="003A5E2D" w:rsidP="006B5ED1">
      <w:pPr>
        <w:tabs>
          <w:tab w:val="left" w:pos="0"/>
        </w:tabs>
        <w:spacing w:after="0" w:line="240" w:lineRule="auto"/>
        <w:ind w:firstLine="567"/>
        <w:jc w:val="both"/>
        <w:rPr>
          <w:rFonts w:ascii="Times New Roman" w:hAnsi="Times New Roman" w:cs="Times New Roman"/>
          <w:sz w:val="24"/>
          <w:szCs w:val="24"/>
        </w:rPr>
      </w:pPr>
    </w:p>
    <w:p w:rsidR="00A200B3" w:rsidRPr="00255BBF" w:rsidRDefault="00405B60"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46" w:name="_Toc459800222"/>
      <w:r w:rsidRPr="00255BBF">
        <w:rPr>
          <w:rFonts w:ascii="Times New Roman" w:hAnsi="Times New Roman" w:cs="Times New Roman"/>
          <w:b/>
          <w:sz w:val="28"/>
          <w:szCs w:val="24"/>
        </w:rPr>
        <w:t xml:space="preserve"> </w:t>
      </w:r>
      <w:bookmarkStart w:id="447" w:name="_Toc500860300"/>
      <w:bookmarkStart w:id="448" w:name="_Toc501536837"/>
      <w:r w:rsidR="00A200B3" w:rsidRPr="00255BBF">
        <w:rPr>
          <w:rFonts w:ascii="Times New Roman" w:hAnsi="Times New Roman" w:cs="Times New Roman"/>
          <w:b/>
          <w:sz w:val="28"/>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46"/>
      <w:bookmarkEnd w:id="447"/>
      <w:bookmarkEnd w:id="448"/>
    </w:p>
    <w:p w:rsidR="003A5E2D" w:rsidRPr="00255BBF" w:rsidRDefault="003A5E2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Действующие источники тепловой энергии с комбинированной выработкой на территории сельского поселения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отсутствуют.</w:t>
      </w:r>
    </w:p>
    <w:p w:rsidR="003A6A43" w:rsidRPr="00255BBF" w:rsidRDefault="003A6A43"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На Покурской котельной в перспективе планируется реконструкция:</w:t>
      </w:r>
    </w:p>
    <w:p w:rsidR="003A6A43" w:rsidRPr="00255BBF" w:rsidRDefault="003A6A43"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Замена котлов в котельной;</w:t>
      </w:r>
    </w:p>
    <w:p w:rsidR="003A6A43" w:rsidRPr="00255BBF" w:rsidRDefault="003A6A43"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Замена оборудования (модернизация) оборудования котельных: замена насосного оборудования;</w:t>
      </w:r>
    </w:p>
    <w:p w:rsidR="003A6A43" w:rsidRPr="00255BBF" w:rsidRDefault="003A6A43"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Установка систем автоматического управления котлов в зависимости от температуры наружного воздуха;</w:t>
      </w:r>
    </w:p>
    <w:p w:rsidR="003A6A43" w:rsidRPr="00255BBF" w:rsidRDefault="003A6A43"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Перевод котельной с нефти на газ.</w:t>
      </w:r>
    </w:p>
    <w:p w:rsidR="00BD0E4E" w:rsidRPr="00255BBF" w:rsidRDefault="00BD0E4E" w:rsidP="006B5ED1">
      <w:pPr>
        <w:tabs>
          <w:tab w:val="left" w:pos="0"/>
        </w:tabs>
        <w:spacing w:after="0" w:line="240" w:lineRule="auto"/>
        <w:ind w:firstLine="567"/>
        <w:jc w:val="both"/>
        <w:rPr>
          <w:rFonts w:ascii="Times New Roman" w:hAnsi="Times New Roman" w:cs="Times New Roman"/>
          <w:sz w:val="24"/>
          <w:szCs w:val="24"/>
        </w:rPr>
      </w:pPr>
    </w:p>
    <w:p w:rsidR="004D5142" w:rsidRPr="00255BBF" w:rsidRDefault="003A5E2D"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49" w:name="_Toc459800223"/>
      <w:r w:rsidRPr="00255BBF">
        <w:rPr>
          <w:rFonts w:ascii="Times New Roman" w:hAnsi="Times New Roman" w:cs="Times New Roman"/>
          <w:b/>
          <w:sz w:val="28"/>
          <w:szCs w:val="24"/>
        </w:rPr>
        <w:t xml:space="preserve"> </w:t>
      </w:r>
      <w:bookmarkStart w:id="450" w:name="_Toc500860301"/>
      <w:bookmarkStart w:id="451" w:name="_Toc501536838"/>
      <w:r w:rsidR="004D5142" w:rsidRPr="00255BBF">
        <w:rPr>
          <w:rFonts w:ascii="Times New Roman" w:hAnsi="Times New Roman" w:cs="Times New Roman"/>
          <w:b/>
          <w:sz w:val="28"/>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bookmarkEnd w:id="449"/>
      <w:bookmarkEnd w:id="450"/>
      <w:bookmarkEnd w:id="451"/>
    </w:p>
    <w:p w:rsidR="003A5E2D" w:rsidRPr="00255BBF" w:rsidRDefault="003A5E2D" w:rsidP="006B5ED1">
      <w:pPr>
        <w:pStyle w:val="a5"/>
        <w:spacing w:after="0" w:line="240" w:lineRule="auto"/>
        <w:ind w:left="0" w:firstLine="567"/>
        <w:rPr>
          <w:rFonts w:ascii="Times New Roman" w:hAnsi="Times New Roman" w:cs="Times New Roman"/>
          <w:sz w:val="24"/>
        </w:rPr>
      </w:pPr>
      <w:r w:rsidRPr="00255BBF">
        <w:rPr>
          <w:rFonts w:ascii="Times New Roman" w:hAnsi="Times New Roman" w:cs="Times New Roman"/>
          <w:sz w:val="24"/>
        </w:rPr>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332725" w:rsidRPr="00255BBF" w:rsidRDefault="00332725" w:rsidP="006B5ED1">
      <w:pPr>
        <w:tabs>
          <w:tab w:val="left" w:pos="0"/>
        </w:tabs>
        <w:spacing w:after="0" w:line="240" w:lineRule="auto"/>
        <w:ind w:firstLine="567"/>
        <w:jc w:val="both"/>
        <w:rPr>
          <w:rFonts w:ascii="Times New Roman" w:hAnsi="Times New Roman" w:cs="Times New Roman"/>
          <w:sz w:val="24"/>
          <w:szCs w:val="24"/>
        </w:rPr>
      </w:pPr>
    </w:p>
    <w:p w:rsidR="00ED3E34" w:rsidRPr="00255BBF" w:rsidRDefault="003A5E2D"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52" w:name="_Toc459800224"/>
      <w:r w:rsidRPr="00255BBF">
        <w:rPr>
          <w:rFonts w:ascii="Times New Roman" w:hAnsi="Times New Roman" w:cs="Times New Roman"/>
          <w:b/>
          <w:sz w:val="28"/>
          <w:szCs w:val="24"/>
        </w:rPr>
        <w:t xml:space="preserve"> </w:t>
      </w:r>
      <w:bookmarkStart w:id="453" w:name="_Toc500860302"/>
      <w:bookmarkStart w:id="454" w:name="_Toc501536839"/>
      <w:r w:rsidR="004D5142" w:rsidRPr="00255BBF">
        <w:rPr>
          <w:rFonts w:ascii="Times New Roman" w:hAnsi="Times New Roman" w:cs="Times New Roman"/>
          <w:b/>
          <w:sz w:val="28"/>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52"/>
      <w:bookmarkEnd w:id="453"/>
      <w:bookmarkEnd w:id="454"/>
    </w:p>
    <w:p w:rsidR="003A5E2D" w:rsidRPr="00255BBF" w:rsidRDefault="0023264D" w:rsidP="006B5ED1">
      <w:pPr>
        <w:pStyle w:val="a5"/>
        <w:spacing w:after="0" w:line="240" w:lineRule="auto"/>
        <w:ind w:left="0" w:firstLine="567"/>
        <w:jc w:val="both"/>
        <w:rPr>
          <w:rFonts w:ascii="Times New Roman" w:eastAsia="Calibri" w:hAnsi="Times New Roman" w:cs="Times New Roman"/>
          <w:sz w:val="24"/>
        </w:rPr>
      </w:pPr>
      <w:r w:rsidRPr="00255BBF">
        <w:rPr>
          <w:rFonts w:ascii="Times New Roman" w:eastAsia="Calibri" w:hAnsi="Times New Roman" w:cs="Times New Roman"/>
          <w:sz w:val="24"/>
        </w:rPr>
        <w:t xml:space="preserve">На сегодняшний день </w:t>
      </w:r>
      <w:r w:rsidR="00D348A8" w:rsidRPr="00255BBF">
        <w:rPr>
          <w:rFonts w:ascii="Times New Roman" w:eastAsia="Calibri" w:hAnsi="Times New Roman" w:cs="Times New Roman"/>
          <w:sz w:val="24"/>
        </w:rPr>
        <w:t>Покур</w:t>
      </w:r>
      <w:r w:rsidRPr="00255BBF">
        <w:rPr>
          <w:rFonts w:ascii="Times New Roman" w:eastAsia="Calibri" w:hAnsi="Times New Roman" w:cs="Times New Roman"/>
          <w:sz w:val="24"/>
        </w:rPr>
        <w:t>ская котельная</w:t>
      </w:r>
      <w:r w:rsidR="009D5AA5" w:rsidRPr="00255BBF">
        <w:rPr>
          <w:rFonts w:ascii="Times New Roman" w:eastAsia="Calibri" w:hAnsi="Times New Roman" w:cs="Times New Roman"/>
          <w:sz w:val="24"/>
        </w:rPr>
        <w:t xml:space="preserve"> является единственным источникам теплоснабжения с. п. </w:t>
      </w:r>
      <w:r w:rsidR="00D348A8" w:rsidRPr="00255BBF">
        <w:rPr>
          <w:rFonts w:ascii="Times New Roman" w:eastAsia="Calibri" w:hAnsi="Times New Roman" w:cs="Times New Roman"/>
          <w:sz w:val="24"/>
        </w:rPr>
        <w:t>Покур</w:t>
      </w:r>
      <w:r w:rsidR="009D5AA5" w:rsidRPr="00255BBF">
        <w:rPr>
          <w:rFonts w:ascii="Times New Roman" w:eastAsia="Calibri" w:hAnsi="Times New Roman" w:cs="Times New Roman"/>
          <w:sz w:val="24"/>
        </w:rPr>
        <w:t xml:space="preserve">. </w:t>
      </w:r>
      <w:r w:rsidR="003A5E2D" w:rsidRPr="00255BBF">
        <w:rPr>
          <w:rFonts w:ascii="Times New Roman" w:eastAsia="Calibri" w:hAnsi="Times New Roman" w:cs="Times New Roman"/>
          <w:sz w:val="24"/>
        </w:rPr>
        <w:t>Реконструкции котельн</w:t>
      </w:r>
      <w:r w:rsidR="00750628" w:rsidRPr="00255BBF">
        <w:rPr>
          <w:rFonts w:ascii="Times New Roman" w:eastAsia="Calibri" w:hAnsi="Times New Roman" w:cs="Times New Roman"/>
          <w:sz w:val="24"/>
        </w:rPr>
        <w:t>ой</w:t>
      </w:r>
      <w:r w:rsidR="003A5E2D" w:rsidRPr="00255BBF">
        <w:rPr>
          <w:rFonts w:ascii="Times New Roman" w:eastAsia="Calibri" w:hAnsi="Times New Roman" w:cs="Times New Roman"/>
          <w:sz w:val="24"/>
        </w:rPr>
        <w:t xml:space="preserve"> с увеличением зоны </w:t>
      </w:r>
      <w:r w:rsidR="00750628" w:rsidRPr="00255BBF">
        <w:rPr>
          <w:rFonts w:ascii="Times New Roman" w:eastAsia="Calibri" w:hAnsi="Times New Roman" w:cs="Times New Roman"/>
          <w:sz w:val="24"/>
        </w:rPr>
        <w:t>ее</w:t>
      </w:r>
      <w:r w:rsidR="003A5E2D" w:rsidRPr="00255BBF">
        <w:rPr>
          <w:rFonts w:ascii="Times New Roman" w:eastAsia="Calibri" w:hAnsi="Times New Roman" w:cs="Times New Roman"/>
          <w:sz w:val="24"/>
        </w:rPr>
        <w:t xml:space="preserve"> действия путем включения в нее зон действия существующих источников тепловой энергии не предусматривается.</w:t>
      </w:r>
    </w:p>
    <w:p w:rsidR="004D5142" w:rsidRPr="00255BBF" w:rsidRDefault="004D5142" w:rsidP="006B5ED1">
      <w:pPr>
        <w:tabs>
          <w:tab w:val="left" w:pos="0"/>
        </w:tabs>
        <w:spacing w:after="0" w:line="240" w:lineRule="auto"/>
        <w:ind w:firstLine="567"/>
        <w:jc w:val="both"/>
        <w:rPr>
          <w:rFonts w:ascii="Times New Roman" w:hAnsi="Times New Roman" w:cs="Times New Roman"/>
          <w:sz w:val="24"/>
          <w:szCs w:val="24"/>
        </w:rPr>
      </w:pPr>
    </w:p>
    <w:p w:rsidR="004D5142" w:rsidRPr="00255BBF" w:rsidRDefault="003A5E2D"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55" w:name="_Toc459800225"/>
      <w:r w:rsidRPr="00255BBF">
        <w:rPr>
          <w:rFonts w:ascii="Times New Roman" w:hAnsi="Times New Roman" w:cs="Times New Roman"/>
          <w:b/>
          <w:sz w:val="28"/>
          <w:szCs w:val="24"/>
        </w:rPr>
        <w:t xml:space="preserve"> </w:t>
      </w:r>
      <w:bookmarkStart w:id="456" w:name="_Toc500860303"/>
      <w:bookmarkStart w:id="457" w:name="_Toc501536840"/>
      <w:r w:rsidR="004D5142" w:rsidRPr="00255BBF">
        <w:rPr>
          <w:rFonts w:ascii="Times New Roman" w:hAnsi="Times New Roman" w:cs="Times New Roman"/>
          <w:b/>
          <w:sz w:val="28"/>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455"/>
      <w:bookmarkEnd w:id="456"/>
      <w:bookmarkEnd w:id="457"/>
    </w:p>
    <w:p w:rsidR="003A5E2D" w:rsidRPr="00255BBF" w:rsidRDefault="003A5E2D"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Перевода в пиковый режим работы котельной по отношению к источникам тепловой энергии с комбинированной выработкой тепловой и электрической энергии не требуется.</w:t>
      </w:r>
    </w:p>
    <w:p w:rsidR="004D5142" w:rsidRPr="00255BBF" w:rsidRDefault="004D5142" w:rsidP="006B5ED1">
      <w:pPr>
        <w:tabs>
          <w:tab w:val="left" w:pos="0"/>
        </w:tabs>
        <w:spacing w:after="0" w:line="240" w:lineRule="auto"/>
        <w:ind w:firstLine="567"/>
        <w:jc w:val="both"/>
        <w:rPr>
          <w:rFonts w:ascii="Times New Roman" w:hAnsi="Times New Roman" w:cs="Times New Roman"/>
          <w:sz w:val="24"/>
          <w:szCs w:val="24"/>
        </w:rPr>
      </w:pPr>
    </w:p>
    <w:p w:rsidR="004D5142" w:rsidRPr="00255BBF" w:rsidRDefault="004D5142"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58" w:name="_Toc459800226"/>
      <w:bookmarkStart w:id="459" w:name="_Toc500860304"/>
      <w:bookmarkStart w:id="460" w:name="_Toc501536841"/>
      <w:r w:rsidRPr="00255BBF">
        <w:rPr>
          <w:rFonts w:ascii="Times New Roman" w:hAnsi="Times New Roman" w:cs="Times New Roman"/>
          <w:b/>
          <w:sz w:val="28"/>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58"/>
      <w:bookmarkEnd w:id="459"/>
      <w:bookmarkEnd w:id="460"/>
    </w:p>
    <w:p w:rsidR="003A5E2D" w:rsidRPr="00255BBF" w:rsidRDefault="003A5E2D"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 xml:space="preserve">Действующих источников тепловой энергии с комбинированной выработкой на территории сельского поселения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не имеется.</w:t>
      </w:r>
    </w:p>
    <w:p w:rsidR="004D5142" w:rsidRPr="00255BBF" w:rsidRDefault="004D5142" w:rsidP="006B5ED1">
      <w:pPr>
        <w:tabs>
          <w:tab w:val="left" w:pos="0"/>
        </w:tabs>
        <w:spacing w:after="0" w:line="240" w:lineRule="auto"/>
        <w:ind w:firstLine="567"/>
        <w:jc w:val="both"/>
        <w:rPr>
          <w:rFonts w:ascii="Times New Roman" w:hAnsi="Times New Roman" w:cs="Times New Roman"/>
          <w:sz w:val="24"/>
          <w:szCs w:val="24"/>
        </w:rPr>
      </w:pPr>
    </w:p>
    <w:p w:rsidR="004D5142" w:rsidRPr="00255BBF" w:rsidRDefault="004D5142"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61" w:name="_Toc459800227"/>
      <w:bookmarkStart w:id="462" w:name="_Toc500860305"/>
      <w:bookmarkStart w:id="463" w:name="_Toc501536842"/>
      <w:r w:rsidRPr="00255BBF">
        <w:rPr>
          <w:rFonts w:ascii="Times New Roman" w:hAnsi="Times New Roman" w:cs="Times New Roman"/>
          <w:b/>
          <w:sz w:val="28"/>
          <w:szCs w:val="24"/>
        </w:rPr>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bookmarkEnd w:id="461"/>
      <w:bookmarkEnd w:id="462"/>
      <w:bookmarkEnd w:id="463"/>
    </w:p>
    <w:p w:rsidR="00152D98" w:rsidRPr="00255BBF" w:rsidRDefault="005A5748" w:rsidP="006B5ED1">
      <w:pPr>
        <w:pStyle w:val="a5"/>
        <w:autoSpaceDE w:val="0"/>
        <w:autoSpaceDN w:val="0"/>
        <w:adjustRightInd w:val="0"/>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Мероприятия по выводу из эксплуатации действующей Покурской котельной не планируется</w:t>
      </w:r>
    </w:p>
    <w:p w:rsidR="009D5AA5" w:rsidRPr="00255BBF" w:rsidRDefault="009D5AA5" w:rsidP="006B5ED1">
      <w:pPr>
        <w:pStyle w:val="a5"/>
        <w:autoSpaceDE w:val="0"/>
        <w:autoSpaceDN w:val="0"/>
        <w:adjustRightInd w:val="0"/>
        <w:spacing w:after="0" w:line="240" w:lineRule="auto"/>
        <w:ind w:left="0" w:firstLine="567"/>
        <w:jc w:val="both"/>
        <w:rPr>
          <w:rFonts w:ascii="Times New Roman" w:hAnsi="Times New Roman" w:cs="Times New Roman"/>
          <w:sz w:val="24"/>
        </w:rPr>
      </w:pPr>
    </w:p>
    <w:p w:rsidR="004D5142" w:rsidRPr="00255BBF" w:rsidRDefault="004D5142" w:rsidP="006B5ED1">
      <w:pPr>
        <w:pStyle w:val="a5"/>
        <w:keepNext/>
        <w:keepLines/>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64" w:name="_Toc459800228"/>
      <w:bookmarkStart w:id="465" w:name="_Toc500860306"/>
      <w:bookmarkStart w:id="466" w:name="_Toc501536843"/>
      <w:r w:rsidRPr="00255BBF">
        <w:rPr>
          <w:rFonts w:ascii="Times New Roman" w:hAnsi="Times New Roman" w:cs="Times New Roman"/>
          <w:b/>
          <w:sz w:val="28"/>
          <w:szCs w:val="24"/>
        </w:rPr>
        <w:t xml:space="preserve">Обоснование организации индивидуального теплоснабжения в зонах </w:t>
      </w:r>
      <w:r w:rsidR="007D3C03" w:rsidRPr="00255BBF">
        <w:rPr>
          <w:rFonts w:ascii="Times New Roman" w:hAnsi="Times New Roman" w:cs="Times New Roman"/>
          <w:b/>
          <w:sz w:val="28"/>
          <w:szCs w:val="24"/>
        </w:rPr>
        <w:t>застройки</w:t>
      </w:r>
      <w:r w:rsidRPr="00255BBF">
        <w:rPr>
          <w:rFonts w:ascii="Times New Roman" w:hAnsi="Times New Roman" w:cs="Times New Roman"/>
          <w:b/>
          <w:sz w:val="28"/>
          <w:szCs w:val="24"/>
        </w:rPr>
        <w:t xml:space="preserve"> поселения малоэтажными жилыми зданиями.</w:t>
      </w:r>
      <w:bookmarkEnd w:id="464"/>
      <w:bookmarkEnd w:id="465"/>
      <w:bookmarkEnd w:id="466"/>
    </w:p>
    <w:p w:rsidR="003A5E2D" w:rsidRPr="00255BBF" w:rsidRDefault="003A5E2D" w:rsidP="006B5ED1">
      <w:pPr>
        <w:pStyle w:val="a5"/>
        <w:spacing w:after="0" w:line="240" w:lineRule="auto"/>
        <w:ind w:left="0" w:firstLine="567"/>
      </w:pPr>
      <w:r w:rsidRPr="00255BBF">
        <w:rPr>
          <w:rFonts w:ascii="Times New Roman" w:hAnsi="Times New Roman" w:cs="Times New Roman"/>
          <w:sz w:val="24"/>
        </w:rPr>
        <w:t>Мероприятия данной схемой не предусматриваются.</w:t>
      </w:r>
      <w:r w:rsidR="009D5AA5" w:rsidRPr="00255BBF">
        <w:rPr>
          <w:rFonts w:ascii="Times New Roman" w:hAnsi="Times New Roman" w:cs="Times New Roman"/>
          <w:sz w:val="24"/>
        </w:rPr>
        <w:t xml:space="preserve"> Перспективные объекты планируется подключать к газовой котельной.</w:t>
      </w:r>
    </w:p>
    <w:p w:rsidR="00F4237E" w:rsidRPr="00255BBF" w:rsidRDefault="00F4237E" w:rsidP="006B5ED1">
      <w:pPr>
        <w:tabs>
          <w:tab w:val="left" w:pos="0"/>
        </w:tabs>
        <w:spacing w:after="0" w:line="240" w:lineRule="auto"/>
        <w:ind w:firstLine="567"/>
        <w:jc w:val="both"/>
        <w:rPr>
          <w:rFonts w:ascii="Times New Roman" w:hAnsi="Times New Roman" w:cs="Times New Roman"/>
          <w:sz w:val="24"/>
          <w:szCs w:val="24"/>
        </w:rPr>
      </w:pPr>
    </w:p>
    <w:p w:rsidR="004D5142" w:rsidRPr="00255BBF" w:rsidRDefault="004D5142"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67" w:name="_Toc459800229"/>
      <w:bookmarkStart w:id="468" w:name="_Toc500860307"/>
      <w:bookmarkStart w:id="469" w:name="_Toc501536844"/>
      <w:r w:rsidRPr="00255BBF">
        <w:rPr>
          <w:rFonts w:ascii="Times New Roman" w:hAnsi="Times New Roman" w:cs="Times New Roman"/>
          <w:b/>
          <w:sz w:val="28"/>
          <w:szCs w:val="24"/>
        </w:rPr>
        <w:t>Обоснование организации теплоснабжения в производственных зона</w:t>
      </w:r>
      <w:r w:rsidR="009D5AA5" w:rsidRPr="00255BBF">
        <w:rPr>
          <w:rFonts w:ascii="Times New Roman" w:hAnsi="Times New Roman" w:cs="Times New Roman"/>
          <w:b/>
          <w:sz w:val="28"/>
          <w:szCs w:val="24"/>
        </w:rPr>
        <w:t>х</w:t>
      </w:r>
      <w:r w:rsidRPr="00255BBF">
        <w:rPr>
          <w:rFonts w:ascii="Times New Roman" w:hAnsi="Times New Roman" w:cs="Times New Roman"/>
          <w:b/>
          <w:sz w:val="28"/>
          <w:szCs w:val="24"/>
        </w:rPr>
        <w:t xml:space="preserve"> на территории поселения.</w:t>
      </w:r>
      <w:bookmarkEnd w:id="467"/>
      <w:bookmarkEnd w:id="468"/>
      <w:bookmarkEnd w:id="469"/>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Организация теплоснабжения в производственных зонах на территории сельского поселения производиться не будет.</w:t>
      </w:r>
    </w:p>
    <w:p w:rsidR="004D5142" w:rsidRPr="00255BBF" w:rsidRDefault="004D5142" w:rsidP="006B5ED1">
      <w:pPr>
        <w:tabs>
          <w:tab w:val="left" w:pos="0"/>
        </w:tabs>
        <w:spacing w:after="0" w:line="240" w:lineRule="auto"/>
        <w:ind w:firstLine="567"/>
        <w:jc w:val="both"/>
        <w:rPr>
          <w:rFonts w:ascii="Times New Roman" w:hAnsi="Times New Roman" w:cs="Times New Roman"/>
          <w:sz w:val="24"/>
          <w:szCs w:val="24"/>
        </w:rPr>
      </w:pPr>
    </w:p>
    <w:p w:rsidR="004D5142" w:rsidRPr="00255BBF" w:rsidRDefault="004D5142"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70" w:name="_Toc459800230"/>
      <w:bookmarkStart w:id="471" w:name="_Toc500860308"/>
      <w:bookmarkStart w:id="472" w:name="_Toc501536845"/>
      <w:r w:rsidRPr="00255BBF">
        <w:rPr>
          <w:rFonts w:ascii="Times New Roman" w:hAnsi="Times New Roman" w:cs="Times New Roman"/>
          <w:b/>
          <w:sz w:val="28"/>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70"/>
      <w:bookmarkEnd w:id="471"/>
      <w:bookmarkEnd w:id="472"/>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Перспективные балансы тепловой мощности источников тепловой энергии и теплоносителя и присоединенной тепловой нагрузки </w:t>
      </w:r>
      <w:r w:rsidR="00750628" w:rsidRPr="00255BBF">
        <w:rPr>
          <w:rFonts w:ascii="Times New Roman" w:hAnsi="Times New Roman" w:cs="Times New Roman"/>
          <w:sz w:val="24"/>
          <w:szCs w:val="24"/>
        </w:rPr>
        <w:t xml:space="preserve">поселка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рассчитаны на основании данных о перспективных площадях строительных фондов.</w:t>
      </w:r>
    </w:p>
    <w:p w:rsidR="009D5AA5" w:rsidRPr="00255BBF" w:rsidRDefault="009D5AA5"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Перспективные балансы тепловой мощности источников теплоснабжения представлены в таблице 27 Главы 3.1.</w:t>
      </w:r>
    </w:p>
    <w:p w:rsidR="009D5AA5" w:rsidRPr="00255BBF" w:rsidRDefault="009D5AA5" w:rsidP="006B5ED1">
      <w:pPr>
        <w:pStyle w:val="af7"/>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Перспективные затраты теплоносителя на подпитку сети представлены в таблице 28 Главы 4.1.</w:t>
      </w:r>
    </w:p>
    <w:p w:rsidR="006432F6" w:rsidRPr="00255BBF" w:rsidRDefault="006432F6" w:rsidP="006B5ED1">
      <w:pPr>
        <w:spacing w:after="0" w:line="240" w:lineRule="auto"/>
      </w:pPr>
    </w:p>
    <w:p w:rsidR="004D5142" w:rsidRPr="00255BBF" w:rsidRDefault="004D5142" w:rsidP="006B5ED1">
      <w:pPr>
        <w:pStyle w:val="a5"/>
        <w:numPr>
          <w:ilvl w:val="1"/>
          <w:numId w:val="14"/>
        </w:numPr>
        <w:tabs>
          <w:tab w:val="left" w:pos="0"/>
        </w:tabs>
        <w:spacing w:after="0" w:line="240" w:lineRule="auto"/>
        <w:ind w:left="0" w:firstLine="567"/>
        <w:jc w:val="both"/>
        <w:outlineLvl w:val="1"/>
        <w:rPr>
          <w:rFonts w:ascii="Times New Roman" w:hAnsi="Times New Roman" w:cs="Times New Roman"/>
          <w:b/>
          <w:sz w:val="28"/>
          <w:szCs w:val="24"/>
        </w:rPr>
      </w:pPr>
      <w:bookmarkStart w:id="473" w:name="_Toc459800231"/>
      <w:bookmarkStart w:id="474" w:name="_Toc500860309"/>
      <w:bookmarkStart w:id="475" w:name="_Toc501536846"/>
      <w:r w:rsidRPr="00255BBF">
        <w:rPr>
          <w:rFonts w:ascii="Times New Roman" w:hAnsi="Times New Roman" w:cs="Times New Roman"/>
          <w:b/>
          <w:sz w:val="28"/>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73"/>
      <w:bookmarkEnd w:id="474"/>
      <w:bookmarkEnd w:id="475"/>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r w:rsidRPr="00255BBF">
        <w:rPr>
          <w:rFonts w:ascii="Times New Roman" w:hAnsi="Times New Roman" w:cs="Times New Roman"/>
          <w:sz w:val="24"/>
          <w:szCs w:val="24"/>
        </w:rPr>
        <w:cr/>
        <w:t xml:space="preserve">           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затраты на строительство новых участков тепловой сети и реконструкция существующих;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пропускная способность существующих магистральных тепловых сетей;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затраты на перекачку теплоносителя в тепловых сетях;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потери тепловой энергии в тепловых сетях при ее передаче;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надежность системы теплоснабжения. </w:t>
      </w:r>
    </w:p>
    <w:p w:rsidR="003A5E2D"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Комплексная оценка вышеперечисленных факторов, определяет величину оптимального радиуса теплоснабжения.</w:t>
      </w:r>
    </w:p>
    <w:p w:rsidR="00C82342" w:rsidRPr="00255BBF" w:rsidRDefault="003A5E2D"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связи с отсутствием данных, необходимых для расчёта, определение оптимального радиуса теплоснабжения для каждой котельной не предусматривается </w:t>
      </w:r>
    </w:p>
    <w:p w:rsidR="005A5748" w:rsidRPr="00255BBF" w:rsidRDefault="005A5748" w:rsidP="006B5ED1">
      <w:pPr>
        <w:pStyle w:val="a5"/>
        <w:spacing w:after="0" w:line="240" w:lineRule="auto"/>
        <w:ind w:left="0" w:firstLine="567"/>
        <w:jc w:val="both"/>
        <w:rPr>
          <w:rFonts w:ascii="Times New Roman" w:hAnsi="Times New Roman" w:cs="Times New Roman"/>
          <w:sz w:val="24"/>
          <w:szCs w:val="24"/>
        </w:rPr>
      </w:pPr>
    </w:p>
    <w:p w:rsidR="005A5748" w:rsidRPr="00255BBF" w:rsidRDefault="005A5748" w:rsidP="006B5ED1">
      <w:pPr>
        <w:pStyle w:val="10"/>
        <w:tabs>
          <w:tab w:val="left" w:pos="0"/>
        </w:tabs>
        <w:spacing w:before="0" w:line="240" w:lineRule="auto"/>
        <w:jc w:val="center"/>
        <w:rPr>
          <w:rFonts w:ascii="Times New Roman" w:hAnsi="Times New Roman" w:cs="Times New Roman"/>
          <w:bCs w:val="0"/>
          <w:szCs w:val="24"/>
        </w:rPr>
        <w:sectPr w:rsidR="005A5748" w:rsidRPr="00255BBF" w:rsidSect="005A5748">
          <w:pgSz w:w="11906" w:h="16838"/>
          <w:pgMar w:top="1134" w:right="850" w:bottom="1134" w:left="1701" w:header="708" w:footer="708" w:gutter="0"/>
          <w:cols w:space="708"/>
          <w:docGrid w:linePitch="360"/>
        </w:sectPr>
      </w:pPr>
      <w:bookmarkStart w:id="476" w:name="_Toc459800232"/>
      <w:bookmarkStart w:id="477" w:name="_Toc500860310"/>
    </w:p>
    <w:p w:rsidR="00EB7D19" w:rsidRPr="00255BBF" w:rsidRDefault="00E74D55" w:rsidP="006B5ED1">
      <w:pPr>
        <w:pStyle w:val="10"/>
        <w:tabs>
          <w:tab w:val="left" w:pos="0"/>
        </w:tabs>
        <w:spacing w:before="0" w:line="240" w:lineRule="auto"/>
        <w:jc w:val="center"/>
        <w:rPr>
          <w:rFonts w:ascii="Times New Roman" w:hAnsi="Times New Roman" w:cs="Times New Roman"/>
          <w:szCs w:val="24"/>
        </w:rPr>
      </w:pPr>
      <w:bookmarkStart w:id="478" w:name="_Toc501536847"/>
      <w:r w:rsidRPr="00255BBF">
        <w:rPr>
          <w:rFonts w:ascii="Times New Roman" w:hAnsi="Times New Roman" w:cs="Times New Roman"/>
          <w:bCs w:val="0"/>
          <w:szCs w:val="24"/>
        </w:rPr>
        <w:t xml:space="preserve">ГЛАВА </w:t>
      </w:r>
      <w:r w:rsidR="005D0995" w:rsidRPr="00255BBF">
        <w:rPr>
          <w:rFonts w:ascii="Times New Roman" w:hAnsi="Times New Roman" w:cs="Times New Roman"/>
          <w:bCs w:val="0"/>
          <w:szCs w:val="24"/>
        </w:rPr>
        <w:t>6</w:t>
      </w:r>
      <w:r w:rsidR="00EB7D19" w:rsidRPr="00255BBF">
        <w:rPr>
          <w:rFonts w:ascii="Times New Roman" w:hAnsi="Times New Roman" w:cs="Times New Roman"/>
          <w:bCs w:val="0"/>
          <w:szCs w:val="24"/>
        </w:rPr>
        <w:t>. ПРЕДЛОЖЕНИЯ ПО СТРОИТЕЛЬСТВУ И РЕКОНСТРУКЦИИ ТЕПЛОВЫХ СЕТЕЙ И СООРУЖЕНИЙ НА НИХ</w:t>
      </w:r>
      <w:bookmarkEnd w:id="476"/>
      <w:bookmarkEnd w:id="477"/>
      <w:bookmarkEnd w:id="478"/>
    </w:p>
    <w:p w:rsidR="003047A4" w:rsidRPr="00255BBF" w:rsidRDefault="003047A4" w:rsidP="006B5ED1">
      <w:pPr>
        <w:pStyle w:val="a5"/>
        <w:numPr>
          <w:ilvl w:val="1"/>
          <w:numId w:val="15"/>
        </w:numPr>
        <w:tabs>
          <w:tab w:val="left" w:pos="0"/>
          <w:tab w:val="left" w:pos="851"/>
        </w:tabs>
        <w:spacing w:after="0" w:line="240" w:lineRule="auto"/>
        <w:ind w:left="0" w:firstLine="567"/>
        <w:jc w:val="both"/>
        <w:outlineLvl w:val="1"/>
        <w:rPr>
          <w:rFonts w:ascii="Times New Roman" w:hAnsi="Times New Roman" w:cs="Times New Roman"/>
          <w:b/>
          <w:sz w:val="28"/>
          <w:szCs w:val="24"/>
        </w:rPr>
      </w:pPr>
      <w:bookmarkStart w:id="479" w:name="_Toc459800240"/>
      <w:bookmarkStart w:id="480" w:name="_Toc500860311"/>
      <w:bookmarkStart w:id="481" w:name="_Toc501536848"/>
      <w:r w:rsidRPr="00255BBF">
        <w:rPr>
          <w:rFonts w:ascii="Times New Roman" w:hAnsi="Times New Roman" w:cs="Times New Roman"/>
          <w:b/>
          <w:sz w:val="28"/>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9"/>
      <w:bookmarkEnd w:id="480"/>
      <w:bookmarkEnd w:id="481"/>
    </w:p>
    <w:p w:rsidR="00750628" w:rsidRPr="00255BBF" w:rsidRDefault="00750628" w:rsidP="006B5ED1">
      <w:pPr>
        <w:pStyle w:val="a5"/>
        <w:spacing w:after="0" w:line="240" w:lineRule="auto"/>
        <w:ind w:left="0" w:firstLine="567"/>
        <w:jc w:val="both"/>
        <w:rPr>
          <w:rFonts w:ascii="Times New Roman" w:hAnsi="Times New Roman" w:cs="Times New Roman"/>
          <w:sz w:val="24"/>
        </w:rPr>
      </w:pPr>
      <w:bookmarkStart w:id="482" w:name="_Toc375566398"/>
      <w:r w:rsidRPr="00255BBF">
        <w:rPr>
          <w:rFonts w:ascii="Times New Roman" w:hAnsi="Times New Roman" w:cs="Times New Roman"/>
          <w:sz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bookmarkEnd w:id="482"/>
    <w:p w:rsidR="003047A4" w:rsidRPr="00255BBF" w:rsidRDefault="003047A4" w:rsidP="006B5ED1">
      <w:pPr>
        <w:tabs>
          <w:tab w:val="left" w:pos="0"/>
          <w:tab w:val="left" w:pos="851"/>
        </w:tabs>
        <w:spacing w:after="0" w:line="240" w:lineRule="auto"/>
        <w:ind w:firstLine="567"/>
        <w:jc w:val="both"/>
        <w:rPr>
          <w:rFonts w:ascii="Times New Roman" w:hAnsi="Times New Roman" w:cs="Times New Roman"/>
          <w:sz w:val="24"/>
          <w:szCs w:val="24"/>
        </w:rPr>
      </w:pPr>
    </w:p>
    <w:p w:rsidR="003047A4" w:rsidRPr="00255BBF" w:rsidRDefault="00750628" w:rsidP="006B5ED1">
      <w:pPr>
        <w:pStyle w:val="a5"/>
        <w:numPr>
          <w:ilvl w:val="1"/>
          <w:numId w:val="15"/>
        </w:numPr>
        <w:tabs>
          <w:tab w:val="left" w:pos="0"/>
          <w:tab w:val="left" w:pos="851"/>
        </w:tabs>
        <w:spacing w:after="0" w:line="240" w:lineRule="auto"/>
        <w:ind w:left="0" w:firstLine="567"/>
        <w:jc w:val="both"/>
        <w:outlineLvl w:val="1"/>
        <w:rPr>
          <w:rFonts w:ascii="Times New Roman" w:hAnsi="Times New Roman" w:cs="Times New Roman"/>
          <w:b/>
          <w:sz w:val="28"/>
          <w:szCs w:val="24"/>
        </w:rPr>
      </w:pPr>
      <w:bookmarkStart w:id="483" w:name="_Toc459800241"/>
      <w:r w:rsidRPr="00255BBF">
        <w:rPr>
          <w:rFonts w:ascii="Times New Roman" w:hAnsi="Times New Roman" w:cs="Times New Roman"/>
          <w:b/>
          <w:sz w:val="28"/>
          <w:szCs w:val="24"/>
        </w:rPr>
        <w:t xml:space="preserve"> </w:t>
      </w:r>
      <w:bookmarkStart w:id="484" w:name="_Toc500860312"/>
      <w:bookmarkStart w:id="485" w:name="_Toc501536849"/>
      <w:r w:rsidR="003047A4" w:rsidRPr="00255BBF">
        <w:rPr>
          <w:rFonts w:ascii="Times New Roman" w:hAnsi="Times New Roman" w:cs="Times New Roman"/>
          <w:b/>
          <w:sz w:val="28"/>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83"/>
      <w:bookmarkEnd w:id="484"/>
      <w:bookmarkEnd w:id="485"/>
    </w:p>
    <w:p w:rsidR="009D5AA5" w:rsidRPr="00255BBF" w:rsidRDefault="00A262CF"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По данным Генерального плана и </w:t>
      </w:r>
      <w:r w:rsidRPr="00255BBF">
        <w:rPr>
          <w:rFonts w:ascii="Times New Roman" w:hAnsi="Times New Roman" w:cs="Times New Roman"/>
          <w:sz w:val="24"/>
          <w:szCs w:val="24"/>
        </w:rPr>
        <w:t xml:space="preserve">Муниципальной программы «Развитие жилищно-коммунального комплекса и повышение энергетической эффективности в Нижневартовском районе на 2014−2020 годы» </w:t>
      </w:r>
      <w:r w:rsidRPr="00255BBF">
        <w:rPr>
          <w:rFonts w:ascii="Times New Roman" w:hAnsi="Times New Roman" w:cs="Times New Roman"/>
          <w:sz w:val="24"/>
        </w:rPr>
        <w:t>п</w:t>
      </w:r>
      <w:r w:rsidR="00535960" w:rsidRPr="00255BBF">
        <w:rPr>
          <w:rFonts w:ascii="Times New Roman" w:hAnsi="Times New Roman" w:cs="Times New Roman"/>
          <w:sz w:val="24"/>
        </w:rPr>
        <w:t xml:space="preserve">редусматривается прокладка сетей до перспективных потребителей </w:t>
      </w:r>
      <w:r w:rsidR="009D5AA5" w:rsidRPr="00255BBF">
        <w:rPr>
          <w:rFonts w:ascii="Times New Roman" w:hAnsi="Times New Roman" w:cs="Times New Roman"/>
          <w:sz w:val="24"/>
        </w:rPr>
        <w:t xml:space="preserve">с. </w:t>
      </w:r>
      <w:r w:rsidR="00535960" w:rsidRPr="00255BBF">
        <w:rPr>
          <w:rFonts w:ascii="Times New Roman" w:hAnsi="Times New Roman" w:cs="Times New Roman"/>
          <w:sz w:val="24"/>
        </w:rPr>
        <w:t xml:space="preserve">п. </w:t>
      </w:r>
      <w:r w:rsidR="00D348A8" w:rsidRPr="00255BBF">
        <w:rPr>
          <w:rFonts w:ascii="Times New Roman" w:hAnsi="Times New Roman" w:cs="Times New Roman"/>
          <w:sz w:val="24"/>
        </w:rPr>
        <w:t>Покур</w:t>
      </w:r>
      <w:r w:rsidR="00535960" w:rsidRPr="00255BBF">
        <w:rPr>
          <w:rFonts w:ascii="Times New Roman" w:hAnsi="Times New Roman" w:cs="Times New Roman"/>
          <w:sz w:val="24"/>
        </w:rPr>
        <w:t xml:space="preserve">. </w:t>
      </w:r>
    </w:p>
    <w:p w:rsidR="00765A23" w:rsidRPr="00255BBF" w:rsidRDefault="00765A23" w:rsidP="006B5ED1">
      <w:pPr>
        <w:tabs>
          <w:tab w:val="left" w:pos="0"/>
          <w:tab w:val="left" w:pos="851"/>
        </w:tabs>
        <w:spacing w:after="0" w:line="240" w:lineRule="auto"/>
        <w:ind w:firstLine="567"/>
        <w:jc w:val="both"/>
        <w:rPr>
          <w:rFonts w:ascii="Times New Roman" w:hAnsi="Times New Roman" w:cs="Times New Roman"/>
          <w:sz w:val="24"/>
          <w:szCs w:val="24"/>
        </w:rPr>
      </w:pPr>
    </w:p>
    <w:p w:rsidR="003047A4" w:rsidRPr="00255BBF" w:rsidRDefault="00750628" w:rsidP="006B5ED1">
      <w:pPr>
        <w:pStyle w:val="a5"/>
        <w:numPr>
          <w:ilvl w:val="1"/>
          <w:numId w:val="15"/>
        </w:numPr>
        <w:tabs>
          <w:tab w:val="left" w:pos="0"/>
          <w:tab w:val="left" w:pos="851"/>
        </w:tabs>
        <w:spacing w:after="0" w:line="240" w:lineRule="auto"/>
        <w:ind w:left="0" w:firstLine="567"/>
        <w:jc w:val="both"/>
        <w:outlineLvl w:val="1"/>
        <w:rPr>
          <w:rFonts w:ascii="Times New Roman" w:hAnsi="Times New Roman" w:cs="Times New Roman"/>
          <w:b/>
          <w:sz w:val="28"/>
          <w:szCs w:val="24"/>
        </w:rPr>
      </w:pPr>
      <w:bookmarkStart w:id="486" w:name="_Toc459800242"/>
      <w:r w:rsidRPr="00255BBF">
        <w:rPr>
          <w:rFonts w:ascii="Times New Roman" w:hAnsi="Times New Roman" w:cs="Times New Roman"/>
          <w:b/>
          <w:sz w:val="28"/>
          <w:szCs w:val="24"/>
        </w:rPr>
        <w:t xml:space="preserve"> </w:t>
      </w:r>
      <w:bookmarkStart w:id="487" w:name="_Toc500860313"/>
      <w:bookmarkStart w:id="488" w:name="_Toc501536850"/>
      <w:r w:rsidR="003047A4" w:rsidRPr="00255BBF">
        <w:rPr>
          <w:rFonts w:ascii="Times New Roman" w:hAnsi="Times New Roman" w:cs="Times New Roman"/>
          <w:b/>
          <w:sz w:val="28"/>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6"/>
      <w:bookmarkEnd w:id="487"/>
      <w:bookmarkEnd w:id="488"/>
    </w:p>
    <w:p w:rsidR="003A6A43" w:rsidRPr="00255BBF" w:rsidRDefault="003A6A43" w:rsidP="006B5ED1">
      <w:pPr>
        <w:pStyle w:val="a5"/>
        <w:spacing w:after="0"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В с. п. Покур действует один источник теплоснабжения. В перспективе не планируется строительство иного источника.</w:t>
      </w:r>
    </w:p>
    <w:p w:rsidR="00750628" w:rsidRPr="00255BBF" w:rsidRDefault="00750628" w:rsidP="006B5ED1">
      <w:pPr>
        <w:spacing w:after="0" w:line="240" w:lineRule="auto"/>
        <w:ind w:firstLine="567"/>
      </w:pPr>
    </w:p>
    <w:p w:rsidR="003047A4" w:rsidRPr="00255BBF" w:rsidRDefault="00750628" w:rsidP="006B5ED1">
      <w:pPr>
        <w:pStyle w:val="a5"/>
        <w:numPr>
          <w:ilvl w:val="1"/>
          <w:numId w:val="15"/>
        </w:numPr>
        <w:tabs>
          <w:tab w:val="left" w:pos="0"/>
          <w:tab w:val="left" w:pos="851"/>
        </w:tabs>
        <w:spacing w:after="0" w:line="240" w:lineRule="auto"/>
        <w:ind w:left="0" w:firstLine="567"/>
        <w:jc w:val="both"/>
        <w:outlineLvl w:val="1"/>
        <w:rPr>
          <w:rFonts w:ascii="Times New Roman" w:hAnsi="Times New Roman" w:cs="Times New Roman"/>
          <w:b/>
          <w:sz w:val="28"/>
          <w:szCs w:val="24"/>
        </w:rPr>
      </w:pPr>
      <w:bookmarkStart w:id="489" w:name="_Toc459800243"/>
      <w:r w:rsidRPr="00255BBF">
        <w:rPr>
          <w:rFonts w:ascii="Times New Roman" w:hAnsi="Times New Roman" w:cs="Times New Roman"/>
          <w:b/>
          <w:sz w:val="28"/>
          <w:szCs w:val="24"/>
        </w:rPr>
        <w:t xml:space="preserve"> </w:t>
      </w:r>
      <w:bookmarkStart w:id="490" w:name="_Toc500860314"/>
      <w:bookmarkStart w:id="491" w:name="_Toc501536851"/>
      <w:r w:rsidR="003047A4" w:rsidRPr="00255BBF">
        <w:rPr>
          <w:rFonts w:ascii="Times New Roman" w:hAnsi="Times New Roman" w:cs="Times New Roman"/>
          <w:b/>
          <w:sz w:val="28"/>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bookmarkEnd w:id="489"/>
      <w:bookmarkEnd w:id="490"/>
      <w:bookmarkEnd w:id="491"/>
    </w:p>
    <w:p w:rsidR="00535960" w:rsidRPr="00255BBF" w:rsidRDefault="00A262CF" w:rsidP="006B5ED1">
      <w:pPr>
        <w:pStyle w:val="a5"/>
        <w:widowControl w:val="0"/>
        <w:spacing w:line="240" w:lineRule="auto"/>
        <w:ind w:left="0" w:firstLine="567"/>
        <w:jc w:val="both"/>
        <w:rPr>
          <w:rFonts w:ascii="Times New Roman" w:hAnsi="Times New Roman" w:cs="Times New Roman"/>
          <w:sz w:val="24"/>
          <w:szCs w:val="24"/>
        </w:rPr>
      </w:pPr>
      <w:bookmarkStart w:id="492" w:name="_Toc499796737"/>
      <w:bookmarkStart w:id="493" w:name="_Toc500152441"/>
      <w:r w:rsidRPr="00255BBF">
        <w:rPr>
          <w:rFonts w:ascii="Times New Roman" w:hAnsi="Times New Roman" w:cs="Times New Roman"/>
          <w:sz w:val="24"/>
          <w:szCs w:val="24"/>
        </w:rPr>
        <w:t xml:space="preserve">По данным Генерального плана и Муниципальной программы «Развитие жилищно-коммунального комплекса и повышение энергетической эффективности </w:t>
      </w:r>
      <w:r w:rsidR="003A6A43" w:rsidRPr="00255BBF">
        <w:rPr>
          <w:rFonts w:ascii="Times New Roman" w:hAnsi="Times New Roman" w:cs="Times New Roman"/>
          <w:sz w:val="24"/>
          <w:szCs w:val="24"/>
        </w:rPr>
        <w:t xml:space="preserve">в </w:t>
      </w:r>
      <w:r w:rsidRPr="00255BBF">
        <w:rPr>
          <w:rFonts w:ascii="Times New Roman" w:hAnsi="Times New Roman" w:cs="Times New Roman"/>
          <w:sz w:val="24"/>
          <w:szCs w:val="24"/>
        </w:rPr>
        <w:t>Нижневартовском районе на 2014−2020 годы» планируется реконструкция тепловых сетей</w:t>
      </w:r>
      <w:r w:rsidR="00535960" w:rsidRPr="00255BBF">
        <w:rPr>
          <w:rFonts w:ascii="Times New Roman" w:hAnsi="Times New Roman" w:cs="Times New Roman"/>
          <w:sz w:val="24"/>
          <w:szCs w:val="24"/>
        </w:rPr>
        <w:t>:</w:t>
      </w:r>
      <w:bookmarkEnd w:id="492"/>
      <w:bookmarkEnd w:id="493"/>
    </w:p>
    <w:p w:rsidR="00535960" w:rsidRPr="00255BBF" w:rsidRDefault="00535960" w:rsidP="006B5ED1">
      <w:pPr>
        <w:pStyle w:val="a5"/>
        <w:widowControl w:val="0"/>
        <w:tabs>
          <w:tab w:val="left" w:pos="5814"/>
        </w:tabs>
        <w:spacing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w:t>
      </w:r>
      <w:r w:rsidR="00A262CF" w:rsidRPr="00255BBF">
        <w:rPr>
          <w:rFonts w:ascii="Times New Roman" w:hAnsi="Times New Roman" w:cs="Times New Roman"/>
          <w:sz w:val="24"/>
          <w:szCs w:val="24"/>
        </w:rPr>
        <w:t>Реконструкция сетей теплоснабжения, с использованием предизолированных труб в ППУ изоляции (Реконструкция сетей теплоснабжения позволит снизить потери тепловой энергии и повысить надежность теплоснабжения потребителей)</w:t>
      </w:r>
      <w:r w:rsidR="00141D1A" w:rsidRPr="00255BBF">
        <w:rPr>
          <w:rFonts w:ascii="Times New Roman" w:hAnsi="Times New Roman" w:cs="Times New Roman"/>
          <w:sz w:val="24"/>
          <w:szCs w:val="24"/>
        </w:rPr>
        <w:t>. Год реализации 2016-201</w:t>
      </w:r>
      <w:r w:rsidR="003A6A43" w:rsidRPr="00255BBF">
        <w:rPr>
          <w:rFonts w:ascii="Times New Roman" w:hAnsi="Times New Roman" w:cs="Times New Roman"/>
          <w:sz w:val="24"/>
          <w:szCs w:val="24"/>
        </w:rPr>
        <w:t>8</w:t>
      </w:r>
      <w:r w:rsidRPr="00255BBF">
        <w:rPr>
          <w:rFonts w:ascii="Times New Roman" w:hAnsi="Times New Roman" w:cs="Times New Roman"/>
          <w:sz w:val="24"/>
          <w:szCs w:val="24"/>
        </w:rPr>
        <w:t>;</w:t>
      </w:r>
    </w:p>
    <w:p w:rsidR="00141D1A" w:rsidRPr="00255BBF" w:rsidRDefault="00141D1A" w:rsidP="006B5ED1">
      <w:pPr>
        <w:pStyle w:val="a5"/>
        <w:widowControl w:val="0"/>
        <w:tabs>
          <w:tab w:val="left" w:pos="5814"/>
        </w:tabs>
        <w:spacing w:line="240" w:lineRule="auto"/>
        <w:ind w:left="0"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w:t>
      </w:r>
      <w:r w:rsidR="003A6A43" w:rsidRPr="00255BBF">
        <w:rPr>
          <w:rFonts w:ascii="Times New Roman" w:hAnsi="Times New Roman" w:cs="Times New Roman"/>
          <w:sz w:val="24"/>
          <w:szCs w:val="24"/>
        </w:rPr>
        <w:t>Реконструкция</w:t>
      </w:r>
      <w:r w:rsidRPr="00255BBF">
        <w:rPr>
          <w:rFonts w:ascii="Times New Roman" w:hAnsi="Times New Roman" w:cs="Times New Roman"/>
          <w:sz w:val="24"/>
          <w:szCs w:val="24"/>
        </w:rPr>
        <w:t xml:space="preserve"> сетей ТВС </w:t>
      </w:r>
      <w:r w:rsidR="003A6A43" w:rsidRPr="00255BBF">
        <w:rPr>
          <w:rFonts w:ascii="Times New Roman" w:hAnsi="Times New Roman" w:cs="Times New Roman"/>
          <w:sz w:val="24"/>
          <w:szCs w:val="24"/>
        </w:rPr>
        <w:t>с закольцовкой трассы</w:t>
      </w:r>
      <w:r w:rsidRPr="00255BBF">
        <w:rPr>
          <w:rFonts w:ascii="Times New Roman" w:hAnsi="Times New Roman" w:cs="Times New Roman"/>
          <w:sz w:val="24"/>
          <w:szCs w:val="24"/>
        </w:rPr>
        <w:t xml:space="preserve"> (Повышение </w:t>
      </w:r>
      <w:r w:rsidR="00A42264" w:rsidRPr="00255BBF">
        <w:rPr>
          <w:rFonts w:ascii="Times New Roman" w:hAnsi="Times New Roman" w:cs="Times New Roman"/>
          <w:sz w:val="24"/>
          <w:szCs w:val="24"/>
        </w:rPr>
        <w:t>надежности и ка</w:t>
      </w:r>
      <w:r w:rsidRPr="00255BBF">
        <w:rPr>
          <w:rFonts w:ascii="Times New Roman" w:hAnsi="Times New Roman" w:cs="Times New Roman"/>
          <w:sz w:val="24"/>
          <w:szCs w:val="24"/>
        </w:rPr>
        <w:t xml:space="preserve">чества </w:t>
      </w:r>
      <w:r w:rsidR="00A42264" w:rsidRPr="00255BBF">
        <w:rPr>
          <w:rFonts w:ascii="Times New Roman" w:hAnsi="Times New Roman" w:cs="Times New Roman"/>
          <w:sz w:val="24"/>
          <w:szCs w:val="24"/>
        </w:rPr>
        <w:t>предостав</w:t>
      </w:r>
      <w:r w:rsidRPr="00255BBF">
        <w:rPr>
          <w:rFonts w:ascii="Times New Roman" w:hAnsi="Times New Roman" w:cs="Times New Roman"/>
          <w:sz w:val="24"/>
          <w:szCs w:val="24"/>
        </w:rPr>
        <w:t>ления жилищно-коммунальных услуг). Год реализации 2016.</w:t>
      </w:r>
    </w:p>
    <w:p w:rsidR="00765A23" w:rsidRPr="00255BBF" w:rsidRDefault="00765A23" w:rsidP="006B5ED1">
      <w:pPr>
        <w:pStyle w:val="a5"/>
        <w:tabs>
          <w:tab w:val="left" w:pos="5814"/>
        </w:tabs>
        <w:spacing w:line="240" w:lineRule="auto"/>
        <w:ind w:left="375"/>
      </w:pPr>
    </w:p>
    <w:p w:rsidR="003047A4" w:rsidRPr="00255BBF" w:rsidRDefault="00750628" w:rsidP="006B5ED1">
      <w:pPr>
        <w:pStyle w:val="a5"/>
        <w:keepNext/>
        <w:keepLines/>
        <w:numPr>
          <w:ilvl w:val="1"/>
          <w:numId w:val="15"/>
        </w:numPr>
        <w:tabs>
          <w:tab w:val="left" w:pos="0"/>
        </w:tabs>
        <w:spacing w:after="0" w:line="240" w:lineRule="auto"/>
        <w:ind w:left="0" w:firstLine="567"/>
        <w:jc w:val="both"/>
        <w:outlineLvl w:val="1"/>
        <w:rPr>
          <w:rFonts w:ascii="Times New Roman" w:hAnsi="Times New Roman" w:cs="Times New Roman"/>
          <w:b/>
          <w:sz w:val="28"/>
          <w:szCs w:val="24"/>
        </w:rPr>
      </w:pPr>
      <w:bookmarkStart w:id="494" w:name="_Toc459800244"/>
      <w:r w:rsidRPr="00255BBF">
        <w:rPr>
          <w:rFonts w:ascii="Times New Roman" w:hAnsi="Times New Roman" w:cs="Times New Roman"/>
          <w:b/>
          <w:sz w:val="28"/>
          <w:szCs w:val="24"/>
        </w:rPr>
        <w:t xml:space="preserve"> </w:t>
      </w:r>
      <w:bookmarkStart w:id="495" w:name="_Toc500860315"/>
      <w:bookmarkStart w:id="496" w:name="_Toc501536852"/>
      <w:r w:rsidR="003047A4" w:rsidRPr="00255BBF">
        <w:rPr>
          <w:rFonts w:ascii="Times New Roman" w:hAnsi="Times New Roman" w:cs="Times New Roman"/>
          <w:b/>
          <w:sz w:val="28"/>
          <w:szCs w:val="24"/>
        </w:rPr>
        <w:t>Строительство тепловых сетей для обеспечения нормативной надежности теплоснабжения</w:t>
      </w:r>
      <w:bookmarkEnd w:id="494"/>
      <w:bookmarkEnd w:id="495"/>
      <w:bookmarkEnd w:id="496"/>
    </w:p>
    <w:p w:rsidR="00750628" w:rsidRPr="00255BBF" w:rsidRDefault="00750628" w:rsidP="006B5ED1">
      <w:pPr>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765A23" w:rsidRPr="00255BBF" w:rsidRDefault="00765A23" w:rsidP="006B5ED1">
      <w:pPr>
        <w:tabs>
          <w:tab w:val="left" w:pos="0"/>
        </w:tabs>
        <w:spacing w:after="0" w:line="240" w:lineRule="auto"/>
        <w:ind w:firstLine="567"/>
        <w:jc w:val="both"/>
        <w:rPr>
          <w:rFonts w:ascii="Times New Roman" w:hAnsi="Times New Roman" w:cs="Times New Roman"/>
          <w:sz w:val="24"/>
          <w:szCs w:val="24"/>
        </w:rPr>
      </w:pPr>
    </w:p>
    <w:p w:rsidR="003047A4" w:rsidRPr="00255BBF" w:rsidRDefault="00750628" w:rsidP="006B5ED1">
      <w:pPr>
        <w:pStyle w:val="a5"/>
        <w:numPr>
          <w:ilvl w:val="1"/>
          <w:numId w:val="15"/>
        </w:numPr>
        <w:tabs>
          <w:tab w:val="left" w:pos="0"/>
        </w:tabs>
        <w:spacing w:after="0" w:line="240" w:lineRule="auto"/>
        <w:ind w:left="0" w:firstLine="567"/>
        <w:jc w:val="both"/>
        <w:outlineLvl w:val="1"/>
        <w:rPr>
          <w:rFonts w:ascii="Times New Roman" w:hAnsi="Times New Roman" w:cs="Times New Roman"/>
          <w:b/>
          <w:sz w:val="28"/>
          <w:szCs w:val="24"/>
        </w:rPr>
      </w:pPr>
      <w:bookmarkStart w:id="497" w:name="_Toc459800245"/>
      <w:r w:rsidRPr="00255BBF">
        <w:rPr>
          <w:rFonts w:ascii="Times New Roman" w:hAnsi="Times New Roman" w:cs="Times New Roman"/>
          <w:b/>
          <w:sz w:val="28"/>
          <w:szCs w:val="24"/>
        </w:rPr>
        <w:t xml:space="preserve"> </w:t>
      </w:r>
      <w:bookmarkStart w:id="498" w:name="_Toc500860316"/>
      <w:bookmarkStart w:id="499" w:name="_Toc501536853"/>
      <w:r w:rsidR="003047A4" w:rsidRPr="00255BBF">
        <w:rPr>
          <w:rFonts w:ascii="Times New Roman" w:hAnsi="Times New Roman" w:cs="Times New Roman"/>
          <w:b/>
          <w:sz w:val="28"/>
          <w:szCs w:val="24"/>
        </w:rPr>
        <w:t>Реконструкция тепловых сетей с увеличением диаметра трубопроводов для обеспечения перспективных приростов тепловой нагрузки</w:t>
      </w:r>
      <w:bookmarkEnd w:id="497"/>
      <w:bookmarkEnd w:id="498"/>
      <w:bookmarkEnd w:id="499"/>
    </w:p>
    <w:p w:rsidR="00241C6A" w:rsidRPr="00255BBF" w:rsidRDefault="00141D1A" w:rsidP="006B5ED1">
      <w:pPr>
        <w:pStyle w:val="a5"/>
        <w:tabs>
          <w:tab w:val="left" w:pos="0"/>
        </w:tabs>
        <w:spacing w:after="0" w:line="240" w:lineRule="auto"/>
        <w:ind w:left="0" w:firstLine="567"/>
        <w:jc w:val="both"/>
        <w:rPr>
          <w:rFonts w:ascii="Times New Roman" w:hAnsi="Times New Roman" w:cs="Times New Roman"/>
          <w:sz w:val="24"/>
        </w:rPr>
      </w:pPr>
      <w:bookmarkStart w:id="500" w:name="_Toc500152444"/>
      <w:r w:rsidRPr="00255BBF">
        <w:rPr>
          <w:rFonts w:ascii="Times New Roman" w:hAnsi="Times New Roman" w:cs="Times New Roman"/>
          <w:sz w:val="24"/>
        </w:rPr>
        <w:t>Существующих резервов пропускной способности тепловых сетей достаточно на всем периоде Схемы теплоснабжения. Реконструкция</w:t>
      </w:r>
      <w:r w:rsidR="00241C6A" w:rsidRPr="00255BBF">
        <w:rPr>
          <w:rFonts w:ascii="Times New Roman" w:hAnsi="Times New Roman" w:cs="Times New Roman"/>
          <w:sz w:val="24"/>
        </w:rPr>
        <w:t xml:space="preserve"> тепловых сетей с увеличением диаметра трубопроводов для обеспечения перспективных приростов тепловой нагрузки не предполагается.</w:t>
      </w:r>
      <w:bookmarkEnd w:id="500"/>
    </w:p>
    <w:p w:rsidR="00241C6A" w:rsidRPr="00255BBF" w:rsidRDefault="00241C6A" w:rsidP="006B5ED1">
      <w:pPr>
        <w:tabs>
          <w:tab w:val="left" w:pos="0"/>
        </w:tabs>
        <w:spacing w:after="0" w:line="240" w:lineRule="auto"/>
        <w:jc w:val="both"/>
        <w:rPr>
          <w:rFonts w:ascii="Times New Roman" w:hAnsi="Times New Roman" w:cs="Times New Roman"/>
          <w:sz w:val="24"/>
          <w:szCs w:val="24"/>
        </w:rPr>
      </w:pPr>
    </w:p>
    <w:p w:rsidR="003047A4" w:rsidRPr="00255BBF" w:rsidRDefault="00750628" w:rsidP="006B5ED1">
      <w:pPr>
        <w:pStyle w:val="a5"/>
        <w:numPr>
          <w:ilvl w:val="1"/>
          <w:numId w:val="15"/>
        </w:numPr>
        <w:tabs>
          <w:tab w:val="left" w:pos="0"/>
        </w:tabs>
        <w:spacing w:after="0" w:line="240" w:lineRule="auto"/>
        <w:ind w:left="0" w:firstLine="567"/>
        <w:jc w:val="both"/>
        <w:outlineLvl w:val="1"/>
        <w:rPr>
          <w:rFonts w:ascii="Times New Roman" w:hAnsi="Times New Roman" w:cs="Times New Roman"/>
          <w:b/>
          <w:sz w:val="28"/>
          <w:szCs w:val="24"/>
        </w:rPr>
      </w:pPr>
      <w:bookmarkStart w:id="501" w:name="_Toc459800246"/>
      <w:r w:rsidRPr="00255BBF">
        <w:rPr>
          <w:rFonts w:ascii="Times New Roman" w:hAnsi="Times New Roman" w:cs="Times New Roman"/>
          <w:b/>
          <w:sz w:val="28"/>
          <w:szCs w:val="24"/>
        </w:rPr>
        <w:t xml:space="preserve"> </w:t>
      </w:r>
      <w:bookmarkStart w:id="502" w:name="_Toc500860317"/>
      <w:bookmarkStart w:id="503" w:name="_Toc501536854"/>
      <w:r w:rsidR="003047A4" w:rsidRPr="00255BBF">
        <w:rPr>
          <w:rFonts w:ascii="Times New Roman" w:hAnsi="Times New Roman" w:cs="Times New Roman"/>
          <w:b/>
          <w:sz w:val="28"/>
          <w:szCs w:val="24"/>
        </w:rPr>
        <w:t>Реконструкция тепловых сетей, подлежащих замене в связи с исчерпанием эксплуатационного ресурса</w:t>
      </w:r>
      <w:bookmarkEnd w:id="501"/>
      <w:bookmarkEnd w:id="502"/>
      <w:bookmarkEnd w:id="503"/>
    </w:p>
    <w:p w:rsidR="00535960" w:rsidRPr="00255BBF" w:rsidRDefault="00535960" w:rsidP="006B5ED1">
      <w:pPr>
        <w:pStyle w:val="a5"/>
        <w:spacing w:after="0" w:line="240" w:lineRule="auto"/>
        <w:ind w:left="0" w:firstLine="567"/>
        <w:jc w:val="both"/>
        <w:rPr>
          <w:rFonts w:ascii="Times New Roman" w:hAnsi="Times New Roman" w:cs="Times New Roman"/>
          <w:sz w:val="24"/>
        </w:rPr>
      </w:pPr>
      <w:r w:rsidRPr="00255BBF">
        <w:rPr>
          <w:rFonts w:ascii="Times New Roman" w:hAnsi="Times New Roman" w:cs="Times New Roman"/>
          <w:sz w:val="24"/>
        </w:rPr>
        <w:t xml:space="preserve">В </w:t>
      </w:r>
      <w:r w:rsidR="00141D1A" w:rsidRPr="00255BBF">
        <w:rPr>
          <w:rFonts w:ascii="Times New Roman" w:hAnsi="Times New Roman" w:cs="Times New Roman"/>
          <w:sz w:val="24"/>
        </w:rPr>
        <w:t xml:space="preserve">с. </w:t>
      </w:r>
      <w:r w:rsidRPr="00255BBF">
        <w:rPr>
          <w:rFonts w:ascii="Times New Roman" w:hAnsi="Times New Roman" w:cs="Times New Roman"/>
          <w:sz w:val="24"/>
        </w:rPr>
        <w:t xml:space="preserve">п.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 сети централизованного теплоснабжения выработали свой эксплуатационный ресурс менее чем на 50 % в связи с чем, их замена на новые нецелесообразна. </w:t>
      </w:r>
    </w:p>
    <w:p w:rsidR="00765A23" w:rsidRPr="00255BBF" w:rsidRDefault="00765A23" w:rsidP="006B5ED1">
      <w:pPr>
        <w:tabs>
          <w:tab w:val="left" w:pos="0"/>
        </w:tabs>
        <w:spacing w:after="0" w:line="240" w:lineRule="auto"/>
        <w:ind w:firstLine="567"/>
        <w:jc w:val="both"/>
        <w:rPr>
          <w:rFonts w:ascii="Times New Roman" w:hAnsi="Times New Roman" w:cs="Times New Roman"/>
          <w:sz w:val="24"/>
          <w:szCs w:val="24"/>
        </w:rPr>
      </w:pPr>
    </w:p>
    <w:p w:rsidR="003047A4" w:rsidRPr="00255BBF" w:rsidRDefault="00750628" w:rsidP="006B5ED1">
      <w:pPr>
        <w:pStyle w:val="a5"/>
        <w:numPr>
          <w:ilvl w:val="1"/>
          <w:numId w:val="15"/>
        </w:numPr>
        <w:tabs>
          <w:tab w:val="left" w:pos="0"/>
        </w:tabs>
        <w:spacing w:after="0" w:line="240" w:lineRule="auto"/>
        <w:ind w:left="0" w:firstLine="567"/>
        <w:jc w:val="both"/>
        <w:outlineLvl w:val="1"/>
        <w:rPr>
          <w:rFonts w:ascii="Times New Roman" w:hAnsi="Times New Roman" w:cs="Times New Roman"/>
          <w:b/>
          <w:sz w:val="28"/>
          <w:szCs w:val="24"/>
        </w:rPr>
      </w:pPr>
      <w:bookmarkStart w:id="504" w:name="_Toc459800247"/>
      <w:r w:rsidRPr="00255BBF">
        <w:rPr>
          <w:rFonts w:ascii="Times New Roman" w:hAnsi="Times New Roman" w:cs="Times New Roman"/>
          <w:b/>
          <w:sz w:val="28"/>
          <w:szCs w:val="24"/>
        </w:rPr>
        <w:t xml:space="preserve"> </w:t>
      </w:r>
      <w:bookmarkStart w:id="505" w:name="_Toc500860318"/>
      <w:bookmarkStart w:id="506" w:name="_Toc501536855"/>
      <w:r w:rsidR="003047A4" w:rsidRPr="00255BBF">
        <w:rPr>
          <w:rFonts w:ascii="Times New Roman" w:hAnsi="Times New Roman" w:cs="Times New Roman"/>
          <w:b/>
          <w:sz w:val="28"/>
          <w:szCs w:val="24"/>
        </w:rPr>
        <w:t>Строительство и реконструкция насосных станций</w:t>
      </w:r>
      <w:bookmarkEnd w:id="504"/>
      <w:bookmarkEnd w:id="505"/>
      <w:bookmarkEnd w:id="506"/>
    </w:p>
    <w:p w:rsidR="00535960" w:rsidRPr="00255BBF" w:rsidRDefault="00141D1A" w:rsidP="006B5ED1">
      <w:pPr>
        <w:pStyle w:val="af7"/>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 xml:space="preserve">Существующих мощностей насосного оборудования </w:t>
      </w:r>
      <w:r w:rsidR="00D348A8" w:rsidRPr="00255BBF">
        <w:rPr>
          <w:rFonts w:ascii="Times New Roman" w:hAnsi="Times New Roman" w:cs="Times New Roman"/>
          <w:sz w:val="24"/>
        </w:rPr>
        <w:t>Покур</w:t>
      </w:r>
      <w:r w:rsidRPr="00255BBF">
        <w:rPr>
          <w:rFonts w:ascii="Times New Roman" w:hAnsi="Times New Roman" w:cs="Times New Roman"/>
          <w:sz w:val="24"/>
        </w:rPr>
        <w:t xml:space="preserve">ской котельной достаточно для надежной работы системы теплоснабжения на всем периоде Схемы теплоснабжения. </w:t>
      </w:r>
    </w:p>
    <w:p w:rsidR="003A6A43" w:rsidRPr="00255BBF" w:rsidRDefault="003A6A43" w:rsidP="006B5ED1">
      <w:pPr>
        <w:pStyle w:val="af7"/>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В перспективе планируется замена (модернизация) насосного оборудования котельной.</w:t>
      </w:r>
    </w:p>
    <w:p w:rsidR="005A5748" w:rsidRPr="00255BBF" w:rsidRDefault="005A5748" w:rsidP="006B5ED1">
      <w:pPr>
        <w:pStyle w:val="af7"/>
        <w:spacing w:after="0" w:line="240" w:lineRule="auto"/>
        <w:ind w:firstLine="567"/>
        <w:rPr>
          <w:rFonts w:ascii="Times New Roman" w:hAnsi="Times New Roman"/>
          <w:sz w:val="26"/>
          <w:szCs w:val="26"/>
        </w:rPr>
      </w:pPr>
    </w:p>
    <w:p w:rsidR="00591552" w:rsidRPr="00255BBF" w:rsidRDefault="00591552" w:rsidP="006B5ED1">
      <w:pPr>
        <w:pStyle w:val="10"/>
        <w:tabs>
          <w:tab w:val="left" w:pos="0"/>
        </w:tabs>
        <w:spacing w:before="0" w:line="240" w:lineRule="auto"/>
        <w:jc w:val="center"/>
        <w:rPr>
          <w:rFonts w:ascii="Times New Roman" w:hAnsi="Times New Roman" w:cs="Times New Roman"/>
          <w:bCs w:val="0"/>
          <w:szCs w:val="24"/>
        </w:rPr>
        <w:sectPr w:rsidR="00591552" w:rsidRPr="00255BBF" w:rsidSect="005A5748">
          <w:pgSz w:w="11906" w:h="16838"/>
          <w:pgMar w:top="1134" w:right="850" w:bottom="1134" w:left="1701" w:header="708" w:footer="708" w:gutter="0"/>
          <w:cols w:space="708"/>
          <w:docGrid w:linePitch="360"/>
        </w:sectPr>
      </w:pPr>
      <w:bookmarkStart w:id="507" w:name="_Toc459800248"/>
    </w:p>
    <w:p w:rsidR="00EB7D19" w:rsidRPr="00255BBF" w:rsidRDefault="005D0995" w:rsidP="006B5ED1">
      <w:pPr>
        <w:pStyle w:val="10"/>
        <w:tabs>
          <w:tab w:val="left" w:pos="0"/>
        </w:tabs>
        <w:spacing w:before="0" w:line="240" w:lineRule="auto"/>
        <w:jc w:val="center"/>
        <w:rPr>
          <w:rFonts w:ascii="Times New Roman" w:hAnsi="Times New Roman" w:cs="Times New Roman"/>
          <w:szCs w:val="24"/>
        </w:rPr>
      </w:pPr>
      <w:bookmarkStart w:id="508" w:name="_Toc500860319"/>
      <w:bookmarkStart w:id="509" w:name="_Toc501536856"/>
      <w:r w:rsidRPr="00255BBF">
        <w:rPr>
          <w:rFonts w:ascii="Times New Roman" w:hAnsi="Times New Roman" w:cs="Times New Roman"/>
          <w:bCs w:val="0"/>
          <w:szCs w:val="24"/>
        </w:rPr>
        <w:t>ГЛАВА 7</w:t>
      </w:r>
      <w:r w:rsidR="00EB7D19" w:rsidRPr="00255BBF">
        <w:rPr>
          <w:rFonts w:ascii="Times New Roman" w:hAnsi="Times New Roman" w:cs="Times New Roman"/>
          <w:bCs w:val="0"/>
          <w:szCs w:val="24"/>
        </w:rPr>
        <w:t>. ПЕРСПЕКТИВНЫЕ ТОПЛИВНЫЕ БАЛАНСЫ</w:t>
      </w:r>
      <w:bookmarkEnd w:id="507"/>
      <w:bookmarkEnd w:id="508"/>
      <w:bookmarkEnd w:id="509"/>
    </w:p>
    <w:p w:rsidR="003047A4" w:rsidRPr="00255BBF" w:rsidRDefault="003047A4" w:rsidP="006B5ED1">
      <w:pPr>
        <w:pStyle w:val="a5"/>
        <w:numPr>
          <w:ilvl w:val="1"/>
          <w:numId w:val="16"/>
        </w:numPr>
        <w:tabs>
          <w:tab w:val="left" w:pos="0"/>
        </w:tabs>
        <w:spacing w:after="0" w:line="240" w:lineRule="auto"/>
        <w:ind w:left="0" w:firstLine="567"/>
        <w:jc w:val="both"/>
        <w:outlineLvl w:val="1"/>
        <w:rPr>
          <w:rFonts w:ascii="Times New Roman" w:hAnsi="Times New Roman" w:cs="Times New Roman"/>
          <w:b/>
          <w:sz w:val="28"/>
          <w:szCs w:val="24"/>
        </w:rPr>
      </w:pPr>
      <w:bookmarkStart w:id="510" w:name="_Toc459800250"/>
      <w:bookmarkStart w:id="511" w:name="_Toc500860320"/>
      <w:bookmarkStart w:id="512" w:name="_Toc501536857"/>
      <w:r w:rsidRPr="00255BBF">
        <w:rPr>
          <w:rFonts w:ascii="Times New Roman" w:hAnsi="Times New Roman" w:cs="Times New Roman"/>
          <w:b/>
          <w:sz w:val="28"/>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510"/>
      <w:bookmarkEnd w:id="511"/>
      <w:bookmarkEnd w:id="512"/>
    </w:p>
    <w:p w:rsidR="00241C6A" w:rsidRPr="00255BBF" w:rsidRDefault="00141D1A" w:rsidP="006B5ED1">
      <w:pPr>
        <w:pStyle w:val="affa"/>
        <w:tabs>
          <w:tab w:val="left" w:pos="0"/>
        </w:tabs>
        <w:ind w:firstLine="567"/>
        <w:jc w:val="both"/>
        <w:rPr>
          <w:rFonts w:ascii="Times New Roman" w:eastAsiaTheme="minorHAnsi" w:hAnsi="Times New Roman"/>
          <w:sz w:val="24"/>
        </w:rPr>
      </w:pPr>
      <w:r w:rsidRPr="00255BBF">
        <w:rPr>
          <w:rFonts w:ascii="Times New Roman" w:eastAsiaTheme="minorHAnsi" w:hAnsi="Times New Roman"/>
          <w:sz w:val="24"/>
        </w:rPr>
        <w:t xml:space="preserve">Существующая </w:t>
      </w:r>
      <w:r w:rsidR="00D348A8" w:rsidRPr="00255BBF">
        <w:rPr>
          <w:rFonts w:ascii="Times New Roman" w:eastAsiaTheme="minorHAnsi" w:hAnsi="Times New Roman"/>
          <w:sz w:val="24"/>
        </w:rPr>
        <w:t>Покур</w:t>
      </w:r>
      <w:r w:rsidRPr="00255BBF">
        <w:rPr>
          <w:rFonts w:ascii="Times New Roman" w:eastAsiaTheme="minorHAnsi" w:hAnsi="Times New Roman"/>
          <w:sz w:val="24"/>
        </w:rPr>
        <w:t>ская котельная в качестве резервного топлива использует нефть, в качестве резервного используется нефть.</w:t>
      </w:r>
    </w:p>
    <w:p w:rsidR="00141D1A" w:rsidRPr="00255BBF" w:rsidRDefault="00141D1A" w:rsidP="006B5ED1">
      <w:pPr>
        <w:pStyle w:val="affa"/>
        <w:tabs>
          <w:tab w:val="left" w:pos="0"/>
        </w:tabs>
        <w:ind w:firstLine="567"/>
        <w:jc w:val="both"/>
        <w:rPr>
          <w:rFonts w:ascii="Times New Roman" w:eastAsiaTheme="minorHAnsi" w:hAnsi="Times New Roman"/>
          <w:sz w:val="24"/>
        </w:rPr>
      </w:pPr>
      <w:r w:rsidRPr="00255BBF">
        <w:rPr>
          <w:rFonts w:ascii="Times New Roman" w:eastAsiaTheme="minorHAnsi" w:hAnsi="Times New Roman"/>
          <w:sz w:val="24"/>
        </w:rPr>
        <w:t xml:space="preserve">Согласно планам развития с. п. </w:t>
      </w:r>
      <w:r w:rsidR="00D348A8" w:rsidRPr="00255BBF">
        <w:rPr>
          <w:rFonts w:ascii="Times New Roman" w:eastAsiaTheme="minorHAnsi" w:hAnsi="Times New Roman"/>
          <w:sz w:val="24"/>
        </w:rPr>
        <w:t>Покур</w:t>
      </w:r>
      <w:r w:rsidRPr="00255BBF">
        <w:rPr>
          <w:rFonts w:ascii="Times New Roman" w:eastAsiaTheme="minorHAnsi" w:hAnsi="Times New Roman"/>
          <w:sz w:val="24"/>
        </w:rPr>
        <w:t xml:space="preserve"> планируется </w:t>
      </w:r>
      <w:r w:rsidR="00711463" w:rsidRPr="00255BBF">
        <w:rPr>
          <w:rFonts w:ascii="Times New Roman" w:eastAsiaTheme="minorHAnsi" w:hAnsi="Times New Roman"/>
          <w:sz w:val="24"/>
        </w:rPr>
        <w:t>перевод Покурской котельной на газ (2019 год).</w:t>
      </w:r>
    </w:p>
    <w:p w:rsidR="00241C6A" w:rsidRPr="00255BBF" w:rsidRDefault="00241C6A" w:rsidP="006B5ED1">
      <w:pPr>
        <w:pStyle w:val="af7"/>
        <w:tabs>
          <w:tab w:val="left" w:pos="0"/>
        </w:tabs>
        <w:spacing w:after="0" w:line="240" w:lineRule="auto"/>
        <w:ind w:firstLine="567"/>
        <w:jc w:val="both"/>
        <w:rPr>
          <w:rFonts w:ascii="Times New Roman" w:hAnsi="Times New Roman" w:cs="Times New Roman"/>
          <w:sz w:val="24"/>
        </w:rPr>
      </w:pPr>
      <w:r w:rsidRPr="00255BBF">
        <w:rPr>
          <w:rFonts w:ascii="Times New Roman" w:hAnsi="Times New Roman" w:cs="Times New Roman"/>
          <w:sz w:val="24"/>
        </w:rPr>
        <w:t>Перспективное потребление топлива рассчитано с учетом ввода новых потребителей согласно развитию и представлено в таблице:</w:t>
      </w:r>
    </w:p>
    <w:p w:rsidR="00141D1A" w:rsidRPr="00255BBF" w:rsidRDefault="00141D1A" w:rsidP="006B5ED1">
      <w:pPr>
        <w:pStyle w:val="af7"/>
        <w:tabs>
          <w:tab w:val="left" w:pos="0"/>
        </w:tabs>
        <w:spacing w:after="0" w:line="240" w:lineRule="auto"/>
        <w:ind w:firstLine="567"/>
        <w:jc w:val="both"/>
        <w:rPr>
          <w:rFonts w:ascii="Times New Roman" w:hAnsi="Times New Roman" w:cs="Times New Roman"/>
          <w:sz w:val="24"/>
        </w:rPr>
      </w:pPr>
    </w:p>
    <w:p w:rsidR="00241C6A" w:rsidRPr="00255BBF" w:rsidRDefault="00241C6A" w:rsidP="006B5ED1">
      <w:pPr>
        <w:pStyle w:val="affa"/>
        <w:tabs>
          <w:tab w:val="left" w:pos="0"/>
        </w:tabs>
        <w:ind w:firstLine="567"/>
        <w:rPr>
          <w:rFonts w:ascii="Times New Roman" w:eastAsiaTheme="minorHAnsi" w:hAnsi="Times New Roman"/>
          <w:sz w:val="24"/>
        </w:rPr>
      </w:pPr>
      <w:bookmarkStart w:id="513" w:name="_Toc501536463"/>
      <w:r w:rsidRPr="00255BBF">
        <w:rPr>
          <w:rFonts w:ascii="Times New Roman" w:eastAsiaTheme="minorHAnsi" w:hAnsi="Times New Roman"/>
          <w:sz w:val="24"/>
        </w:rPr>
        <w:t xml:space="preserve">Таблица </w:t>
      </w:r>
      <w:r w:rsidR="00654330" w:rsidRPr="00255BBF">
        <w:rPr>
          <w:rFonts w:ascii="Times New Roman" w:eastAsiaTheme="minorHAnsi" w:hAnsi="Times New Roman"/>
          <w:sz w:val="24"/>
        </w:rPr>
        <w:fldChar w:fldCharType="begin"/>
      </w:r>
      <w:r w:rsidRPr="00255BBF">
        <w:rPr>
          <w:rFonts w:ascii="Times New Roman" w:eastAsiaTheme="minorHAnsi" w:hAnsi="Times New Roman"/>
          <w:sz w:val="24"/>
        </w:rPr>
        <w:instrText xml:space="preserve"> SEQ Таблица \* ARABIC </w:instrText>
      </w:r>
      <w:r w:rsidR="00654330" w:rsidRPr="00255BBF">
        <w:rPr>
          <w:rFonts w:ascii="Times New Roman" w:eastAsiaTheme="minorHAnsi" w:hAnsi="Times New Roman"/>
          <w:sz w:val="24"/>
        </w:rPr>
        <w:fldChar w:fldCharType="separate"/>
      </w:r>
      <w:r w:rsidR="00F972E8" w:rsidRPr="00255BBF">
        <w:rPr>
          <w:rFonts w:ascii="Times New Roman" w:eastAsiaTheme="minorHAnsi" w:hAnsi="Times New Roman"/>
          <w:noProof/>
          <w:sz w:val="24"/>
        </w:rPr>
        <w:t>29</w:t>
      </w:r>
      <w:r w:rsidR="00654330" w:rsidRPr="00255BBF">
        <w:rPr>
          <w:rFonts w:ascii="Times New Roman" w:eastAsiaTheme="minorHAnsi" w:hAnsi="Times New Roman"/>
          <w:sz w:val="24"/>
        </w:rPr>
        <w:fldChar w:fldCharType="end"/>
      </w:r>
      <w:r w:rsidRPr="00255BBF">
        <w:rPr>
          <w:rFonts w:ascii="Times New Roman" w:eastAsiaTheme="minorHAnsi" w:hAnsi="Times New Roman"/>
          <w:sz w:val="24"/>
        </w:rPr>
        <w:t xml:space="preserve"> - Перспективное потребление топлива.</w:t>
      </w:r>
      <w:bookmarkEnd w:id="513"/>
    </w:p>
    <w:tbl>
      <w:tblPr>
        <w:tblW w:w="5000" w:type="pct"/>
        <w:jc w:val="center"/>
        <w:tblLayout w:type="fixed"/>
        <w:tblLook w:val="04A0"/>
      </w:tblPr>
      <w:tblGrid>
        <w:gridCol w:w="2943"/>
        <w:gridCol w:w="865"/>
        <w:gridCol w:w="1165"/>
        <w:gridCol w:w="1165"/>
        <w:gridCol w:w="1103"/>
        <w:gridCol w:w="1165"/>
        <w:gridCol w:w="1165"/>
      </w:tblGrid>
      <w:tr w:rsidR="00EA7EF0" w:rsidRPr="00255BBF" w:rsidTr="008959EF">
        <w:trPr>
          <w:trHeight w:val="227"/>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Наименование показателя</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Ед. изм.</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2016</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2017</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2018</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2019-2023</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2024-2028</w:t>
            </w:r>
          </w:p>
        </w:tc>
      </w:tr>
      <w:tr w:rsidR="00EA7EF0" w:rsidRPr="00255BBF" w:rsidTr="008959EF">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A7EF0" w:rsidRPr="00255BBF" w:rsidRDefault="00D348A8" w:rsidP="006B5ED1">
            <w:pPr>
              <w:spacing w:after="0" w:line="240" w:lineRule="auto"/>
              <w:jc w:val="center"/>
              <w:rPr>
                <w:rFonts w:ascii="Times New Roman" w:eastAsia="Times New Roman" w:hAnsi="Times New Roman" w:cs="Times New Roman"/>
                <w:b/>
                <w:bCs/>
                <w:i/>
                <w:iCs/>
                <w:color w:val="000000"/>
                <w:sz w:val="20"/>
                <w:szCs w:val="20"/>
                <w:lang w:eastAsia="ru-RU"/>
              </w:rPr>
            </w:pPr>
            <w:r w:rsidRPr="00255BBF">
              <w:rPr>
                <w:rFonts w:ascii="Times New Roman" w:eastAsia="Times New Roman" w:hAnsi="Times New Roman" w:cs="Times New Roman"/>
                <w:b/>
                <w:bCs/>
                <w:i/>
                <w:iCs/>
                <w:color w:val="000000"/>
                <w:sz w:val="20"/>
                <w:szCs w:val="20"/>
                <w:lang w:eastAsia="ru-RU"/>
              </w:rPr>
              <w:t>Покур</w:t>
            </w:r>
            <w:r w:rsidR="00EA7EF0" w:rsidRPr="00255BBF">
              <w:rPr>
                <w:rFonts w:ascii="Times New Roman" w:eastAsia="Times New Roman" w:hAnsi="Times New Roman" w:cs="Times New Roman"/>
                <w:b/>
                <w:bCs/>
                <w:i/>
                <w:iCs/>
                <w:color w:val="000000"/>
                <w:sz w:val="20"/>
                <w:szCs w:val="20"/>
                <w:lang w:eastAsia="ru-RU"/>
              </w:rPr>
              <w:t>ская котельная</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Выработка тепловой энергии</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8383,99</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8383,99</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8383,99</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11849,12</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14148,08</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Удельный расход условного топлива на выработку тепловой энергии</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кг.у.т./Гкал</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172,60</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172,60</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172,60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154,00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154,00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Расход условного топлива</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1433,70</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1433,70</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1433,70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1824,76</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2178,80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1824,76</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2178,80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1433,70</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1433,70</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1433,70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Расход натурального топлива</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1002,60</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1002,60</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1002,60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1567,28</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1871,37</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тыс. м3</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1567,28</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1871,37</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тонн</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1002,60</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1002,60</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1002,60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Средневзвешенная калорийность природного газа</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8150,00</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8150,00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Средневзвешенная калорийность нефти</w:t>
            </w:r>
          </w:p>
        </w:tc>
        <w:tc>
          <w:tcPr>
            <w:tcW w:w="8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10009,87</w:t>
            </w:r>
          </w:p>
        </w:tc>
        <w:tc>
          <w:tcPr>
            <w:tcW w:w="116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10009,87</w:t>
            </w:r>
          </w:p>
        </w:tc>
        <w:tc>
          <w:tcPr>
            <w:tcW w:w="1103"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10009,87</w:t>
            </w: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p>
        </w:tc>
      </w:tr>
    </w:tbl>
    <w:p w:rsidR="00EA7EF0" w:rsidRPr="00255BBF" w:rsidRDefault="00EA7EF0" w:rsidP="006B5ED1">
      <w:pPr>
        <w:pStyle w:val="affa"/>
        <w:tabs>
          <w:tab w:val="left" w:pos="0"/>
        </w:tabs>
        <w:ind w:firstLine="567"/>
        <w:rPr>
          <w:rFonts w:ascii="Times New Roman" w:eastAsiaTheme="minorHAnsi" w:hAnsi="Times New Roman"/>
          <w:sz w:val="24"/>
        </w:rPr>
      </w:pPr>
    </w:p>
    <w:p w:rsidR="00EA7EF0" w:rsidRPr="00255BBF" w:rsidRDefault="00EA7EF0" w:rsidP="006B5ED1">
      <w:pPr>
        <w:pStyle w:val="affa"/>
        <w:tabs>
          <w:tab w:val="left" w:pos="0"/>
        </w:tabs>
        <w:ind w:firstLine="567"/>
        <w:jc w:val="both"/>
        <w:rPr>
          <w:rFonts w:ascii="Times New Roman" w:eastAsiaTheme="minorHAnsi" w:hAnsi="Times New Roman"/>
          <w:sz w:val="24"/>
        </w:rPr>
      </w:pPr>
      <w:r w:rsidRPr="00255BBF">
        <w:rPr>
          <w:rFonts w:ascii="Times New Roman" w:eastAsiaTheme="minorHAnsi" w:hAnsi="Times New Roman"/>
          <w:sz w:val="24"/>
        </w:rPr>
        <w:t xml:space="preserve">Максимально часовые расходы топлива рассчитаны по расчетной часовой нагрузке котельной. Существующая система теплоснабжения с. п. </w:t>
      </w:r>
      <w:r w:rsidR="00D348A8" w:rsidRPr="00255BBF">
        <w:rPr>
          <w:rFonts w:ascii="Times New Roman" w:eastAsiaTheme="minorHAnsi" w:hAnsi="Times New Roman"/>
          <w:sz w:val="24"/>
        </w:rPr>
        <w:t>Покур</w:t>
      </w:r>
      <w:r w:rsidRPr="00255BBF">
        <w:rPr>
          <w:rFonts w:ascii="Times New Roman" w:eastAsiaTheme="minorHAnsi" w:hAnsi="Times New Roman"/>
          <w:sz w:val="24"/>
        </w:rPr>
        <w:t xml:space="preserve"> не предполагает нагрузку на горячее водоснабжения. Исходя из этого в летний период </w:t>
      </w:r>
      <w:r w:rsidR="00D348A8" w:rsidRPr="00255BBF">
        <w:rPr>
          <w:rFonts w:ascii="Times New Roman" w:eastAsiaTheme="minorHAnsi" w:hAnsi="Times New Roman"/>
          <w:sz w:val="24"/>
        </w:rPr>
        <w:t>Покур</w:t>
      </w:r>
      <w:r w:rsidRPr="00255BBF">
        <w:rPr>
          <w:rFonts w:ascii="Times New Roman" w:eastAsiaTheme="minorHAnsi" w:hAnsi="Times New Roman"/>
          <w:sz w:val="24"/>
        </w:rPr>
        <w:t xml:space="preserve">ская котельная не работает. </w:t>
      </w:r>
    </w:p>
    <w:p w:rsidR="00711463" w:rsidRPr="00255BBF" w:rsidRDefault="00711463" w:rsidP="006B5ED1">
      <w:pPr>
        <w:pStyle w:val="affa"/>
        <w:tabs>
          <w:tab w:val="left" w:pos="0"/>
        </w:tabs>
        <w:ind w:firstLine="567"/>
        <w:jc w:val="both"/>
        <w:rPr>
          <w:rFonts w:ascii="Times New Roman" w:eastAsiaTheme="minorHAnsi" w:hAnsi="Times New Roman"/>
          <w:sz w:val="24"/>
        </w:rPr>
      </w:pPr>
    </w:p>
    <w:p w:rsidR="00634001" w:rsidRPr="00255BBF" w:rsidRDefault="00634001" w:rsidP="006B5ED1">
      <w:pPr>
        <w:pStyle w:val="af0"/>
        <w:spacing w:before="0" w:after="0"/>
        <w:rPr>
          <w:rFonts w:ascii="Times New Roman" w:eastAsiaTheme="minorHAnsi" w:hAnsi="Times New Roman" w:cs="Times New Roman"/>
          <w:b w:val="0"/>
          <w:color w:val="auto"/>
          <w:sz w:val="24"/>
          <w:szCs w:val="24"/>
        </w:rPr>
      </w:pPr>
      <w:bookmarkStart w:id="514" w:name="_Toc501536464"/>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30</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Максимально часовые расходы условного топлива в зимний, летний и переходный периоды.</w:t>
      </w:r>
      <w:bookmarkEnd w:id="514"/>
    </w:p>
    <w:tbl>
      <w:tblPr>
        <w:tblW w:w="5000" w:type="pct"/>
        <w:jc w:val="center"/>
        <w:tblLayout w:type="fixed"/>
        <w:tblLook w:val="04A0"/>
      </w:tblPr>
      <w:tblGrid>
        <w:gridCol w:w="2943"/>
        <w:gridCol w:w="953"/>
        <w:gridCol w:w="1135"/>
        <w:gridCol w:w="1135"/>
        <w:gridCol w:w="1135"/>
        <w:gridCol w:w="1135"/>
        <w:gridCol w:w="1135"/>
      </w:tblGrid>
      <w:tr w:rsidR="00EA7EF0" w:rsidRPr="00255BBF" w:rsidTr="00EA7EF0">
        <w:trPr>
          <w:trHeight w:val="227"/>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Наименование показателя</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Ед. изм.</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2016</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2019-2023</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A7EF0" w:rsidRPr="00255BBF" w:rsidRDefault="00EA7EF0"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2024-2028</w:t>
            </w:r>
          </w:p>
        </w:tc>
      </w:tr>
      <w:tr w:rsidR="00EA7EF0" w:rsidRPr="00255BBF" w:rsidTr="00EA7EF0">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A7EF0" w:rsidRPr="00255BBF" w:rsidRDefault="00D348A8" w:rsidP="006B5ED1">
            <w:pPr>
              <w:spacing w:after="0" w:line="240" w:lineRule="auto"/>
              <w:jc w:val="center"/>
              <w:rPr>
                <w:rFonts w:ascii="Times New Roman" w:eastAsia="Times New Roman" w:hAnsi="Times New Roman" w:cs="Times New Roman"/>
                <w:b/>
                <w:bCs/>
                <w:i/>
                <w:iCs/>
                <w:color w:val="000000"/>
                <w:sz w:val="20"/>
                <w:szCs w:val="20"/>
                <w:lang w:eastAsia="ru-RU"/>
              </w:rPr>
            </w:pPr>
            <w:r w:rsidRPr="00255BBF">
              <w:rPr>
                <w:rFonts w:ascii="Times New Roman" w:eastAsia="Times New Roman" w:hAnsi="Times New Roman" w:cs="Times New Roman"/>
                <w:b/>
                <w:bCs/>
                <w:i/>
                <w:iCs/>
                <w:color w:val="000000"/>
                <w:sz w:val="20"/>
                <w:szCs w:val="20"/>
                <w:lang w:eastAsia="ru-RU"/>
              </w:rPr>
              <w:t>Покур</w:t>
            </w:r>
            <w:r w:rsidR="00EA7EF0" w:rsidRPr="00255BBF">
              <w:rPr>
                <w:rFonts w:ascii="Times New Roman" w:eastAsia="Times New Roman" w:hAnsi="Times New Roman" w:cs="Times New Roman"/>
                <w:b/>
                <w:bCs/>
                <w:i/>
                <w:iCs/>
                <w:color w:val="000000"/>
                <w:sz w:val="20"/>
                <w:szCs w:val="20"/>
                <w:lang w:eastAsia="ru-RU"/>
              </w:rPr>
              <w:t>ская котельная</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Удельный расход условного топлива на выработку тепловой энергии</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кг.у.т./Гкал</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172,60</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172,60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172,60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154,00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154,00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Максимально-часовая нагрузка в зимний период</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2,39</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2,39</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2,39</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4,26</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5,50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Расход топлива в зимний период</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0,41</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0,41</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0,41</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0,66</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0,85</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Максимально-часовая нагрузка в переходный период</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1,79</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1,79</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1,79</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3,20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4,13</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Расход топлива в переходный период</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0,31</w:t>
            </w:r>
          </w:p>
        </w:tc>
        <w:tc>
          <w:tcPr>
            <w:tcW w:w="1135"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0,31</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0,31</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0,49</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0,64</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Максимально-часовая нагрузка в летний период</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r>
      <w:tr w:rsidR="00711463" w:rsidRPr="00255BBF" w:rsidTr="00711463">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Расход топлива в летний период</w:t>
            </w:r>
          </w:p>
        </w:tc>
        <w:tc>
          <w:tcPr>
            <w:tcW w:w="953" w:type="dxa"/>
            <w:tcBorders>
              <w:top w:val="nil"/>
              <w:left w:val="nil"/>
              <w:bottom w:val="single" w:sz="4" w:space="0" w:color="auto"/>
              <w:right w:val="single" w:sz="4" w:space="0" w:color="auto"/>
            </w:tcBorders>
            <w:shd w:val="clear" w:color="auto" w:fill="auto"/>
            <w:vAlign w:val="center"/>
            <w:hideMark/>
          </w:tcPr>
          <w:p w:rsidR="00711463" w:rsidRPr="00255BBF" w:rsidRDefault="00711463"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c>
          <w:tcPr>
            <w:tcW w:w="1135" w:type="dxa"/>
            <w:tcBorders>
              <w:top w:val="nil"/>
              <w:left w:val="nil"/>
              <w:bottom w:val="single" w:sz="4" w:space="0" w:color="auto"/>
              <w:right w:val="single" w:sz="4" w:space="0" w:color="auto"/>
            </w:tcBorders>
            <w:shd w:val="clear" w:color="auto" w:fill="auto"/>
            <w:vAlign w:val="center"/>
          </w:tcPr>
          <w:p w:rsidR="00711463" w:rsidRPr="00255BBF" w:rsidRDefault="00711463" w:rsidP="006B5ED1">
            <w:pPr>
              <w:spacing w:after="0" w:line="240" w:lineRule="auto"/>
              <w:jc w:val="center"/>
              <w:rPr>
                <w:rFonts w:ascii="Times New Roman" w:hAnsi="Times New Roman" w:cs="Times New Roman"/>
                <w:color w:val="000000"/>
                <w:sz w:val="20"/>
                <w:szCs w:val="20"/>
              </w:rPr>
            </w:pPr>
            <w:r w:rsidRPr="00255BBF">
              <w:rPr>
                <w:rFonts w:ascii="Times New Roman" w:hAnsi="Times New Roman" w:cs="Times New Roman"/>
                <w:color w:val="000000"/>
                <w:sz w:val="20"/>
                <w:szCs w:val="20"/>
              </w:rPr>
              <w:t>0,00</w:t>
            </w:r>
          </w:p>
        </w:tc>
      </w:tr>
    </w:tbl>
    <w:p w:rsidR="00EA7EF0" w:rsidRPr="00255BBF" w:rsidRDefault="00EA7EF0" w:rsidP="006B5ED1">
      <w:pPr>
        <w:pStyle w:val="affa"/>
        <w:tabs>
          <w:tab w:val="left" w:pos="0"/>
        </w:tabs>
        <w:rPr>
          <w:rFonts w:ascii="Times New Roman" w:eastAsiaTheme="minorHAnsi" w:hAnsi="Times New Roman"/>
          <w:sz w:val="24"/>
        </w:rPr>
      </w:pPr>
    </w:p>
    <w:p w:rsidR="003047A4" w:rsidRPr="00255BBF" w:rsidRDefault="003047A4" w:rsidP="006B5ED1">
      <w:pPr>
        <w:pStyle w:val="a5"/>
        <w:numPr>
          <w:ilvl w:val="1"/>
          <w:numId w:val="16"/>
        </w:numPr>
        <w:tabs>
          <w:tab w:val="left" w:pos="0"/>
        </w:tabs>
        <w:spacing w:after="0" w:line="240" w:lineRule="auto"/>
        <w:ind w:left="0" w:firstLine="567"/>
        <w:jc w:val="both"/>
        <w:outlineLvl w:val="1"/>
        <w:rPr>
          <w:rFonts w:ascii="Times New Roman" w:hAnsi="Times New Roman" w:cs="Times New Roman"/>
          <w:b/>
          <w:sz w:val="28"/>
          <w:szCs w:val="24"/>
        </w:rPr>
      </w:pPr>
      <w:bookmarkStart w:id="515" w:name="_Toc459800253"/>
      <w:bookmarkStart w:id="516" w:name="_Toc500860321"/>
      <w:bookmarkStart w:id="517" w:name="_Toc501536858"/>
      <w:r w:rsidRPr="00255BBF">
        <w:rPr>
          <w:rFonts w:ascii="Times New Roman" w:hAnsi="Times New Roman" w:cs="Times New Roman"/>
          <w:b/>
          <w:sz w:val="28"/>
          <w:szCs w:val="24"/>
        </w:rPr>
        <w:t>Расчеты по каждому источнику тепловой энергии нормативных запасов аварийных видом топлива</w:t>
      </w:r>
      <w:bookmarkEnd w:id="515"/>
      <w:bookmarkEnd w:id="516"/>
      <w:bookmarkEnd w:id="517"/>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Норматив неснижаемого запаса топлива для котельных, в которых завоз топлива осуществляется сезонно, не рассчитывается. </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241C6A" w:rsidRPr="00255BBF" w:rsidRDefault="00241C6A"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634001" w:rsidRPr="00255BBF" w:rsidRDefault="00634001"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По данным МУП «СЖКХ» неснижаемый запас на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ской котельной в нефти составляет </w:t>
      </w:r>
      <w:r w:rsidR="00711463" w:rsidRPr="00255BBF">
        <w:rPr>
          <w:rFonts w:ascii="Times New Roman" w:hAnsi="Times New Roman" w:cs="Times New Roman"/>
          <w:sz w:val="24"/>
          <w:szCs w:val="24"/>
        </w:rPr>
        <w:t>29,5</w:t>
      </w:r>
      <w:r w:rsidRPr="00255BBF">
        <w:rPr>
          <w:rFonts w:ascii="Times New Roman" w:hAnsi="Times New Roman" w:cs="Times New Roman"/>
          <w:sz w:val="24"/>
          <w:szCs w:val="24"/>
        </w:rPr>
        <w:t xml:space="preserve"> тонн.</w:t>
      </w:r>
    </w:p>
    <w:p w:rsidR="00765A23" w:rsidRPr="00255BBF" w:rsidRDefault="00765A23" w:rsidP="006B5ED1">
      <w:pPr>
        <w:tabs>
          <w:tab w:val="left" w:pos="0"/>
        </w:tabs>
        <w:spacing w:after="0" w:line="240" w:lineRule="auto"/>
        <w:ind w:firstLine="567"/>
        <w:jc w:val="both"/>
        <w:rPr>
          <w:rFonts w:ascii="Times New Roman" w:hAnsi="Times New Roman" w:cs="Times New Roman"/>
          <w:sz w:val="24"/>
          <w:szCs w:val="24"/>
        </w:rPr>
      </w:pPr>
    </w:p>
    <w:p w:rsidR="00765A23" w:rsidRPr="00255BBF" w:rsidRDefault="00765A23" w:rsidP="006B5ED1">
      <w:pPr>
        <w:tabs>
          <w:tab w:val="left" w:pos="0"/>
        </w:tabs>
        <w:spacing w:after="0" w:line="240" w:lineRule="auto"/>
        <w:ind w:firstLine="567"/>
        <w:jc w:val="both"/>
        <w:rPr>
          <w:rFonts w:ascii="Times New Roman" w:hAnsi="Times New Roman" w:cs="Times New Roman"/>
          <w:sz w:val="24"/>
          <w:szCs w:val="24"/>
        </w:rPr>
      </w:pPr>
    </w:p>
    <w:p w:rsidR="00631AFD" w:rsidRPr="00255BBF" w:rsidRDefault="00631AFD" w:rsidP="006B5ED1">
      <w:pPr>
        <w:pStyle w:val="10"/>
        <w:tabs>
          <w:tab w:val="left" w:pos="0"/>
        </w:tabs>
        <w:spacing w:before="0" w:line="240" w:lineRule="auto"/>
        <w:jc w:val="center"/>
        <w:rPr>
          <w:rFonts w:ascii="Times New Roman" w:hAnsi="Times New Roman" w:cs="Times New Roman"/>
          <w:bCs w:val="0"/>
          <w:szCs w:val="24"/>
        </w:rPr>
        <w:sectPr w:rsidR="00631AFD" w:rsidRPr="00255BBF" w:rsidSect="00591552">
          <w:pgSz w:w="11906" w:h="16838"/>
          <w:pgMar w:top="1134" w:right="850" w:bottom="1134" w:left="1701" w:header="708" w:footer="708" w:gutter="0"/>
          <w:cols w:space="708"/>
          <w:docGrid w:linePitch="360"/>
        </w:sectPr>
      </w:pPr>
      <w:bookmarkStart w:id="518" w:name="_Toc459800254"/>
    </w:p>
    <w:p w:rsidR="00765A23" w:rsidRPr="00255BBF" w:rsidRDefault="00727783" w:rsidP="006B5ED1">
      <w:pPr>
        <w:pStyle w:val="10"/>
        <w:tabs>
          <w:tab w:val="left" w:pos="0"/>
        </w:tabs>
        <w:spacing w:before="0" w:line="240" w:lineRule="auto"/>
        <w:jc w:val="center"/>
        <w:rPr>
          <w:rFonts w:ascii="Times New Roman" w:hAnsi="Times New Roman" w:cs="Times New Roman"/>
          <w:szCs w:val="24"/>
        </w:rPr>
      </w:pPr>
      <w:bookmarkStart w:id="519" w:name="_Toc500860322"/>
      <w:bookmarkStart w:id="520" w:name="_Toc501536859"/>
      <w:r w:rsidRPr="00255BBF">
        <w:rPr>
          <w:rFonts w:ascii="Times New Roman" w:hAnsi="Times New Roman" w:cs="Times New Roman"/>
          <w:bCs w:val="0"/>
          <w:szCs w:val="24"/>
        </w:rPr>
        <w:t xml:space="preserve">ГЛАВА </w:t>
      </w:r>
      <w:r w:rsidR="005D0995" w:rsidRPr="00255BBF">
        <w:rPr>
          <w:rFonts w:ascii="Times New Roman" w:hAnsi="Times New Roman" w:cs="Times New Roman"/>
          <w:bCs w:val="0"/>
          <w:szCs w:val="24"/>
        </w:rPr>
        <w:t>8</w:t>
      </w:r>
      <w:r w:rsidR="00EB7D19" w:rsidRPr="00255BBF">
        <w:rPr>
          <w:rFonts w:ascii="Times New Roman" w:hAnsi="Times New Roman" w:cs="Times New Roman"/>
          <w:bCs w:val="0"/>
          <w:szCs w:val="24"/>
        </w:rPr>
        <w:t>. ОЦЕНКА НАДЕЖНОСТИ ТЕПЛОСНАБЖЕНИЯ</w:t>
      </w:r>
      <w:bookmarkEnd w:id="518"/>
      <w:bookmarkEnd w:id="519"/>
      <w:bookmarkEnd w:id="520"/>
    </w:p>
    <w:p w:rsidR="000322D9" w:rsidRPr="00255BBF" w:rsidRDefault="00F3662E" w:rsidP="006B5ED1">
      <w:pPr>
        <w:pStyle w:val="a5"/>
        <w:numPr>
          <w:ilvl w:val="1"/>
          <w:numId w:val="17"/>
        </w:numPr>
        <w:tabs>
          <w:tab w:val="left" w:pos="0"/>
        </w:tabs>
        <w:spacing w:after="0" w:line="240" w:lineRule="auto"/>
        <w:ind w:left="0" w:firstLine="567"/>
        <w:jc w:val="both"/>
        <w:outlineLvl w:val="1"/>
        <w:rPr>
          <w:rFonts w:ascii="Times New Roman" w:hAnsi="Times New Roman" w:cs="Times New Roman"/>
          <w:b/>
          <w:sz w:val="28"/>
          <w:szCs w:val="24"/>
        </w:rPr>
      </w:pPr>
      <w:bookmarkStart w:id="521" w:name="_Toc459800256"/>
      <w:r w:rsidRPr="00255BBF">
        <w:rPr>
          <w:rFonts w:ascii="Times New Roman" w:hAnsi="Times New Roman" w:cs="Times New Roman"/>
          <w:b/>
          <w:sz w:val="28"/>
          <w:szCs w:val="24"/>
        </w:rPr>
        <w:t xml:space="preserve"> </w:t>
      </w:r>
      <w:bookmarkStart w:id="522" w:name="_Toc500860323"/>
      <w:bookmarkStart w:id="523" w:name="_Toc501536860"/>
      <w:r w:rsidR="000322D9" w:rsidRPr="00255BBF">
        <w:rPr>
          <w:rFonts w:ascii="Times New Roman" w:hAnsi="Times New Roman" w:cs="Times New Roman"/>
          <w:b/>
          <w:sz w:val="28"/>
          <w:szCs w:val="24"/>
        </w:rPr>
        <w:t>Перспективные показатели надежности, определяемые числом нарушений в подаче тепловой энергии</w:t>
      </w:r>
      <w:bookmarkEnd w:id="521"/>
      <w:bookmarkEnd w:id="522"/>
      <w:bookmarkEnd w:id="523"/>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Перспективные показатели надежности, определяемые числом нарушений в подаче тепловой энергии, учитываются при расчете показателя </w:t>
      </w:r>
      <w:r w:rsidRPr="00255BBF">
        <w:rPr>
          <w:rFonts w:ascii="Times New Roman" w:hAnsi="Times New Roman" w:cs="Times New Roman"/>
          <w:b/>
          <w:i/>
          <w:sz w:val="24"/>
          <w:szCs w:val="24"/>
        </w:rPr>
        <w:t>«Показатель интенсивности отказов тепловых сетей от теплоисточника»</w:t>
      </w:r>
      <w:r w:rsidRPr="00255BBF">
        <w:rPr>
          <w:rFonts w:ascii="Times New Roman" w:hAnsi="Times New Roman" w:cs="Times New Roman"/>
          <w:sz w:val="24"/>
          <w:szCs w:val="24"/>
        </w:rPr>
        <w:t xml:space="preserve">. 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невозможно. Расчет данного показателя произведен, исходя из следующих предположений: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1) При условии реализации мероприятий по перекладке ветхих тепловых сетей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количество отказов на тепловых сетях сократится до минимума;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Показатели надежности, определяемые числом нарушений в подаче тепловой энергии, определяются интенсивностью отказов участков тепловой сети. На конец расчетного периода к 2028 году предполагается 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 1/(км·ч) или 0,05 1/(км·год).</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p>
    <w:p w:rsidR="000322D9" w:rsidRPr="00255BBF" w:rsidRDefault="00F3662E" w:rsidP="006B5ED1">
      <w:pPr>
        <w:pStyle w:val="a5"/>
        <w:numPr>
          <w:ilvl w:val="1"/>
          <w:numId w:val="17"/>
        </w:numPr>
        <w:tabs>
          <w:tab w:val="left" w:pos="0"/>
        </w:tabs>
        <w:spacing w:after="0" w:line="240" w:lineRule="auto"/>
        <w:ind w:left="0" w:firstLine="567"/>
        <w:jc w:val="both"/>
        <w:outlineLvl w:val="1"/>
        <w:rPr>
          <w:rFonts w:ascii="Times New Roman" w:hAnsi="Times New Roman" w:cs="Times New Roman"/>
          <w:b/>
          <w:sz w:val="28"/>
          <w:szCs w:val="24"/>
        </w:rPr>
      </w:pPr>
      <w:bookmarkStart w:id="524" w:name="_Toc459800257"/>
      <w:r w:rsidRPr="00255BBF">
        <w:rPr>
          <w:rFonts w:ascii="Times New Roman" w:hAnsi="Times New Roman" w:cs="Times New Roman"/>
          <w:b/>
          <w:sz w:val="28"/>
          <w:szCs w:val="24"/>
        </w:rPr>
        <w:t xml:space="preserve"> </w:t>
      </w:r>
      <w:bookmarkStart w:id="525" w:name="_Toc500860324"/>
      <w:bookmarkStart w:id="526" w:name="_Toc501536861"/>
      <w:r w:rsidR="000322D9" w:rsidRPr="00255BBF">
        <w:rPr>
          <w:rFonts w:ascii="Times New Roman" w:hAnsi="Times New Roman" w:cs="Times New Roman"/>
          <w:b/>
          <w:sz w:val="28"/>
          <w:szCs w:val="24"/>
        </w:rPr>
        <w:t>Перспективные показатели, определяемые приведенной продолжительностью прекращений подачи тепловой энергии</w:t>
      </w:r>
      <w:bookmarkEnd w:id="524"/>
      <w:bookmarkEnd w:id="525"/>
      <w:bookmarkEnd w:id="526"/>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Перспективные показатели надежности, определяемые приведенной продолжительностью прекращений подачи тепловой энергии, учитываются при расчете показателя: </w:t>
      </w:r>
      <w:r w:rsidRPr="00255BBF">
        <w:rPr>
          <w:rFonts w:ascii="Times New Roman" w:hAnsi="Times New Roman" w:cs="Times New Roman"/>
          <w:b/>
          <w:i/>
          <w:sz w:val="24"/>
          <w:szCs w:val="24"/>
        </w:rPr>
        <w:t>«Показатель относительного аварийного недоотпуска тепла»</w:t>
      </w:r>
      <w:r w:rsidRPr="00255BBF">
        <w:rPr>
          <w:rFonts w:ascii="Times New Roman" w:hAnsi="Times New Roman" w:cs="Times New Roman"/>
          <w:sz w:val="24"/>
          <w:szCs w:val="24"/>
        </w:rPr>
        <w:t xml:space="preserve">. 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невозможно. Расчет данных показателей произведен, исходя из следующих предположений:</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1) При условии реализации мероприятий по перекладке ветхих тепловых сетей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количество отказов на тепловых сетях сократится до минимума;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ограничениям или отключениям подачи тепловой энергии потребителям;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3) Время, затрачиваемое на ликвидацию инцидента, не будет превышать нормативных значений;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4) Представленные выше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 °С, в промышленных зданиях ниже +8 °С.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и поэтому воспользуемся среднем временем восстановления участков тепловой сети в зависимости от их диаметра и расстояния между секционирующими задвижками.</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Расчет проводится для каждой градации повторяемости температуры наружного воздуха при коэффициенте аккумуляции жилого здания β=40 часов.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Далее для каждого участка, входящего в путь от источника теплоснабжения до потребителя, вычисляется время ликвидации повреждения.</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Ввиду отсутствия достоверных данных о времени восстановления теплоснабжения потребителей для расчета времени, необходимого для ликвидации повреждения, использовалась эмпирическая зависимость, предложенная Е.Я. Соколовым. Данная эмпирическая зависимость учитывает способ прокладки теплопровода (подземный, надземный), его конструкцию, условный диаметр трубопровода, а также расстояние между секционирующими задвижками.</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После расчета времени ликвидации повреждений вычисляются относительная и накопленная частота нарушений работы системы теплоснабжения, при которых время снижения температуры до критических значений меньше, чем время ремонта повреждений. Полученные значения используются в расчете потоков отказов участков тепловой сети, способных привести к снижению температуры в отапливаемом помещении до критических значений (+12 </w:t>
      </w:r>
      <w:r w:rsidRPr="00255BBF">
        <w:rPr>
          <w:rFonts w:ascii="Times New Roman" w:hAnsi="Times New Roman" w:cs="Times New Roman"/>
          <w:sz w:val="24"/>
          <w:szCs w:val="24"/>
          <w:vertAlign w:val="superscript"/>
        </w:rPr>
        <w:t>0</w:t>
      </w:r>
      <w:r w:rsidRPr="00255BBF">
        <w:rPr>
          <w:rFonts w:ascii="Times New Roman" w:hAnsi="Times New Roman" w:cs="Times New Roman"/>
          <w:sz w:val="24"/>
          <w:szCs w:val="24"/>
        </w:rPr>
        <w:t xml:space="preserve">С).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p>
    <w:p w:rsidR="008959EF" w:rsidRPr="00255BBF" w:rsidRDefault="008959EF" w:rsidP="006B5ED1">
      <w:pPr>
        <w:pStyle w:val="af0"/>
        <w:spacing w:before="0" w:after="0"/>
        <w:rPr>
          <w:rFonts w:ascii="Times New Roman" w:hAnsi="Times New Roman" w:cs="Times New Roman"/>
          <w:b w:val="0"/>
          <w:color w:val="auto"/>
          <w:sz w:val="24"/>
          <w:szCs w:val="24"/>
        </w:rPr>
      </w:pPr>
      <w:bookmarkStart w:id="527" w:name="_Toc501536465"/>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31</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Расчет времени снижения температуры внутри отапливаемого помещения</w:t>
      </w:r>
      <w:bookmarkEnd w:id="5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7"/>
        <w:gridCol w:w="4530"/>
        <w:gridCol w:w="3024"/>
      </w:tblGrid>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iCs/>
                <w:sz w:val="20"/>
                <w:szCs w:val="20"/>
              </w:rPr>
              <w:t xml:space="preserve">Температура наружного воздуха, </w:t>
            </w:r>
            <w:r w:rsidRPr="00255BBF">
              <w:rPr>
                <w:rFonts w:ascii="Times New Roman" w:hAnsi="Times New Roman" w:cs="Times New Roman"/>
                <w:iCs/>
                <w:sz w:val="20"/>
                <w:szCs w:val="20"/>
                <w:vertAlign w:val="superscript"/>
              </w:rPr>
              <w:t>0</w:t>
            </w:r>
            <w:r w:rsidRPr="00255BBF">
              <w:rPr>
                <w:rFonts w:ascii="Times New Roman" w:hAnsi="Times New Roman" w:cs="Times New Roman"/>
                <w:iCs/>
                <w:sz w:val="20"/>
                <w:szCs w:val="20"/>
              </w:rPr>
              <w:t>С</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iCs/>
                <w:sz w:val="20"/>
                <w:szCs w:val="20"/>
              </w:rPr>
              <w:t>Число часов за отопительный период со среднесуточной температурой наружного воздуха, равной или ниже данной, час</w:t>
            </w:r>
          </w:p>
        </w:tc>
        <w:tc>
          <w:tcPr>
            <w:tcW w:w="2977"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bCs/>
                <w:sz w:val="20"/>
                <w:szCs w:val="20"/>
              </w:rPr>
            </w:pPr>
            <w:r w:rsidRPr="00255BBF">
              <w:rPr>
                <w:rFonts w:ascii="Times New Roman" w:hAnsi="Times New Roman" w:cs="Times New Roman"/>
                <w:iCs/>
                <w:sz w:val="20"/>
                <w:szCs w:val="20"/>
              </w:rPr>
              <w:t xml:space="preserve">Время снижения температуры воздуха внутри отапливаемого помещения до +12 </w:t>
            </w:r>
            <w:r w:rsidRPr="00255BBF">
              <w:rPr>
                <w:rFonts w:ascii="Times New Roman" w:hAnsi="Times New Roman" w:cs="Times New Roman"/>
                <w:iCs/>
                <w:sz w:val="20"/>
                <w:szCs w:val="20"/>
                <w:vertAlign w:val="superscript"/>
              </w:rPr>
              <w:t>0</w:t>
            </w:r>
            <w:r w:rsidRPr="00255BBF">
              <w:rPr>
                <w:rFonts w:ascii="Times New Roman" w:hAnsi="Times New Roman" w:cs="Times New Roman"/>
                <w:iCs/>
                <w:sz w:val="20"/>
                <w:szCs w:val="20"/>
              </w:rPr>
              <w:t>С</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-45</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5,25</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-40</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5,72</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-35</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6,29</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-30</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6,97</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-25</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34</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7,83</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-20</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144</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8,93</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-15</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470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10,38</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1020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12,41</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1850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15,43</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3380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20,43</w:t>
            </w:r>
          </w:p>
        </w:tc>
      </w:tr>
      <w:tr w:rsidR="008959EF" w:rsidRPr="00255BBF" w:rsidTr="008959EF">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w:t>
            </w:r>
          </w:p>
        </w:tc>
        <w:tc>
          <w:tcPr>
            <w:tcW w:w="4459" w:type="dxa"/>
            <w:tcBorders>
              <w:top w:val="single" w:sz="4" w:space="0" w:color="auto"/>
              <w:left w:val="single" w:sz="4" w:space="0" w:color="auto"/>
              <w:bottom w:val="single" w:sz="4" w:space="0" w:color="auto"/>
              <w:right w:val="single" w:sz="4" w:space="0" w:color="auto"/>
            </w:tcBorders>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4780</w:t>
            </w:r>
          </w:p>
        </w:tc>
        <w:tc>
          <w:tcPr>
            <w:tcW w:w="2977" w:type="dxa"/>
            <w:tcBorders>
              <w:top w:val="single" w:sz="4" w:space="0" w:color="auto"/>
              <w:left w:val="single" w:sz="4" w:space="0" w:color="auto"/>
              <w:bottom w:val="single" w:sz="4" w:space="0" w:color="auto"/>
              <w:right w:val="single" w:sz="4" w:space="0" w:color="auto"/>
            </w:tcBorders>
            <w:vAlign w:val="bottom"/>
            <w:hideMark/>
          </w:tcPr>
          <w:p w:rsidR="008959EF" w:rsidRPr="00255BBF" w:rsidRDefault="008959EF" w:rsidP="006B5ED1">
            <w:pPr>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43,95</w:t>
            </w:r>
          </w:p>
        </w:tc>
      </w:tr>
    </w:tbl>
    <w:p w:rsidR="008959EF" w:rsidRPr="00255BBF" w:rsidRDefault="008959EF" w:rsidP="006B5ED1">
      <w:pPr>
        <w:tabs>
          <w:tab w:val="left" w:pos="0"/>
        </w:tabs>
        <w:spacing w:after="0" w:line="240" w:lineRule="auto"/>
        <w:jc w:val="both"/>
        <w:rPr>
          <w:rFonts w:ascii="Times New Roman" w:hAnsi="Times New Roman" w:cs="Times New Roman"/>
          <w:sz w:val="24"/>
          <w:szCs w:val="24"/>
        </w:rPr>
      </w:pPr>
    </w:p>
    <w:p w:rsidR="000322D9" w:rsidRPr="00255BBF" w:rsidRDefault="000322D9" w:rsidP="006B5ED1">
      <w:pPr>
        <w:pStyle w:val="a5"/>
        <w:numPr>
          <w:ilvl w:val="1"/>
          <w:numId w:val="17"/>
        </w:numPr>
        <w:tabs>
          <w:tab w:val="left" w:pos="0"/>
        </w:tabs>
        <w:spacing w:after="0" w:line="240" w:lineRule="auto"/>
        <w:ind w:left="0" w:firstLine="567"/>
        <w:jc w:val="both"/>
        <w:outlineLvl w:val="1"/>
        <w:rPr>
          <w:rFonts w:ascii="Times New Roman" w:hAnsi="Times New Roman" w:cs="Times New Roman"/>
          <w:b/>
          <w:sz w:val="28"/>
          <w:szCs w:val="24"/>
        </w:rPr>
      </w:pPr>
      <w:bookmarkStart w:id="528" w:name="_Toc459800258"/>
      <w:bookmarkStart w:id="529" w:name="_Toc500860325"/>
      <w:bookmarkStart w:id="530" w:name="_Toc501536862"/>
      <w:r w:rsidRPr="00255BBF">
        <w:rPr>
          <w:rFonts w:ascii="Times New Roman" w:hAnsi="Times New Roman" w:cs="Times New Roman"/>
          <w:b/>
          <w:sz w:val="28"/>
          <w:szCs w:val="24"/>
        </w:rPr>
        <w:t>Перспективные показатели, определяемые проведенным объемом недоотпуска тепла в результате нарушений в подаче тепловой энергии</w:t>
      </w:r>
      <w:bookmarkEnd w:id="528"/>
      <w:bookmarkEnd w:id="529"/>
      <w:bookmarkEnd w:id="530"/>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Перспективные показатели надежности, определяемые приведенным объемом недоотпуска тепла в результате нарушений в подаче тепловой энергии, учитываются при расчете показателя </w:t>
      </w:r>
      <w:r w:rsidRPr="00255BBF">
        <w:rPr>
          <w:rFonts w:ascii="Times New Roman" w:hAnsi="Times New Roman" w:cs="Times New Roman"/>
          <w:b/>
          <w:i/>
          <w:sz w:val="24"/>
          <w:szCs w:val="24"/>
        </w:rPr>
        <w:t>«Показатель относительного аварийного недоотпуска тепла»</w:t>
      </w:r>
      <w:r w:rsidRPr="00255BBF">
        <w:rPr>
          <w:rFonts w:ascii="Times New Roman" w:hAnsi="Times New Roman" w:cs="Times New Roman"/>
          <w:sz w:val="24"/>
          <w:szCs w:val="24"/>
        </w:rPr>
        <w:t xml:space="preserve">.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теплоснабжения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невозможно. Расчет данного показателя произведен, исходя из следующих предположений: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1) При условии реализации мероприятий по перекладке ветхих тепловых сетей с. п. </w:t>
      </w:r>
      <w:r w:rsidR="00D348A8" w:rsidRPr="00255BBF">
        <w:rPr>
          <w:rFonts w:ascii="Times New Roman" w:hAnsi="Times New Roman" w:cs="Times New Roman"/>
          <w:sz w:val="24"/>
          <w:szCs w:val="24"/>
        </w:rPr>
        <w:t>Покур</w:t>
      </w:r>
      <w:r w:rsidRPr="00255BBF">
        <w:rPr>
          <w:rFonts w:ascii="Times New Roman" w:hAnsi="Times New Roman" w:cs="Times New Roman"/>
          <w:sz w:val="24"/>
          <w:szCs w:val="24"/>
        </w:rPr>
        <w:t xml:space="preserve">, количество отказов на тепловых сетях сократится до минимума;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3) Время, затрачиваемое на ликвидацию инцидента, не будет превышать нормативных значений.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 </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присоединенного к этому магистральному теплопроводу.</w:t>
      </w:r>
    </w:p>
    <w:p w:rsidR="008959EF" w:rsidRPr="00255BBF" w:rsidRDefault="008959EF" w:rsidP="006B5ED1">
      <w:pPr>
        <w:tabs>
          <w:tab w:val="left" w:pos="0"/>
        </w:tabs>
        <w:spacing w:after="0" w:line="240" w:lineRule="auto"/>
        <w:ind w:firstLine="567"/>
        <w:jc w:val="both"/>
        <w:rPr>
          <w:rFonts w:ascii="Times New Roman" w:hAnsi="Times New Roman" w:cs="Times New Roman"/>
          <w:sz w:val="24"/>
          <w:szCs w:val="24"/>
        </w:rPr>
      </w:pPr>
    </w:p>
    <w:p w:rsidR="000322D9" w:rsidRPr="00255BBF" w:rsidRDefault="000322D9" w:rsidP="006B5ED1">
      <w:pPr>
        <w:pStyle w:val="a5"/>
        <w:numPr>
          <w:ilvl w:val="1"/>
          <w:numId w:val="17"/>
        </w:numPr>
        <w:tabs>
          <w:tab w:val="left" w:pos="0"/>
        </w:tabs>
        <w:spacing w:after="0" w:line="240" w:lineRule="auto"/>
        <w:ind w:left="0" w:firstLine="567"/>
        <w:jc w:val="both"/>
        <w:outlineLvl w:val="1"/>
        <w:rPr>
          <w:rFonts w:ascii="Times New Roman" w:hAnsi="Times New Roman" w:cs="Times New Roman"/>
          <w:b/>
          <w:sz w:val="28"/>
          <w:szCs w:val="24"/>
        </w:rPr>
      </w:pPr>
      <w:bookmarkStart w:id="531" w:name="_Toc459800259"/>
      <w:bookmarkStart w:id="532" w:name="_Toc500860326"/>
      <w:bookmarkStart w:id="533" w:name="_Toc501536863"/>
      <w:r w:rsidRPr="00255BBF">
        <w:rPr>
          <w:rFonts w:ascii="Times New Roman" w:hAnsi="Times New Roman" w:cs="Times New Roman"/>
          <w:b/>
          <w:sz w:val="28"/>
          <w:szCs w:val="24"/>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31"/>
      <w:bookmarkEnd w:id="532"/>
      <w:bookmarkEnd w:id="533"/>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Перспективные показатели надежности,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учитываются при расчете показателя </w:t>
      </w:r>
      <w:r w:rsidRPr="00255BBF">
        <w:rPr>
          <w:rFonts w:ascii="Times New Roman" w:eastAsia="Microsoft YaHei" w:hAnsi="Times New Roman" w:cs="Times New Roman"/>
          <w:b/>
          <w:i/>
          <w:sz w:val="24"/>
          <w:szCs w:val="24"/>
        </w:rPr>
        <w:t>«Показатель относительного аварийного недоотпуска тепла»</w:t>
      </w:r>
      <w:r w:rsidRPr="00255BBF">
        <w:rPr>
          <w:rFonts w:ascii="Times New Roman" w:eastAsia="Microsoft YaHei" w:hAnsi="Times New Roman" w:cs="Times New Roman"/>
          <w:sz w:val="24"/>
          <w:szCs w:val="24"/>
        </w:rPr>
        <w:t xml:space="preserve">. 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с. п.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 xml:space="preserve"> невозможно. Расчет данных показателей произведен, исходя из следующих предположений: </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1) При условии реализации мероприятий по перекладке ветхих тепловых сетей с. п.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 xml:space="preserve">, количество отказов на тепловых сетях сократится до минимума; </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 </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3) Время, затрачиваемое на ликвидацию инцидента, не будет превышать нормативных значений; </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4) Представленные выше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 </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регулируемой организацией и потребителем  услуг.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В случае, если теплоносителем является горячая вода, проводятся два расчета: для отопительного сезона и межотопительного периода в отдельности.</w:t>
      </w:r>
    </w:p>
    <w:p w:rsidR="005D0995"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2016 г.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rsidR="008959EF" w:rsidRPr="00255BBF" w:rsidRDefault="008959EF" w:rsidP="006B5ED1">
      <w:pPr>
        <w:tabs>
          <w:tab w:val="left" w:pos="0"/>
        </w:tabs>
        <w:spacing w:after="0" w:line="240" w:lineRule="auto"/>
        <w:ind w:firstLine="567"/>
        <w:jc w:val="both"/>
        <w:rPr>
          <w:rFonts w:ascii="Times New Roman" w:eastAsia="Microsoft YaHei" w:hAnsi="Times New Roman" w:cs="Times New Roman"/>
          <w:sz w:val="24"/>
          <w:szCs w:val="24"/>
        </w:rPr>
      </w:pPr>
    </w:p>
    <w:p w:rsidR="000E6D5B" w:rsidRPr="00255BBF" w:rsidRDefault="000E6D5B" w:rsidP="006B5ED1">
      <w:pPr>
        <w:pStyle w:val="af0"/>
        <w:spacing w:before="0" w:after="0"/>
        <w:rPr>
          <w:rFonts w:ascii="Times New Roman" w:hAnsi="Times New Roman" w:cs="Times New Roman"/>
          <w:b w:val="0"/>
          <w:color w:val="auto"/>
          <w:sz w:val="24"/>
          <w:szCs w:val="24"/>
        </w:rPr>
      </w:pPr>
      <w:bookmarkStart w:id="534" w:name="_Toc501536466"/>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32</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Критерии надежности системы теплоснабжения.</w:t>
      </w:r>
      <w:bookmarkEnd w:id="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4282"/>
        <w:gridCol w:w="1717"/>
        <w:gridCol w:w="2732"/>
      </w:tblGrid>
      <w:tr w:rsidR="00711463" w:rsidRPr="00255BBF" w:rsidTr="00711463">
        <w:trPr>
          <w:trHeight w:val="227"/>
          <w:tblHeader/>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 п/п</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Наименование показателя</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Обозначение</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Покурская котельная</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Надежность электроснабжения источников тепловой энергии</w:t>
            </w:r>
            <w:r w:rsidR="000E1989" w:rsidRPr="00255BBF">
              <w:rPr>
                <w:rFonts w:ascii="Times New Roman" w:hAnsi="Times New Roman" w:cs="Times New Roman"/>
                <w:sz w:val="20"/>
                <w:szCs w:val="20"/>
              </w:rPr>
              <w:t>0</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Кэ</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2</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Надежность водоснабжения источников тепловой энергии</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Кв</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0,8</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3</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Надежность топливоснабжения источников тепловой энергии</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Кт</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4</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Кб</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5</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Кр</w:t>
            </w:r>
          </w:p>
        </w:tc>
        <w:tc>
          <w:tcPr>
            <w:tcW w:w="1427" w:type="pct"/>
            <w:shd w:val="clear" w:color="auto" w:fill="auto"/>
            <w:vAlign w:val="center"/>
          </w:tcPr>
          <w:p w:rsidR="00711463" w:rsidRPr="00255BBF" w:rsidRDefault="000E1989"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0,2</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6</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Техническое состояние тепловых сетей, характеризуемое наличием ветхих, подлежащих замене трубопроводов</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Кс</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7</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готовность теплоснабжающих организаций к проведению аварийно-восстановительных работ в системах теплоснабжения, которая</w:t>
            </w:r>
          </w:p>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базируется на показателях:</w:t>
            </w:r>
          </w:p>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-укомплектованность ремонтным и оперативно-ремонтным персоналом,</w:t>
            </w:r>
          </w:p>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 оснащенности машинами, специальными механизмами и оборудованием</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Кукомпл</w:t>
            </w: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 оснащ</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p>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1,0</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8</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Коэффициент надежности системы коммунального теплоснабжения от источника тепловой энергии</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vertAlign w:val="subscript"/>
              </w:rPr>
            </w:pPr>
            <w:r w:rsidRPr="00255BBF">
              <w:rPr>
                <w:rFonts w:ascii="Times New Roman" w:hAnsi="Times New Roman" w:cs="Times New Roman"/>
                <w:sz w:val="20"/>
                <w:szCs w:val="20"/>
              </w:rPr>
              <w:t xml:space="preserve">К </w:t>
            </w:r>
            <w:r w:rsidRPr="00255BBF">
              <w:rPr>
                <w:rFonts w:ascii="Times New Roman" w:hAnsi="Times New Roman" w:cs="Times New Roman"/>
                <w:sz w:val="24"/>
                <w:szCs w:val="20"/>
                <w:vertAlign w:val="subscript"/>
              </w:rPr>
              <w:t>над</w:t>
            </w:r>
          </w:p>
        </w:tc>
        <w:tc>
          <w:tcPr>
            <w:tcW w:w="142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0,</w:t>
            </w:r>
            <w:r w:rsidR="000E1989" w:rsidRPr="00255BBF">
              <w:rPr>
                <w:rFonts w:ascii="Times New Roman" w:hAnsi="Times New Roman" w:cs="Times New Roman"/>
                <w:sz w:val="20"/>
                <w:szCs w:val="20"/>
              </w:rPr>
              <w:t>88</w:t>
            </w:r>
          </w:p>
        </w:tc>
      </w:tr>
      <w:tr w:rsidR="00711463" w:rsidRPr="00255BBF" w:rsidTr="00711463">
        <w:trPr>
          <w:trHeight w:val="227"/>
          <w:jc w:val="center"/>
        </w:trPr>
        <w:tc>
          <w:tcPr>
            <w:tcW w:w="439"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9</w:t>
            </w:r>
          </w:p>
        </w:tc>
        <w:tc>
          <w:tcPr>
            <w:tcW w:w="2237" w:type="pct"/>
            <w:shd w:val="clear" w:color="auto" w:fill="auto"/>
            <w:vAlign w:val="center"/>
          </w:tcPr>
          <w:p w:rsidR="00711463" w:rsidRPr="00255BBF" w:rsidRDefault="00711463" w:rsidP="006B5ED1">
            <w:pPr>
              <w:autoSpaceDE w:val="0"/>
              <w:autoSpaceDN w:val="0"/>
              <w:adjustRightInd w:val="0"/>
              <w:spacing w:after="0" w:line="240" w:lineRule="auto"/>
              <w:rPr>
                <w:rFonts w:ascii="Times New Roman" w:hAnsi="Times New Roman" w:cs="Times New Roman"/>
                <w:sz w:val="20"/>
                <w:szCs w:val="20"/>
              </w:rPr>
            </w:pPr>
            <w:r w:rsidRPr="00255BBF">
              <w:rPr>
                <w:rFonts w:ascii="Times New Roman" w:hAnsi="Times New Roman" w:cs="Times New Roman"/>
                <w:sz w:val="20"/>
                <w:szCs w:val="20"/>
              </w:rPr>
              <w:t>Общий показатель надежности системы коммунального теплоснабжения населенных пунктов Нижневартовского района</w:t>
            </w:r>
          </w:p>
        </w:tc>
        <w:tc>
          <w:tcPr>
            <w:tcW w:w="897" w:type="pct"/>
            <w:shd w:val="clear" w:color="auto" w:fill="auto"/>
            <w:vAlign w:val="center"/>
          </w:tcPr>
          <w:p w:rsidR="00711463" w:rsidRPr="00255BBF" w:rsidRDefault="00711463"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К об</w:t>
            </w:r>
          </w:p>
        </w:tc>
        <w:tc>
          <w:tcPr>
            <w:tcW w:w="1427" w:type="pct"/>
            <w:shd w:val="clear" w:color="auto" w:fill="auto"/>
            <w:vAlign w:val="center"/>
          </w:tcPr>
          <w:p w:rsidR="00711463" w:rsidRPr="00255BBF" w:rsidRDefault="000E1989" w:rsidP="006B5ED1">
            <w:pPr>
              <w:autoSpaceDE w:val="0"/>
              <w:autoSpaceDN w:val="0"/>
              <w:adjustRightInd w:val="0"/>
              <w:spacing w:after="0" w:line="240" w:lineRule="auto"/>
              <w:jc w:val="center"/>
              <w:rPr>
                <w:rFonts w:ascii="Times New Roman" w:hAnsi="Times New Roman" w:cs="Times New Roman"/>
                <w:sz w:val="20"/>
                <w:szCs w:val="20"/>
              </w:rPr>
            </w:pPr>
            <w:r w:rsidRPr="00255BBF">
              <w:rPr>
                <w:rFonts w:ascii="Times New Roman" w:hAnsi="Times New Roman" w:cs="Times New Roman"/>
                <w:sz w:val="20"/>
                <w:szCs w:val="20"/>
              </w:rPr>
              <w:t>Надежная</w:t>
            </w:r>
          </w:p>
        </w:tc>
      </w:tr>
    </w:tbl>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p>
    <w:p w:rsidR="005D0995" w:rsidRPr="00255BBF" w:rsidRDefault="005D0995" w:rsidP="006B5ED1">
      <w:pPr>
        <w:pStyle w:val="a5"/>
        <w:keepNext/>
        <w:keepLines/>
        <w:numPr>
          <w:ilvl w:val="1"/>
          <w:numId w:val="17"/>
        </w:numPr>
        <w:tabs>
          <w:tab w:val="left" w:pos="0"/>
        </w:tabs>
        <w:spacing w:after="0" w:line="240" w:lineRule="auto"/>
        <w:ind w:left="0" w:firstLine="567"/>
        <w:jc w:val="both"/>
        <w:outlineLvl w:val="1"/>
        <w:rPr>
          <w:rFonts w:ascii="Times New Roman" w:hAnsi="Times New Roman" w:cs="Times New Roman"/>
          <w:b/>
          <w:sz w:val="28"/>
          <w:szCs w:val="24"/>
        </w:rPr>
      </w:pPr>
      <w:bookmarkStart w:id="535" w:name="_Toc500860327"/>
      <w:bookmarkStart w:id="536" w:name="_Toc501536864"/>
      <w:r w:rsidRPr="00255BBF">
        <w:rPr>
          <w:rFonts w:ascii="Times New Roman" w:hAnsi="Times New Roman" w:cs="Times New Roman"/>
          <w:b/>
          <w:sz w:val="28"/>
          <w:szCs w:val="24"/>
        </w:rPr>
        <w:t>Предложения, обеспечивающие надежность систем теплоснабжения</w:t>
      </w:r>
      <w:bookmarkEnd w:id="535"/>
      <w:bookmarkEnd w:id="536"/>
    </w:p>
    <w:p w:rsidR="005D0995" w:rsidRPr="00255BBF" w:rsidRDefault="005D0995" w:rsidP="006B5ED1">
      <w:pPr>
        <w:pStyle w:val="a5"/>
        <w:keepNext/>
        <w:keepLines/>
        <w:numPr>
          <w:ilvl w:val="0"/>
          <w:numId w:val="19"/>
        </w:numPr>
        <w:tabs>
          <w:tab w:val="left" w:pos="0"/>
        </w:tabs>
        <w:spacing w:after="0" w:line="240" w:lineRule="auto"/>
        <w:ind w:left="0" w:firstLine="567"/>
        <w:jc w:val="both"/>
        <w:outlineLvl w:val="2"/>
        <w:rPr>
          <w:rFonts w:ascii="Times New Roman" w:eastAsia="Microsoft YaHei" w:hAnsi="Times New Roman" w:cs="Times New Roman"/>
          <w:b/>
          <w:sz w:val="24"/>
          <w:szCs w:val="24"/>
        </w:rPr>
      </w:pPr>
      <w:bookmarkStart w:id="537" w:name="_Toc500860328"/>
      <w:bookmarkStart w:id="538" w:name="_Toc501536865"/>
      <w:r w:rsidRPr="00255BBF">
        <w:rPr>
          <w:rFonts w:ascii="Times New Roman" w:eastAsia="Microsoft YaHei" w:hAnsi="Times New Roman" w:cs="Times New Roman"/>
          <w:b/>
          <w:sz w:val="24"/>
          <w:szCs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537"/>
      <w:bookmarkEnd w:id="538"/>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 Подключение передвижной котельной к центральному тепловому пункту или тепловому пункту здания (потребителя первой категории) осуществляется через специальные вводы с фланцами, выведенными за пределы здания и отключаемыми от основной системы теплоснабжения задвижками, установленными внутри здания.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Кроме этого, указанные объекты оборудуются вводами для подключения передвижных котельных к источнику электроэнергии мощностью 10-50 кВт (в зависимости от типа котельной).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электрических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 Время присоединения передвижной котельной к системе отопления и топливно-энергетическим коммуникациям бригадой из 4 человек (два слесаря, электрик, сварщик) составляет примерно 4-8 ч.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Мобильную котельную целесообразно подключать непосредственно к системе отопления здания (к патрубкам подающего и обратного трубопроводов после элеватора или подогревателя).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Нарушения в снабжении энергоносителями или нарушение работоспособности технологического оборудования приводят, как правило, только к частичным отказам источников теплоты, которые проявляются в виде снижения температуры или расхода теплоносителя. В случае снижения температуры теплоносителя гидравлические режимы тепловых сетей не изменяются (при условии отсутствия управляющих воздействий со стороны обслуживающего персонала и отсутствии внешних возмущающих воздействий на систему со стороны населения). При этом пропорционально недоотпуску тепла снижается температура в отапливаемых помещениях всех потребителей. Уменьшение же расхода теплоносителя приводит к разрегулировке тепловой сети.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Для предотвращения разрегулировки тепловой сети в аварийных ситуациях устанавливается лимитированная подача теплоносителя всем взаимно резервируемым потребителям. Лимиты подачи теплоносителя определяются по результатам сопоставления трех параметров: времени остывания представительного помещения здания до допустимой температуры, величины допустимого снижения температуры и длительности ремонта головного элемента тепловой сети теплопровода, поскольку он имеет наибольшую длительность восстановления.</w:t>
      </w:r>
    </w:p>
    <w:p w:rsidR="005D0995"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На сегодняшний день на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ской котельной имеется резервный источник питания – ДЭС-200 «</w:t>
      </w:r>
      <w:r w:rsidRPr="00255BBF">
        <w:rPr>
          <w:rFonts w:ascii="Times New Roman" w:eastAsia="Microsoft YaHei" w:hAnsi="Times New Roman" w:cs="Times New Roman"/>
          <w:sz w:val="24"/>
          <w:szCs w:val="24"/>
          <w:lang w:val="en-US"/>
        </w:rPr>
        <w:t>Vola</w:t>
      </w:r>
      <w:r w:rsidRPr="00255BBF">
        <w:rPr>
          <w:rFonts w:ascii="Times New Roman" w:eastAsia="Microsoft YaHei" w:hAnsi="Times New Roman" w:cs="Times New Roman"/>
          <w:sz w:val="24"/>
          <w:szCs w:val="24"/>
        </w:rPr>
        <w:t>» мощностью 200 кВт.</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p>
    <w:p w:rsidR="005D0995" w:rsidRPr="00255BBF" w:rsidRDefault="005D0995" w:rsidP="006B5ED1">
      <w:pPr>
        <w:pStyle w:val="a5"/>
        <w:numPr>
          <w:ilvl w:val="0"/>
          <w:numId w:val="19"/>
        </w:numPr>
        <w:tabs>
          <w:tab w:val="left" w:pos="0"/>
        </w:tabs>
        <w:spacing w:after="0" w:line="240" w:lineRule="auto"/>
        <w:ind w:left="0" w:firstLine="567"/>
        <w:jc w:val="both"/>
        <w:outlineLvl w:val="2"/>
        <w:rPr>
          <w:rFonts w:ascii="Times New Roman" w:eastAsia="Microsoft YaHei" w:hAnsi="Times New Roman" w:cs="Times New Roman"/>
          <w:b/>
          <w:sz w:val="24"/>
          <w:szCs w:val="24"/>
        </w:rPr>
      </w:pPr>
      <w:bookmarkStart w:id="539" w:name="_Toc500860329"/>
      <w:bookmarkStart w:id="540" w:name="_Toc501536866"/>
      <w:r w:rsidRPr="00255BBF">
        <w:rPr>
          <w:rFonts w:ascii="Times New Roman" w:eastAsia="Microsoft YaHei" w:hAnsi="Times New Roman" w:cs="Times New Roman"/>
          <w:b/>
          <w:sz w:val="24"/>
          <w:szCs w:val="24"/>
        </w:rPr>
        <w:t>Установка резервного оборудования</w:t>
      </w:r>
      <w:bookmarkEnd w:id="539"/>
      <w:bookmarkEnd w:id="540"/>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Для повышения надежности рекомендуется использовать аварийное и резервное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На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ской котельной имеется резерв тепловой мощности.</w:t>
      </w:r>
      <w:r w:rsidR="000E1989" w:rsidRPr="00255BBF">
        <w:rPr>
          <w:rFonts w:ascii="Times New Roman" w:eastAsia="Microsoft YaHei" w:hAnsi="Times New Roman" w:cs="Times New Roman"/>
          <w:sz w:val="24"/>
          <w:szCs w:val="24"/>
        </w:rPr>
        <w:t xml:space="preserve"> В перспективе не планируется установка резервного оборудования на котельной.</w:t>
      </w:r>
      <w:r w:rsidRPr="00255BBF">
        <w:rPr>
          <w:rFonts w:ascii="Times New Roman" w:eastAsia="Microsoft YaHei" w:hAnsi="Times New Roman" w:cs="Times New Roman"/>
          <w:sz w:val="24"/>
          <w:szCs w:val="24"/>
        </w:rPr>
        <w:t xml:space="preserve"> </w:t>
      </w:r>
    </w:p>
    <w:p w:rsidR="000E6D5B" w:rsidRPr="00255BBF" w:rsidRDefault="000E6D5B" w:rsidP="006B5ED1">
      <w:pPr>
        <w:tabs>
          <w:tab w:val="left" w:pos="0"/>
        </w:tabs>
        <w:spacing w:after="0" w:line="240" w:lineRule="auto"/>
        <w:ind w:firstLine="567"/>
        <w:jc w:val="both"/>
        <w:rPr>
          <w:rFonts w:ascii="Times New Roman" w:eastAsia="Microsoft YaHei" w:hAnsi="Times New Roman" w:cs="Times New Roman"/>
          <w:sz w:val="24"/>
          <w:szCs w:val="24"/>
        </w:rPr>
      </w:pPr>
    </w:p>
    <w:p w:rsidR="005D0995" w:rsidRPr="00255BBF" w:rsidRDefault="005D0995" w:rsidP="006B5ED1">
      <w:pPr>
        <w:pStyle w:val="a5"/>
        <w:numPr>
          <w:ilvl w:val="0"/>
          <w:numId w:val="19"/>
        </w:numPr>
        <w:tabs>
          <w:tab w:val="left" w:pos="0"/>
        </w:tabs>
        <w:spacing w:after="0" w:line="240" w:lineRule="auto"/>
        <w:ind w:left="0" w:firstLine="567"/>
        <w:jc w:val="both"/>
        <w:outlineLvl w:val="2"/>
        <w:rPr>
          <w:rFonts w:ascii="Times New Roman" w:eastAsia="Microsoft YaHei" w:hAnsi="Times New Roman" w:cs="Times New Roman"/>
          <w:b/>
          <w:sz w:val="24"/>
          <w:szCs w:val="24"/>
        </w:rPr>
      </w:pPr>
      <w:bookmarkStart w:id="541" w:name="_Toc500860330"/>
      <w:bookmarkStart w:id="542" w:name="_Toc501536867"/>
      <w:r w:rsidRPr="00255BBF">
        <w:rPr>
          <w:rFonts w:ascii="Times New Roman" w:hAnsi="Times New Roman" w:cs="Times New Roman"/>
          <w:b/>
          <w:spacing w:val="2"/>
          <w:sz w:val="24"/>
          <w:szCs w:val="24"/>
          <w:shd w:val="clear" w:color="auto" w:fill="FFFFFF"/>
        </w:rPr>
        <w:t>Организация совместной работы нескольких источников тепловой энергии</w:t>
      </w:r>
      <w:bookmarkEnd w:id="541"/>
      <w:bookmarkEnd w:id="542"/>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 Расчет тепловых и гидравлических аварийных режимов тепловой сети выполняется разработчиком Схемы теплоснабжения, а их реализация - теплоснабжающими организациями.</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На сегодняшний день в с. п.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 xml:space="preserve"> действует единственный источник тепловой энергии –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ская котельная.</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p>
    <w:p w:rsidR="005D0995" w:rsidRPr="00255BBF" w:rsidRDefault="005D0995" w:rsidP="006B5ED1">
      <w:pPr>
        <w:pStyle w:val="a5"/>
        <w:numPr>
          <w:ilvl w:val="0"/>
          <w:numId w:val="19"/>
        </w:numPr>
        <w:tabs>
          <w:tab w:val="left" w:pos="0"/>
        </w:tabs>
        <w:spacing w:after="0" w:line="240" w:lineRule="auto"/>
        <w:ind w:left="0" w:firstLine="567"/>
        <w:jc w:val="both"/>
        <w:outlineLvl w:val="2"/>
        <w:rPr>
          <w:rFonts w:ascii="Times New Roman" w:eastAsia="Microsoft YaHei" w:hAnsi="Times New Roman" w:cs="Times New Roman"/>
          <w:b/>
          <w:sz w:val="24"/>
          <w:szCs w:val="24"/>
        </w:rPr>
      </w:pPr>
      <w:bookmarkStart w:id="543" w:name="_Toc500860331"/>
      <w:bookmarkStart w:id="544" w:name="_Toc501536868"/>
      <w:r w:rsidRPr="00255BBF">
        <w:rPr>
          <w:rFonts w:ascii="Times New Roman" w:hAnsi="Times New Roman" w:cs="Times New Roman"/>
          <w:b/>
          <w:spacing w:val="2"/>
          <w:sz w:val="24"/>
          <w:szCs w:val="24"/>
          <w:shd w:val="clear" w:color="auto" w:fill="FFFFFF"/>
        </w:rPr>
        <w:t>Взаимное резервирование тепловых сетей смежных районов поселения, городского округа</w:t>
      </w:r>
      <w:bookmarkEnd w:id="543"/>
      <w:bookmarkEnd w:id="544"/>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Прокладка резервных трубопроводных связей как в тепловых сетях одного района теплоснабжения, так и смежных теплосетевых районов сельского поселения обеспечивает непрерывное теплоснабжение потребителей со значительным снижением недоотпуска теплоты во время аварий. Количество и диаметры перемычек определяются, исходя из нормальных и в аварийных режимов работы сети, с учетом снижения расхода теплоносителя в соответствии с данными, представленными в таблице ниже.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p>
    <w:p w:rsidR="00BF0651" w:rsidRPr="00255BBF" w:rsidRDefault="00BF0651" w:rsidP="006B5ED1">
      <w:pPr>
        <w:pStyle w:val="af0"/>
        <w:spacing w:before="0" w:after="0"/>
        <w:rPr>
          <w:rFonts w:ascii="Times New Roman" w:hAnsi="Times New Roman" w:cs="Times New Roman"/>
          <w:b w:val="0"/>
          <w:color w:val="auto"/>
          <w:sz w:val="24"/>
          <w:szCs w:val="24"/>
        </w:rPr>
      </w:pPr>
      <w:bookmarkStart w:id="545" w:name="_Toc501536467"/>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33</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Допустимое снижение подачи теплоты в аварийных режимах</w:t>
      </w:r>
      <w:bookmarkEnd w:id="545"/>
    </w:p>
    <w:tbl>
      <w:tblPr>
        <w:tblStyle w:val="TableNormal"/>
        <w:tblW w:w="5000" w:type="pct"/>
        <w:jc w:val="center"/>
        <w:tblLayout w:type="fixed"/>
        <w:tblLook w:val="01E0"/>
      </w:tblPr>
      <w:tblGrid>
        <w:gridCol w:w="4869"/>
        <w:gridCol w:w="897"/>
        <w:gridCol w:w="900"/>
        <w:gridCol w:w="900"/>
        <w:gridCol w:w="901"/>
        <w:gridCol w:w="900"/>
      </w:tblGrid>
      <w:tr w:rsidR="00BF0651" w:rsidRPr="00255BBF" w:rsidTr="00BF0651">
        <w:trPr>
          <w:trHeight w:val="227"/>
          <w:jc w:val="center"/>
        </w:trPr>
        <w:tc>
          <w:tcPr>
            <w:tcW w:w="4869" w:type="dxa"/>
            <w:vMerge w:val="restart"/>
            <w:tcBorders>
              <w:top w:val="single" w:sz="5" w:space="0" w:color="000000"/>
              <w:left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lang w:val="ru-RU"/>
              </w:rPr>
              <w:t>Показатель</w:t>
            </w:r>
          </w:p>
        </w:tc>
        <w:tc>
          <w:tcPr>
            <w:tcW w:w="4498" w:type="dxa"/>
            <w:gridSpan w:val="5"/>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lang w:val="ru-RU"/>
              </w:rPr>
            </w:pPr>
            <w:r w:rsidRPr="00255BBF">
              <w:rPr>
                <w:rFonts w:ascii="Times New Roman" w:eastAsia="Arial" w:hAnsi="Times New Roman" w:cs="Times New Roman"/>
                <w:sz w:val="20"/>
                <w:szCs w:val="20"/>
                <w:lang w:val="ru-RU"/>
              </w:rPr>
              <w:t>Расчетная</w:t>
            </w:r>
            <w:r w:rsidRPr="00255BBF">
              <w:rPr>
                <w:rFonts w:ascii="Times New Roman" w:eastAsia="Arial" w:hAnsi="Times New Roman" w:cs="Times New Roman"/>
                <w:spacing w:val="-14"/>
                <w:sz w:val="20"/>
                <w:szCs w:val="20"/>
                <w:lang w:val="ru-RU"/>
              </w:rPr>
              <w:t xml:space="preserve"> </w:t>
            </w:r>
            <w:r w:rsidRPr="00255BBF">
              <w:rPr>
                <w:rFonts w:ascii="Times New Roman" w:eastAsia="Arial" w:hAnsi="Times New Roman" w:cs="Times New Roman"/>
                <w:sz w:val="20"/>
                <w:szCs w:val="20"/>
                <w:lang w:val="ru-RU"/>
              </w:rPr>
              <w:t>температура</w:t>
            </w:r>
            <w:r w:rsidRPr="00255BBF">
              <w:rPr>
                <w:rFonts w:ascii="Times New Roman" w:eastAsia="Arial" w:hAnsi="Times New Roman" w:cs="Times New Roman"/>
                <w:spacing w:val="-14"/>
                <w:sz w:val="20"/>
                <w:szCs w:val="20"/>
                <w:lang w:val="ru-RU"/>
              </w:rPr>
              <w:t xml:space="preserve"> </w:t>
            </w:r>
            <w:r w:rsidRPr="00255BBF">
              <w:rPr>
                <w:rFonts w:ascii="Times New Roman" w:eastAsia="Arial" w:hAnsi="Times New Roman" w:cs="Times New Roman"/>
                <w:sz w:val="20"/>
                <w:szCs w:val="20"/>
                <w:lang w:val="ru-RU"/>
              </w:rPr>
              <w:t>наружного</w:t>
            </w:r>
            <w:r w:rsidRPr="00255BBF">
              <w:rPr>
                <w:rFonts w:ascii="Times New Roman" w:eastAsia="Arial" w:hAnsi="Times New Roman" w:cs="Times New Roman"/>
                <w:spacing w:val="-12"/>
                <w:sz w:val="20"/>
                <w:szCs w:val="20"/>
                <w:lang w:val="ru-RU"/>
              </w:rPr>
              <w:t xml:space="preserve"> </w:t>
            </w:r>
            <w:r w:rsidRPr="00255BBF">
              <w:rPr>
                <w:rFonts w:ascii="Times New Roman" w:eastAsia="Arial" w:hAnsi="Times New Roman" w:cs="Times New Roman"/>
                <w:sz w:val="20"/>
                <w:szCs w:val="20"/>
                <w:lang w:val="ru-RU"/>
              </w:rPr>
              <w:t>воздуха</w:t>
            </w:r>
            <w:r w:rsidRPr="00255BBF">
              <w:rPr>
                <w:rFonts w:ascii="Times New Roman" w:eastAsia="Arial" w:hAnsi="Times New Roman" w:cs="Times New Roman"/>
                <w:spacing w:val="24"/>
                <w:w w:val="99"/>
                <w:sz w:val="20"/>
                <w:szCs w:val="20"/>
                <w:lang w:val="ru-RU"/>
              </w:rPr>
              <w:t xml:space="preserve"> </w:t>
            </w:r>
            <w:r w:rsidRPr="00255BBF">
              <w:rPr>
                <w:rFonts w:ascii="Times New Roman" w:eastAsia="Arial" w:hAnsi="Times New Roman" w:cs="Times New Roman"/>
                <w:spacing w:val="-1"/>
                <w:sz w:val="20"/>
                <w:szCs w:val="20"/>
                <w:lang w:val="ru-RU"/>
              </w:rPr>
              <w:t>для</w:t>
            </w:r>
            <w:r w:rsidRPr="00255BBF">
              <w:rPr>
                <w:rFonts w:ascii="Times New Roman" w:eastAsia="Arial" w:hAnsi="Times New Roman" w:cs="Times New Roman"/>
                <w:spacing w:val="-9"/>
                <w:sz w:val="20"/>
                <w:szCs w:val="20"/>
                <w:lang w:val="ru-RU"/>
              </w:rPr>
              <w:t xml:space="preserve"> </w:t>
            </w:r>
            <w:r w:rsidRPr="00255BBF">
              <w:rPr>
                <w:rFonts w:ascii="Times New Roman" w:eastAsia="Arial" w:hAnsi="Times New Roman" w:cs="Times New Roman"/>
                <w:sz w:val="20"/>
                <w:szCs w:val="20"/>
                <w:lang w:val="ru-RU"/>
              </w:rPr>
              <w:t>проектирования</w:t>
            </w:r>
            <w:r w:rsidRPr="00255BBF">
              <w:rPr>
                <w:rFonts w:ascii="Times New Roman" w:eastAsia="Arial" w:hAnsi="Times New Roman" w:cs="Times New Roman"/>
                <w:spacing w:val="-11"/>
                <w:sz w:val="20"/>
                <w:szCs w:val="20"/>
                <w:lang w:val="ru-RU"/>
              </w:rPr>
              <w:t xml:space="preserve"> </w:t>
            </w:r>
            <w:r w:rsidRPr="00255BBF">
              <w:rPr>
                <w:rFonts w:ascii="Times New Roman" w:eastAsia="Arial" w:hAnsi="Times New Roman" w:cs="Times New Roman"/>
                <w:sz w:val="20"/>
                <w:szCs w:val="20"/>
                <w:lang w:val="ru-RU"/>
              </w:rPr>
              <w:t>отопления,</w:t>
            </w:r>
            <w:r w:rsidRPr="00255BBF">
              <w:rPr>
                <w:rFonts w:ascii="Times New Roman" w:eastAsia="Arial" w:hAnsi="Times New Roman" w:cs="Times New Roman"/>
                <w:spacing w:val="-12"/>
                <w:sz w:val="20"/>
                <w:szCs w:val="20"/>
                <w:lang w:val="ru-RU"/>
              </w:rPr>
              <w:t xml:space="preserve"> </w:t>
            </w:r>
            <w:r w:rsidRPr="00255BBF">
              <w:rPr>
                <w:rFonts w:ascii="Times New Roman" w:eastAsia="Arial" w:hAnsi="Times New Roman" w:cs="Times New Roman"/>
                <w:sz w:val="20"/>
                <w:szCs w:val="20"/>
                <w:lang w:val="ru-RU"/>
              </w:rPr>
              <w:t>°С</w:t>
            </w:r>
          </w:p>
        </w:tc>
      </w:tr>
      <w:tr w:rsidR="00BF0651" w:rsidRPr="00255BBF" w:rsidTr="00BF0651">
        <w:trPr>
          <w:trHeight w:val="227"/>
          <w:jc w:val="center"/>
        </w:trPr>
        <w:tc>
          <w:tcPr>
            <w:tcW w:w="4869" w:type="dxa"/>
            <w:vMerge/>
            <w:tcBorders>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hAnsi="Times New Roman" w:cs="Times New Roman"/>
                <w:sz w:val="20"/>
                <w:szCs w:val="20"/>
                <w:lang w:val="ru-RU"/>
              </w:rPr>
            </w:pPr>
          </w:p>
        </w:tc>
        <w:tc>
          <w:tcPr>
            <w:tcW w:w="897"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-10</w:t>
            </w:r>
          </w:p>
        </w:tc>
        <w:tc>
          <w:tcPr>
            <w:tcW w:w="900"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-20</w:t>
            </w:r>
          </w:p>
        </w:tc>
        <w:tc>
          <w:tcPr>
            <w:tcW w:w="900"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-30</w:t>
            </w:r>
          </w:p>
        </w:tc>
        <w:tc>
          <w:tcPr>
            <w:tcW w:w="901"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-40</w:t>
            </w:r>
          </w:p>
        </w:tc>
        <w:tc>
          <w:tcPr>
            <w:tcW w:w="900"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-50</w:t>
            </w:r>
          </w:p>
        </w:tc>
      </w:tr>
      <w:tr w:rsidR="00BF0651" w:rsidRPr="00255BBF" w:rsidTr="00BF0651">
        <w:trPr>
          <w:trHeight w:val="227"/>
          <w:jc w:val="center"/>
        </w:trPr>
        <w:tc>
          <w:tcPr>
            <w:tcW w:w="4869"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lang w:val="ru-RU"/>
              </w:rPr>
            </w:pPr>
            <w:r w:rsidRPr="00255BBF">
              <w:rPr>
                <w:rFonts w:ascii="Times New Roman" w:hAnsi="Times New Roman" w:cs="Times New Roman"/>
                <w:sz w:val="20"/>
                <w:szCs w:val="20"/>
                <w:lang w:val="ru-RU"/>
              </w:rPr>
              <w:t>Допустимое</w:t>
            </w:r>
            <w:r w:rsidRPr="00255BBF">
              <w:rPr>
                <w:rFonts w:ascii="Times New Roman" w:hAnsi="Times New Roman" w:cs="Times New Roman"/>
                <w:spacing w:val="-9"/>
                <w:sz w:val="20"/>
                <w:szCs w:val="20"/>
                <w:lang w:val="ru-RU"/>
              </w:rPr>
              <w:t xml:space="preserve"> </w:t>
            </w:r>
            <w:r w:rsidRPr="00255BBF">
              <w:rPr>
                <w:rFonts w:ascii="Times New Roman" w:hAnsi="Times New Roman" w:cs="Times New Roman"/>
                <w:sz w:val="20"/>
                <w:szCs w:val="20"/>
                <w:lang w:val="ru-RU"/>
              </w:rPr>
              <w:t>снижение</w:t>
            </w:r>
            <w:r w:rsidRPr="00255BBF">
              <w:rPr>
                <w:rFonts w:ascii="Times New Roman" w:hAnsi="Times New Roman" w:cs="Times New Roman"/>
                <w:spacing w:val="-7"/>
                <w:sz w:val="20"/>
                <w:szCs w:val="20"/>
                <w:lang w:val="ru-RU"/>
              </w:rPr>
              <w:t xml:space="preserve"> </w:t>
            </w:r>
            <w:r w:rsidRPr="00255BBF">
              <w:rPr>
                <w:rFonts w:ascii="Times New Roman" w:hAnsi="Times New Roman" w:cs="Times New Roman"/>
                <w:sz w:val="20"/>
                <w:szCs w:val="20"/>
                <w:lang w:val="ru-RU"/>
              </w:rPr>
              <w:t>подачи</w:t>
            </w:r>
            <w:r w:rsidRPr="00255BBF">
              <w:rPr>
                <w:rFonts w:ascii="Times New Roman" w:hAnsi="Times New Roman" w:cs="Times New Roman"/>
                <w:spacing w:val="-10"/>
                <w:sz w:val="20"/>
                <w:szCs w:val="20"/>
                <w:lang w:val="ru-RU"/>
              </w:rPr>
              <w:t xml:space="preserve"> </w:t>
            </w:r>
            <w:r w:rsidRPr="00255BBF">
              <w:rPr>
                <w:rFonts w:ascii="Times New Roman" w:hAnsi="Times New Roman" w:cs="Times New Roman"/>
                <w:sz w:val="20"/>
                <w:szCs w:val="20"/>
                <w:lang w:val="ru-RU"/>
              </w:rPr>
              <w:t>теплоты,</w:t>
            </w:r>
            <w:r w:rsidRPr="00255BBF">
              <w:rPr>
                <w:rFonts w:ascii="Times New Roman" w:hAnsi="Times New Roman" w:cs="Times New Roman"/>
                <w:spacing w:val="-9"/>
                <w:sz w:val="20"/>
                <w:szCs w:val="20"/>
                <w:lang w:val="ru-RU"/>
              </w:rPr>
              <w:t xml:space="preserve"> </w:t>
            </w:r>
            <w:r w:rsidRPr="00255BBF">
              <w:rPr>
                <w:rFonts w:ascii="Times New Roman" w:hAnsi="Times New Roman" w:cs="Times New Roman"/>
                <w:sz w:val="20"/>
                <w:szCs w:val="20"/>
                <w:lang w:val="ru-RU"/>
              </w:rPr>
              <w:t>%,</w:t>
            </w:r>
            <w:r w:rsidRPr="00255BBF">
              <w:rPr>
                <w:rFonts w:ascii="Times New Roman" w:hAnsi="Times New Roman" w:cs="Times New Roman"/>
                <w:spacing w:val="-6"/>
                <w:sz w:val="20"/>
                <w:szCs w:val="20"/>
                <w:lang w:val="ru-RU"/>
              </w:rPr>
              <w:t xml:space="preserve"> </w:t>
            </w:r>
            <w:r w:rsidRPr="00255BBF">
              <w:rPr>
                <w:rFonts w:ascii="Times New Roman" w:hAnsi="Times New Roman" w:cs="Times New Roman"/>
                <w:sz w:val="20"/>
                <w:szCs w:val="20"/>
                <w:lang w:val="ru-RU"/>
              </w:rPr>
              <w:t>до</w:t>
            </w:r>
          </w:p>
        </w:tc>
        <w:tc>
          <w:tcPr>
            <w:tcW w:w="897"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78</w:t>
            </w:r>
          </w:p>
        </w:tc>
        <w:tc>
          <w:tcPr>
            <w:tcW w:w="900"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84</w:t>
            </w:r>
          </w:p>
        </w:tc>
        <w:tc>
          <w:tcPr>
            <w:tcW w:w="900"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87</w:t>
            </w:r>
          </w:p>
        </w:tc>
        <w:tc>
          <w:tcPr>
            <w:tcW w:w="901"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89</w:t>
            </w:r>
          </w:p>
        </w:tc>
        <w:tc>
          <w:tcPr>
            <w:tcW w:w="900" w:type="dxa"/>
            <w:tcBorders>
              <w:top w:val="single" w:sz="5" w:space="0" w:color="000000"/>
              <w:left w:val="single" w:sz="5" w:space="0" w:color="000000"/>
              <w:bottom w:val="single" w:sz="5" w:space="0" w:color="000000"/>
              <w:right w:val="single" w:sz="5" w:space="0" w:color="000000"/>
            </w:tcBorders>
            <w:vAlign w:val="center"/>
          </w:tcPr>
          <w:p w:rsidR="00BF0651" w:rsidRPr="00255BBF" w:rsidRDefault="00BF0651" w:rsidP="006B5ED1">
            <w:pPr>
              <w:jc w:val="center"/>
              <w:rPr>
                <w:rFonts w:ascii="Times New Roman" w:eastAsia="Arial" w:hAnsi="Times New Roman" w:cs="Times New Roman"/>
                <w:sz w:val="20"/>
                <w:szCs w:val="20"/>
              </w:rPr>
            </w:pPr>
            <w:r w:rsidRPr="00255BBF">
              <w:rPr>
                <w:rFonts w:ascii="Times New Roman" w:hAnsi="Times New Roman" w:cs="Times New Roman"/>
                <w:spacing w:val="-1"/>
                <w:sz w:val="20"/>
                <w:szCs w:val="20"/>
              </w:rPr>
              <w:t>91</w:t>
            </w:r>
          </w:p>
        </w:tc>
      </w:tr>
    </w:tbl>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Примечание:   таблица   соответствует   температуре   наружного   воздуха   наиболее   холодной   пятидневки обеспеченностью 0,92</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При обеспечении безотказности тепловых сетей определяются: </w:t>
      </w:r>
    </w:p>
    <w:p w:rsidR="00BF0651" w:rsidRPr="00255BBF" w:rsidRDefault="00BF0651" w:rsidP="006B5ED1">
      <w:pPr>
        <w:widowControl w:val="0"/>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 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 места размещения резервных трубопроводных связей между радиальными теплопроводами;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 достаточность диаметров, выбираемых при проектировании новых или ре- конструируемых существующих теплопроводов, для обеспечения резервной подачи теплоты потребителям при отказах.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В соответствии со СНиП 41-02-2003 следует предусматривать следующие способы резервирования:</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w:t>
      </w:r>
      <w:r w:rsidRPr="00255BBF">
        <w:rPr>
          <w:rFonts w:ascii="Times New Roman" w:eastAsia="Microsoft YaHei" w:hAnsi="Times New Roman" w:cs="Times New Roman"/>
          <w:sz w:val="24"/>
          <w:szCs w:val="24"/>
        </w:rPr>
        <w:tab/>
        <w:t>применение на источниках теплоты рациональных тепловых схем, обеспечивающих заданный уровень готовности энергетического оборудования;</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w:t>
      </w:r>
      <w:r w:rsidRPr="00255BBF">
        <w:rPr>
          <w:rFonts w:ascii="Times New Roman" w:eastAsia="Microsoft YaHei" w:hAnsi="Times New Roman" w:cs="Times New Roman"/>
          <w:sz w:val="24"/>
          <w:szCs w:val="24"/>
        </w:rPr>
        <w:tab/>
        <w:t>установку на источнике теплоты необходимого резервного оборудования;</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w:t>
      </w:r>
      <w:r w:rsidRPr="00255BBF">
        <w:rPr>
          <w:rFonts w:ascii="Times New Roman" w:eastAsia="Microsoft YaHei" w:hAnsi="Times New Roman" w:cs="Times New Roman"/>
          <w:sz w:val="24"/>
          <w:szCs w:val="24"/>
        </w:rPr>
        <w:tab/>
        <w:t>организацию совместной работы нескольких источников теплоты на единую систему транспортирования теплоты;</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w:t>
      </w:r>
      <w:r w:rsidRPr="00255BBF">
        <w:rPr>
          <w:rFonts w:ascii="Times New Roman" w:eastAsia="Microsoft YaHei" w:hAnsi="Times New Roman" w:cs="Times New Roman"/>
          <w:sz w:val="24"/>
          <w:szCs w:val="24"/>
        </w:rPr>
        <w:tab/>
        <w:t>резервирование тепловых сетей смежных районов;</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w:t>
      </w:r>
      <w:r w:rsidRPr="00255BBF">
        <w:rPr>
          <w:rFonts w:ascii="Times New Roman" w:eastAsia="Microsoft YaHei" w:hAnsi="Times New Roman" w:cs="Times New Roman"/>
          <w:sz w:val="24"/>
          <w:szCs w:val="24"/>
        </w:rPr>
        <w:tab/>
        <w:t>устройство резервных насосных и трубопроводных связей;</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w:t>
      </w:r>
      <w:r w:rsidRPr="00255BBF">
        <w:rPr>
          <w:rFonts w:ascii="Times New Roman" w:eastAsia="Microsoft YaHei" w:hAnsi="Times New Roman" w:cs="Times New Roman"/>
          <w:sz w:val="24"/>
          <w:szCs w:val="24"/>
        </w:rPr>
        <w:tab/>
        <w:t>установку баков-аккумуляторов.</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Участки надземной прокладки протяженностью до 5 км допускается не резервировать. Резервирование подачи теплоты по тепловым сетям, прокладываемым в тоннелях и проходных каналах, допускается не предусматривать.</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100 %-ную подачу теплоты от других тепловых сетей.</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Для резервирования теплоснабжения промышленных предприятий допускается предусматривать местные источники теплоты.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p>
    <w:p w:rsidR="005D0995" w:rsidRPr="00255BBF" w:rsidRDefault="005D0995" w:rsidP="006B5ED1">
      <w:pPr>
        <w:pStyle w:val="a5"/>
        <w:numPr>
          <w:ilvl w:val="0"/>
          <w:numId w:val="19"/>
        </w:numPr>
        <w:tabs>
          <w:tab w:val="left" w:pos="0"/>
        </w:tabs>
        <w:spacing w:after="0" w:line="240" w:lineRule="auto"/>
        <w:ind w:left="0" w:firstLine="567"/>
        <w:jc w:val="both"/>
        <w:outlineLvl w:val="2"/>
        <w:rPr>
          <w:rFonts w:ascii="Times New Roman" w:eastAsia="Microsoft YaHei" w:hAnsi="Times New Roman" w:cs="Times New Roman"/>
          <w:b/>
          <w:sz w:val="24"/>
          <w:szCs w:val="24"/>
        </w:rPr>
      </w:pPr>
      <w:bookmarkStart w:id="546" w:name="_Toc500860332"/>
      <w:bookmarkStart w:id="547" w:name="_Toc501536869"/>
      <w:r w:rsidRPr="00255BBF">
        <w:rPr>
          <w:rFonts w:ascii="Times New Roman" w:hAnsi="Times New Roman" w:cs="Times New Roman"/>
          <w:b/>
          <w:spacing w:val="2"/>
          <w:sz w:val="24"/>
          <w:szCs w:val="24"/>
          <w:shd w:val="clear" w:color="auto" w:fill="FFFFFF"/>
        </w:rPr>
        <w:t>Устройство резервных насосных станций</w:t>
      </w:r>
      <w:bookmarkEnd w:id="546"/>
      <w:bookmarkEnd w:id="547"/>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Повышению надежности функционирования систем теплоснабжения в определенной мере способствует применение установка резервных насосных станций.</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Схемой теплоснабжения с. п.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 xml:space="preserve"> не предусмотрены мероприятия по устройству резервных насосных станций, так как существующих мощностей насосного оборудования </w:t>
      </w:r>
      <w:r w:rsidR="00D348A8" w:rsidRPr="00255BBF">
        <w:rPr>
          <w:rFonts w:ascii="Times New Roman" w:eastAsia="Microsoft YaHei" w:hAnsi="Times New Roman" w:cs="Times New Roman"/>
          <w:sz w:val="24"/>
          <w:szCs w:val="24"/>
        </w:rPr>
        <w:t>Покур</w:t>
      </w:r>
      <w:r w:rsidRPr="00255BBF">
        <w:rPr>
          <w:rFonts w:ascii="Times New Roman" w:eastAsia="Microsoft YaHei" w:hAnsi="Times New Roman" w:cs="Times New Roman"/>
          <w:sz w:val="24"/>
          <w:szCs w:val="24"/>
        </w:rPr>
        <w:t>ской котельной достаточно на всем периоде рассмотрения схемы теплоснабжения.</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p>
    <w:p w:rsidR="005D0995" w:rsidRPr="00255BBF" w:rsidRDefault="005D0995" w:rsidP="006B5ED1">
      <w:pPr>
        <w:pStyle w:val="a5"/>
        <w:numPr>
          <w:ilvl w:val="0"/>
          <w:numId w:val="19"/>
        </w:numPr>
        <w:tabs>
          <w:tab w:val="left" w:pos="0"/>
        </w:tabs>
        <w:spacing w:after="0" w:line="240" w:lineRule="auto"/>
        <w:ind w:left="0" w:firstLine="567"/>
        <w:jc w:val="both"/>
        <w:outlineLvl w:val="2"/>
        <w:rPr>
          <w:rFonts w:ascii="Times New Roman" w:eastAsia="Microsoft YaHei" w:hAnsi="Times New Roman" w:cs="Times New Roman"/>
          <w:b/>
          <w:sz w:val="24"/>
          <w:szCs w:val="24"/>
        </w:rPr>
      </w:pPr>
      <w:bookmarkStart w:id="548" w:name="_Toc500860333"/>
      <w:bookmarkStart w:id="549" w:name="_Toc501536870"/>
      <w:r w:rsidRPr="00255BBF">
        <w:rPr>
          <w:rFonts w:ascii="Times New Roman" w:hAnsi="Times New Roman" w:cs="Times New Roman"/>
          <w:b/>
          <w:spacing w:val="2"/>
          <w:sz w:val="24"/>
          <w:szCs w:val="24"/>
          <w:shd w:val="clear" w:color="auto" w:fill="FFFFFF"/>
        </w:rPr>
        <w:t>Установка баков-аккумуляторов</w:t>
      </w:r>
      <w:bookmarkEnd w:id="548"/>
      <w:bookmarkEnd w:id="549"/>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 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Число баков независимо от системы теплоснабжения принимается не менее двух по 50 % рабочего объема.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r w:rsidRPr="00255BBF">
        <w:rPr>
          <w:rFonts w:ascii="Times New Roman" w:eastAsia="Microsoft YaHei" w:hAnsi="Times New Roman" w:cs="Times New Roman"/>
          <w:sz w:val="24"/>
          <w:szCs w:val="24"/>
        </w:rPr>
        <w:t xml:space="preserve">С целью повышения надёжности теплоснабжения, необходимо предусмотреть резервные емкости подпиточной воды. Данные емкости применяются для компенсации дефицита подпиточной воды в случае возникновения аварии на водопроводе. </w:t>
      </w:r>
    </w:p>
    <w:p w:rsidR="00BF0651" w:rsidRPr="00255BBF" w:rsidRDefault="00BF0651" w:rsidP="006B5ED1">
      <w:pPr>
        <w:tabs>
          <w:tab w:val="left" w:pos="0"/>
        </w:tabs>
        <w:spacing w:after="0" w:line="240" w:lineRule="auto"/>
        <w:ind w:firstLine="567"/>
        <w:jc w:val="both"/>
        <w:rPr>
          <w:rFonts w:ascii="Times New Roman" w:eastAsia="Microsoft YaHei" w:hAnsi="Times New Roman" w:cs="Times New Roman"/>
          <w:sz w:val="24"/>
          <w:szCs w:val="24"/>
        </w:rPr>
      </w:pPr>
    </w:p>
    <w:p w:rsidR="00765A23" w:rsidRPr="00255BBF" w:rsidRDefault="00765A23" w:rsidP="006B5ED1">
      <w:pPr>
        <w:tabs>
          <w:tab w:val="left" w:pos="0"/>
        </w:tabs>
        <w:spacing w:after="0" w:line="240" w:lineRule="auto"/>
        <w:ind w:firstLine="567"/>
        <w:jc w:val="both"/>
        <w:rPr>
          <w:rFonts w:ascii="Times New Roman" w:eastAsia="Microsoft YaHei" w:hAnsi="Times New Roman" w:cs="Times New Roman"/>
          <w:sz w:val="24"/>
          <w:szCs w:val="24"/>
        </w:rPr>
      </w:pPr>
    </w:p>
    <w:p w:rsidR="00634001" w:rsidRPr="00255BBF" w:rsidRDefault="00634001" w:rsidP="006B5ED1">
      <w:pPr>
        <w:pStyle w:val="10"/>
        <w:tabs>
          <w:tab w:val="left" w:pos="0"/>
        </w:tabs>
        <w:spacing w:before="0" w:line="240" w:lineRule="auto"/>
        <w:jc w:val="center"/>
        <w:rPr>
          <w:rFonts w:ascii="Times New Roman" w:hAnsi="Times New Roman" w:cs="Times New Roman"/>
          <w:bCs w:val="0"/>
          <w:szCs w:val="24"/>
        </w:rPr>
        <w:sectPr w:rsidR="00634001" w:rsidRPr="00255BBF" w:rsidSect="00631AFD">
          <w:pgSz w:w="11906" w:h="16838"/>
          <w:pgMar w:top="1134" w:right="850" w:bottom="1134" w:left="1701" w:header="708" w:footer="708" w:gutter="0"/>
          <w:cols w:space="708"/>
          <w:docGrid w:linePitch="360"/>
        </w:sectPr>
      </w:pPr>
      <w:bookmarkStart w:id="550" w:name="_Toc459800260"/>
    </w:p>
    <w:p w:rsidR="000322D9" w:rsidRPr="00255BBF" w:rsidRDefault="00EB7D19" w:rsidP="006B5ED1">
      <w:pPr>
        <w:pStyle w:val="10"/>
        <w:tabs>
          <w:tab w:val="left" w:pos="0"/>
        </w:tabs>
        <w:spacing w:before="0" w:line="240" w:lineRule="auto"/>
        <w:jc w:val="center"/>
        <w:rPr>
          <w:rFonts w:ascii="Times New Roman" w:hAnsi="Times New Roman" w:cs="Times New Roman"/>
          <w:szCs w:val="24"/>
        </w:rPr>
      </w:pPr>
      <w:bookmarkStart w:id="551" w:name="_Toc500860334"/>
      <w:bookmarkStart w:id="552" w:name="_Toc501536871"/>
      <w:r w:rsidRPr="00255BBF">
        <w:rPr>
          <w:rFonts w:ascii="Times New Roman" w:hAnsi="Times New Roman" w:cs="Times New Roman"/>
          <w:bCs w:val="0"/>
          <w:szCs w:val="24"/>
        </w:rPr>
        <w:t xml:space="preserve">ГЛАВА </w:t>
      </w:r>
      <w:r w:rsidR="005D0995" w:rsidRPr="00255BBF">
        <w:rPr>
          <w:rFonts w:ascii="Times New Roman" w:hAnsi="Times New Roman" w:cs="Times New Roman"/>
          <w:bCs w:val="0"/>
          <w:szCs w:val="24"/>
        </w:rPr>
        <w:t>9</w:t>
      </w:r>
      <w:r w:rsidRPr="00255BBF">
        <w:rPr>
          <w:rFonts w:ascii="Times New Roman" w:hAnsi="Times New Roman" w:cs="Times New Roman"/>
          <w:bCs w:val="0"/>
          <w:szCs w:val="24"/>
        </w:rPr>
        <w:t>. ОБОСНОВАНИЕ ИНВЕСТИЦИЙ В СТРОИТЕЛЬСТВО, РЕКОНСТРУКЦИЮ И ТЕХНИЧЕСКОЕ ПЕРЕВООРУЖЕНИЕ</w:t>
      </w:r>
      <w:bookmarkEnd w:id="550"/>
      <w:bookmarkEnd w:id="551"/>
      <w:bookmarkEnd w:id="552"/>
    </w:p>
    <w:p w:rsidR="000322D9" w:rsidRPr="00255BBF" w:rsidRDefault="00F3662E" w:rsidP="006B5ED1">
      <w:pPr>
        <w:pStyle w:val="a5"/>
        <w:numPr>
          <w:ilvl w:val="1"/>
          <w:numId w:val="18"/>
        </w:numPr>
        <w:tabs>
          <w:tab w:val="left" w:pos="0"/>
        </w:tabs>
        <w:spacing w:after="0" w:line="240" w:lineRule="auto"/>
        <w:ind w:left="0" w:firstLine="567"/>
        <w:jc w:val="both"/>
        <w:outlineLvl w:val="1"/>
        <w:rPr>
          <w:rFonts w:ascii="Times New Roman" w:hAnsi="Times New Roman" w:cs="Times New Roman"/>
          <w:b/>
          <w:sz w:val="28"/>
          <w:szCs w:val="24"/>
        </w:rPr>
      </w:pPr>
      <w:bookmarkStart w:id="553" w:name="_Toc459800261"/>
      <w:r w:rsidRPr="00255BBF">
        <w:rPr>
          <w:rFonts w:ascii="Times New Roman" w:hAnsi="Times New Roman" w:cs="Times New Roman"/>
          <w:b/>
          <w:sz w:val="28"/>
          <w:szCs w:val="24"/>
        </w:rPr>
        <w:t xml:space="preserve"> </w:t>
      </w:r>
      <w:bookmarkStart w:id="554" w:name="_Toc500860335"/>
      <w:bookmarkStart w:id="555" w:name="_Toc501536872"/>
      <w:r w:rsidR="000322D9" w:rsidRPr="00255BBF">
        <w:rPr>
          <w:rFonts w:ascii="Times New Roman" w:hAnsi="Times New Roman" w:cs="Times New Roman"/>
          <w:b/>
          <w:sz w:val="28"/>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53"/>
      <w:bookmarkEnd w:id="554"/>
      <w:bookmarkEnd w:id="555"/>
    </w:p>
    <w:p w:rsidR="00F906F4" w:rsidRPr="00255BBF" w:rsidRDefault="00F906F4" w:rsidP="006B5ED1">
      <w:pPr>
        <w:pStyle w:val="Default"/>
        <w:widowControl w:val="0"/>
        <w:ind w:firstLine="567"/>
        <w:jc w:val="both"/>
        <w:rPr>
          <w:rFonts w:ascii="Times New Roman" w:hAnsi="Times New Roman" w:cs="Times New Roman"/>
          <w:color w:val="auto"/>
        </w:rPr>
      </w:pPr>
      <w:r w:rsidRPr="00255BBF">
        <w:rPr>
          <w:rFonts w:ascii="Times New Roman" w:hAnsi="Times New Roman" w:cs="Times New Roman"/>
          <w:color w:val="auto"/>
        </w:rPr>
        <w:t>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утвержденных постановлением Правительства РФ № 154 от 22 февраля 2012 года (далее Требований).</w:t>
      </w:r>
    </w:p>
    <w:p w:rsidR="00F906F4" w:rsidRPr="00255BBF" w:rsidRDefault="00F906F4" w:rsidP="006B5ED1">
      <w:pPr>
        <w:pStyle w:val="Default"/>
        <w:widowControl w:val="0"/>
        <w:ind w:firstLine="567"/>
        <w:jc w:val="both"/>
        <w:rPr>
          <w:rFonts w:ascii="Times New Roman" w:hAnsi="Times New Roman" w:cs="Times New Roman"/>
          <w:color w:val="auto"/>
        </w:rPr>
      </w:pPr>
      <w:r w:rsidRPr="00255BBF">
        <w:rPr>
          <w:rFonts w:ascii="Times New Roman" w:hAnsi="Times New Roman" w:cs="Times New Roman"/>
          <w:color w:val="auto"/>
        </w:rPr>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пунктом 48 Требований. </w:t>
      </w:r>
    </w:p>
    <w:p w:rsidR="00F906F4" w:rsidRPr="00255BBF" w:rsidRDefault="00F906F4" w:rsidP="006B5ED1">
      <w:pPr>
        <w:pStyle w:val="Default"/>
        <w:widowControl w:val="0"/>
        <w:ind w:firstLine="567"/>
        <w:jc w:val="both"/>
        <w:rPr>
          <w:rFonts w:ascii="Times New Roman" w:hAnsi="Times New Roman" w:cs="Times New Roman"/>
          <w:color w:val="auto"/>
        </w:rPr>
      </w:pPr>
      <w:r w:rsidRPr="00255BBF">
        <w:rPr>
          <w:rFonts w:ascii="Times New Roman" w:hAnsi="Times New Roman" w:cs="Times New Roman"/>
          <w:color w:val="auto"/>
        </w:rPr>
        <w:t xml:space="preserve">В соответствии с пунктами 13 и 48 Требований к схеме теплоснабжения должны быть разработаны и обоснованы: </w:t>
      </w:r>
    </w:p>
    <w:p w:rsidR="00F906F4" w:rsidRPr="00255BBF" w:rsidRDefault="00F906F4" w:rsidP="006B5ED1">
      <w:pPr>
        <w:pStyle w:val="Default"/>
        <w:widowControl w:val="0"/>
        <w:numPr>
          <w:ilvl w:val="0"/>
          <w:numId w:val="21"/>
        </w:numPr>
        <w:ind w:left="0" w:firstLine="567"/>
        <w:jc w:val="both"/>
        <w:rPr>
          <w:rFonts w:ascii="Times New Roman" w:hAnsi="Times New Roman" w:cs="Times New Roman"/>
          <w:color w:val="auto"/>
        </w:rPr>
      </w:pPr>
      <w:r w:rsidRPr="00255BBF">
        <w:rPr>
          <w:rFonts w:ascii="Times New Roman" w:hAnsi="Times New Roman" w:cs="Times New Roman"/>
          <w:color w:val="auto"/>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906F4" w:rsidRPr="00255BBF" w:rsidRDefault="00F906F4" w:rsidP="006B5ED1">
      <w:pPr>
        <w:pStyle w:val="Default"/>
        <w:widowControl w:val="0"/>
        <w:numPr>
          <w:ilvl w:val="0"/>
          <w:numId w:val="21"/>
        </w:numPr>
        <w:ind w:left="0" w:firstLine="567"/>
        <w:jc w:val="both"/>
        <w:rPr>
          <w:rFonts w:ascii="Times New Roman" w:hAnsi="Times New Roman" w:cs="Times New Roman"/>
          <w:color w:val="auto"/>
        </w:rPr>
      </w:pPr>
      <w:r w:rsidRPr="00255BBF">
        <w:rPr>
          <w:rFonts w:ascii="Times New Roman" w:hAnsi="Times New Roman" w:cs="Times New Roman"/>
          <w:color w:val="auto"/>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906F4" w:rsidRPr="00255BBF" w:rsidRDefault="00F906F4" w:rsidP="006B5ED1">
      <w:pPr>
        <w:pStyle w:val="Default"/>
        <w:widowControl w:val="0"/>
        <w:numPr>
          <w:ilvl w:val="0"/>
          <w:numId w:val="21"/>
        </w:numPr>
        <w:ind w:left="0" w:firstLine="567"/>
        <w:jc w:val="both"/>
        <w:rPr>
          <w:rFonts w:ascii="Times New Roman" w:hAnsi="Times New Roman" w:cs="Times New Roman"/>
          <w:color w:val="auto"/>
        </w:rPr>
      </w:pPr>
      <w:r w:rsidRPr="00255BBF">
        <w:rPr>
          <w:rFonts w:ascii="Times New Roman" w:hAnsi="Times New Roman" w:cs="Times New Roman"/>
          <w:color w:val="auto"/>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F906F4" w:rsidRPr="00255BBF" w:rsidRDefault="00F906F4" w:rsidP="006B5ED1">
      <w:pPr>
        <w:pStyle w:val="Default"/>
        <w:widowControl w:val="0"/>
        <w:numPr>
          <w:ilvl w:val="0"/>
          <w:numId w:val="21"/>
        </w:numPr>
        <w:ind w:left="0" w:firstLine="567"/>
        <w:jc w:val="both"/>
        <w:rPr>
          <w:rFonts w:ascii="Times New Roman" w:hAnsi="Times New Roman" w:cs="Times New Roman"/>
          <w:color w:val="auto"/>
        </w:rPr>
      </w:pPr>
      <w:r w:rsidRPr="00255BBF">
        <w:rPr>
          <w:rFonts w:ascii="Times New Roman" w:hAnsi="Times New Roman" w:cs="Times New Roman"/>
          <w:color w:val="auto"/>
        </w:rPr>
        <w:t xml:space="preserve">предложения по источникам инвестиций, обеспечивающих финансовые потребности; </w:t>
      </w:r>
    </w:p>
    <w:p w:rsidR="00F906F4" w:rsidRPr="00255BBF" w:rsidRDefault="00F906F4" w:rsidP="006B5ED1">
      <w:pPr>
        <w:pStyle w:val="Default"/>
        <w:widowControl w:val="0"/>
        <w:numPr>
          <w:ilvl w:val="0"/>
          <w:numId w:val="21"/>
        </w:numPr>
        <w:ind w:left="0" w:firstLine="567"/>
        <w:jc w:val="both"/>
        <w:rPr>
          <w:rFonts w:ascii="Times New Roman" w:hAnsi="Times New Roman" w:cs="Times New Roman"/>
          <w:color w:val="auto"/>
        </w:rPr>
      </w:pPr>
      <w:r w:rsidRPr="00255BBF">
        <w:rPr>
          <w:rFonts w:ascii="Times New Roman" w:hAnsi="Times New Roman" w:cs="Times New Roman"/>
          <w:color w:val="auto"/>
        </w:rPr>
        <w:t xml:space="preserve">расчеты эффективности инвестиций; </w:t>
      </w:r>
    </w:p>
    <w:p w:rsidR="00F906F4" w:rsidRPr="00255BBF" w:rsidRDefault="00F906F4" w:rsidP="006B5ED1">
      <w:pPr>
        <w:pStyle w:val="Default"/>
        <w:widowControl w:val="0"/>
        <w:numPr>
          <w:ilvl w:val="0"/>
          <w:numId w:val="21"/>
        </w:numPr>
        <w:ind w:left="0" w:firstLine="567"/>
        <w:jc w:val="both"/>
        <w:rPr>
          <w:rFonts w:ascii="Times New Roman" w:hAnsi="Times New Roman" w:cs="Times New Roman"/>
          <w:color w:val="auto"/>
        </w:rPr>
      </w:pPr>
      <w:r w:rsidRPr="00255BBF">
        <w:rPr>
          <w:rFonts w:ascii="Times New Roman" w:hAnsi="Times New Roman" w:cs="Times New Roman"/>
          <w:color w:val="auto"/>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F906F4" w:rsidRPr="00255BBF" w:rsidRDefault="00F906F4" w:rsidP="006B5ED1">
      <w:pPr>
        <w:pStyle w:val="Default"/>
        <w:widowControl w:val="0"/>
        <w:ind w:left="567"/>
        <w:jc w:val="both"/>
        <w:rPr>
          <w:rFonts w:ascii="Times New Roman" w:hAnsi="Times New Roman" w:cs="Times New Roman"/>
          <w:color w:val="auto"/>
        </w:rPr>
      </w:pPr>
    </w:p>
    <w:p w:rsidR="00F906F4" w:rsidRPr="00255BBF" w:rsidRDefault="00F906F4" w:rsidP="006B5ED1">
      <w:pPr>
        <w:pStyle w:val="2"/>
        <w:spacing w:before="0" w:line="240" w:lineRule="auto"/>
        <w:ind w:firstLine="567"/>
        <w:jc w:val="both"/>
        <w:rPr>
          <w:rFonts w:ascii="Times New Roman" w:hAnsi="Times New Roman" w:cs="Times New Roman"/>
          <w:color w:val="auto"/>
          <w:sz w:val="24"/>
          <w:szCs w:val="24"/>
        </w:rPr>
      </w:pPr>
      <w:bookmarkStart w:id="556" w:name="_Toc500860336"/>
      <w:bookmarkStart w:id="557" w:name="_Toc501536873"/>
      <w:r w:rsidRPr="00255BBF">
        <w:rPr>
          <w:rFonts w:ascii="Times New Roman" w:hAnsi="Times New Roman" w:cs="Times New Roman"/>
          <w:color w:val="auto"/>
          <w:sz w:val="24"/>
          <w:szCs w:val="24"/>
        </w:rPr>
        <w:t>НОРМАТИВНО-МЕТОДИЧЕСКАЯ БАЗА ПРОВЕДЕНИЯ РАСЧЕТОВ</w:t>
      </w:r>
      <w:bookmarkEnd w:id="556"/>
      <w:bookmarkEnd w:id="557"/>
      <w:r w:rsidRPr="00255BBF">
        <w:rPr>
          <w:rFonts w:ascii="Times New Roman" w:hAnsi="Times New Roman" w:cs="Times New Roman"/>
          <w:color w:val="auto"/>
          <w:sz w:val="24"/>
          <w:szCs w:val="24"/>
        </w:rPr>
        <w:t xml:space="preserve"> </w:t>
      </w:r>
    </w:p>
    <w:p w:rsidR="00F906F4" w:rsidRPr="00255BBF" w:rsidRDefault="00F906F4" w:rsidP="006B5ED1">
      <w:pPr>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 xml:space="preserve">Расчеты ценовых последствий для потребителей выполнены в соответствии с требованиями действующего законодательства: </w:t>
      </w:r>
    </w:p>
    <w:p w:rsidR="00F906F4" w:rsidRPr="00255BBF" w:rsidRDefault="00F906F4" w:rsidP="006B5ED1">
      <w:pPr>
        <w:pStyle w:val="a5"/>
        <w:widowControl w:val="0"/>
        <w:numPr>
          <w:ilvl w:val="0"/>
          <w:numId w:val="21"/>
        </w:numPr>
        <w:tabs>
          <w:tab w:val="left" w:pos="709"/>
        </w:tabs>
        <w:spacing w:after="0" w:line="240" w:lineRule="auto"/>
        <w:ind w:left="0"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 xml:space="preserve">Методические указания по расчету регулируемых цен (тарифов) в сфере теплоснабжения, утвержденные Приказом ФСТ России от 13.06.2013 г. № 760-э (далее – Методические указания); </w:t>
      </w:r>
    </w:p>
    <w:p w:rsidR="00F906F4" w:rsidRPr="00255BBF" w:rsidRDefault="00F906F4" w:rsidP="006B5ED1">
      <w:pPr>
        <w:pStyle w:val="a5"/>
        <w:widowControl w:val="0"/>
        <w:numPr>
          <w:ilvl w:val="0"/>
          <w:numId w:val="21"/>
        </w:numPr>
        <w:tabs>
          <w:tab w:val="left" w:pos="709"/>
        </w:tabs>
        <w:spacing w:after="0" w:line="240" w:lineRule="auto"/>
        <w:ind w:left="0"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 xml:space="preserve">Основы ценообразования в сфере теплоснабжения, утвержденные постановлением Правительства Российской Федерации от 22.10.2012 г. № 1075 (далее – Основы ценообразования в сфере теплоснабжения); </w:t>
      </w:r>
    </w:p>
    <w:p w:rsidR="00F906F4" w:rsidRPr="00255BBF" w:rsidRDefault="00F906F4" w:rsidP="006B5ED1">
      <w:pPr>
        <w:pStyle w:val="a5"/>
        <w:widowControl w:val="0"/>
        <w:numPr>
          <w:ilvl w:val="0"/>
          <w:numId w:val="21"/>
        </w:numPr>
        <w:tabs>
          <w:tab w:val="left" w:pos="709"/>
        </w:tabs>
        <w:spacing w:after="0" w:line="240" w:lineRule="auto"/>
        <w:ind w:left="0"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 xml:space="preserve">Федеральный Закон № 190-ФЗ от 27.07.2010 г. «О теплоснабжении». </w:t>
      </w:r>
    </w:p>
    <w:p w:rsidR="00F906F4" w:rsidRPr="00255BBF" w:rsidRDefault="00F906F4" w:rsidP="006B5ED1">
      <w:pPr>
        <w:pStyle w:val="a5"/>
        <w:widowControl w:val="0"/>
        <w:tabs>
          <w:tab w:val="left" w:pos="709"/>
        </w:tabs>
        <w:spacing w:after="0" w:line="240" w:lineRule="auto"/>
        <w:ind w:left="567"/>
        <w:jc w:val="both"/>
        <w:rPr>
          <w:rFonts w:ascii="Times New Roman" w:hAnsi="Times New Roman" w:cs="Times New Roman"/>
          <w:color w:val="000000"/>
          <w:sz w:val="24"/>
          <w:szCs w:val="24"/>
        </w:rPr>
      </w:pPr>
    </w:p>
    <w:p w:rsidR="00F906F4" w:rsidRPr="00255BBF" w:rsidRDefault="00F906F4" w:rsidP="006B5ED1">
      <w:pPr>
        <w:pStyle w:val="2"/>
        <w:spacing w:before="0" w:line="240" w:lineRule="auto"/>
        <w:ind w:firstLine="567"/>
        <w:jc w:val="both"/>
        <w:rPr>
          <w:rFonts w:ascii="Times New Roman" w:hAnsi="Times New Roman" w:cs="Times New Roman"/>
          <w:color w:val="auto"/>
          <w:sz w:val="24"/>
          <w:szCs w:val="24"/>
        </w:rPr>
      </w:pPr>
      <w:bookmarkStart w:id="558" w:name="_Toc500860337"/>
      <w:bookmarkStart w:id="559" w:name="_Toc501536874"/>
      <w:r w:rsidRPr="00255BBF">
        <w:rPr>
          <w:rFonts w:ascii="Times New Roman" w:hAnsi="Times New Roman" w:cs="Times New Roman"/>
          <w:color w:val="auto"/>
          <w:sz w:val="24"/>
          <w:szCs w:val="24"/>
        </w:rPr>
        <w:t>МАКРОЭКОНОМИЧЕСКИЕ ПАРАМЕТРЫ</w:t>
      </w:r>
      <w:bookmarkEnd w:id="558"/>
      <w:bookmarkEnd w:id="559"/>
      <w:r w:rsidRPr="00255BBF">
        <w:rPr>
          <w:rFonts w:ascii="Times New Roman" w:hAnsi="Times New Roman" w:cs="Times New Roman"/>
          <w:color w:val="auto"/>
          <w:sz w:val="24"/>
          <w:szCs w:val="24"/>
        </w:rPr>
        <w:t xml:space="preserve"> </w:t>
      </w:r>
    </w:p>
    <w:p w:rsidR="00F906F4" w:rsidRPr="00255BBF" w:rsidRDefault="00F906F4"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Формирование блока долгосрочных индексов-дефляторов осуществлено с учетом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на плановый период 2019-2020 годов, а также с учетом Прогноза долгосрочного социально-экономического развития Российской Федерации на период до 2030 года. </w:t>
      </w:r>
    </w:p>
    <w:p w:rsidR="00F906F4" w:rsidRPr="00255BBF" w:rsidRDefault="00F906F4" w:rsidP="006B5ED1">
      <w:pPr>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Сводные данные о применяемых в расчетах ценовых последствий реализации схемы теплоснабжения индексах-дефляторах представлены в таблице 3</w:t>
      </w:r>
      <w:r w:rsidR="00255BBF" w:rsidRPr="00255BBF">
        <w:rPr>
          <w:rFonts w:ascii="Times New Roman" w:hAnsi="Times New Roman" w:cs="Times New Roman"/>
          <w:color w:val="000000"/>
          <w:sz w:val="24"/>
          <w:szCs w:val="24"/>
        </w:rPr>
        <w:t>4</w:t>
      </w:r>
      <w:r w:rsidRPr="00255BBF">
        <w:rPr>
          <w:rFonts w:ascii="Times New Roman" w:hAnsi="Times New Roman" w:cs="Times New Roman"/>
          <w:color w:val="000000"/>
          <w:sz w:val="24"/>
          <w:szCs w:val="24"/>
        </w:rPr>
        <w:t xml:space="preserve">. </w:t>
      </w:r>
    </w:p>
    <w:p w:rsidR="00F906F4" w:rsidRPr="00255BBF" w:rsidRDefault="00F906F4" w:rsidP="006B5ED1">
      <w:pPr>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 xml:space="preserve">Прогноз величины используемого в расчетах показателя последующего периода по отношению к предыдущему и базовому установлен в соответствии с формулой: </w:t>
      </w:r>
    </w:p>
    <w:p w:rsidR="00F906F4" w:rsidRPr="00255BBF" w:rsidRDefault="00F906F4" w:rsidP="006B5ED1">
      <w:pPr>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А</w:t>
      </w:r>
      <w:r w:rsidRPr="00255BBF">
        <w:rPr>
          <w:rFonts w:ascii="Cambria Math" w:hAnsi="Cambria Math" w:cs="Cambria Math"/>
          <w:color w:val="000000"/>
          <w:sz w:val="24"/>
          <w:szCs w:val="24"/>
          <w:vertAlign w:val="subscript"/>
        </w:rPr>
        <w:t>𝑖</w:t>
      </w:r>
      <w:r w:rsidRPr="00255BBF">
        <w:rPr>
          <w:rFonts w:ascii="Times New Roman" w:hAnsi="Times New Roman" w:cs="Times New Roman"/>
          <w:color w:val="000000"/>
          <w:sz w:val="24"/>
          <w:szCs w:val="24"/>
          <w:vertAlign w:val="subscript"/>
        </w:rPr>
        <w:t>+1</w:t>
      </w:r>
      <w:r w:rsidRPr="00255BBF">
        <w:rPr>
          <w:rFonts w:ascii="Times New Roman" w:hAnsi="Times New Roman" w:cs="Times New Roman"/>
          <w:color w:val="000000"/>
          <w:sz w:val="24"/>
          <w:szCs w:val="24"/>
        </w:rPr>
        <w:t>=(А</w:t>
      </w:r>
      <w:r w:rsidRPr="00255BBF">
        <w:rPr>
          <w:rFonts w:ascii="Cambria Math" w:hAnsi="Cambria Math" w:cs="Cambria Math"/>
          <w:color w:val="000000"/>
          <w:sz w:val="24"/>
          <w:szCs w:val="24"/>
          <w:vertAlign w:val="subscript"/>
        </w:rPr>
        <w:t>𝑖</w:t>
      </w:r>
      <w:r w:rsidRPr="00255BBF">
        <w:rPr>
          <w:rFonts w:ascii="Times New Roman" w:hAnsi="Times New Roman" w:cs="Times New Roman"/>
          <w:color w:val="000000"/>
          <w:sz w:val="24"/>
          <w:szCs w:val="24"/>
        </w:rPr>
        <w:t>×</w:t>
      </w:r>
      <w:r w:rsidRPr="00255BBF">
        <w:rPr>
          <w:rFonts w:ascii="Cambria Math" w:hAnsi="Cambria Math" w:cs="Cambria Math"/>
          <w:color w:val="000000"/>
          <w:sz w:val="24"/>
          <w:szCs w:val="24"/>
        </w:rPr>
        <w:t>𝐼</w:t>
      </w:r>
      <w:r w:rsidRPr="00255BBF">
        <w:rPr>
          <w:rFonts w:ascii="Cambria Math" w:hAnsi="Cambria Math" w:cs="Cambria Math"/>
          <w:color w:val="000000"/>
          <w:sz w:val="24"/>
          <w:szCs w:val="24"/>
          <w:vertAlign w:val="subscript"/>
        </w:rPr>
        <w:t>𝑖</w:t>
      </w:r>
      <w:r w:rsidRPr="00255BBF">
        <w:rPr>
          <w:rFonts w:ascii="Times New Roman" w:hAnsi="Times New Roman" w:cs="Times New Roman"/>
          <w:color w:val="000000"/>
          <w:sz w:val="24"/>
          <w:szCs w:val="24"/>
          <w:vertAlign w:val="subscript"/>
        </w:rPr>
        <w:t>+1</w:t>
      </w:r>
      <w:r w:rsidRPr="00255BBF">
        <w:rPr>
          <w:rFonts w:ascii="Times New Roman" w:hAnsi="Times New Roman" w:cs="Times New Roman"/>
          <w:color w:val="000000"/>
          <w:sz w:val="24"/>
          <w:szCs w:val="24"/>
        </w:rPr>
        <w:t>)/100,</w:t>
      </w:r>
    </w:p>
    <w:p w:rsidR="00F906F4" w:rsidRPr="00255BBF" w:rsidRDefault="00F906F4" w:rsidP="006B5ED1">
      <w:pPr>
        <w:spacing w:after="0" w:line="240" w:lineRule="auto"/>
        <w:ind w:firstLine="567"/>
        <w:jc w:val="both"/>
        <w:rPr>
          <w:rFonts w:ascii="Times New Roman" w:hAnsi="Times New Roman" w:cs="Times New Roman"/>
          <w:color w:val="000000"/>
          <w:sz w:val="24"/>
          <w:szCs w:val="24"/>
        </w:rPr>
      </w:pPr>
      <w:r w:rsidRPr="00255BBF">
        <w:rPr>
          <w:rFonts w:ascii="Times New Roman" w:hAnsi="Times New Roman" w:cs="Times New Roman"/>
          <w:color w:val="000000"/>
          <w:sz w:val="24"/>
          <w:szCs w:val="24"/>
        </w:rPr>
        <w:t xml:space="preserve">где </w:t>
      </w:r>
      <w:r w:rsidRPr="00255BBF">
        <w:rPr>
          <w:rFonts w:ascii="Cambria Math" w:hAnsi="Cambria Math" w:cs="Cambria Math"/>
          <w:color w:val="000000"/>
          <w:sz w:val="24"/>
          <w:szCs w:val="24"/>
        </w:rPr>
        <w:t>𝑖</w:t>
      </w:r>
      <w:r w:rsidRPr="00255BBF">
        <w:rPr>
          <w:rFonts w:ascii="Times New Roman" w:hAnsi="Times New Roman" w:cs="Times New Roman"/>
          <w:color w:val="000000"/>
          <w:sz w:val="24"/>
          <w:szCs w:val="24"/>
        </w:rPr>
        <w:t xml:space="preserve">− индекс расчетного периода (при </w:t>
      </w:r>
      <w:r w:rsidRPr="00255BBF">
        <w:rPr>
          <w:rFonts w:ascii="Cambria Math" w:hAnsi="Cambria Math" w:cs="Cambria Math"/>
          <w:color w:val="000000"/>
          <w:sz w:val="24"/>
          <w:szCs w:val="24"/>
        </w:rPr>
        <w:t>𝑖</w:t>
      </w:r>
      <w:r w:rsidRPr="00255BBF">
        <w:rPr>
          <w:rFonts w:ascii="Times New Roman" w:hAnsi="Times New Roman" w:cs="Times New Roman"/>
          <w:color w:val="000000"/>
          <w:sz w:val="24"/>
          <w:szCs w:val="24"/>
        </w:rPr>
        <w:t xml:space="preserve">=0 базовый период 2017 год); </w:t>
      </w:r>
    </w:p>
    <w:p w:rsidR="00F906F4" w:rsidRPr="00255BBF" w:rsidRDefault="00F906F4" w:rsidP="006B5ED1">
      <w:pPr>
        <w:spacing w:after="0" w:line="240" w:lineRule="auto"/>
        <w:ind w:firstLine="567"/>
        <w:jc w:val="both"/>
        <w:rPr>
          <w:rFonts w:ascii="Times New Roman" w:hAnsi="Times New Roman" w:cs="Times New Roman"/>
          <w:color w:val="000000"/>
          <w:sz w:val="24"/>
          <w:szCs w:val="24"/>
        </w:rPr>
      </w:pPr>
      <w:r w:rsidRPr="00255BBF">
        <w:rPr>
          <w:rFonts w:ascii="Cambria Math" w:hAnsi="Cambria Math" w:cs="Cambria Math"/>
          <w:color w:val="000000"/>
          <w:sz w:val="24"/>
          <w:szCs w:val="24"/>
        </w:rPr>
        <w:t>𝐴</w:t>
      </w:r>
      <w:r w:rsidRPr="00255BBF">
        <w:rPr>
          <w:rFonts w:ascii="Times New Roman" w:hAnsi="Times New Roman" w:cs="Times New Roman"/>
          <w:color w:val="000000"/>
          <w:sz w:val="24"/>
          <w:szCs w:val="24"/>
        </w:rPr>
        <w:t xml:space="preserve"> – показатель, тыс. руб., </w:t>
      </w:r>
    </w:p>
    <w:p w:rsidR="00F906F4" w:rsidRPr="00255BBF" w:rsidRDefault="00F906F4" w:rsidP="006B5ED1">
      <w:pPr>
        <w:spacing w:after="0" w:line="240" w:lineRule="auto"/>
        <w:ind w:firstLine="567"/>
        <w:jc w:val="both"/>
        <w:rPr>
          <w:rFonts w:ascii="Times New Roman" w:hAnsi="Times New Roman" w:cs="Times New Roman"/>
          <w:sz w:val="24"/>
          <w:szCs w:val="24"/>
        </w:rPr>
      </w:pPr>
      <w:r w:rsidRPr="00255BBF">
        <w:rPr>
          <w:rFonts w:ascii="Cambria Math" w:hAnsi="Cambria Math" w:cs="Cambria Math"/>
          <w:sz w:val="24"/>
          <w:szCs w:val="24"/>
        </w:rPr>
        <w:t>𝐼</w:t>
      </w:r>
      <w:r w:rsidRPr="00255BBF">
        <w:rPr>
          <w:rFonts w:ascii="Times New Roman" w:hAnsi="Times New Roman" w:cs="Times New Roman"/>
          <w:sz w:val="24"/>
          <w:szCs w:val="24"/>
        </w:rPr>
        <w:t xml:space="preserve"> – индекс-дефлятор, соответствующий показателю </w:t>
      </w:r>
      <w:r w:rsidRPr="00255BBF">
        <w:rPr>
          <w:rFonts w:ascii="Times New Roman" w:hAnsi="Times New Roman" w:cs="Times New Roman"/>
          <w:i/>
          <w:iCs/>
          <w:sz w:val="24"/>
          <w:szCs w:val="24"/>
        </w:rPr>
        <w:t>А</w:t>
      </w:r>
      <w:r w:rsidRPr="00255BBF">
        <w:rPr>
          <w:rFonts w:ascii="Times New Roman" w:hAnsi="Times New Roman" w:cs="Times New Roman"/>
          <w:sz w:val="24"/>
          <w:szCs w:val="24"/>
        </w:rPr>
        <w:t>, %.</w:t>
      </w:r>
    </w:p>
    <w:p w:rsidR="00F906F4" w:rsidRPr="00255BBF" w:rsidRDefault="00F906F4" w:rsidP="006B5ED1">
      <w:pPr>
        <w:spacing w:after="0" w:line="240" w:lineRule="auto"/>
        <w:ind w:firstLine="567"/>
        <w:jc w:val="both"/>
        <w:rPr>
          <w:rFonts w:ascii="Times New Roman" w:hAnsi="Times New Roman" w:cs="Times New Roman"/>
          <w:sz w:val="24"/>
          <w:szCs w:val="24"/>
        </w:rPr>
      </w:pPr>
    </w:p>
    <w:p w:rsidR="00F906F4" w:rsidRPr="00255BBF" w:rsidRDefault="00F906F4" w:rsidP="006B5ED1">
      <w:pPr>
        <w:pStyle w:val="af0"/>
        <w:spacing w:before="0" w:after="0"/>
        <w:rPr>
          <w:rFonts w:ascii="Times New Roman" w:hAnsi="Times New Roman" w:cs="Times New Roman"/>
          <w:b w:val="0"/>
          <w:color w:val="auto"/>
          <w:sz w:val="24"/>
          <w:szCs w:val="24"/>
        </w:rPr>
        <w:sectPr w:rsidR="00F906F4" w:rsidRPr="00255BBF" w:rsidSect="00634001">
          <w:pgSz w:w="11906" w:h="16838"/>
          <w:pgMar w:top="1134" w:right="850" w:bottom="1134" w:left="1701" w:header="708" w:footer="708" w:gutter="0"/>
          <w:cols w:space="708"/>
          <w:docGrid w:linePitch="360"/>
        </w:sectPr>
      </w:pPr>
    </w:p>
    <w:p w:rsidR="00F906F4" w:rsidRPr="00255BBF" w:rsidRDefault="00F906F4" w:rsidP="006B5ED1">
      <w:pPr>
        <w:pStyle w:val="af0"/>
        <w:spacing w:before="0" w:after="0"/>
        <w:rPr>
          <w:rFonts w:ascii="Times New Roman" w:hAnsi="Times New Roman" w:cs="Times New Roman"/>
          <w:b w:val="0"/>
          <w:color w:val="auto"/>
          <w:sz w:val="24"/>
          <w:szCs w:val="24"/>
        </w:rPr>
      </w:pPr>
      <w:bookmarkStart w:id="560" w:name="_Toc501536468"/>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00F972E8" w:rsidRPr="00255BBF">
        <w:rPr>
          <w:rFonts w:ascii="Times New Roman" w:hAnsi="Times New Roman" w:cs="Times New Roman"/>
          <w:b w:val="0"/>
          <w:noProof/>
          <w:color w:val="auto"/>
          <w:sz w:val="24"/>
          <w:szCs w:val="24"/>
        </w:rPr>
        <w:t>34</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Прогноз индексов-дефляторов и инфляции до 2032г. (в %, за год к предыдущему году).</w:t>
      </w:r>
      <w:bookmarkEnd w:id="560"/>
    </w:p>
    <w:tbl>
      <w:tblPr>
        <w:tblStyle w:val="TableNormal"/>
        <w:tblW w:w="5000" w:type="pct"/>
        <w:jc w:val="center"/>
        <w:tblLayout w:type="fixed"/>
        <w:tblLook w:val="01E0"/>
      </w:tblPr>
      <w:tblGrid>
        <w:gridCol w:w="2509"/>
        <w:gridCol w:w="789"/>
        <w:gridCol w:w="787"/>
        <w:gridCol w:w="788"/>
        <w:gridCol w:w="788"/>
        <w:gridCol w:w="787"/>
        <w:gridCol w:w="788"/>
        <w:gridCol w:w="789"/>
        <w:gridCol w:w="787"/>
        <w:gridCol w:w="788"/>
        <w:gridCol w:w="788"/>
        <w:gridCol w:w="787"/>
        <w:gridCol w:w="788"/>
        <w:gridCol w:w="788"/>
        <w:gridCol w:w="787"/>
        <w:gridCol w:w="789"/>
        <w:gridCol w:w="788"/>
        <w:gridCol w:w="773"/>
      </w:tblGrid>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lang w:val="ru-RU"/>
              </w:rPr>
              <w:t>Показатель</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2019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2021</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2025</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2029</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2030</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2031</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2032</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lang w:val="ru-RU"/>
              </w:rPr>
            </w:pPr>
            <w:r w:rsidRPr="00255BBF">
              <w:rPr>
                <w:rFonts w:ascii="Times New Roman" w:hAnsi="Times New Roman" w:cs="Times New Roman"/>
                <w:sz w:val="20"/>
                <w:szCs w:val="20"/>
                <w:lang w:val="ru-RU"/>
              </w:rPr>
              <w:t>Тепловая энергия (рост тарифов, в среднем за год к предыдущему году, %)</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105,5</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103,6</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lang w:val="ru-RU"/>
              </w:rPr>
            </w:pPr>
            <w:r w:rsidRPr="00255BBF">
              <w:rPr>
                <w:rFonts w:ascii="Times New Roman" w:hAnsi="Times New Roman" w:cs="Times New Roman"/>
                <w:sz w:val="20"/>
                <w:szCs w:val="20"/>
                <w:lang w:val="ru-RU"/>
              </w:rPr>
              <w:t>Газ природный (рост оптовых цен для всех категорий потребителей, в среднем за год к предыдущему году, в %)</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100,4</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103,3</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103,5</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103,3</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103,2</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103,2</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lang w:val="ru-RU"/>
              </w:rPr>
            </w:pPr>
            <w:r w:rsidRPr="00255BBF">
              <w:rPr>
                <w:rFonts w:ascii="Times New Roman" w:hAnsi="Times New Roman" w:cs="Times New Roman"/>
                <w:sz w:val="20"/>
                <w:szCs w:val="20"/>
                <w:lang w:val="ru-RU"/>
              </w:rPr>
              <w:t>Электрическая энергия (рост цен в руб./ для всех категорий потребителей на розничном рынке, искл. население, в среднем за год к предыдущему году, %)</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108,2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100,4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100</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102,5</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102,5</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rPr>
            </w:pPr>
            <w:r w:rsidRPr="00255BBF">
              <w:rPr>
                <w:rFonts w:ascii="Times New Roman" w:hAnsi="Times New Roman" w:cs="Times New Roman"/>
                <w:sz w:val="20"/>
                <w:szCs w:val="20"/>
                <w:lang w:val="ru-RU"/>
              </w:rPr>
              <w:t>Капитальные</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вложения</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106,0</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101,8</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rPr>
            </w:pPr>
            <w:r w:rsidRPr="00255BBF">
              <w:rPr>
                <w:rFonts w:ascii="Times New Roman" w:hAnsi="Times New Roman" w:cs="Times New Roman"/>
                <w:sz w:val="20"/>
                <w:szCs w:val="20"/>
                <w:lang w:val="ru-RU"/>
              </w:rPr>
              <w:t>Строительно-монтажные</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работы</w:t>
            </w:r>
            <w:r w:rsidRPr="00255BBF">
              <w:rPr>
                <w:rFonts w:ascii="Times New Roman" w:hAnsi="Times New Roman" w:cs="Times New Roman"/>
                <w:sz w:val="20"/>
                <w:szCs w:val="20"/>
              </w:rPr>
              <w:t xml:space="preserve"> (СМР)</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105,3</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102,0</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lang w:val="ru-RU"/>
              </w:rPr>
            </w:pPr>
            <w:r w:rsidRPr="00255BBF">
              <w:rPr>
                <w:rFonts w:ascii="Times New Roman" w:hAnsi="Times New Roman" w:cs="Times New Roman"/>
                <w:sz w:val="20"/>
                <w:szCs w:val="20"/>
                <w:lang w:val="ru-RU"/>
              </w:rPr>
              <w:t>Проектные и изыскательские работы (ПИР)</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107,2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104,7</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104,7</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104,7</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rPr>
            </w:pPr>
            <w:r w:rsidRPr="00255BBF">
              <w:rPr>
                <w:rFonts w:ascii="Times New Roman" w:hAnsi="Times New Roman" w:cs="Times New Roman"/>
                <w:sz w:val="20"/>
                <w:szCs w:val="20"/>
                <w:lang w:val="ru-RU"/>
              </w:rPr>
              <w:t>Инфляция</w:t>
            </w:r>
            <w:r w:rsidRPr="00255BBF">
              <w:rPr>
                <w:rFonts w:ascii="Times New Roman" w:hAnsi="Times New Roman" w:cs="Times New Roman"/>
                <w:sz w:val="20"/>
                <w:szCs w:val="20"/>
              </w:rPr>
              <w:t xml:space="preserve"> (ИПЦ) </w:t>
            </w:r>
            <w:r w:rsidRPr="00255BBF">
              <w:rPr>
                <w:rFonts w:ascii="Times New Roman" w:hAnsi="Times New Roman" w:cs="Times New Roman"/>
                <w:sz w:val="20"/>
                <w:szCs w:val="20"/>
                <w:lang w:val="ru-RU"/>
              </w:rPr>
              <w:t>среднегодовая</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106,5</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104,0</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103,7</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103,7</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103,7</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102,6</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rPr>
            </w:pPr>
            <w:r w:rsidRPr="00255BBF">
              <w:rPr>
                <w:rFonts w:ascii="Times New Roman" w:hAnsi="Times New Roman" w:cs="Times New Roman"/>
                <w:sz w:val="20"/>
                <w:szCs w:val="20"/>
                <w:lang w:val="ru-RU"/>
              </w:rPr>
              <w:t>Заработная</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плата</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106,8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106,1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105,6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rPr>
            </w:pPr>
            <w:r w:rsidRPr="00255BBF">
              <w:rPr>
                <w:rFonts w:ascii="Times New Roman" w:hAnsi="Times New Roman" w:cs="Times New Roman"/>
                <w:sz w:val="20"/>
                <w:szCs w:val="20"/>
              </w:rPr>
              <w:t>ХОВ</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106,4</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104,2</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r>
      <w:tr w:rsidR="00F906F4" w:rsidRPr="00255BBF" w:rsidTr="00F906F4">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rPr>
                <w:rFonts w:ascii="Times New Roman" w:eastAsia="Times New Roman" w:hAnsi="Times New Roman" w:cs="Times New Roman"/>
                <w:sz w:val="20"/>
                <w:szCs w:val="20"/>
              </w:rPr>
            </w:pPr>
            <w:r w:rsidRPr="00255BBF">
              <w:rPr>
                <w:rFonts w:ascii="Times New Roman" w:hAnsi="Times New Roman" w:cs="Times New Roman"/>
                <w:sz w:val="20"/>
                <w:szCs w:val="20"/>
                <w:lang w:val="ru-RU"/>
              </w:rPr>
              <w:t>Постоянные</w:t>
            </w:r>
            <w:r w:rsidRPr="00255BBF">
              <w:rPr>
                <w:rFonts w:ascii="Times New Roman" w:hAnsi="Times New Roman" w:cs="Times New Roman"/>
                <w:sz w:val="20"/>
                <w:szCs w:val="20"/>
              </w:rPr>
              <w:t xml:space="preserve"> </w:t>
            </w:r>
            <w:r w:rsidRPr="00255BBF">
              <w:rPr>
                <w:rFonts w:ascii="Times New Roman" w:hAnsi="Times New Roman" w:cs="Times New Roman"/>
                <w:sz w:val="20"/>
                <w:szCs w:val="20"/>
                <w:lang w:val="ru-RU"/>
              </w:rPr>
              <w:t>затраты</w:t>
            </w:r>
            <w:r w:rsidRPr="00255BBF">
              <w:rPr>
                <w:rFonts w:ascii="Times New Roman" w:hAnsi="Times New Roman" w:cs="Times New Roman"/>
                <w:sz w:val="20"/>
                <w:szCs w:val="20"/>
              </w:rPr>
              <w:t xml:space="preserve"> на эксплуатацию</w:t>
            </w:r>
          </w:p>
        </w:tc>
        <w:tc>
          <w:tcPr>
            <w:tcW w:w="724"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113,6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109,9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108,9</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108,6</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F906F4" w:rsidRPr="00255BBF" w:rsidRDefault="00F906F4" w:rsidP="006B5ED1">
            <w:pPr>
              <w:pStyle w:val="TableParagraph"/>
              <w:jc w:val="center"/>
              <w:rPr>
                <w:rFonts w:ascii="Times New Roman" w:eastAsia="Times New Roman" w:hAnsi="Times New Roman" w:cs="Times New Roman"/>
                <w:sz w:val="20"/>
                <w:szCs w:val="20"/>
              </w:rPr>
            </w:pPr>
            <w:r w:rsidRPr="00255BBF">
              <w:rPr>
                <w:rFonts w:ascii="Times New Roman" w:hAnsi="Times New Roman" w:cs="Times New Roman"/>
                <w:sz w:val="20"/>
                <w:szCs w:val="20"/>
              </w:rPr>
              <w:t>102,8</w:t>
            </w:r>
          </w:p>
        </w:tc>
      </w:tr>
    </w:tbl>
    <w:p w:rsidR="00F906F4" w:rsidRPr="00255BBF" w:rsidRDefault="00F906F4" w:rsidP="006B5ED1">
      <w:pPr>
        <w:spacing w:after="0" w:line="240" w:lineRule="auto"/>
        <w:ind w:firstLine="284"/>
        <w:jc w:val="both"/>
        <w:rPr>
          <w:rFonts w:ascii="Times New Roman" w:hAnsi="Times New Roman" w:cs="Times New Roman"/>
          <w:sz w:val="24"/>
          <w:szCs w:val="24"/>
        </w:rPr>
      </w:pPr>
    </w:p>
    <w:p w:rsidR="00F906F4" w:rsidRPr="00255BBF" w:rsidRDefault="00F906F4" w:rsidP="006B5ED1">
      <w:pPr>
        <w:pStyle w:val="2"/>
        <w:spacing w:before="0" w:line="240" w:lineRule="auto"/>
        <w:jc w:val="both"/>
        <w:rPr>
          <w:rFonts w:ascii="Times New Roman" w:hAnsi="Times New Roman" w:cs="Times New Roman"/>
          <w:sz w:val="24"/>
          <w:szCs w:val="24"/>
        </w:rPr>
        <w:sectPr w:rsidR="00F906F4" w:rsidRPr="00255BBF" w:rsidSect="00F906F4">
          <w:pgSz w:w="16838" w:h="11906" w:orient="landscape"/>
          <w:pgMar w:top="1134" w:right="395" w:bottom="1134" w:left="567" w:header="708" w:footer="708" w:gutter="0"/>
          <w:cols w:space="708"/>
          <w:docGrid w:linePitch="360"/>
        </w:sectPr>
      </w:pPr>
    </w:p>
    <w:p w:rsidR="00F906F4" w:rsidRPr="00255BBF" w:rsidRDefault="00F906F4" w:rsidP="006B5ED1">
      <w:pPr>
        <w:pStyle w:val="2"/>
        <w:spacing w:before="0" w:line="240" w:lineRule="auto"/>
        <w:ind w:firstLine="567"/>
        <w:jc w:val="both"/>
        <w:rPr>
          <w:rFonts w:ascii="Times New Roman" w:hAnsi="Times New Roman" w:cs="Times New Roman"/>
          <w:color w:val="auto"/>
          <w:sz w:val="24"/>
          <w:szCs w:val="24"/>
        </w:rPr>
      </w:pPr>
      <w:bookmarkStart w:id="561" w:name="_Toc500860338"/>
      <w:bookmarkStart w:id="562" w:name="_Toc501536875"/>
      <w:r w:rsidRPr="00255BBF">
        <w:rPr>
          <w:rFonts w:ascii="Times New Roman" w:hAnsi="Times New Roman" w:cs="Times New Roman"/>
          <w:color w:val="auto"/>
          <w:sz w:val="24"/>
          <w:szCs w:val="24"/>
        </w:rPr>
        <w:t>ОБЪЕМЫ ФИНАНСОВЫХ ПОТРЕБНОСТЕЙ</w:t>
      </w:r>
      <w:bookmarkEnd w:id="561"/>
      <w:bookmarkEnd w:id="562"/>
    </w:p>
    <w:p w:rsidR="00F906F4" w:rsidRPr="00255BBF" w:rsidRDefault="00F906F4"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Оценка стоимости капитальных вложений в новому строительству, реконструкции и техническому перевооружению источников тепловой энергии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Нормативом цены строительства (НЦС). </w:t>
      </w:r>
    </w:p>
    <w:p w:rsidR="002D32E4" w:rsidRPr="00255BBF" w:rsidRDefault="002D32E4"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таблице </w:t>
      </w:r>
      <w:r w:rsidR="006C1FBC" w:rsidRPr="00255BBF">
        <w:rPr>
          <w:rFonts w:ascii="Times New Roman" w:hAnsi="Times New Roman" w:cs="Times New Roman"/>
          <w:sz w:val="24"/>
          <w:szCs w:val="24"/>
        </w:rPr>
        <w:t>3</w:t>
      </w:r>
      <w:r w:rsidR="00255BBF" w:rsidRPr="00255BBF">
        <w:rPr>
          <w:rFonts w:ascii="Times New Roman" w:hAnsi="Times New Roman" w:cs="Times New Roman"/>
          <w:sz w:val="24"/>
          <w:szCs w:val="24"/>
        </w:rPr>
        <w:t>5</w:t>
      </w:r>
      <w:r w:rsidRPr="00255BBF">
        <w:rPr>
          <w:rFonts w:ascii="Times New Roman" w:hAnsi="Times New Roman" w:cs="Times New Roman"/>
          <w:sz w:val="24"/>
          <w:szCs w:val="24"/>
        </w:rPr>
        <w:t xml:space="preserve">  предоставлен объём инвестиций </w:t>
      </w:r>
      <w:r w:rsidR="006C1FBC" w:rsidRPr="00255BBF">
        <w:rPr>
          <w:rFonts w:ascii="Times New Roman" w:hAnsi="Times New Roman" w:cs="Times New Roman"/>
          <w:sz w:val="24"/>
          <w:szCs w:val="24"/>
        </w:rPr>
        <w:t xml:space="preserve">для реализации мероприятий Схемы теплоснабжения с. п. </w:t>
      </w:r>
      <w:r w:rsidR="00D348A8" w:rsidRPr="00255BBF">
        <w:rPr>
          <w:rFonts w:ascii="Times New Roman" w:hAnsi="Times New Roman" w:cs="Times New Roman"/>
          <w:sz w:val="24"/>
          <w:szCs w:val="24"/>
        </w:rPr>
        <w:t>Покур</w:t>
      </w:r>
      <w:r w:rsidR="006C1FBC" w:rsidRPr="00255BBF">
        <w:rPr>
          <w:rFonts w:ascii="Times New Roman" w:hAnsi="Times New Roman" w:cs="Times New Roman"/>
          <w:sz w:val="24"/>
          <w:szCs w:val="24"/>
        </w:rPr>
        <w:t>.</w:t>
      </w:r>
    </w:p>
    <w:p w:rsidR="006C1FBC" w:rsidRPr="00255BBF" w:rsidRDefault="006C1FBC" w:rsidP="006B5ED1">
      <w:pPr>
        <w:spacing w:after="0" w:line="240" w:lineRule="auto"/>
        <w:ind w:firstLine="709"/>
        <w:jc w:val="both"/>
        <w:rPr>
          <w:rFonts w:ascii="Times New Roman" w:hAnsi="Times New Roman" w:cs="Times New Roman"/>
          <w:sz w:val="24"/>
          <w:szCs w:val="24"/>
        </w:rPr>
      </w:pPr>
    </w:p>
    <w:p w:rsidR="00BF0651" w:rsidRPr="00255BBF" w:rsidRDefault="00BF0651" w:rsidP="006B5ED1">
      <w:pPr>
        <w:pStyle w:val="affa"/>
        <w:tabs>
          <w:tab w:val="left" w:pos="0"/>
        </w:tabs>
        <w:ind w:firstLine="567"/>
        <w:rPr>
          <w:rFonts w:ascii="Times New Roman" w:eastAsiaTheme="minorHAnsi" w:hAnsi="Times New Roman"/>
          <w:sz w:val="24"/>
          <w:szCs w:val="24"/>
        </w:rPr>
      </w:pPr>
    </w:p>
    <w:p w:rsidR="00BF0651" w:rsidRPr="00255BBF" w:rsidRDefault="00BF0651" w:rsidP="006B5ED1">
      <w:pPr>
        <w:pStyle w:val="affa"/>
        <w:tabs>
          <w:tab w:val="left" w:pos="0"/>
        </w:tabs>
        <w:ind w:firstLine="567"/>
        <w:rPr>
          <w:rFonts w:ascii="Times New Roman" w:eastAsiaTheme="minorHAnsi" w:hAnsi="Times New Roman"/>
          <w:sz w:val="24"/>
          <w:szCs w:val="24"/>
        </w:rPr>
        <w:sectPr w:rsidR="00BF0651" w:rsidRPr="00255BBF" w:rsidSect="00634001">
          <w:pgSz w:w="11906" w:h="16838"/>
          <w:pgMar w:top="1134" w:right="850" w:bottom="1134" w:left="1701" w:header="708" w:footer="708" w:gutter="0"/>
          <w:cols w:space="708"/>
          <w:docGrid w:linePitch="360"/>
        </w:sectPr>
      </w:pPr>
    </w:p>
    <w:p w:rsidR="00C35439" w:rsidRPr="00255BBF" w:rsidRDefault="006A3834" w:rsidP="006B5ED1">
      <w:pPr>
        <w:pStyle w:val="affa"/>
        <w:tabs>
          <w:tab w:val="left" w:pos="0"/>
        </w:tabs>
        <w:ind w:firstLine="567"/>
        <w:rPr>
          <w:rFonts w:ascii="Times New Roman" w:eastAsiaTheme="minorHAnsi" w:hAnsi="Times New Roman"/>
          <w:sz w:val="24"/>
          <w:szCs w:val="24"/>
        </w:rPr>
      </w:pPr>
      <w:bookmarkStart w:id="563" w:name="_Toc501536469"/>
      <w:r w:rsidRPr="00255BBF">
        <w:rPr>
          <w:rFonts w:ascii="Times New Roman" w:eastAsiaTheme="minorHAnsi" w:hAnsi="Times New Roman"/>
          <w:sz w:val="24"/>
          <w:szCs w:val="24"/>
        </w:rPr>
        <w:t xml:space="preserve">Таблица </w:t>
      </w:r>
      <w:r w:rsidR="00654330" w:rsidRPr="00255BBF">
        <w:rPr>
          <w:rFonts w:ascii="Times New Roman" w:eastAsiaTheme="minorHAnsi" w:hAnsi="Times New Roman"/>
          <w:sz w:val="24"/>
          <w:szCs w:val="24"/>
        </w:rPr>
        <w:fldChar w:fldCharType="begin"/>
      </w:r>
      <w:r w:rsidRPr="00255BBF">
        <w:rPr>
          <w:rFonts w:ascii="Times New Roman" w:eastAsiaTheme="minorHAnsi" w:hAnsi="Times New Roman"/>
          <w:sz w:val="24"/>
          <w:szCs w:val="24"/>
        </w:rPr>
        <w:instrText xml:space="preserve"> SEQ Таблица \* ARABIC </w:instrText>
      </w:r>
      <w:r w:rsidR="00654330" w:rsidRPr="00255BBF">
        <w:rPr>
          <w:rFonts w:ascii="Times New Roman" w:eastAsiaTheme="minorHAnsi" w:hAnsi="Times New Roman"/>
          <w:sz w:val="24"/>
          <w:szCs w:val="24"/>
        </w:rPr>
        <w:fldChar w:fldCharType="separate"/>
      </w:r>
      <w:r w:rsidR="00F972E8" w:rsidRPr="00255BBF">
        <w:rPr>
          <w:rFonts w:ascii="Times New Roman" w:eastAsiaTheme="minorHAnsi" w:hAnsi="Times New Roman"/>
          <w:noProof/>
          <w:sz w:val="24"/>
          <w:szCs w:val="24"/>
        </w:rPr>
        <w:t>35</w:t>
      </w:r>
      <w:r w:rsidR="00654330" w:rsidRPr="00255BBF">
        <w:rPr>
          <w:rFonts w:ascii="Times New Roman" w:eastAsiaTheme="minorHAnsi" w:hAnsi="Times New Roman"/>
          <w:sz w:val="24"/>
          <w:szCs w:val="24"/>
        </w:rPr>
        <w:fldChar w:fldCharType="end"/>
      </w:r>
      <w:r w:rsidRPr="00255BBF">
        <w:rPr>
          <w:rFonts w:ascii="Times New Roman" w:eastAsiaTheme="minorHAnsi" w:hAnsi="Times New Roman"/>
          <w:sz w:val="24"/>
          <w:szCs w:val="24"/>
        </w:rPr>
        <w:t xml:space="preserve"> - </w:t>
      </w:r>
      <w:r w:rsidR="002D32E4" w:rsidRPr="00255BBF">
        <w:rPr>
          <w:rFonts w:ascii="Times New Roman" w:eastAsiaTheme="minorHAnsi" w:hAnsi="Times New Roman"/>
          <w:sz w:val="24"/>
          <w:szCs w:val="24"/>
        </w:rPr>
        <w:t xml:space="preserve">Инвестиции в </w:t>
      </w:r>
      <w:bookmarkStart w:id="564" w:name="_Toc459800262"/>
      <w:r w:rsidR="006C1FBC" w:rsidRPr="00255BBF">
        <w:rPr>
          <w:rFonts w:ascii="Times New Roman" w:eastAsiaTheme="minorHAnsi" w:hAnsi="Times New Roman"/>
          <w:sz w:val="24"/>
          <w:szCs w:val="24"/>
        </w:rPr>
        <w:t xml:space="preserve">мероприятия Схемы теплоснабжения с. п. </w:t>
      </w:r>
      <w:r w:rsidR="00D348A8" w:rsidRPr="00255BBF">
        <w:rPr>
          <w:rFonts w:ascii="Times New Roman" w:eastAsiaTheme="minorHAnsi" w:hAnsi="Times New Roman"/>
          <w:sz w:val="24"/>
          <w:szCs w:val="24"/>
        </w:rPr>
        <w:t>Покур</w:t>
      </w:r>
      <w:r w:rsidR="006C1FBC" w:rsidRPr="00255BBF">
        <w:rPr>
          <w:rFonts w:ascii="Times New Roman" w:eastAsiaTheme="minorHAnsi" w:hAnsi="Times New Roman"/>
          <w:sz w:val="24"/>
          <w:szCs w:val="24"/>
        </w:rPr>
        <w:t>.</w:t>
      </w:r>
      <w:bookmarkEnd w:id="563"/>
    </w:p>
    <w:tbl>
      <w:tblPr>
        <w:tblW w:w="5000" w:type="pct"/>
        <w:jc w:val="center"/>
        <w:tblLook w:val="04A0"/>
      </w:tblPr>
      <w:tblGrid>
        <w:gridCol w:w="637"/>
        <w:gridCol w:w="2961"/>
        <w:gridCol w:w="1748"/>
        <w:gridCol w:w="1748"/>
        <w:gridCol w:w="1313"/>
        <w:gridCol w:w="1123"/>
        <w:gridCol w:w="1040"/>
        <w:gridCol w:w="973"/>
        <w:gridCol w:w="1040"/>
        <w:gridCol w:w="1040"/>
        <w:gridCol w:w="850"/>
        <w:gridCol w:w="1619"/>
      </w:tblGrid>
      <w:tr w:rsidR="003140FF" w:rsidRPr="00255BBF" w:rsidTr="003140FF">
        <w:trPr>
          <w:trHeight w:val="227"/>
          <w:tblHeader/>
          <w:jc w:val="cent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 п/п</w:t>
            </w:r>
          </w:p>
        </w:tc>
        <w:tc>
          <w:tcPr>
            <w:tcW w:w="29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Технические мероприятия</w:t>
            </w:r>
          </w:p>
        </w:tc>
        <w:tc>
          <w:tcPr>
            <w:tcW w:w="17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Краткое описание проекта</w:t>
            </w:r>
          </w:p>
        </w:tc>
        <w:tc>
          <w:tcPr>
            <w:tcW w:w="17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Цель проекта</w:t>
            </w:r>
          </w:p>
        </w:tc>
        <w:tc>
          <w:tcPr>
            <w:tcW w:w="13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Технические параметры объекта</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Итого кап. вложений, тыс. руб.</w:t>
            </w:r>
          </w:p>
        </w:tc>
        <w:tc>
          <w:tcPr>
            <w:tcW w:w="4943" w:type="dxa"/>
            <w:gridSpan w:val="5"/>
            <w:tcBorders>
              <w:top w:val="single" w:sz="4" w:space="0" w:color="auto"/>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Объем необходимых капитальных вложений, тыс. руб.</w:t>
            </w:r>
          </w:p>
        </w:tc>
        <w:tc>
          <w:tcPr>
            <w:tcW w:w="1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Ожидаемый эффект</w:t>
            </w:r>
          </w:p>
        </w:tc>
      </w:tr>
      <w:tr w:rsidR="003140FF" w:rsidRPr="00255BBF" w:rsidTr="003140FF">
        <w:trPr>
          <w:trHeight w:val="227"/>
          <w:tblHeader/>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2016</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2017</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2018</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2019-2023</w:t>
            </w: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2024-2028</w:t>
            </w: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3140FF">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Проект 1. Развитие (модернизация) источников тепловой энергии</w:t>
            </w:r>
          </w:p>
        </w:tc>
      </w:tr>
      <w:tr w:rsidR="003140FF" w:rsidRPr="00255BBF" w:rsidTr="003140FF">
        <w:trPr>
          <w:trHeight w:val="227"/>
          <w:jc w:val="center"/>
        </w:trPr>
        <w:tc>
          <w:tcPr>
            <w:tcW w:w="637" w:type="dxa"/>
            <w:tcBorders>
              <w:top w:val="nil"/>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1.1.</w:t>
            </w:r>
          </w:p>
        </w:tc>
        <w:tc>
          <w:tcPr>
            <w:tcW w:w="2961"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Замена котлов</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Замена оборудования (модернизация) позволит повысить надежность теплоснабжения потребителей</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Повышение надежности теплоснабжения потребителей</w:t>
            </w:r>
          </w:p>
        </w:tc>
        <w:tc>
          <w:tcPr>
            <w:tcW w:w="131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7355,30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7355,30</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61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Повышение надежности теплоснабжения потребителей</w:t>
            </w:r>
          </w:p>
        </w:tc>
      </w:tr>
      <w:tr w:rsidR="003140FF" w:rsidRPr="00255BBF" w:rsidTr="003140FF">
        <w:trPr>
          <w:trHeight w:val="227"/>
          <w:jc w:val="center"/>
        </w:trPr>
        <w:tc>
          <w:tcPr>
            <w:tcW w:w="637" w:type="dxa"/>
            <w:tcBorders>
              <w:top w:val="nil"/>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1.2.</w:t>
            </w:r>
          </w:p>
        </w:tc>
        <w:tc>
          <w:tcPr>
            <w:tcW w:w="2961"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Перевод котельной на газ</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Снижение расходов на топливо</w:t>
            </w:r>
          </w:p>
        </w:tc>
        <w:tc>
          <w:tcPr>
            <w:tcW w:w="131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28100,00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14050,00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14050,00</w:t>
            </w: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619" w:type="dxa"/>
            <w:vMerge/>
            <w:tcBorders>
              <w:top w:val="nil"/>
              <w:left w:val="single" w:sz="4" w:space="0" w:color="auto"/>
              <w:bottom w:val="single" w:sz="4" w:space="0" w:color="000000"/>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3140FF">
        <w:trPr>
          <w:trHeight w:val="227"/>
          <w:jc w:val="center"/>
        </w:trPr>
        <w:tc>
          <w:tcPr>
            <w:tcW w:w="637" w:type="dxa"/>
            <w:tcBorders>
              <w:top w:val="nil"/>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1.3.</w:t>
            </w:r>
          </w:p>
        </w:tc>
        <w:tc>
          <w:tcPr>
            <w:tcW w:w="2961"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Замена оборудования (модернизация) оборудования котельных: замена насосного оборудования, замена горелок, замена внутрикотельных инженерных сетей</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Замена оборудования (модернизация) позволит повысить надежность теплоснабжения потребителей</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Повышение надежности теплоснабжения потребителей</w:t>
            </w:r>
          </w:p>
        </w:tc>
        <w:tc>
          <w:tcPr>
            <w:tcW w:w="131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607,21</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607,21</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619" w:type="dxa"/>
            <w:vMerge/>
            <w:tcBorders>
              <w:top w:val="nil"/>
              <w:left w:val="single" w:sz="4" w:space="0" w:color="auto"/>
              <w:bottom w:val="single" w:sz="4" w:space="0" w:color="000000"/>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3140FF">
        <w:trPr>
          <w:trHeight w:val="227"/>
          <w:jc w:val="center"/>
        </w:trPr>
        <w:tc>
          <w:tcPr>
            <w:tcW w:w="637" w:type="dxa"/>
            <w:tcBorders>
              <w:top w:val="nil"/>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1.4.</w:t>
            </w:r>
          </w:p>
        </w:tc>
        <w:tc>
          <w:tcPr>
            <w:tcW w:w="2961"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Установка систем автоматического управления котлов в зависимости от температуры наружного воздуха</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Повышение надежности теплоснабжения потребителей</w:t>
            </w:r>
          </w:p>
        </w:tc>
        <w:tc>
          <w:tcPr>
            <w:tcW w:w="131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437,50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437,50</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619" w:type="dxa"/>
            <w:vMerge/>
            <w:tcBorders>
              <w:top w:val="nil"/>
              <w:left w:val="single" w:sz="4" w:space="0" w:color="auto"/>
              <w:bottom w:val="single" w:sz="4" w:space="0" w:color="000000"/>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3140FF">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Проект 2. Развитие (модернизация) тепловых сетей</w:t>
            </w:r>
          </w:p>
        </w:tc>
      </w:tr>
      <w:tr w:rsidR="003140FF" w:rsidRPr="00255BBF" w:rsidTr="003140FF">
        <w:trPr>
          <w:trHeight w:val="227"/>
          <w:jc w:val="center"/>
        </w:trPr>
        <w:tc>
          <w:tcPr>
            <w:tcW w:w="637" w:type="dxa"/>
            <w:tcBorders>
              <w:top w:val="nil"/>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2.1.</w:t>
            </w:r>
          </w:p>
        </w:tc>
        <w:tc>
          <w:tcPr>
            <w:tcW w:w="2961"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Реконструкция сетей теплоснабжения, с использованием предизолированных труб в ППУ изоляции</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Реконструкция сетей теплоснабжения позволит снизить потери тепловой энергии и повысить надежность теплоснабжения потребителей</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Снижение тепловых потерь; повышение надежности теплоснабжения потребителей</w:t>
            </w:r>
          </w:p>
        </w:tc>
        <w:tc>
          <w:tcPr>
            <w:tcW w:w="131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16394,64</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4857,67</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5464,88</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6072,09</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61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Снижение тепловых потерь; повышение надежности теплоснабжения потребителей</w:t>
            </w:r>
          </w:p>
        </w:tc>
      </w:tr>
      <w:tr w:rsidR="003140FF" w:rsidRPr="00255BBF" w:rsidTr="003140FF">
        <w:trPr>
          <w:trHeight w:val="227"/>
          <w:jc w:val="center"/>
        </w:trPr>
        <w:tc>
          <w:tcPr>
            <w:tcW w:w="637" w:type="dxa"/>
            <w:tcBorders>
              <w:top w:val="nil"/>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2.2.</w:t>
            </w:r>
          </w:p>
        </w:tc>
        <w:tc>
          <w:tcPr>
            <w:tcW w:w="2961"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Реконструкция сетей ТВС с закольцовкой трассы</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Подключение перспективных потребителей</w:t>
            </w:r>
          </w:p>
        </w:tc>
        <w:tc>
          <w:tcPr>
            <w:tcW w:w="1748"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31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1168,00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r w:rsidRPr="00255BBF">
              <w:rPr>
                <w:rFonts w:ascii="Times New Roman" w:eastAsia="Times New Roman" w:hAnsi="Times New Roman" w:cs="Times New Roman"/>
                <w:color w:val="000000"/>
                <w:sz w:val="20"/>
                <w:szCs w:val="20"/>
                <w:lang w:eastAsia="ru-RU"/>
              </w:rPr>
              <w:t>1168,00</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c>
          <w:tcPr>
            <w:tcW w:w="1619" w:type="dxa"/>
            <w:vMerge/>
            <w:tcBorders>
              <w:top w:val="nil"/>
              <w:left w:val="single" w:sz="4" w:space="0" w:color="auto"/>
              <w:bottom w:val="single" w:sz="4" w:space="0" w:color="000000"/>
              <w:right w:val="single" w:sz="4" w:space="0" w:color="auto"/>
            </w:tcBorders>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3140FF">
        <w:trPr>
          <w:trHeight w:val="227"/>
          <w:jc w:val="center"/>
        </w:trPr>
        <w:tc>
          <w:tcPr>
            <w:tcW w:w="84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Итого Мероприятия по источникам тепловой энергии</w:t>
            </w: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36500,01</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8400,01</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0,00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14050,00</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14050,00</w:t>
            </w: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0,00</w:t>
            </w:r>
          </w:p>
        </w:tc>
        <w:tc>
          <w:tcPr>
            <w:tcW w:w="1619"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F972E8">
        <w:trPr>
          <w:trHeight w:val="227"/>
          <w:jc w:val="center"/>
        </w:trPr>
        <w:tc>
          <w:tcPr>
            <w:tcW w:w="84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Итого Мероприятия по тепловым сетям и сооружениям на них</w:t>
            </w: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17562,64</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6025,67</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5464,88</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6072,09</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0,00</w:t>
            </w: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0,00</w:t>
            </w:r>
          </w:p>
        </w:tc>
        <w:tc>
          <w:tcPr>
            <w:tcW w:w="1619"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r w:rsidR="003140FF" w:rsidRPr="00255BBF" w:rsidTr="00F972E8">
        <w:trPr>
          <w:trHeight w:val="227"/>
          <w:jc w:val="center"/>
        </w:trPr>
        <w:tc>
          <w:tcPr>
            <w:tcW w:w="84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ВСЕГО</w:t>
            </w:r>
          </w:p>
        </w:tc>
        <w:tc>
          <w:tcPr>
            <w:tcW w:w="112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54062,65</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14425,68</w:t>
            </w:r>
          </w:p>
        </w:tc>
        <w:tc>
          <w:tcPr>
            <w:tcW w:w="973"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5464,88</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20122,09</w:t>
            </w:r>
          </w:p>
        </w:tc>
        <w:tc>
          <w:tcPr>
            <w:tcW w:w="104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14050,00</w:t>
            </w:r>
          </w:p>
        </w:tc>
        <w:tc>
          <w:tcPr>
            <w:tcW w:w="850"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b/>
                <w:color w:val="000000"/>
                <w:sz w:val="20"/>
                <w:szCs w:val="20"/>
                <w:lang w:eastAsia="ru-RU"/>
              </w:rPr>
            </w:pPr>
            <w:r w:rsidRPr="00255BBF">
              <w:rPr>
                <w:rFonts w:ascii="Times New Roman" w:eastAsia="Times New Roman" w:hAnsi="Times New Roman" w:cs="Times New Roman"/>
                <w:b/>
                <w:color w:val="000000"/>
                <w:sz w:val="20"/>
                <w:szCs w:val="20"/>
                <w:lang w:eastAsia="ru-RU"/>
              </w:rPr>
              <w:t>0,00</w:t>
            </w:r>
          </w:p>
        </w:tc>
        <w:tc>
          <w:tcPr>
            <w:tcW w:w="1619" w:type="dxa"/>
            <w:tcBorders>
              <w:top w:val="nil"/>
              <w:left w:val="nil"/>
              <w:bottom w:val="single" w:sz="4" w:space="0" w:color="auto"/>
              <w:right w:val="single" w:sz="4" w:space="0" w:color="auto"/>
            </w:tcBorders>
            <w:shd w:val="clear" w:color="000000" w:fill="FFFFFF"/>
            <w:vAlign w:val="center"/>
            <w:hideMark/>
          </w:tcPr>
          <w:p w:rsidR="003140FF" w:rsidRPr="00255BBF" w:rsidRDefault="003140FF" w:rsidP="006B5ED1">
            <w:pPr>
              <w:spacing w:after="0" w:line="240" w:lineRule="auto"/>
              <w:jc w:val="center"/>
              <w:rPr>
                <w:rFonts w:ascii="Times New Roman" w:eastAsia="Times New Roman" w:hAnsi="Times New Roman" w:cs="Times New Roman"/>
                <w:color w:val="000000"/>
                <w:sz w:val="20"/>
                <w:szCs w:val="20"/>
                <w:lang w:eastAsia="ru-RU"/>
              </w:rPr>
            </w:pPr>
          </w:p>
        </w:tc>
      </w:tr>
    </w:tbl>
    <w:p w:rsidR="00C35439" w:rsidRPr="00255BBF" w:rsidRDefault="00C35439" w:rsidP="006B5ED1">
      <w:pPr>
        <w:spacing w:after="0" w:line="240" w:lineRule="auto"/>
        <w:ind w:firstLine="142"/>
        <w:jc w:val="center"/>
        <w:rPr>
          <w:rFonts w:eastAsia="Times New Roman" w:cs="Times New Roman"/>
          <w:b/>
          <w:szCs w:val="24"/>
          <w:lang w:eastAsia="ru-RU"/>
        </w:rPr>
      </w:pPr>
    </w:p>
    <w:p w:rsidR="00C35439" w:rsidRPr="00255BBF" w:rsidRDefault="00C35439" w:rsidP="006B5ED1">
      <w:pPr>
        <w:spacing w:after="0" w:line="240" w:lineRule="auto"/>
        <w:ind w:firstLine="142"/>
        <w:jc w:val="center"/>
        <w:rPr>
          <w:rFonts w:eastAsia="Times New Roman" w:cs="Times New Roman"/>
          <w:b/>
          <w:szCs w:val="24"/>
          <w:lang w:eastAsia="ru-RU"/>
        </w:rPr>
      </w:pPr>
    </w:p>
    <w:p w:rsidR="00C35439" w:rsidRPr="00255BBF" w:rsidRDefault="00C35439" w:rsidP="006B5ED1">
      <w:pPr>
        <w:spacing w:after="0" w:line="240" w:lineRule="auto"/>
        <w:ind w:firstLine="142"/>
        <w:jc w:val="center"/>
        <w:rPr>
          <w:rFonts w:eastAsia="Times New Roman" w:cs="Times New Roman"/>
          <w:b/>
          <w:szCs w:val="24"/>
          <w:lang w:eastAsia="ru-RU"/>
        </w:rPr>
        <w:sectPr w:rsidR="00C35439" w:rsidRPr="00255BBF" w:rsidSect="00BF0651">
          <w:pgSz w:w="16838" w:h="11906" w:orient="landscape"/>
          <w:pgMar w:top="1134" w:right="395" w:bottom="1134" w:left="567" w:header="708" w:footer="708" w:gutter="0"/>
          <w:cols w:space="708"/>
          <w:docGrid w:linePitch="360"/>
        </w:sectPr>
      </w:pPr>
    </w:p>
    <w:p w:rsidR="007F25F1" w:rsidRPr="00255BBF" w:rsidRDefault="007F25F1" w:rsidP="006B5ED1">
      <w:pPr>
        <w:pStyle w:val="a5"/>
        <w:numPr>
          <w:ilvl w:val="1"/>
          <w:numId w:val="18"/>
        </w:numPr>
        <w:tabs>
          <w:tab w:val="left" w:pos="0"/>
        </w:tabs>
        <w:spacing w:after="0" w:line="240" w:lineRule="auto"/>
        <w:ind w:left="0" w:firstLine="567"/>
        <w:jc w:val="both"/>
        <w:outlineLvl w:val="1"/>
        <w:rPr>
          <w:rFonts w:ascii="Times New Roman" w:hAnsi="Times New Roman" w:cs="Times New Roman"/>
          <w:b/>
          <w:sz w:val="28"/>
          <w:szCs w:val="24"/>
        </w:rPr>
      </w:pPr>
      <w:bookmarkStart w:id="565" w:name="_Toc500860339"/>
      <w:bookmarkStart w:id="566" w:name="_Toc501536876"/>
      <w:r w:rsidRPr="00255BBF">
        <w:rPr>
          <w:rFonts w:ascii="Times New Roman" w:hAnsi="Times New Roman" w:cs="Times New Roman"/>
          <w:b/>
          <w:sz w:val="28"/>
          <w:szCs w:val="24"/>
        </w:rPr>
        <w:t>Предложения по источникам инвестиций, обеспечивающих финансовые потребности</w:t>
      </w:r>
      <w:bookmarkEnd w:id="564"/>
      <w:bookmarkEnd w:id="565"/>
      <w:bookmarkEnd w:id="566"/>
    </w:p>
    <w:p w:rsidR="006A3834" w:rsidRPr="00255BBF" w:rsidRDefault="006A3834"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6A3834" w:rsidRPr="00255BBF" w:rsidRDefault="006A3834"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6A3834" w:rsidRPr="00255BBF" w:rsidRDefault="006A3834"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6A3834" w:rsidRPr="00255BBF" w:rsidRDefault="006A3834"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Внебюджетное финансирование осуществляется за счет собственных средств теплоснабжающих и теплосетевых организаций, состоящих из прибыли и амортизационных отчислений. </w:t>
      </w:r>
    </w:p>
    <w:p w:rsidR="006A3834" w:rsidRPr="00255BBF" w:rsidRDefault="006A3834"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6A3834" w:rsidRPr="00255BBF" w:rsidRDefault="006A3834"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В соответствии со статьей 10 “Сущность и порядок государственного регулирования цен (тарифов) на тепловую энергию (мощность)” Федерального закона  от 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w:t>
      </w:r>
    </w:p>
    <w:p w:rsidR="00634001" w:rsidRPr="00255BBF" w:rsidRDefault="00634001" w:rsidP="006B5ED1">
      <w:pPr>
        <w:autoSpaceDE w:val="0"/>
        <w:autoSpaceDN w:val="0"/>
        <w:adjustRightInd w:val="0"/>
        <w:spacing w:after="0" w:line="240" w:lineRule="auto"/>
        <w:ind w:firstLine="567"/>
        <w:jc w:val="both"/>
        <w:rPr>
          <w:rFonts w:ascii="Times New Roman" w:hAnsi="Times New Roman" w:cs="Times New Roman"/>
          <w:sz w:val="24"/>
          <w:szCs w:val="24"/>
        </w:rPr>
      </w:pPr>
    </w:p>
    <w:p w:rsidR="007F25F1" w:rsidRPr="00255BBF" w:rsidRDefault="007F25F1" w:rsidP="006B5ED1">
      <w:pPr>
        <w:pStyle w:val="a5"/>
        <w:numPr>
          <w:ilvl w:val="1"/>
          <w:numId w:val="18"/>
        </w:numPr>
        <w:tabs>
          <w:tab w:val="left" w:pos="0"/>
          <w:tab w:val="left" w:pos="142"/>
        </w:tabs>
        <w:spacing w:after="0" w:line="240" w:lineRule="auto"/>
        <w:ind w:left="0" w:firstLine="567"/>
        <w:jc w:val="both"/>
        <w:outlineLvl w:val="1"/>
        <w:rPr>
          <w:rFonts w:ascii="Times New Roman" w:hAnsi="Times New Roman" w:cs="Times New Roman"/>
          <w:b/>
          <w:sz w:val="28"/>
          <w:szCs w:val="24"/>
        </w:rPr>
      </w:pPr>
      <w:bookmarkStart w:id="567" w:name="_Toc459800263"/>
      <w:bookmarkStart w:id="568" w:name="_Toc500860340"/>
      <w:bookmarkStart w:id="569" w:name="_Toc501536877"/>
      <w:r w:rsidRPr="00255BBF">
        <w:rPr>
          <w:rFonts w:ascii="Times New Roman" w:hAnsi="Times New Roman" w:cs="Times New Roman"/>
          <w:b/>
          <w:sz w:val="28"/>
          <w:szCs w:val="24"/>
        </w:rPr>
        <w:t>Расчеты эффективности инвестиций</w:t>
      </w:r>
      <w:bookmarkEnd w:id="567"/>
      <w:bookmarkEnd w:id="568"/>
      <w:bookmarkEnd w:id="569"/>
    </w:p>
    <w:p w:rsidR="006C1FBC" w:rsidRPr="00255BBF" w:rsidRDefault="006C1FBC" w:rsidP="006B5ED1">
      <w:pPr>
        <w:spacing w:after="0" w:line="240" w:lineRule="auto"/>
        <w:ind w:firstLine="567"/>
        <w:jc w:val="both"/>
        <w:rPr>
          <w:rFonts w:ascii="Times New Roman" w:hAnsi="Times New Roman" w:cs="Times New Roman"/>
          <w:b/>
          <w:sz w:val="24"/>
          <w:szCs w:val="24"/>
        </w:rPr>
      </w:pPr>
      <w:r w:rsidRPr="00255BBF">
        <w:rPr>
          <w:rFonts w:ascii="Times New Roman" w:hAnsi="Times New Roman" w:cs="Times New Roman"/>
          <w:b/>
          <w:sz w:val="24"/>
          <w:szCs w:val="24"/>
        </w:rPr>
        <w:t xml:space="preserve">Инвестиции в мероприятия по строительству и реконструкции источников тепловой энергии и тепловых сетей, расходы на реализацию которых включаются в плату за подключение к системе теплоснабжение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Расчет платы за подключение к системе теплоснабжения осуществляется на основании раздела IX.IX Методических указаний по расчету регулируемых цен (тарифов) в сфере теплоснабжения, утвержденных Приказом ФСТ России от 13.06.2013 г. № 760-э.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Плата за подключение состоит из следующих составляющих: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расходы на проведение мероприятий по подключению объектов заявителей (перспективных потребителей);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расходы на создание и реконструкцию тепловых сетей от существующих тепловых сетей или источников тепловой энергии до точек подключения объектов заявителей (перспективных потребителей);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расходы на создание и реконструкцию тепловых пунктов от существующих тепловых сетей или источников тепловой энергии до точек подключения объектов заявителей;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налог на прибыль.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Согласно п. 167 Методических указаний расчет платы за подключение в расчете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подключение, определенных в соответствии с прогнозируемым спросом на основе представленных заявок на подключение в зонах существующей и будущей застройки на основании утвержденных в установленном порядке схемы теплоснабжения и (или) инвестиционной программы, а также с учетом положений пункта 173 Методических указаний.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Таким образом, при условии корректного расчета размера платы за подключение к системе теплоснабжения инвестиции, обеспечивающие финансирование мероприятий, направленных на подключение новых потребителей, будут являться эффективными. Реализация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 </w:t>
      </w:r>
    </w:p>
    <w:p w:rsidR="006C1FBC" w:rsidRPr="00255BBF" w:rsidRDefault="006C1FBC" w:rsidP="006B5ED1">
      <w:pPr>
        <w:spacing w:after="0" w:line="240" w:lineRule="auto"/>
        <w:ind w:firstLine="567"/>
        <w:jc w:val="both"/>
        <w:rPr>
          <w:rFonts w:ascii="Times New Roman" w:hAnsi="Times New Roman" w:cs="Times New Roman"/>
          <w:sz w:val="24"/>
          <w:szCs w:val="24"/>
        </w:rPr>
      </w:pPr>
    </w:p>
    <w:p w:rsidR="006C1FBC" w:rsidRPr="00255BBF" w:rsidRDefault="006C1FBC" w:rsidP="006B5ED1">
      <w:pPr>
        <w:spacing w:after="0" w:line="240" w:lineRule="auto"/>
        <w:ind w:firstLine="567"/>
        <w:jc w:val="both"/>
        <w:rPr>
          <w:rFonts w:ascii="Times New Roman" w:hAnsi="Times New Roman" w:cs="Times New Roman"/>
          <w:b/>
          <w:sz w:val="24"/>
          <w:szCs w:val="24"/>
        </w:rPr>
      </w:pPr>
      <w:r w:rsidRPr="00255BBF">
        <w:rPr>
          <w:rFonts w:ascii="Times New Roman" w:hAnsi="Times New Roman" w:cs="Times New Roman"/>
          <w:b/>
          <w:sz w:val="24"/>
          <w:szCs w:val="24"/>
        </w:rPr>
        <w:t xml:space="preserve">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Амортизационные отчисления — отчисления части стоимости основных фондов для возмещения их износа.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w:t>
      </w:r>
      <w:r w:rsidR="00D36280" w:rsidRPr="00255BBF">
        <w:rPr>
          <w:rFonts w:ascii="Times New Roman" w:hAnsi="Times New Roman" w:cs="Times New Roman"/>
          <w:sz w:val="24"/>
          <w:szCs w:val="24"/>
        </w:rPr>
        <w:t>еплоснабжения в период 2017-2028</w:t>
      </w:r>
      <w:r w:rsidRPr="00255BBF">
        <w:rPr>
          <w:rFonts w:ascii="Times New Roman" w:hAnsi="Times New Roman" w:cs="Times New Roman"/>
          <w:sz w:val="24"/>
          <w:szCs w:val="24"/>
        </w:rPr>
        <w:t xml:space="preserve"> гг.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 </w:t>
      </w:r>
    </w:p>
    <w:p w:rsidR="006C1FBC" w:rsidRPr="00255BBF" w:rsidRDefault="006C1FBC" w:rsidP="006B5ED1">
      <w:pPr>
        <w:spacing w:after="0" w:line="240" w:lineRule="auto"/>
        <w:ind w:firstLine="567"/>
        <w:jc w:val="both"/>
        <w:rPr>
          <w:rFonts w:ascii="Times New Roman" w:hAnsi="Times New Roman" w:cs="Times New Roman"/>
          <w:sz w:val="24"/>
          <w:szCs w:val="24"/>
        </w:rPr>
      </w:pPr>
    </w:p>
    <w:p w:rsidR="006C1FBC" w:rsidRPr="00255BBF" w:rsidRDefault="006C1FBC" w:rsidP="006B5ED1">
      <w:pPr>
        <w:spacing w:after="0" w:line="240" w:lineRule="auto"/>
        <w:ind w:firstLine="567"/>
        <w:jc w:val="both"/>
        <w:rPr>
          <w:rFonts w:ascii="Times New Roman" w:hAnsi="Times New Roman" w:cs="Times New Roman"/>
          <w:b/>
          <w:sz w:val="24"/>
          <w:szCs w:val="24"/>
        </w:rPr>
      </w:pPr>
      <w:r w:rsidRPr="00255BBF">
        <w:rPr>
          <w:rFonts w:ascii="Times New Roman" w:hAnsi="Times New Roman" w:cs="Times New Roman"/>
          <w:b/>
          <w:sz w:val="24"/>
          <w:szCs w:val="24"/>
        </w:rPr>
        <w:t xml:space="preserve">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прибыль, направленная на инвестиции, в тарифе на тепловую энергию.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При расчете учитываются следующие показатели: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расходы на реализацию мероприятий, направленных на повышение эффективности работы систем теплоснабжения и повышение качества оказываемых услуг;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экономический эффект от реализации мероприятий.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Эффективность инвестиций обеспечивается достижением следующих результатов: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обеспечение возможности подключения новых потребителей;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обеспечение развития инфраструктуры города, в том числе социально-значимых объектов;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повышение качества и надежности теплоснабжения;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снижение аварийности систем теплоснабжения;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снижение затрат на устранение аварий в системах теплоснабжения;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снижение уровня потерь тепловой энергии, в том числе за счет снижения сверхнормативных утечек теплоносителя в период ликвидации аварий;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снижение удельных расходов топлива при производстве тепловой энергии; </w:t>
      </w:r>
    </w:p>
    <w:p w:rsidR="006C1FBC" w:rsidRPr="00255BBF" w:rsidRDefault="006C1FBC"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 снижение численности ППР (при объединении котельных, выводе котельных из эксплуатации и переоборудовании котельных в ЦТП). </w:t>
      </w:r>
    </w:p>
    <w:p w:rsidR="007F25F1" w:rsidRPr="00255BBF" w:rsidRDefault="007F25F1" w:rsidP="006B5ED1">
      <w:pPr>
        <w:tabs>
          <w:tab w:val="left" w:pos="0"/>
          <w:tab w:val="left" w:pos="1346"/>
        </w:tabs>
        <w:spacing w:after="0" w:line="240" w:lineRule="auto"/>
        <w:ind w:firstLine="567"/>
        <w:jc w:val="both"/>
        <w:rPr>
          <w:rFonts w:ascii="Times New Roman" w:hAnsi="Times New Roman" w:cs="Times New Roman"/>
          <w:sz w:val="24"/>
          <w:szCs w:val="24"/>
        </w:rPr>
      </w:pP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Расчет эффективности инвестиций МУП «СЖКХ» приведен в таблице </w:t>
      </w:r>
      <w:r w:rsidR="00F972E8" w:rsidRPr="00255BBF">
        <w:rPr>
          <w:rFonts w:ascii="Times New Roman" w:hAnsi="Times New Roman" w:cs="Times New Roman"/>
          <w:sz w:val="24"/>
          <w:szCs w:val="24"/>
        </w:rPr>
        <w:t>36</w:t>
      </w:r>
      <w:r w:rsidRPr="00255BBF">
        <w:rPr>
          <w:rFonts w:ascii="Times New Roman" w:hAnsi="Times New Roman" w:cs="Times New Roman"/>
          <w:sz w:val="24"/>
          <w:szCs w:val="24"/>
        </w:rPr>
        <w:t xml:space="preserve">. Окупаемость средств на инвестиционный проект наглядно продемонстрирована на рисунке </w:t>
      </w:r>
      <w:r w:rsidR="00F972E8" w:rsidRPr="00255BBF">
        <w:rPr>
          <w:rFonts w:ascii="Times New Roman" w:hAnsi="Times New Roman" w:cs="Times New Roman"/>
          <w:sz w:val="24"/>
          <w:szCs w:val="24"/>
        </w:rPr>
        <w:t>21</w:t>
      </w:r>
      <w:r w:rsidRPr="00255BBF">
        <w:rPr>
          <w:rFonts w:ascii="Times New Roman" w:hAnsi="Times New Roman" w:cs="Times New Roman"/>
          <w:sz w:val="24"/>
          <w:szCs w:val="24"/>
        </w:rPr>
        <w:t>.</w:t>
      </w: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Группа мероприятий предполагает строительство или реконструкцию источников тепловой энергии, а также строительство или реконструкция тепловых сетей для повышения эффективности функционирования системы теплоснабжения.</w:t>
      </w: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Данные мероприятия позволят достичь следующих результатов:</w:t>
      </w: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Повышение качества и надежности теплоснабжения;</w:t>
      </w: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Снижения аварийности систем теплоснабжения;</w:t>
      </w: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Снижение гидравлических потерь;</w:t>
      </w:r>
    </w:p>
    <w:p w:rsidR="00D36280"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w:t>
      </w:r>
      <w:r w:rsidRPr="00255BBF">
        <w:rPr>
          <w:rFonts w:ascii="Times New Roman" w:hAnsi="Times New Roman" w:cs="Times New Roman"/>
          <w:sz w:val="24"/>
          <w:szCs w:val="24"/>
        </w:rPr>
        <w:tab/>
        <w:t>Обеспечение перспективных площадок тепловой энергией.</w:t>
      </w:r>
    </w:p>
    <w:p w:rsidR="00D36280" w:rsidRPr="00255BBF" w:rsidRDefault="00D36280" w:rsidP="006B5ED1">
      <w:pPr>
        <w:tabs>
          <w:tab w:val="left" w:pos="0"/>
          <w:tab w:val="left" w:pos="1346"/>
        </w:tabs>
        <w:spacing w:after="0" w:line="240" w:lineRule="auto"/>
        <w:ind w:firstLine="567"/>
        <w:jc w:val="both"/>
        <w:rPr>
          <w:rFonts w:ascii="Times New Roman" w:hAnsi="Times New Roman" w:cs="Times New Roman"/>
          <w:sz w:val="24"/>
          <w:szCs w:val="24"/>
        </w:rPr>
      </w:pPr>
    </w:p>
    <w:p w:rsidR="00595AA8" w:rsidRPr="00255BBF" w:rsidRDefault="00F972E8" w:rsidP="006B5ED1">
      <w:pPr>
        <w:tabs>
          <w:tab w:val="left" w:pos="0"/>
          <w:tab w:val="left" w:pos="1346"/>
        </w:tabs>
        <w:spacing w:after="0" w:line="240" w:lineRule="auto"/>
        <w:jc w:val="center"/>
        <w:rPr>
          <w:rFonts w:ascii="Times New Roman" w:hAnsi="Times New Roman" w:cs="Times New Roman"/>
          <w:sz w:val="24"/>
          <w:szCs w:val="24"/>
        </w:rPr>
      </w:pPr>
      <w:r w:rsidRPr="00255BBF">
        <w:rPr>
          <w:rFonts w:ascii="Times New Roman" w:hAnsi="Times New Roman" w:cs="Times New Roman"/>
          <w:noProof/>
          <w:sz w:val="24"/>
          <w:szCs w:val="24"/>
          <w:lang w:eastAsia="ru-RU"/>
        </w:rPr>
        <w:drawing>
          <wp:inline distT="0" distB="0" distL="0" distR="0">
            <wp:extent cx="5940425" cy="3884666"/>
            <wp:effectExtent l="0" t="0" r="22225" b="2095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5AA8" w:rsidRPr="005F2D25" w:rsidRDefault="00F972E8" w:rsidP="006B5ED1">
      <w:pPr>
        <w:pStyle w:val="af0"/>
        <w:spacing w:before="0" w:after="0"/>
        <w:ind w:firstLine="0"/>
        <w:jc w:val="center"/>
        <w:rPr>
          <w:rFonts w:ascii="Times New Roman" w:hAnsi="Times New Roman" w:cs="Times New Roman"/>
          <w:b w:val="0"/>
          <w:color w:val="auto"/>
          <w:sz w:val="24"/>
          <w:szCs w:val="24"/>
        </w:rPr>
      </w:pPr>
      <w:bookmarkStart w:id="570" w:name="_Toc501536434"/>
      <w:r w:rsidRPr="00255BBF">
        <w:rPr>
          <w:rFonts w:ascii="Times New Roman" w:hAnsi="Times New Roman" w:cs="Times New Roman"/>
          <w:b w:val="0"/>
          <w:color w:val="auto"/>
          <w:sz w:val="24"/>
          <w:szCs w:val="24"/>
        </w:rPr>
        <w:t xml:space="preserve">Рисунок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Рисунок_ \* ARABIC </w:instrText>
      </w:r>
      <w:r w:rsidR="00654330" w:rsidRPr="00255BBF">
        <w:rPr>
          <w:rFonts w:ascii="Times New Roman" w:hAnsi="Times New Roman" w:cs="Times New Roman"/>
          <w:b w:val="0"/>
          <w:color w:val="auto"/>
          <w:sz w:val="24"/>
          <w:szCs w:val="24"/>
        </w:rPr>
        <w:fldChar w:fldCharType="separate"/>
      </w:r>
      <w:r w:rsidRPr="00255BBF">
        <w:rPr>
          <w:rFonts w:ascii="Times New Roman" w:hAnsi="Times New Roman" w:cs="Times New Roman"/>
          <w:b w:val="0"/>
          <w:noProof/>
          <w:color w:val="auto"/>
          <w:sz w:val="24"/>
          <w:szCs w:val="24"/>
        </w:rPr>
        <w:t>21</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Эффективность инвестиционных проектов МУП "СЖКХ".</w:t>
      </w:r>
      <w:bookmarkEnd w:id="570"/>
    </w:p>
    <w:p w:rsidR="005F2D25" w:rsidRPr="005F2D25" w:rsidRDefault="005F2D25" w:rsidP="005F2D25"/>
    <w:p w:rsidR="00595AA8" w:rsidRPr="00255BBF" w:rsidRDefault="00595AA8" w:rsidP="006B5ED1">
      <w:pPr>
        <w:spacing w:line="240" w:lineRule="auto"/>
        <w:sectPr w:rsidR="00595AA8" w:rsidRPr="00255BBF" w:rsidSect="00F3662E">
          <w:pgSz w:w="11906" w:h="16838"/>
          <w:pgMar w:top="1134" w:right="850" w:bottom="1134" w:left="1701" w:header="708" w:footer="708" w:gutter="0"/>
          <w:cols w:space="708"/>
          <w:docGrid w:linePitch="360"/>
        </w:sectPr>
      </w:pPr>
    </w:p>
    <w:p w:rsidR="00595AA8" w:rsidRPr="00255BBF" w:rsidRDefault="00F972E8" w:rsidP="006B5ED1">
      <w:pPr>
        <w:pStyle w:val="af0"/>
        <w:spacing w:before="0" w:after="0"/>
        <w:rPr>
          <w:rFonts w:ascii="Times New Roman" w:hAnsi="Times New Roman" w:cs="Times New Roman"/>
          <w:b w:val="0"/>
          <w:color w:val="auto"/>
          <w:sz w:val="24"/>
          <w:szCs w:val="24"/>
        </w:rPr>
      </w:pPr>
      <w:bookmarkStart w:id="571" w:name="_Toc501536470"/>
      <w:r w:rsidRPr="00255BBF">
        <w:rPr>
          <w:rFonts w:ascii="Times New Roman" w:hAnsi="Times New Roman" w:cs="Times New Roman"/>
          <w:b w:val="0"/>
          <w:color w:val="auto"/>
          <w:sz w:val="24"/>
          <w:szCs w:val="24"/>
        </w:rPr>
        <w:t xml:space="preserve">Таблица </w:t>
      </w:r>
      <w:r w:rsidR="00654330" w:rsidRPr="00255BBF">
        <w:rPr>
          <w:rFonts w:ascii="Times New Roman" w:hAnsi="Times New Roman" w:cs="Times New Roman"/>
          <w:b w:val="0"/>
          <w:color w:val="auto"/>
          <w:sz w:val="24"/>
          <w:szCs w:val="24"/>
        </w:rPr>
        <w:fldChar w:fldCharType="begin"/>
      </w:r>
      <w:r w:rsidRPr="00255BBF">
        <w:rPr>
          <w:rFonts w:ascii="Times New Roman" w:hAnsi="Times New Roman" w:cs="Times New Roman"/>
          <w:b w:val="0"/>
          <w:color w:val="auto"/>
          <w:sz w:val="24"/>
          <w:szCs w:val="24"/>
        </w:rPr>
        <w:instrText xml:space="preserve"> SEQ Таблица \* ARABIC </w:instrText>
      </w:r>
      <w:r w:rsidR="00654330" w:rsidRPr="00255BBF">
        <w:rPr>
          <w:rFonts w:ascii="Times New Roman" w:hAnsi="Times New Roman" w:cs="Times New Roman"/>
          <w:b w:val="0"/>
          <w:color w:val="auto"/>
          <w:sz w:val="24"/>
          <w:szCs w:val="24"/>
        </w:rPr>
        <w:fldChar w:fldCharType="separate"/>
      </w:r>
      <w:r w:rsidRPr="00255BBF">
        <w:rPr>
          <w:rFonts w:ascii="Times New Roman" w:hAnsi="Times New Roman" w:cs="Times New Roman"/>
          <w:b w:val="0"/>
          <w:noProof/>
          <w:color w:val="auto"/>
          <w:sz w:val="24"/>
          <w:szCs w:val="24"/>
        </w:rPr>
        <w:t>36</w:t>
      </w:r>
      <w:r w:rsidR="00654330" w:rsidRPr="00255BBF">
        <w:rPr>
          <w:rFonts w:ascii="Times New Roman" w:hAnsi="Times New Roman" w:cs="Times New Roman"/>
          <w:b w:val="0"/>
          <w:color w:val="auto"/>
          <w:sz w:val="24"/>
          <w:szCs w:val="24"/>
        </w:rPr>
        <w:fldChar w:fldCharType="end"/>
      </w:r>
      <w:r w:rsidRPr="00255BBF">
        <w:rPr>
          <w:rFonts w:ascii="Times New Roman" w:hAnsi="Times New Roman" w:cs="Times New Roman"/>
          <w:b w:val="0"/>
          <w:color w:val="auto"/>
          <w:sz w:val="24"/>
          <w:szCs w:val="24"/>
        </w:rPr>
        <w:t xml:space="preserve"> - Расчет эффективности инвестиционных проектов МУП "СЖКХ".</w:t>
      </w:r>
      <w:bookmarkEnd w:id="571"/>
    </w:p>
    <w:tbl>
      <w:tblPr>
        <w:tblW w:w="5000" w:type="pct"/>
        <w:jc w:val="center"/>
        <w:tblLook w:val="04A0"/>
      </w:tblPr>
      <w:tblGrid>
        <w:gridCol w:w="1973"/>
        <w:gridCol w:w="624"/>
        <w:gridCol w:w="1023"/>
        <w:gridCol w:w="1126"/>
        <w:gridCol w:w="1126"/>
        <w:gridCol w:w="1022"/>
        <w:gridCol w:w="1022"/>
        <w:gridCol w:w="1022"/>
        <w:gridCol w:w="1022"/>
        <w:gridCol w:w="1022"/>
        <w:gridCol w:w="1022"/>
        <w:gridCol w:w="1022"/>
        <w:gridCol w:w="1022"/>
        <w:gridCol w:w="1022"/>
        <w:gridCol w:w="1022"/>
      </w:tblGrid>
      <w:tr w:rsidR="00595AA8" w:rsidRPr="00255BBF" w:rsidTr="00F972E8">
        <w:trPr>
          <w:trHeight w:val="227"/>
          <w:jc w:val="cent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Наименование</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Ед. изм.</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2016</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2017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2018</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2019</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2021</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2022</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2023</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2024</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2025</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2026</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2027</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5AA8" w:rsidRPr="00255BBF" w:rsidRDefault="00595AA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2028</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Коэффициент дисконтирования</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1,00</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0,91</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0,83</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0,75</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0,68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0,62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0,56</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0,51</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0,47</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0,42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0,39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0,35</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0,32</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Капитальные затраты</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14425,68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5464,88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20122,09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2810,00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2810,00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2810,00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2810,00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2810,00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Капитальные затраты в прогнозных ценах</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14425,68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5732,66</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21027,58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3053,91</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3185,23</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3303,08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3425,29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3552,03</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Отпуск тепловой энергии до мероприятий</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Отпуск тепловой энергии после мероприятий</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8383,99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11849,12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11849,12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11849,12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11849,12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11849,12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14148,08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14148,08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14148,08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14148,08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14148,08</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Эффект за счет изменения отпуска ТЭ</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0,00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9895,30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10459,33</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11034,60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11641,50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12270,14</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21492,62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22567,25</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23582,78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24526,09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25482,61</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Чистый поток денежных средств</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-14425,68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-5732,66</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-21027,58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6841,39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7274,11</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7731,52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8216,21</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8718,11</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21492,62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22567,25</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23582,78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24526,09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25482,61</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Нарастающим итогом</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-14425,68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-20158,34</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-41185,92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-34344,53</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-27070,42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-19338,90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-11122,69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-2404,58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19088,04</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41655,29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65238,07</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89764,16</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115246,77</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Дисконтированный чистый поток</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-14425,68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-5211,56</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-17377,20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5139,94</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4968,22</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4800,50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4638,05</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4474,14</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10026,31</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9570,77</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9091,16</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8596,39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8118,76</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Нарастающим итогом</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-14425,68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-19637,24</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-37014,44</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-31874,50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-26906,28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-22105,78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-17467,73</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-12993,60</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-2967,29</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6603,48</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15694,65</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24291,04</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32409,80</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NPV</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тыс. руб.</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32409,80</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Простой срок окупаемости</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лет</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8</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r>
      <w:tr w:rsidR="00F972E8" w:rsidRPr="00255BBF" w:rsidTr="00F972E8">
        <w:trPr>
          <w:trHeight w:val="227"/>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Дисконтированный срок окупаемости</w:t>
            </w:r>
          </w:p>
        </w:tc>
        <w:tc>
          <w:tcPr>
            <w:tcW w:w="624"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eastAsia="Times New Roman" w:hAnsi="Times New Roman" w:cs="Times New Roman"/>
                <w:color w:val="000000"/>
                <w:sz w:val="18"/>
                <w:szCs w:val="20"/>
                <w:lang w:eastAsia="ru-RU"/>
              </w:rPr>
            </w:pPr>
            <w:r w:rsidRPr="00255BBF">
              <w:rPr>
                <w:rFonts w:ascii="Times New Roman" w:eastAsia="Times New Roman" w:hAnsi="Times New Roman" w:cs="Times New Roman"/>
                <w:color w:val="000000"/>
                <w:sz w:val="18"/>
                <w:szCs w:val="20"/>
                <w:lang w:eastAsia="ru-RU"/>
              </w:rPr>
              <w:t>лет</w:t>
            </w:r>
          </w:p>
        </w:tc>
        <w:tc>
          <w:tcPr>
            <w:tcW w:w="1023"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9</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126"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F972E8" w:rsidRPr="00255BBF" w:rsidRDefault="00F972E8" w:rsidP="006B5ED1">
            <w:pPr>
              <w:spacing w:after="0" w:line="240" w:lineRule="auto"/>
              <w:jc w:val="center"/>
              <w:rPr>
                <w:rFonts w:ascii="Times New Roman" w:hAnsi="Times New Roman" w:cs="Times New Roman"/>
                <w:color w:val="000000"/>
                <w:sz w:val="18"/>
                <w:szCs w:val="18"/>
              </w:rPr>
            </w:pPr>
            <w:r w:rsidRPr="00255BBF">
              <w:rPr>
                <w:rFonts w:ascii="Times New Roman" w:hAnsi="Times New Roman" w:cs="Times New Roman"/>
                <w:color w:val="000000"/>
                <w:sz w:val="18"/>
                <w:szCs w:val="18"/>
              </w:rPr>
              <w:t> </w:t>
            </w:r>
          </w:p>
        </w:tc>
      </w:tr>
    </w:tbl>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Как видно из таблицы простой срок окупаемости составляет </w:t>
      </w:r>
      <w:r w:rsidR="00F972E8" w:rsidRPr="00255BBF">
        <w:rPr>
          <w:rFonts w:ascii="Times New Roman" w:hAnsi="Times New Roman" w:cs="Times New Roman"/>
          <w:sz w:val="24"/>
          <w:szCs w:val="24"/>
        </w:rPr>
        <w:t>8</w:t>
      </w:r>
      <w:r w:rsidRPr="00255BBF">
        <w:rPr>
          <w:rFonts w:ascii="Times New Roman" w:hAnsi="Times New Roman" w:cs="Times New Roman"/>
          <w:sz w:val="24"/>
          <w:szCs w:val="24"/>
        </w:rPr>
        <w:t xml:space="preserve"> лет. Дисконтированный </w:t>
      </w:r>
      <w:r w:rsidR="00255BBF" w:rsidRPr="00255BBF">
        <w:rPr>
          <w:rFonts w:ascii="Times New Roman" w:hAnsi="Times New Roman" w:cs="Times New Roman"/>
          <w:sz w:val="24"/>
          <w:szCs w:val="24"/>
        </w:rPr>
        <w:t>срок окупаемости – 9 лет</w:t>
      </w:r>
      <w:r w:rsidRPr="00255BBF">
        <w:rPr>
          <w:rFonts w:ascii="Times New Roman" w:hAnsi="Times New Roman" w:cs="Times New Roman"/>
          <w:sz w:val="24"/>
          <w:szCs w:val="24"/>
        </w:rPr>
        <w:t xml:space="preserve">. </w:t>
      </w:r>
      <w:r w:rsidR="00255BBF" w:rsidRPr="00255BBF">
        <w:rPr>
          <w:rFonts w:ascii="Times New Roman" w:hAnsi="Times New Roman" w:cs="Times New Roman"/>
          <w:sz w:val="24"/>
          <w:szCs w:val="24"/>
        </w:rPr>
        <w:t>М</w:t>
      </w:r>
      <w:r w:rsidRPr="00255BBF">
        <w:rPr>
          <w:rFonts w:ascii="Times New Roman" w:hAnsi="Times New Roman" w:cs="Times New Roman"/>
          <w:sz w:val="24"/>
          <w:szCs w:val="24"/>
        </w:rPr>
        <w:t>ероприятия имеют эффективность в связи с повышением надежности, снижением затрат топлива.</w:t>
      </w: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pPr>
    </w:p>
    <w:p w:rsidR="00595AA8" w:rsidRPr="00255BBF" w:rsidRDefault="00595AA8" w:rsidP="006B5ED1">
      <w:pPr>
        <w:tabs>
          <w:tab w:val="left" w:pos="0"/>
          <w:tab w:val="left" w:pos="1346"/>
        </w:tabs>
        <w:spacing w:after="0" w:line="240" w:lineRule="auto"/>
        <w:ind w:firstLine="567"/>
        <w:jc w:val="both"/>
        <w:rPr>
          <w:rFonts w:ascii="Times New Roman" w:hAnsi="Times New Roman" w:cs="Times New Roman"/>
          <w:sz w:val="24"/>
          <w:szCs w:val="24"/>
        </w:rPr>
        <w:sectPr w:rsidR="00595AA8" w:rsidRPr="00255BBF" w:rsidSect="00595AA8">
          <w:pgSz w:w="16838" w:h="11906" w:orient="landscape"/>
          <w:pgMar w:top="1134" w:right="395" w:bottom="1134" w:left="567" w:header="708" w:footer="708" w:gutter="0"/>
          <w:cols w:space="708"/>
          <w:docGrid w:linePitch="360"/>
        </w:sectPr>
      </w:pPr>
    </w:p>
    <w:p w:rsidR="007F25F1" w:rsidRPr="00255BBF" w:rsidRDefault="007F25F1" w:rsidP="006B5ED1">
      <w:pPr>
        <w:pStyle w:val="2"/>
        <w:numPr>
          <w:ilvl w:val="1"/>
          <w:numId w:val="18"/>
        </w:numPr>
        <w:tabs>
          <w:tab w:val="left" w:pos="0"/>
        </w:tabs>
        <w:spacing w:before="0" w:line="240" w:lineRule="auto"/>
        <w:ind w:left="0" w:firstLine="567"/>
        <w:jc w:val="both"/>
        <w:rPr>
          <w:rFonts w:ascii="Times New Roman" w:hAnsi="Times New Roman" w:cs="Times New Roman"/>
          <w:color w:val="auto"/>
          <w:sz w:val="28"/>
          <w:szCs w:val="24"/>
        </w:rPr>
      </w:pPr>
      <w:bookmarkStart w:id="572" w:name="_Toc459800264"/>
      <w:bookmarkStart w:id="573" w:name="_Toc500860341"/>
      <w:bookmarkStart w:id="574" w:name="_Toc501536878"/>
      <w:r w:rsidRPr="00255BBF">
        <w:rPr>
          <w:rFonts w:ascii="Times New Roman" w:hAnsi="Times New Roman" w:cs="Times New Roman"/>
          <w:color w:val="auto"/>
          <w:sz w:val="28"/>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72"/>
      <w:bookmarkEnd w:id="573"/>
      <w:bookmarkEnd w:id="574"/>
    </w:p>
    <w:p w:rsidR="00595AA8" w:rsidRPr="00255BBF" w:rsidRDefault="00595AA8" w:rsidP="006B5ED1">
      <w:pPr>
        <w:spacing w:after="0" w:line="240" w:lineRule="auto"/>
        <w:ind w:firstLine="567"/>
        <w:jc w:val="both"/>
        <w:rPr>
          <w:rFonts w:ascii="Times New Roman" w:hAnsi="Times New Roman" w:cs="Times New Roman"/>
          <w:b/>
          <w:i/>
          <w:sz w:val="24"/>
          <w:szCs w:val="24"/>
        </w:rPr>
      </w:pPr>
      <w:r w:rsidRPr="00255BBF">
        <w:rPr>
          <w:rFonts w:ascii="Times New Roman" w:hAnsi="Times New Roman" w:cs="Times New Roman"/>
          <w:b/>
          <w:i/>
          <w:sz w:val="24"/>
          <w:szCs w:val="24"/>
        </w:rPr>
        <w:t xml:space="preserve">Расчеты ценовых последствий в схеме теплоснабжения справочно выполняются для оценки возможного воздействия реализации проектов, предложенных в схеме теплоснабжения, на величину затрат теплоснабжающих организаций на осуществление деятельности. Результаты расчета отражают уровень эффектов, достижение которых, возможно, будет достигнуто при реализации соответствующих проектов.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прибыль регулируемой организации.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 холодной воды и теплоносителя.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При установлении тарифов на годы, не вошедшие в плановый период прогноза социально-экономического развития Российской Федерации, применяется индекс потребительских цен, установленный на последний год этого планового периода.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Базовый уровень операционных расходов определяется в соответствии с Правилами установления долгосрочных параметров регулирования.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Изменение уровня операционных расходов на индекс изменения количества активов осуществляется в порядке, установленном методическими указаниями с учетом зависимости текущих расходов регулируемой организации от количества эксплуатируемых производственных объектов.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Индекс эффективности операционных расходов определяется органом регулирования в соответствии с Правилами установления долгосрочных параметров регулирования.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Расходы на приобретение энергетических ресурсов, холодной воды и теплоносителя включаются в необходимую валовую выручку в соответствии с особенностями, предусмотренными пунктами 34 - 38 и 66 Основ ценообразования в сфере теплоснабжения.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Величина амортизации основных средств и нематериальных активов устанавливается на каждый год долгосрочного периода регулирования в году, предшествующем долгосрочному периоду регулирования, в соответствии с методическими указаниями с учетом остаточной стоимости основных средств и нематериальных активов по данным бухгалтерского учета регулируемой организации.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Расходы на арендную плату считаются неподконтрольными, если договор аренды заключен в отношении производственных объектов регулируемой организации. В остальных случаях расходы на арендную плату включаются в состав операционных расходов.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Лизинговый платеж включается в состав операционных расходов, если условиями договора лизинга не предусмотрен переход права собственности на предмет лизинга к лизингополучателю. Порядок учета при установлении тарифов договоров лизинга с условием перехода права собственности на предмет лизинга к лизингополучателю установлен Правилами определения стоимости активов и инвестированного капитала и ведения их раздельного учета, применяемыми при осуществлении деятельности, регулируемой с использованием метода обеспечения доходности инвестированного капитала, утвержденными постановлением Правительства Российской Федерации от 22 октября 2012 г. N 1075 (далее - Правила определения стоимости активов и инвестированного капитала).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Отчисления на социальные нужды установлены в соответствии с Федеральным</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законом от 24.07.2009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и приняты равными 30,2% от расходов на оплату труда, либо в соответствии с тарифными решениями. </w:t>
      </w:r>
    </w:p>
    <w:p w:rsidR="00595AA8" w:rsidRPr="00255BBF" w:rsidRDefault="00595AA8" w:rsidP="006B5ED1">
      <w:pPr>
        <w:spacing w:after="0" w:line="240" w:lineRule="auto"/>
        <w:ind w:firstLine="567"/>
        <w:jc w:val="both"/>
        <w:rPr>
          <w:rFonts w:ascii="Times New Roman" w:hAnsi="Times New Roman" w:cs="Times New Roman"/>
          <w:sz w:val="24"/>
          <w:szCs w:val="24"/>
        </w:rPr>
      </w:pPr>
    </w:p>
    <w:p w:rsidR="00595AA8" w:rsidRPr="00255BBF" w:rsidRDefault="00595AA8" w:rsidP="006B5ED1">
      <w:pPr>
        <w:spacing w:after="0" w:line="240" w:lineRule="auto"/>
        <w:ind w:firstLine="567"/>
        <w:jc w:val="both"/>
        <w:rPr>
          <w:rFonts w:ascii="Times New Roman" w:hAnsi="Times New Roman" w:cs="Times New Roman"/>
          <w:b/>
          <w:i/>
          <w:sz w:val="24"/>
          <w:szCs w:val="24"/>
        </w:rPr>
      </w:pPr>
      <w:r w:rsidRPr="00255BBF">
        <w:rPr>
          <w:rFonts w:ascii="Times New Roman" w:hAnsi="Times New Roman" w:cs="Times New Roman"/>
          <w:b/>
          <w:i/>
          <w:sz w:val="24"/>
          <w:szCs w:val="24"/>
        </w:rPr>
        <w:t xml:space="preserve">Тариф на тепловую энергию, поставляемую потребителям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Ценовые последствия для потребителей тепловой энергии определены как изменение показателя «необходимая валовая выручка (НВВ), отнесенная к отпуску ТЭ потребителям», в течение расчетного периода схемы теплоснабжения.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Данный показатель отражает изменения постоянных и переменных затрат на производство, передачу и сбыт тепловой энергии потребителям.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Расчеты ценовых последствий произведены с учетом следующих допущений: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1. За базу приняты тарифные решения 2016-2018 года;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2. Отпуск ТЭ потребителям на 2017-2028 годы расчетного периода определен расчетным путем с учетом среднего фактического удельного теплопотребления на единицу подключенной тепловой нагрузки и потенциала энергосбережения; </w:t>
      </w:r>
    </w:p>
    <w:p w:rsidR="00595AA8" w:rsidRPr="00255BBF" w:rsidRDefault="00595AA8"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3. Показатели работы систем теплоснабжения в течение расчетного периода определены на основании базовых показателей, утверждённых на 2016 год, с учетом прогнозируемых эффектов от реализации мероприятий по строительству, реконструкции и техническому перевооружению, предусмотренных схемой теплоснабжения.</w:t>
      </w:r>
    </w:p>
    <w:p w:rsidR="00595AA8" w:rsidRPr="00255BBF" w:rsidRDefault="005A68BF"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 xml:space="preserve">В связи с отсутствием информации по расходам на осуществление деятельности МУП «СЖКХ» на территории с. п. </w:t>
      </w:r>
      <w:r w:rsidR="00D348A8" w:rsidRPr="00255BBF">
        <w:rPr>
          <w:rFonts w:ascii="Times New Roman" w:hAnsi="Times New Roman" w:cs="Times New Roman"/>
          <w:sz w:val="24"/>
          <w:szCs w:val="24"/>
        </w:rPr>
        <w:t>Покур</w:t>
      </w:r>
      <w:r w:rsidR="00F906F4" w:rsidRPr="00255BBF">
        <w:rPr>
          <w:rFonts w:ascii="Times New Roman" w:hAnsi="Times New Roman" w:cs="Times New Roman"/>
          <w:sz w:val="24"/>
          <w:szCs w:val="24"/>
        </w:rPr>
        <w:t xml:space="preserve"> нет возможности осуществить калькуляцию. Для формирования прогноза тарифных последствий в краткосрочном периоде предлагается использовать предельные индексы роста тарифа, установленные в прогнозах Минэкономразвития РФ, а в долгосрочном периоде – прогнозом инфляции.</w:t>
      </w:r>
    </w:p>
    <w:p w:rsidR="00631AFD" w:rsidRPr="00255BBF" w:rsidRDefault="00631AFD" w:rsidP="006B5ED1">
      <w:pPr>
        <w:spacing w:after="0" w:line="240" w:lineRule="auto"/>
        <w:ind w:firstLine="567"/>
        <w:jc w:val="both"/>
        <w:rPr>
          <w:rFonts w:ascii="Times New Roman" w:hAnsi="Times New Roman" w:cs="Times New Roman"/>
          <w:sz w:val="24"/>
          <w:szCs w:val="24"/>
        </w:rPr>
      </w:pPr>
    </w:p>
    <w:p w:rsidR="00631AFD" w:rsidRPr="00255BBF" w:rsidRDefault="00631AFD" w:rsidP="006B5ED1">
      <w:pPr>
        <w:pStyle w:val="10"/>
        <w:tabs>
          <w:tab w:val="left" w:pos="0"/>
        </w:tabs>
        <w:spacing w:before="0" w:line="240" w:lineRule="auto"/>
        <w:jc w:val="center"/>
        <w:rPr>
          <w:rFonts w:ascii="Times New Roman" w:hAnsi="Times New Roman" w:cs="Times New Roman"/>
          <w:bCs w:val="0"/>
          <w:szCs w:val="24"/>
        </w:rPr>
        <w:sectPr w:rsidR="00631AFD" w:rsidRPr="00255BBF" w:rsidSect="00F3662E">
          <w:pgSz w:w="11906" w:h="16838"/>
          <w:pgMar w:top="1134" w:right="850" w:bottom="1134" w:left="1701" w:header="708" w:footer="708" w:gutter="0"/>
          <w:cols w:space="708"/>
          <w:docGrid w:linePitch="360"/>
        </w:sectPr>
      </w:pPr>
      <w:bookmarkStart w:id="575" w:name="_Toc459800265"/>
    </w:p>
    <w:p w:rsidR="00190573" w:rsidRPr="00255BBF" w:rsidRDefault="00727783" w:rsidP="006B5ED1">
      <w:pPr>
        <w:pStyle w:val="10"/>
        <w:tabs>
          <w:tab w:val="left" w:pos="0"/>
        </w:tabs>
        <w:spacing w:before="0" w:line="240" w:lineRule="auto"/>
        <w:jc w:val="center"/>
        <w:rPr>
          <w:rFonts w:ascii="Times New Roman" w:hAnsi="Times New Roman" w:cs="Times New Roman"/>
          <w:bCs w:val="0"/>
          <w:szCs w:val="24"/>
        </w:rPr>
      </w:pPr>
      <w:bookmarkStart w:id="576" w:name="_Toc500860342"/>
      <w:bookmarkStart w:id="577" w:name="_Toc501536879"/>
      <w:r w:rsidRPr="00255BBF">
        <w:rPr>
          <w:rFonts w:ascii="Times New Roman" w:hAnsi="Times New Roman" w:cs="Times New Roman"/>
          <w:bCs w:val="0"/>
          <w:szCs w:val="24"/>
        </w:rPr>
        <w:t>ГЛАВА 1</w:t>
      </w:r>
      <w:r w:rsidR="005D0995" w:rsidRPr="00255BBF">
        <w:rPr>
          <w:rFonts w:ascii="Times New Roman" w:hAnsi="Times New Roman" w:cs="Times New Roman"/>
          <w:bCs w:val="0"/>
          <w:szCs w:val="24"/>
        </w:rPr>
        <w:t>0</w:t>
      </w:r>
      <w:r w:rsidR="00EB7D19" w:rsidRPr="00255BBF">
        <w:rPr>
          <w:rFonts w:ascii="Times New Roman" w:hAnsi="Times New Roman" w:cs="Times New Roman"/>
          <w:bCs w:val="0"/>
          <w:szCs w:val="24"/>
        </w:rPr>
        <w:t>. ОБОСНОВАНИЕ ПРЕДЛОЖЕНИЯ ПО ОПРЕДЕЛЕНИЮ ЕДИНОЙ ТЕПЛОСНАБЖАЮЩЕЙ ОРГАНИЗАЦИИ</w:t>
      </w:r>
      <w:bookmarkEnd w:id="575"/>
      <w:bookmarkEnd w:id="576"/>
      <w:bookmarkEnd w:id="577"/>
    </w:p>
    <w:p w:rsidR="00F3662E" w:rsidRPr="00255BBF" w:rsidRDefault="00F3662E" w:rsidP="006B5ED1">
      <w:pPr>
        <w:pStyle w:val="Bodytext30"/>
        <w:shd w:val="clear" w:color="auto" w:fill="auto"/>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F3662E" w:rsidRPr="00255BBF" w:rsidRDefault="00F3662E" w:rsidP="006B5ED1">
      <w:pPr>
        <w:keepNext/>
        <w:keepLines/>
        <w:spacing w:after="0" w:line="240" w:lineRule="auto"/>
        <w:ind w:firstLine="567"/>
        <w:jc w:val="both"/>
        <w:rPr>
          <w:rFonts w:ascii="Times New Roman" w:hAnsi="Times New Roman" w:cs="Times New Roman"/>
          <w:sz w:val="24"/>
          <w:szCs w:val="24"/>
        </w:rPr>
      </w:pPr>
      <w:bookmarkStart w:id="578" w:name="bookmark54"/>
      <w:r w:rsidRPr="00255BBF">
        <w:rPr>
          <w:rStyle w:val="Heading22"/>
          <w:rFonts w:eastAsiaTheme="minorHAnsi"/>
          <w:sz w:val="24"/>
          <w:szCs w:val="24"/>
        </w:rPr>
        <w:t>Критерии и порядок определения единой теплоснабжающей организации</w:t>
      </w:r>
      <w:bookmarkEnd w:id="578"/>
      <w:r w:rsidRPr="00255BBF">
        <w:rPr>
          <w:rStyle w:val="Heading22"/>
          <w:rFonts w:eastAsiaTheme="minorHAnsi"/>
          <w:sz w:val="24"/>
          <w:szCs w:val="24"/>
        </w:rPr>
        <w:t>:</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3662E" w:rsidRPr="00255BBF" w:rsidRDefault="00F3662E" w:rsidP="006B5ED1">
      <w:pPr>
        <w:pStyle w:val="ConsPlusNormal0"/>
        <w:ind w:firstLine="567"/>
        <w:jc w:val="both"/>
        <w:rPr>
          <w:rFonts w:ascii="Times New Roman" w:hAnsi="Times New Roman" w:cs="Times New Roman"/>
          <w:sz w:val="24"/>
          <w:szCs w:val="24"/>
        </w:rPr>
      </w:pPr>
      <w:bookmarkStart w:id="579" w:name="Par55"/>
      <w:bookmarkEnd w:id="579"/>
      <w:r w:rsidRPr="00255BBF">
        <w:rPr>
          <w:rFonts w:ascii="Times New Roman" w:hAnsi="Times New Roman" w:cs="Times New Roman"/>
          <w:sz w:val="24"/>
          <w:szCs w:val="24"/>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3662E" w:rsidRPr="00255BBF" w:rsidRDefault="00F3662E" w:rsidP="006B5ED1">
      <w:pPr>
        <w:pStyle w:val="Bodytext30"/>
        <w:shd w:val="clear" w:color="auto" w:fill="auto"/>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   размер собственного капитала;</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F3662E" w:rsidRPr="00255BBF" w:rsidRDefault="00F3662E" w:rsidP="006B5ED1">
      <w:pPr>
        <w:pStyle w:val="ConsPlusNormal0"/>
        <w:ind w:firstLine="567"/>
        <w:jc w:val="both"/>
        <w:rPr>
          <w:rFonts w:ascii="Times New Roman" w:hAnsi="Times New Roman" w:cs="Times New Roman"/>
          <w:sz w:val="24"/>
          <w:szCs w:val="24"/>
        </w:rPr>
      </w:pPr>
      <w:bookmarkStart w:id="580" w:name="Par68"/>
      <w:bookmarkEnd w:id="580"/>
      <w:r w:rsidRPr="00255BBF">
        <w:rPr>
          <w:rFonts w:ascii="Times New Roman" w:hAnsi="Times New Roman" w:cs="Times New Roman"/>
          <w:sz w:val="24"/>
          <w:szCs w:val="24"/>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bookmarkStart w:id="581" w:name="Par60"/>
      <w:bookmarkEnd w:id="581"/>
    </w:p>
    <w:p w:rsidR="00F3662E" w:rsidRPr="00255BBF" w:rsidRDefault="00F3662E" w:rsidP="006B5ED1">
      <w:pPr>
        <w:pStyle w:val="ConsPlusNormal0"/>
        <w:ind w:firstLine="567"/>
        <w:jc w:val="both"/>
        <w:rPr>
          <w:rFonts w:ascii="Times New Roman" w:hAnsi="Times New Roman" w:cs="Times New Roman"/>
          <w:sz w:val="24"/>
          <w:szCs w:val="24"/>
        </w:rPr>
      </w:pPr>
      <w:bookmarkStart w:id="582" w:name="Par70"/>
      <w:bookmarkEnd w:id="582"/>
      <w:r w:rsidRPr="00255BBF">
        <w:rPr>
          <w:rFonts w:ascii="Times New Roman" w:hAnsi="Times New Roman" w:cs="Times New Roman"/>
          <w:sz w:val="24"/>
          <w:szCs w:val="24"/>
        </w:rPr>
        <w:t>9. Единая теплоснабжающая организация при осуществлении своей деятельности обязана:</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3662E" w:rsidRPr="00255BBF" w:rsidRDefault="00F3662E" w:rsidP="006B5ED1">
      <w:pPr>
        <w:autoSpaceDE w:val="0"/>
        <w:autoSpaceDN w:val="0"/>
        <w:adjustRightInd w:val="0"/>
        <w:spacing w:after="0" w:line="240" w:lineRule="auto"/>
        <w:ind w:firstLine="567"/>
        <w:jc w:val="both"/>
        <w:rPr>
          <w:rFonts w:ascii="Times New Roman" w:hAnsi="Times New Roman" w:cs="Times New Roman"/>
          <w:sz w:val="24"/>
          <w:szCs w:val="24"/>
        </w:rPr>
      </w:pPr>
      <w:bookmarkStart w:id="583" w:name="Par74"/>
      <w:bookmarkEnd w:id="583"/>
      <w:r w:rsidRPr="00255BBF">
        <w:rPr>
          <w:rFonts w:ascii="Times New Roman" w:hAnsi="Times New Roman" w:cs="Times New Roman"/>
          <w:sz w:val="24"/>
          <w:szCs w:val="24"/>
        </w:rPr>
        <w:t>В настоящее время на территории Нижневартовского района теплоснабжение осуществляется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F3662E" w:rsidRPr="00255BBF" w:rsidRDefault="00F3662E" w:rsidP="006B5ED1">
      <w:pPr>
        <w:autoSpaceDE w:val="0"/>
        <w:autoSpaceDN w:val="0"/>
        <w:adjustRightInd w:val="0"/>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МУП «СЖКХ»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А) заключают и исполняют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Б) заключают и исполняют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3662E" w:rsidRPr="00255BBF" w:rsidRDefault="00F3662E" w:rsidP="006B5ED1">
      <w:pPr>
        <w:pStyle w:val="ConsPlusNormal0"/>
        <w:ind w:firstLine="567"/>
        <w:jc w:val="both"/>
        <w:rPr>
          <w:rFonts w:ascii="Times New Roman" w:hAnsi="Times New Roman" w:cs="Times New Roman"/>
          <w:sz w:val="24"/>
          <w:szCs w:val="24"/>
        </w:rPr>
      </w:pPr>
      <w:r w:rsidRPr="00255BBF">
        <w:rPr>
          <w:rFonts w:ascii="Times New Roman" w:hAnsi="Times New Roman" w:cs="Times New Roman"/>
          <w:sz w:val="24"/>
          <w:szCs w:val="24"/>
        </w:rPr>
        <w:t>5. После утверждения схемы теплоснабжения МУП «СЖКХ» будет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3662E" w:rsidRPr="00255BBF" w:rsidRDefault="00F3662E"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Таким образом, 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МУП «СЖКХ.</w:t>
      </w:r>
    </w:p>
    <w:p w:rsidR="00F3662E" w:rsidRPr="00FA7AD5" w:rsidRDefault="00F3662E" w:rsidP="006B5ED1">
      <w:pPr>
        <w:spacing w:after="0" w:line="240" w:lineRule="auto"/>
        <w:ind w:firstLine="567"/>
        <w:jc w:val="both"/>
        <w:rPr>
          <w:rFonts w:ascii="Times New Roman" w:hAnsi="Times New Roman" w:cs="Times New Roman"/>
          <w:sz w:val="24"/>
          <w:szCs w:val="24"/>
        </w:rPr>
      </w:pPr>
      <w:r w:rsidRPr="00255BBF">
        <w:rPr>
          <w:rFonts w:ascii="Times New Roman" w:hAnsi="Times New Roman" w:cs="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Нижневартовского района.</w:t>
      </w:r>
    </w:p>
    <w:p w:rsidR="00765A23" w:rsidRPr="00FA7AD5" w:rsidRDefault="00765A23" w:rsidP="006B5ED1">
      <w:pPr>
        <w:tabs>
          <w:tab w:val="left" w:pos="0"/>
        </w:tabs>
        <w:spacing w:after="0" w:line="240" w:lineRule="auto"/>
        <w:ind w:firstLine="567"/>
        <w:jc w:val="both"/>
        <w:rPr>
          <w:rFonts w:ascii="Times New Roman" w:hAnsi="Times New Roman" w:cs="Times New Roman"/>
          <w:sz w:val="24"/>
          <w:szCs w:val="24"/>
        </w:rPr>
      </w:pPr>
    </w:p>
    <w:sectPr w:rsidR="00765A23" w:rsidRPr="00FA7AD5" w:rsidSect="00F366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CA4" w:rsidRDefault="00D30CA4" w:rsidP="00ED3E34">
      <w:pPr>
        <w:spacing w:after="0" w:line="240" w:lineRule="auto"/>
      </w:pPr>
      <w:r>
        <w:separator/>
      </w:r>
    </w:p>
  </w:endnote>
  <w:endnote w:type="continuationSeparator" w:id="0">
    <w:p w:rsidR="00D30CA4" w:rsidRDefault="00D30CA4" w:rsidP="00ED3E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544261"/>
      <w:docPartObj>
        <w:docPartGallery w:val="Page Numbers (Bottom of Page)"/>
        <w:docPartUnique/>
      </w:docPartObj>
    </w:sdtPr>
    <w:sdtContent>
      <w:p w:rsidR="00B45BE9" w:rsidRDefault="00654330">
        <w:pPr>
          <w:pStyle w:val="a9"/>
          <w:jc w:val="right"/>
        </w:pPr>
        <w:r>
          <w:fldChar w:fldCharType="begin"/>
        </w:r>
        <w:r w:rsidR="00B45BE9">
          <w:instrText>PAGE   \* MERGEFORMAT</w:instrText>
        </w:r>
        <w:r>
          <w:fldChar w:fldCharType="separate"/>
        </w:r>
        <w:r w:rsidR="00877BC3">
          <w:rPr>
            <w:noProof/>
          </w:rPr>
          <w:t>2</w:t>
        </w:r>
        <w:r>
          <w:fldChar w:fldCharType="end"/>
        </w:r>
      </w:p>
    </w:sdtContent>
  </w:sdt>
  <w:p w:rsidR="00B45BE9" w:rsidRDefault="00B45BE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CA4" w:rsidRDefault="00D30CA4" w:rsidP="00ED3E34">
      <w:pPr>
        <w:spacing w:after="0" w:line="240" w:lineRule="auto"/>
      </w:pPr>
      <w:r>
        <w:separator/>
      </w:r>
    </w:p>
  </w:footnote>
  <w:footnote w:type="continuationSeparator" w:id="0">
    <w:p w:rsidR="00D30CA4" w:rsidRDefault="00D30CA4" w:rsidP="00ED3E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3E11"/>
    <w:multiLevelType w:val="multilevel"/>
    <w:tmpl w:val="96E2DDBC"/>
    <w:lvl w:ilvl="0">
      <w:start w:val="8"/>
      <w:numFmt w:val="decimal"/>
      <w:lvlText w:val="%1"/>
      <w:lvlJc w:val="left"/>
      <w:pPr>
        <w:ind w:left="375" w:hanging="375"/>
      </w:pPr>
      <w:rPr>
        <w:rFonts w:hint="default"/>
      </w:rPr>
    </w:lvl>
    <w:lvl w:ilvl="1">
      <w:start w:val="1"/>
      <w:numFmt w:val="decimal"/>
      <w:lvlText w:val="7.%2"/>
      <w:lvlJc w:val="left"/>
      <w:pPr>
        <w:ind w:left="942" w:hanging="375"/>
      </w:pPr>
      <w:rPr>
        <w:rFonts w:hint="default"/>
      </w:rPr>
    </w:lvl>
    <w:lvl w:ilvl="2">
      <w:start w:val="1"/>
      <w:numFmt w:val="decimal"/>
      <w:lvlText w:val="7.%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58C750C"/>
    <w:multiLevelType w:val="hybridMultilevel"/>
    <w:tmpl w:val="596CE398"/>
    <w:lvl w:ilvl="0" w:tplc="25C45B74">
      <w:start w:val="8"/>
      <w:numFmt w:val="decimal"/>
      <w:lvlText w:val="10.%1"/>
      <w:lvlJc w:val="left"/>
      <w:pPr>
        <w:ind w:left="46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D0147"/>
    <w:multiLevelType w:val="multilevel"/>
    <w:tmpl w:val="900A704A"/>
    <w:lvl w:ilvl="0">
      <w:start w:val="6"/>
      <w:numFmt w:val="decimal"/>
      <w:lvlText w:val="%1"/>
      <w:lvlJc w:val="left"/>
      <w:pPr>
        <w:ind w:left="375" w:hanging="375"/>
      </w:pPr>
      <w:rPr>
        <w:rFonts w:hint="default"/>
      </w:rPr>
    </w:lvl>
    <w:lvl w:ilvl="1">
      <w:start w:val="1"/>
      <w:numFmt w:val="decimal"/>
      <w:lvlText w:val="5.%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076903C5"/>
    <w:multiLevelType w:val="hybridMultilevel"/>
    <w:tmpl w:val="A6FA688E"/>
    <w:lvl w:ilvl="0" w:tplc="509A920A">
      <w:start w:val="8"/>
      <w:numFmt w:val="decimal"/>
      <w:lvlText w:val="9.%1"/>
      <w:lvlJc w:val="left"/>
      <w:pPr>
        <w:ind w:left="32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CF43B5"/>
    <w:multiLevelType w:val="multilevel"/>
    <w:tmpl w:val="95F8E546"/>
    <w:lvl w:ilvl="0">
      <w:start w:val="7"/>
      <w:numFmt w:val="decimal"/>
      <w:lvlText w:val="%1"/>
      <w:lvlJc w:val="left"/>
      <w:pPr>
        <w:ind w:left="375" w:hanging="375"/>
      </w:pPr>
      <w:rPr>
        <w:rFonts w:hint="default"/>
      </w:rPr>
    </w:lvl>
    <w:lvl w:ilvl="1">
      <w:start w:val="1"/>
      <w:numFmt w:val="decimal"/>
      <w:lvlText w:val="6.%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D4E6A1C"/>
    <w:multiLevelType w:val="multilevel"/>
    <w:tmpl w:val="237EE224"/>
    <w:lvl w:ilvl="0">
      <w:start w:val="1"/>
      <w:numFmt w:val="decimal"/>
      <w:pStyle w:val="a"/>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6">
    <w:nsid w:val="1E7355C9"/>
    <w:multiLevelType w:val="hybridMultilevel"/>
    <w:tmpl w:val="DCBEEE36"/>
    <w:lvl w:ilvl="0" w:tplc="AB206A58">
      <w:start w:val="1"/>
      <w:numFmt w:val="decimal"/>
      <w:lvlText w:val="8.5.%1"/>
      <w:lvlJc w:val="left"/>
      <w:pPr>
        <w:ind w:left="17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D6B52"/>
    <w:multiLevelType w:val="multilevel"/>
    <w:tmpl w:val="EA7082C6"/>
    <w:lvl w:ilvl="0">
      <w:start w:val="4"/>
      <w:numFmt w:val="decimal"/>
      <w:lvlText w:val="%1"/>
      <w:lvlJc w:val="left"/>
      <w:pPr>
        <w:ind w:left="375" w:hanging="375"/>
      </w:pPr>
      <w:rPr>
        <w:rFonts w:hint="default"/>
      </w:rPr>
    </w:lvl>
    <w:lvl w:ilvl="1">
      <w:start w:val="1"/>
      <w:numFmt w:val="decimal"/>
      <w:lvlText w:val="3.%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1E7377E"/>
    <w:multiLevelType w:val="hybridMultilevel"/>
    <w:tmpl w:val="2CFC20F2"/>
    <w:lvl w:ilvl="0" w:tplc="B082EBAE">
      <w:start w:val="1"/>
      <w:numFmt w:val="decimal"/>
      <w:lvlText w:val="4.%1. "/>
      <w:lvlJc w:val="left"/>
      <w:pPr>
        <w:ind w:left="2141" w:hanging="360"/>
      </w:pPr>
      <w:rPr>
        <w:rFonts w:hint="default"/>
      </w:r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9">
    <w:nsid w:val="390412FD"/>
    <w:multiLevelType w:val="multilevel"/>
    <w:tmpl w:val="66900492"/>
    <w:lvl w:ilvl="0">
      <w:start w:val="10"/>
      <w:numFmt w:val="decimal"/>
      <w:lvlText w:val="%1"/>
      <w:lvlJc w:val="left"/>
      <w:pPr>
        <w:ind w:left="525" w:hanging="525"/>
      </w:pPr>
      <w:rPr>
        <w:rFonts w:hint="default"/>
      </w:rPr>
    </w:lvl>
    <w:lvl w:ilvl="1">
      <w:start w:val="1"/>
      <w:numFmt w:val="decimal"/>
      <w:lvlText w:val="9.%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0">
    <w:nsid w:val="3C3A3005"/>
    <w:multiLevelType w:val="hybridMultilevel"/>
    <w:tmpl w:val="70806EEA"/>
    <w:lvl w:ilvl="0" w:tplc="54E0A494">
      <w:start w:val="1"/>
      <w:numFmt w:val="decimal"/>
      <w:lvlText w:val="8.5.%1"/>
      <w:lvlJc w:val="left"/>
      <w:pPr>
        <w:ind w:left="17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D86E6B"/>
    <w:multiLevelType w:val="hybridMultilevel"/>
    <w:tmpl w:val="AA0AE6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3BB31F5"/>
    <w:multiLevelType w:val="multilevel"/>
    <w:tmpl w:val="7CE4B594"/>
    <w:lvl w:ilvl="0">
      <w:start w:val="1"/>
      <w:numFmt w:val="decimal"/>
      <w:pStyle w:val="1"/>
      <w:lvlText w:val="%1."/>
      <w:lvlJc w:val="left"/>
      <w:pPr>
        <w:ind w:left="1069" w:hanging="360"/>
      </w:pPr>
      <w:rPr>
        <w:rFonts w:hint="default"/>
      </w:rPr>
    </w:lvl>
    <w:lvl w:ilvl="1">
      <w:start w:val="1"/>
      <w:numFmt w:val="decimal"/>
      <w:pStyle w:val="1"/>
      <w:isLgl/>
      <w:lvlText w:val="%1.%2."/>
      <w:lvlJc w:val="left"/>
      <w:pPr>
        <w:ind w:left="106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47E57058"/>
    <w:multiLevelType w:val="hybridMultilevel"/>
    <w:tmpl w:val="18D4F6B6"/>
    <w:lvl w:ilvl="0" w:tplc="FF28676E">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4131C56"/>
    <w:multiLevelType w:val="multilevel"/>
    <w:tmpl w:val="6DDACD14"/>
    <w:lvl w:ilvl="0">
      <w:start w:val="5"/>
      <w:numFmt w:val="decimal"/>
      <w:lvlText w:val="%1"/>
      <w:lvlJc w:val="left"/>
      <w:pPr>
        <w:ind w:left="375" w:hanging="375"/>
      </w:pPr>
      <w:rPr>
        <w:rFonts w:hint="default"/>
      </w:rPr>
    </w:lvl>
    <w:lvl w:ilvl="1">
      <w:start w:val="1"/>
      <w:numFmt w:val="decimal"/>
      <w:lvlText w:val="4.%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4E931F5"/>
    <w:multiLevelType w:val="hybridMultilevel"/>
    <w:tmpl w:val="904A0490"/>
    <w:lvl w:ilvl="0" w:tplc="20A00296">
      <w:start w:val="1"/>
      <w:numFmt w:val="decimal"/>
      <w:lvlText w:val="3.%1"/>
      <w:lvlJc w:val="left"/>
      <w:pPr>
        <w:ind w:left="214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6D516A"/>
    <w:multiLevelType w:val="hybridMultilevel"/>
    <w:tmpl w:val="4746B332"/>
    <w:lvl w:ilvl="0" w:tplc="89CE34FC">
      <w:start w:val="8"/>
      <w:numFmt w:val="decimal"/>
      <w:lvlText w:val="7.%1"/>
      <w:lvlJc w:val="left"/>
      <w:pPr>
        <w:ind w:left="2141" w:hanging="360"/>
      </w:pPr>
      <w:rPr>
        <w:rFonts w:hint="default"/>
      </w:r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17">
    <w:nsid w:val="5A8F73C5"/>
    <w:multiLevelType w:val="hybridMultilevel"/>
    <w:tmpl w:val="485C4DBC"/>
    <w:lvl w:ilvl="0" w:tplc="4300B644">
      <w:start w:val="1"/>
      <w:numFmt w:val="decimal"/>
      <w:lvlText w:val="%1."/>
      <w:lvlJc w:val="left"/>
      <w:pPr>
        <w:ind w:left="2141" w:hanging="360"/>
      </w:p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18">
    <w:nsid w:val="6E0168B6"/>
    <w:multiLevelType w:val="multilevel"/>
    <w:tmpl w:val="FC0279F4"/>
    <w:lvl w:ilvl="0">
      <w:start w:val="9"/>
      <w:numFmt w:val="decimal"/>
      <w:lvlText w:val="%1"/>
      <w:lvlJc w:val="left"/>
      <w:pPr>
        <w:ind w:left="375" w:hanging="375"/>
      </w:pPr>
      <w:rPr>
        <w:rFonts w:hint="default"/>
      </w:rPr>
    </w:lvl>
    <w:lvl w:ilvl="1">
      <w:start w:val="1"/>
      <w:numFmt w:val="decimal"/>
      <w:lvlText w:val="8.%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EEE7775"/>
    <w:multiLevelType w:val="multilevel"/>
    <w:tmpl w:val="EA3A7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85471F3"/>
    <w:multiLevelType w:val="multilevel"/>
    <w:tmpl w:val="81F6542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19"/>
  </w:num>
  <w:num w:numId="3">
    <w:abstractNumId w:val="20"/>
  </w:num>
  <w:num w:numId="4">
    <w:abstractNumId w:val="17"/>
  </w:num>
  <w:num w:numId="5">
    <w:abstractNumId w:val="15"/>
  </w:num>
  <w:num w:numId="6">
    <w:abstractNumId w:val="8"/>
  </w:num>
  <w:num w:numId="7">
    <w:abstractNumId w:val="16"/>
  </w:num>
  <w:num w:numId="8">
    <w:abstractNumId w:val="10"/>
  </w:num>
  <w:num w:numId="9">
    <w:abstractNumId w:val="3"/>
  </w:num>
  <w:num w:numId="10">
    <w:abstractNumId w:val="1"/>
  </w:num>
  <w:num w:numId="11">
    <w:abstractNumId w:val="5"/>
  </w:num>
  <w:num w:numId="12">
    <w:abstractNumId w:val="7"/>
  </w:num>
  <w:num w:numId="13">
    <w:abstractNumId w:val="14"/>
  </w:num>
  <w:num w:numId="14">
    <w:abstractNumId w:val="2"/>
  </w:num>
  <w:num w:numId="15">
    <w:abstractNumId w:val="4"/>
  </w:num>
  <w:num w:numId="16">
    <w:abstractNumId w:val="0"/>
  </w:num>
  <w:num w:numId="17">
    <w:abstractNumId w:val="18"/>
  </w:num>
  <w:num w:numId="18">
    <w:abstractNumId w:val="9"/>
  </w:num>
  <w:num w:numId="19">
    <w:abstractNumId w:val="6"/>
  </w:num>
  <w:num w:numId="20">
    <w:abstractNumId w:val="13"/>
  </w:num>
  <w:num w:numId="21">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9"/>
  <w:characterSpacingControl w:val="doNotCompress"/>
  <w:hdrShapeDefaults>
    <o:shapedefaults v:ext="edit" spidmax="11266"/>
  </w:hdrShapeDefaults>
  <w:footnotePr>
    <w:footnote w:id="-1"/>
    <w:footnote w:id="0"/>
  </w:footnotePr>
  <w:endnotePr>
    <w:endnote w:id="-1"/>
    <w:endnote w:id="0"/>
  </w:endnotePr>
  <w:compat/>
  <w:rsids>
    <w:rsidRoot w:val="00EB7D19"/>
    <w:rsid w:val="00004344"/>
    <w:rsid w:val="00005054"/>
    <w:rsid w:val="0001161C"/>
    <w:rsid w:val="00012B75"/>
    <w:rsid w:val="00013D7A"/>
    <w:rsid w:val="00024CC8"/>
    <w:rsid w:val="000322D9"/>
    <w:rsid w:val="00033A86"/>
    <w:rsid w:val="000608C8"/>
    <w:rsid w:val="0006378A"/>
    <w:rsid w:val="00072141"/>
    <w:rsid w:val="0008449B"/>
    <w:rsid w:val="0009053D"/>
    <w:rsid w:val="000B43B4"/>
    <w:rsid w:val="000B4489"/>
    <w:rsid w:val="000B70E4"/>
    <w:rsid w:val="000B78AF"/>
    <w:rsid w:val="000D0724"/>
    <w:rsid w:val="000E0FB3"/>
    <w:rsid w:val="000E1989"/>
    <w:rsid w:val="000E6D5B"/>
    <w:rsid w:val="000E77CF"/>
    <w:rsid w:val="000E7AE5"/>
    <w:rsid w:val="000E7DCB"/>
    <w:rsid w:val="00104316"/>
    <w:rsid w:val="0010506F"/>
    <w:rsid w:val="001059F6"/>
    <w:rsid w:val="00111264"/>
    <w:rsid w:val="00127B17"/>
    <w:rsid w:val="00141D1A"/>
    <w:rsid w:val="00143CE7"/>
    <w:rsid w:val="001473A8"/>
    <w:rsid w:val="00150FBF"/>
    <w:rsid w:val="00152D98"/>
    <w:rsid w:val="00154F3A"/>
    <w:rsid w:val="00160E2E"/>
    <w:rsid w:val="00161602"/>
    <w:rsid w:val="00190288"/>
    <w:rsid w:val="00190573"/>
    <w:rsid w:val="00192737"/>
    <w:rsid w:val="00197C76"/>
    <w:rsid w:val="001A1185"/>
    <w:rsid w:val="001A4897"/>
    <w:rsid w:val="001E20FA"/>
    <w:rsid w:val="001E7FB1"/>
    <w:rsid w:val="001F3100"/>
    <w:rsid w:val="001F4064"/>
    <w:rsid w:val="001F5C0E"/>
    <w:rsid w:val="001F71D6"/>
    <w:rsid w:val="002000DD"/>
    <w:rsid w:val="00202D6C"/>
    <w:rsid w:val="0020527C"/>
    <w:rsid w:val="00206063"/>
    <w:rsid w:val="00210FF7"/>
    <w:rsid w:val="0023264D"/>
    <w:rsid w:val="002326A7"/>
    <w:rsid w:val="00236060"/>
    <w:rsid w:val="00236EF3"/>
    <w:rsid w:val="00241C6A"/>
    <w:rsid w:val="00247987"/>
    <w:rsid w:val="00253F7B"/>
    <w:rsid w:val="002541FD"/>
    <w:rsid w:val="00255BBF"/>
    <w:rsid w:val="002618A2"/>
    <w:rsid w:val="00270AF5"/>
    <w:rsid w:val="002A320A"/>
    <w:rsid w:val="002A5ACD"/>
    <w:rsid w:val="002A7867"/>
    <w:rsid w:val="002B11CB"/>
    <w:rsid w:val="002C086F"/>
    <w:rsid w:val="002C24AB"/>
    <w:rsid w:val="002C684A"/>
    <w:rsid w:val="002D32E4"/>
    <w:rsid w:val="002D363E"/>
    <w:rsid w:val="002D4926"/>
    <w:rsid w:val="002E5CF9"/>
    <w:rsid w:val="002F5469"/>
    <w:rsid w:val="0030113C"/>
    <w:rsid w:val="00301589"/>
    <w:rsid w:val="00303C27"/>
    <w:rsid w:val="00303EA2"/>
    <w:rsid w:val="00304531"/>
    <w:rsid w:val="003047A4"/>
    <w:rsid w:val="00304944"/>
    <w:rsid w:val="003140FF"/>
    <w:rsid w:val="00314659"/>
    <w:rsid w:val="00315B3D"/>
    <w:rsid w:val="00315DD8"/>
    <w:rsid w:val="003174B9"/>
    <w:rsid w:val="00331AE2"/>
    <w:rsid w:val="00332725"/>
    <w:rsid w:val="003358C9"/>
    <w:rsid w:val="0035289D"/>
    <w:rsid w:val="0037140C"/>
    <w:rsid w:val="00374E5B"/>
    <w:rsid w:val="00377366"/>
    <w:rsid w:val="0038556F"/>
    <w:rsid w:val="00386AE8"/>
    <w:rsid w:val="003876BB"/>
    <w:rsid w:val="0039191F"/>
    <w:rsid w:val="003933AA"/>
    <w:rsid w:val="00394548"/>
    <w:rsid w:val="00397075"/>
    <w:rsid w:val="003A1CD9"/>
    <w:rsid w:val="003A5E2D"/>
    <w:rsid w:val="003A6A43"/>
    <w:rsid w:val="003A6F95"/>
    <w:rsid w:val="003C158E"/>
    <w:rsid w:val="003C65C9"/>
    <w:rsid w:val="003D1F68"/>
    <w:rsid w:val="003D605F"/>
    <w:rsid w:val="003F317E"/>
    <w:rsid w:val="003F7F66"/>
    <w:rsid w:val="00400906"/>
    <w:rsid w:val="00405B60"/>
    <w:rsid w:val="00405C01"/>
    <w:rsid w:val="004061B1"/>
    <w:rsid w:val="00411D20"/>
    <w:rsid w:val="0041652B"/>
    <w:rsid w:val="00416DC4"/>
    <w:rsid w:val="0042333B"/>
    <w:rsid w:val="00426C61"/>
    <w:rsid w:val="00461A62"/>
    <w:rsid w:val="004706A3"/>
    <w:rsid w:val="0047646C"/>
    <w:rsid w:val="004805F5"/>
    <w:rsid w:val="004820AE"/>
    <w:rsid w:val="00492A88"/>
    <w:rsid w:val="004A063D"/>
    <w:rsid w:val="004A2126"/>
    <w:rsid w:val="004B208F"/>
    <w:rsid w:val="004B6671"/>
    <w:rsid w:val="004B7625"/>
    <w:rsid w:val="004D5142"/>
    <w:rsid w:val="004E2C99"/>
    <w:rsid w:val="004F2EA7"/>
    <w:rsid w:val="005034F6"/>
    <w:rsid w:val="005077F0"/>
    <w:rsid w:val="00510DE3"/>
    <w:rsid w:val="0051448B"/>
    <w:rsid w:val="00524BE8"/>
    <w:rsid w:val="005266A6"/>
    <w:rsid w:val="0053101D"/>
    <w:rsid w:val="005321DE"/>
    <w:rsid w:val="00535960"/>
    <w:rsid w:val="0055113D"/>
    <w:rsid w:val="00551CF6"/>
    <w:rsid w:val="00552359"/>
    <w:rsid w:val="00552B85"/>
    <w:rsid w:val="00556B78"/>
    <w:rsid w:val="00562278"/>
    <w:rsid w:val="00591552"/>
    <w:rsid w:val="00593CE8"/>
    <w:rsid w:val="00595AA8"/>
    <w:rsid w:val="005A2DF4"/>
    <w:rsid w:val="005A30A6"/>
    <w:rsid w:val="005A5748"/>
    <w:rsid w:val="005A5955"/>
    <w:rsid w:val="005A68BF"/>
    <w:rsid w:val="005A7ECA"/>
    <w:rsid w:val="005B0832"/>
    <w:rsid w:val="005D0995"/>
    <w:rsid w:val="005D1747"/>
    <w:rsid w:val="005D77A4"/>
    <w:rsid w:val="005E2157"/>
    <w:rsid w:val="005E3BA0"/>
    <w:rsid w:val="005E5208"/>
    <w:rsid w:val="005F24CD"/>
    <w:rsid w:val="005F2D25"/>
    <w:rsid w:val="006020D2"/>
    <w:rsid w:val="006026AD"/>
    <w:rsid w:val="00602F47"/>
    <w:rsid w:val="00605B0A"/>
    <w:rsid w:val="006102AE"/>
    <w:rsid w:val="00610539"/>
    <w:rsid w:val="006205BE"/>
    <w:rsid w:val="006254AE"/>
    <w:rsid w:val="00631AFD"/>
    <w:rsid w:val="00634001"/>
    <w:rsid w:val="00637397"/>
    <w:rsid w:val="006432F6"/>
    <w:rsid w:val="006437CB"/>
    <w:rsid w:val="006445AC"/>
    <w:rsid w:val="00650192"/>
    <w:rsid w:val="006509A8"/>
    <w:rsid w:val="00651CD6"/>
    <w:rsid w:val="00652F3E"/>
    <w:rsid w:val="00654330"/>
    <w:rsid w:val="00654E78"/>
    <w:rsid w:val="006660DD"/>
    <w:rsid w:val="00667056"/>
    <w:rsid w:val="00685852"/>
    <w:rsid w:val="0069475B"/>
    <w:rsid w:val="00695BA0"/>
    <w:rsid w:val="0069650F"/>
    <w:rsid w:val="006A3834"/>
    <w:rsid w:val="006A7C47"/>
    <w:rsid w:val="006B0336"/>
    <w:rsid w:val="006B5ED1"/>
    <w:rsid w:val="006C1FBC"/>
    <w:rsid w:val="006C3FBE"/>
    <w:rsid w:val="006D1EB8"/>
    <w:rsid w:val="006D3321"/>
    <w:rsid w:val="006D7E86"/>
    <w:rsid w:val="006F0B57"/>
    <w:rsid w:val="006F3EC1"/>
    <w:rsid w:val="006F4FB3"/>
    <w:rsid w:val="006F68B9"/>
    <w:rsid w:val="00711463"/>
    <w:rsid w:val="00715C5C"/>
    <w:rsid w:val="00717187"/>
    <w:rsid w:val="007178A0"/>
    <w:rsid w:val="00727783"/>
    <w:rsid w:val="0072796C"/>
    <w:rsid w:val="007323C6"/>
    <w:rsid w:val="007359E0"/>
    <w:rsid w:val="0073669B"/>
    <w:rsid w:val="00745BAC"/>
    <w:rsid w:val="00750628"/>
    <w:rsid w:val="0075530E"/>
    <w:rsid w:val="0075570A"/>
    <w:rsid w:val="00757423"/>
    <w:rsid w:val="00765A23"/>
    <w:rsid w:val="00775C87"/>
    <w:rsid w:val="00784F38"/>
    <w:rsid w:val="007A6CB0"/>
    <w:rsid w:val="007B0DB7"/>
    <w:rsid w:val="007B3D78"/>
    <w:rsid w:val="007C577C"/>
    <w:rsid w:val="007D3C03"/>
    <w:rsid w:val="007D576B"/>
    <w:rsid w:val="007E2C8E"/>
    <w:rsid w:val="007E73E1"/>
    <w:rsid w:val="007F25F1"/>
    <w:rsid w:val="008066C8"/>
    <w:rsid w:val="00813B55"/>
    <w:rsid w:val="008153D8"/>
    <w:rsid w:val="008161E3"/>
    <w:rsid w:val="008176DC"/>
    <w:rsid w:val="00821B8E"/>
    <w:rsid w:val="00821BDA"/>
    <w:rsid w:val="00833B66"/>
    <w:rsid w:val="008533FA"/>
    <w:rsid w:val="00857F19"/>
    <w:rsid w:val="00860C92"/>
    <w:rsid w:val="008648EB"/>
    <w:rsid w:val="008733A5"/>
    <w:rsid w:val="00877BC3"/>
    <w:rsid w:val="00881496"/>
    <w:rsid w:val="008959EF"/>
    <w:rsid w:val="00897895"/>
    <w:rsid w:val="008A0422"/>
    <w:rsid w:val="008A2645"/>
    <w:rsid w:val="008B4BC5"/>
    <w:rsid w:val="008B61DF"/>
    <w:rsid w:val="008B63A9"/>
    <w:rsid w:val="008B701B"/>
    <w:rsid w:val="008D2D20"/>
    <w:rsid w:val="008E4970"/>
    <w:rsid w:val="008F12FE"/>
    <w:rsid w:val="008F1C5C"/>
    <w:rsid w:val="00900F4A"/>
    <w:rsid w:val="009020EA"/>
    <w:rsid w:val="0090241A"/>
    <w:rsid w:val="00903704"/>
    <w:rsid w:val="009071D9"/>
    <w:rsid w:val="00922036"/>
    <w:rsid w:val="009277AB"/>
    <w:rsid w:val="009341E1"/>
    <w:rsid w:val="00943EC9"/>
    <w:rsid w:val="009554B1"/>
    <w:rsid w:val="00956E47"/>
    <w:rsid w:val="0095726D"/>
    <w:rsid w:val="0096605B"/>
    <w:rsid w:val="00973F43"/>
    <w:rsid w:val="009753E4"/>
    <w:rsid w:val="00987041"/>
    <w:rsid w:val="009A60F9"/>
    <w:rsid w:val="009B1619"/>
    <w:rsid w:val="009B252C"/>
    <w:rsid w:val="009B63E8"/>
    <w:rsid w:val="009B6C4E"/>
    <w:rsid w:val="009C1CD0"/>
    <w:rsid w:val="009D1ACA"/>
    <w:rsid w:val="009D2EB2"/>
    <w:rsid w:val="009D5AA5"/>
    <w:rsid w:val="009D7DAD"/>
    <w:rsid w:val="009E0B7A"/>
    <w:rsid w:val="009E1779"/>
    <w:rsid w:val="009F1E0B"/>
    <w:rsid w:val="009F4315"/>
    <w:rsid w:val="009F699B"/>
    <w:rsid w:val="00A0567F"/>
    <w:rsid w:val="00A07532"/>
    <w:rsid w:val="00A10F3C"/>
    <w:rsid w:val="00A13E3D"/>
    <w:rsid w:val="00A14195"/>
    <w:rsid w:val="00A200B3"/>
    <w:rsid w:val="00A214AD"/>
    <w:rsid w:val="00A21868"/>
    <w:rsid w:val="00A22B49"/>
    <w:rsid w:val="00A2546B"/>
    <w:rsid w:val="00A262CF"/>
    <w:rsid w:val="00A3123D"/>
    <w:rsid w:val="00A3798E"/>
    <w:rsid w:val="00A40163"/>
    <w:rsid w:val="00A42264"/>
    <w:rsid w:val="00A53F55"/>
    <w:rsid w:val="00A66F59"/>
    <w:rsid w:val="00A705A8"/>
    <w:rsid w:val="00A733CB"/>
    <w:rsid w:val="00A8465B"/>
    <w:rsid w:val="00A874C7"/>
    <w:rsid w:val="00A912C4"/>
    <w:rsid w:val="00A9147D"/>
    <w:rsid w:val="00AA031C"/>
    <w:rsid w:val="00AA4DEC"/>
    <w:rsid w:val="00AB2647"/>
    <w:rsid w:val="00AB647D"/>
    <w:rsid w:val="00AC118E"/>
    <w:rsid w:val="00AD2517"/>
    <w:rsid w:val="00AD6FAF"/>
    <w:rsid w:val="00AE318E"/>
    <w:rsid w:val="00AE42A1"/>
    <w:rsid w:val="00AF7098"/>
    <w:rsid w:val="00B01DA3"/>
    <w:rsid w:val="00B04C79"/>
    <w:rsid w:val="00B0662B"/>
    <w:rsid w:val="00B141C8"/>
    <w:rsid w:val="00B244FB"/>
    <w:rsid w:val="00B42363"/>
    <w:rsid w:val="00B45BE9"/>
    <w:rsid w:val="00B52C65"/>
    <w:rsid w:val="00B54A7D"/>
    <w:rsid w:val="00B65859"/>
    <w:rsid w:val="00B667D4"/>
    <w:rsid w:val="00B72F33"/>
    <w:rsid w:val="00B77D15"/>
    <w:rsid w:val="00B86C20"/>
    <w:rsid w:val="00B93913"/>
    <w:rsid w:val="00B95474"/>
    <w:rsid w:val="00BB1C80"/>
    <w:rsid w:val="00BB3E1A"/>
    <w:rsid w:val="00BB45AE"/>
    <w:rsid w:val="00BB7E9B"/>
    <w:rsid w:val="00BC068E"/>
    <w:rsid w:val="00BC0726"/>
    <w:rsid w:val="00BC6889"/>
    <w:rsid w:val="00BD0D8E"/>
    <w:rsid w:val="00BD0E4E"/>
    <w:rsid w:val="00BE1D4A"/>
    <w:rsid w:val="00BE271E"/>
    <w:rsid w:val="00BE61E1"/>
    <w:rsid w:val="00BF0651"/>
    <w:rsid w:val="00BF4FB5"/>
    <w:rsid w:val="00C01DF6"/>
    <w:rsid w:val="00C0227C"/>
    <w:rsid w:val="00C06E7A"/>
    <w:rsid w:val="00C0745B"/>
    <w:rsid w:val="00C1733A"/>
    <w:rsid w:val="00C20269"/>
    <w:rsid w:val="00C31227"/>
    <w:rsid w:val="00C31594"/>
    <w:rsid w:val="00C35318"/>
    <w:rsid w:val="00C35439"/>
    <w:rsid w:val="00C3580F"/>
    <w:rsid w:val="00C36399"/>
    <w:rsid w:val="00C550FC"/>
    <w:rsid w:val="00C82342"/>
    <w:rsid w:val="00C87723"/>
    <w:rsid w:val="00C90FDB"/>
    <w:rsid w:val="00C917E0"/>
    <w:rsid w:val="00C96E5D"/>
    <w:rsid w:val="00C97151"/>
    <w:rsid w:val="00CA64F2"/>
    <w:rsid w:val="00CB387A"/>
    <w:rsid w:val="00CB40F6"/>
    <w:rsid w:val="00CB460F"/>
    <w:rsid w:val="00CB7F3F"/>
    <w:rsid w:val="00CC6F75"/>
    <w:rsid w:val="00CD12FE"/>
    <w:rsid w:val="00CD202A"/>
    <w:rsid w:val="00CE25C6"/>
    <w:rsid w:val="00CE7AA2"/>
    <w:rsid w:val="00CF33DD"/>
    <w:rsid w:val="00D03665"/>
    <w:rsid w:val="00D0787A"/>
    <w:rsid w:val="00D116B5"/>
    <w:rsid w:val="00D1369B"/>
    <w:rsid w:val="00D16E1B"/>
    <w:rsid w:val="00D30CA4"/>
    <w:rsid w:val="00D340CE"/>
    <w:rsid w:val="00D344DC"/>
    <w:rsid w:val="00D348A8"/>
    <w:rsid w:val="00D34B55"/>
    <w:rsid w:val="00D36280"/>
    <w:rsid w:val="00D4626E"/>
    <w:rsid w:val="00D53650"/>
    <w:rsid w:val="00D63B52"/>
    <w:rsid w:val="00D70BDB"/>
    <w:rsid w:val="00D7591B"/>
    <w:rsid w:val="00D94D76"/>
    <w:rsid w:val="00D96919"/>
    <w:rsid w:val="00D97B57"/>
    <w:rsid w:val="00DA09D4"/>
    <w:rsid w:val="00DA0EBF"/>
    <w:rsid w:val="00DA2073"/>
    <w:rsid w:val="00DB4806"/>
    <w:rsid w:val="00DD3731"/>
    <w:rsid w:val="00DE0DED"/>
    <w:rsid w:val="00DE535E"/>
    <w:rsid w:val="00DE548B"/>
    <w:rsid w:val="00DE5632"/>
    <w:rsid w:val="00DE6D86"/>
    <w:rsid w:val="00DF279A"/>
    <w:rsid w:val="00DF2BCC"/>
    <w:rsid w:val="00DF66DA"/>
    <w:rsid w:val="00E02519"/>
    <w:rsid w:val="00E14284"/>
    <w:rsid w:val="00E17A4D"/>
    <w:rsid w:val="00E22505"/>
    <w:rsid w:val="00E245D4"/>
    <w:rsid w:val="00E2751F"/>
    <w:rsid w:val="00E36F43"/>
    <w:rsid w:val="00E407C2"/>
    <w:rsid w:val="00E458F4"/>
    <w:rsid w:val="00E5247F"/>
    <w:rsid w:val="00E569C9"/>
    <w:rsid w:val="00E612E6"/>
    <w:rsid w:val="00E61638"/>
    <w:rsid w:val="00E62141"/>
    <w:rsid w:val="00E6560C"/>
    <w:rsid w:val="00E67755"/>
    <w:rsid w:val="00E74178"/>
    <w:rsid w:val="00E74D55"/>
    <w:rsid w:val="00E762FE"/>
    <w:rsid w:val="00E76830"/>
    <w:rsid w:val="00E80E58"/>
    <w:rsid w:val="00E864ED"/>
    <w:rsid w:val="00E8682B"/>
    <w:rsid w:val="00E94E72"/>
    <w:rsid w:val="00EA5C02"/>
    <w:rsid w:val="00EA646F"/>
    <w:rsid w:val="00EA7EF0"/>
    <w:rsid w:val="00EB7D19"/>
    <w:rsid w:val="00EC4556"/>
    <w:rsid w:val="00ED338B"/>
    <w:rsid w:val="00ED3E34"/>
    <w:rsid w:val="00ED63A9"/>
    <w:rsid w:val="00ED690B"/>
    <w:rsid w:val="00EE0049"/>
    <w:rsid w:val="00EE068D"/>
    <w:rsid w:val="00EE7DEA"/>
    <w:rsid w:val="00EF0823"/>
    <w:rsid w:val="00EF6D08"/>
    <w:rsid w:val="00F02128"/>
    <w:rsid w:val="00F04286"/>
    <w:rsid w:val="00F0575C"/>
    <w:rsid w:val="00F15CAE"/>
    <w:rsid w:val="00F1729E"/>
    <w:rsid w:val="00F236B8"/>
    <w:rsid w:val="00F33CCA"/>
    <w:rsid w:val="00F344E6"/>
    <w:rsid w:val="00F3662E"/>
    <w:rsid w:val="00F4237E"/>
    <w:rsid w:val="00F5322F"/>
    <w:rsid w:val="00F666EF"/>
    <w:rsid w:val="00F759A6"/>
    <w:rsid w:val="00F83780"/>
    <w:rsid w:val="00F906F4"/>
    <w:rsid w:val="00F972E8"/>
    <w:rsid w:val="00FA7AD5"/>
    <w:rsid w:val="00FB0F42"/>
    <w:rsid w:val="00FC1468"/>
    <w:rsid w:val="00FC3772"/>
    <w:rsid w:val="00FC6A4C"/>
    <w:rsid w:val="00FD53ED"/>
    <w:rsid w:val="00FE1666"/>
    <w:rsid w:val="00FE5434"/>
    <w:rsid w:val="00FF47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4330"/>
  </w:style>
  <w:style w:type="paragraph" w:styleId="10">
    <w:name w:val="heading 1"/>
    <w:basedOn w:val="a1"/>
    <w:next w:val="a1"/>
    <w:link w:val="11"/>
    <w:uiPriority w:val="9"/>
    <w:qFormat/>
    <w:rsid w:val="00FB0F42"/>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1"/>
    <w:next w:val="a1"/>
    <w:link w:val="20"/>
    <w:unhideWhenUsed/>
    <w:qFormat/>
    <w:rsid w:val="00ED3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A22B49"/>
    <w:pPr>
      <w:keepNext/>
      <w:keepLines/>
      <w:spacing w:before="120" w:after="120" w:line="240" w:lineRule="auto"/>
      <w:jc w:val="both"/>
      <w:outlineLvl w:val="2"/>
    </w:pPr>
    <w:rPr>
      <w:rFonts w:ascii="Times New Roman" w:eastAsiaTheme="majorEastAsia" w:hAnsi="Times New Roman" w:cstheme="majorBidi"/>
      <w:b/>
      <w:bCs/>
      <w:sz w:val="24"/>
    </w:rPr>
  </w:style>
  <w:style w:type="paragraph" w:styleId="4">
    <w:name w:val="heading 4"/>
    <w:basedOn w:val="a1"/>
    <w:next w:val="a1"/>
    <w:link w:val="40"/>
    <w:uiPriority w:val="9"/>
    <w:semiHidden/>
    <w:unhideWhenUsed/>
    <w:qFormat/>
    <w:rsid w:val="00B6585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B658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B0F42"/>
    <w:rPr>
      <w:rFonts w:asciiTheme="majorHAnsi" w:eastAsiaTheme="majorEastAsia" w:hAnsiTheme="majorHAnsi" w:cstheme="majorBidi"/>
      <w:b/>
      <w:bCs/>
      <w:sz w:val="28"/>
      <w:szCs w:val="28"/>
    </w:rPr>
  </w:style>
  <w:style w:type="character" w:customStyle="1" w:styleId="20">
    <w:name w:val="Заголовок 2 Знак"/>
    <w:basedOn w:val="a2"/>
    <w:link w:val="2"/>
    <w:rsid w:val="00ED3E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A22B49"/>
    <w:rPr>
      <w:rFonts w:ascii="Times New Roman" w:eastAsiaTheme="majorEastAsia" w:hAnsi="Times New Roman" w:cstheme="majorBidi"/>
      <w:b/>
      <w:bCs/>
      <w:sz w:val="24"/>
    </w:rPr>
  </w:style>
  <w:style w:type="character" w:customStyle="1" w:styleId="40">
    <w:name w:val="Заголовок 4 Знак"/>
    <w:basedOn w:val="a2"/>
    <w:link w:val="4"/>
    <w:uiPriority w:val="9"/>
    <w:semiHidden/>
    <w:rsid w:val="00B65859"/>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B65859"/>
    <w:rPr>
      <w:rFonts w:asciiTheme="majorHAnsi" w:eastAsiaTheme="majorEastAsia" w:hAnsiTheme="majorHAnsi" w:cstheme="majorBidi"/>
      <w:color w:val="243F60" w:themeColor="accent1" w:themeShade="7F"/>
    </w:rPr>
  </w:style>
  <w:style w:type="paragraph" w:customStyle="1" w:styleId="Default">
    <w:name w:val="Default"/>
    <w:rsid w:val="00EB7D19"/>
    <w:pPr>
      <w:autoSpaceDE w:val="0"/>
      <w:autoSpaceDN w:val="0"/>
      <w:adjustRightInd w:val="0"/>
      <w:spacing w:after="0" w:line="240" w:lineRule="auto"/>
    </w:pPr>
    <w:rPr>
      <w:rFonts w:ascii="Arial" w:hAnsi="Arial" w:cs="Arial"/>
      <w:color w:val="000000"/>
      <w:sz w:val="24"/>
      <w:szCs w:val="24"/>
    </w:rPr>
  </w:style>
  <w:style w:type="paragraph" w:styleId="a5">
    <w:name w:val="List Paragraph"/>
    <w:basedOn w:val="a1"/>
    <w:link w:val="a6"/>
    <w:uiPriority w:val="34"/>
    <w:qFormat/>
    <w:rsid w:val="00ED3E34"/>
    <w:pPr>
      <w:ind w:left="720"/>
      <w:contextualSpacing/>
    </w:pPr>
  </w:style>
  <w:style w:type="character" w:customStyle="1" w:styleId="a6">
    <w:name w:val="Абзац списка Знак"/>
    <w:basedOn w:val="a2"/>
    <w:link w:val="a5"/>
    <w:uiPriority w:val="34"/>
    <w:rsid w:val="002326A7"/>
  </w:style>
  <w:style w:type="paragraph" w:styleId="12">
    <w:name w:val="toc 1"/>
    <w:basedOn w:val="a1"/>
    <w:next w:val="a1"/>
    <w:autoRedefine/>
    <w:uiPriority w:val="39"/>
    <w:unhideWhenUsed/>
    <w:rsid w:val="00CF33DD"/>
    <w:pPr>
      <w:tabs>
        <w:tab w:val="right" w:leader="dot" w:pos="9345"/>
      </w:tabs>
      <w:spacing w:after="0" w:line="240" w:lineRule="auto"/>
      <w:ind w:firstLine="567"/>
      <w:jc w:val="both"/>
    </w:pPr>
  </w:style>
  <w:style w:type="paragraph" w:styleId="a7">
    <w:name w:val="header"/>
    <w:basedOn w:val="a1"/>
    <w:link w:val="a8"/>
    <w:uiPriority w:val="99"/>
    <w:unhideWhenUsed/>
    <w:rsid w:val="00ED3E34"/>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ED3E34"/>
  </w:style>
  <w:style w:type="paragraph" w:styleId="a9">
    <w:name w:val="footer"/>
    <w:basedOn w:val="a1"/>
    <w:link w:val="aa"/>
    <w:uiPriority w:val="99"/>
    <w:unhideWhenUsed/>
    <w:rsid w:val="00ED3E34"/>
    <w:pPr>
      <w:tabs>
        <w:tab w:val="center" w:pos="4677"/>
        <w:tab w:val="right" w:pos="9355"/>
      </w:tabs>
      <w:spacing w:after="0" w:line="240" w:lineRule="auto"/>
    </w:pPr>
  </w:style>
  <w:style w:type="character" w:customStyle="1" w:styleId="aa">
    <w:name w:val="Нижний колонтитул Знак"/>
    <w:basedOn w:val="a2"/>
    <w:link w:val="a9"/>
    <w:uiPriority w:val="99"/>
    <w:rsid w:val="00ED3E34"/>
  </w:style>
  <w:style w:type="paragraph" w:styleId="ab">
    <w:name w:val="TOC Heading"/>
    <w:basedOn w:val="10"/>
    <w:next w:val="a1"/>
    <w:uiPriority w:val="39"/>
    <w:unhideWhenUsed/>
    <w:qFormat/>
    <w:rsid w:val="001F71D6"/>
    <w:pPr>
      <w:outlineLvl w:val="9"/>
    </w:pPr>
    <w:rPr>
      <w:lang w:eastAsia="ru-RU"/>
    </w:rPr>
  </w:style>
  <w:style w:type="paragraph" w:styleId="21">
    <w:name w:val="toc 2"/>
    <w:basedOn w:val="a1"/>
    <w:next w:val="a1"/>
    <w:autoRedefine/>
    <w:uiPriority w:val="39"/>
    <w:unhideWhenUsed/>
    <w:rsid w:val="00CF33DD"/>
    <w:pPr>
      <w:tabs>
        <w:tab w:val="right" w:leader="dot" w:pos="9345"/>
      </w:tabs>
      <w:spacing w:after="0" w:line="240" w:lineRule="auto"/>
      <w:ind w:firstLine="220"/>
      <w:jc w:val="both"/>
    </w:pPr>
  </w:style>
  <w:style w:type="paragraph" w:styleId="31">
    <w:name w:val="toc 3"/>
    <w:basedOn w:val="a1"/>
    <w:next w:val="a1"/>
    <w:autoRedefine/>
    <w:uiPriority w:val="39"/>
    <w:unhideWhenUsed/>
    <w:rsid w:val="001F71D6"/>
    <w:pPr>
      <w:spacing w:after="100"/>
      <w:ind w:left="440"/>
    </w:pPr>
  </w:style>
  <w:style w:type="character" w:styleId="ac">
    <w:name w:val="Hyperlink"/>
    <w:basedOn w:val="a2"/>
    <w:uiPriority w:val="99"/>
    <w:unhideWhenUsed/>
    <w:rsid w:val="001F71D6"/>
    <w:rPr>
      <w:color w:val="0000FF" w:themeColor="hyperlink"/>
      <w:u w:val="single"/>
    </w:rPr>
  </w:style>
  <w:style w:type="paragraph" w:styleId="ad">
    <w:name w:val="Balloon Text"/>
    <w:basedOn w:val="a1"/>
    <w:link w:val="ae"/>
    <w:uiPriority w:val="99"/>
    <w:semiHidden/>
    <w:unhideWhenUsed/>
    <w:rsid w:val="001F71D6"/>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1F71D6"/>
    <w:rPr>
      <w:rFonts w:ascii="Tahoma" w:hAnsi="Tahoma" w:cs="Tahoma"/>
      <w:sz w:val="16"/>
      <w:szCs w:val="16"/>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f0"/>
    <w:uiPriority w:val="35"/>
    <w:rsid w:val="00B65859"/>
    <w:rPr>
      <w:rFonts w:ascii="Arial" w:eastAsia="Microsoft YaHei" w:hAnsi="Arial"/>
      <w:b/>
      <w:bCs/>
      <w:color w:val="4F81BD"/>
      <w:spacing w:val="-5"/>
      <w:sz w:val="18"/>
      <w:szCs w:val="18"/>
    </w:rPr>
  </w:style>
  <w:style w:type="paragraph" w:styleId="af0">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
    <w:uiPriority w:val="35"/>
    <w:qFormat/>
    <w:rsid w:val="00B65859"/>
    <w:pPr>
      <w:widowControl w:val="0"/>
      <w:adjustRightInd w:val="0"/>
      <w:spacing w:before="120" w:line="240" w:lineRule="auto"/>
      <w:ind w:firstLine="567"/>
      <w:jc w:val="both"/>
      <w:textAlignment w:val="baseline"/>
    </w:pPr>
    <w:rPr>
      <w:rFonts w:ascii="Arial" w:eastAsia="Microsoft YaHei" w:hAnsi="Arial"/>
      <w:b/>
      <w:bCs/>
      <w:color w:val="4F81BD"/>
      <w:spacing w:val="-5"/>
      <w:sz w:val="18"/>
      <w:szCs w:val="18"/>
    </w:rPr>
  </w:style>
  <w:style w:type="paragraph" w:styleId="22">
    <w:name w:val="Body Text 2"/>
    <w:basedOn w:val="a1"/>
    <w:link w:val="23"/>
    <w:rsid w:val="00B6585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2"/>
    <w:rsid w:val="00B65859"/>
    <w:rPr>
      <w:rFonts w:ascii="Times New Roman" w:eastAsia="Times New Roman" w:hAnsi="Times New Roman" w:cs="Times New Roman"/>
      <w:sz w:val="24"/>
      <w:szCs w:val="24"/>
      <w:lang w:eastAsia="ru-RU"/>
    </w:rPr>
  </w:style>
  <w:style w:type="paragraph" w:customStyle="1" w:styleId="af1">
    <w:name w:val="Стиль алаеваМаркированный список + По ширине Междустр.интервал:  по..."/>
    <w:basedOn w:val="a1"/>
    <w:link w:val="af2"/>
    <w:autoRedefine/>
    <w:rsid w:val="00B65859"/>
    <w:pPr>
      <w:tabs>
        <w:tab w:val="num" w:pos="1418"/>
      </w:tabs>
      <w:spacing w:before="120" w:after="120" w:line="360" w:lineRule="auto"/>
      <w:ind w:left="1418" w:hanging="567"/>
      <w:jc w:val="both"/>
    </w:pPr>
    <w:rPr>
      <w:rFonts w:ascii="Arial" w:eastAsia="Times New Roman" w:hAnsi="Arial" w:cs="Times New Roman"/>
      <w:snapToGrid w:val="0"/>
      <w:szCs w:val="24"/>
      <w:lang w:eastAsia="ru-RU"/>
    </w:rPr>
  </w:style>
  <w:style w:type="character" w:customStyle="1" w:styleId="af2">
    <w:name w:val="Стиль алаеваМаркированный список + По ширине Междустр.интервал:  по... Знак Знак"/>
    <w:basedOn w:val="a2"/>
    <w:link w:val="af1"/>
    <w:rsid w:val="00B65859"/>
    <w:rPr>
      <w:rFonts w:ascii="Arial" w:eastAsia="Times New Roman" w:hAnsi="Arial" w:cs="Times New Roman"/>
      <w:snapToGrid w:val="0"/>
      <w:szCs w:val="24"/>
      <w:lang w:eastAsia="ru-RU"/>
    </w:rPr>
  </w:style>
  <w:style w:type="paragraph" w:styleId="41">
    <w:name w:val="toc 4"/>
    <w:basedOn w:val="a1"/>
    <w:next w:val="a1"/>
    <w:autoRedefine/>
    <w:uiPriority w:val="39"/>
    <w:unhideWhenUsed/>
    <w:rsid w:val="00CE7AA2"/>
    <w:pPr>
      <w:spacing w:after="100"/>
      <w:ind w:left="660"/>
    </w:pPr>
    <w:rPr>
      <w:rFonts w:eastAsiaTheme="minorEastAsia"/>
      <w:lang w:eastAsia="ru-RU"/>
    </w:rPr>
  </w:style>
  <w:style w:type="paragraph" w:styleId="51">
    <w:name w:val="toc 5"/>
    <w:basedOn w:val="a1"/>
    <w:next w:val="a1"/>
    <w:autoRedefine/>
    <w:uiPriority w:val="39"/>
    <w:unhideWhenUsed/>
    <w:rsid w:val="00CE7AA2"/>
    <w:pPr>
      <w:spacing w:after="100"/>
      <w:ind w:left="880"/>
    </w:pPr>
    <w:rPr>
      <w:rFonts w:eastAsiaTheme="minorEastAsia"/>
      <w:lang w:eastAsia="ru-RU"/>
    </w:rPr>
  </w:style>
  <w:style w:type="paragraph" w:styleId="6">
    <w:name w:val="toc 6"/>
    <w:basedOn w:val="a1"/>
    <w:next w:val="a1"/>
    <w:autoRedefine/>
    <w:uiPriority w:val="39"/>
    <w:unhideWhenUsed/>
    <w:rsid w:val="00CE7AA2"/>
    <w:pPr>
      <w:spacing w:after="100"/>
      <w:ind w:left="1100"/>
    </w:pPr>
    <w:rPr>
      <w:rFonts w:eastAsiaTheme="minorEastAsia"/>
      <w:lang w:eastAsia="ru-RU"/>
    </w:rPr>
  </w:style>
  <w:style w:type="paragraph" w:styleId="7">
    <w:name w:val="toc 7"/>
    <w:basedOn w:val="a1"/>
    <w:next w:val="a1"/>
    <w:autoRedefine/>
    <w:uiPriority w:val="39"/>
    <w:unhideWhenUsed/>
    <w:rsid w:val="00CE7AA2"/>
    <w:pPr>
      <w:spacing w:after="100"/>
      <w:ind w:left="1320"/>
    </w:pPr>
    <w:rPr>
      <w:rFonts w:eastAsiaTheme="minorEastAsia"/>
      <w:lang w:eastAsia="ru-RU"/>
    </w:rPr>
  </w:style>
  <w:style w:type="paragraph" w:styleId="8">
    <w:name w:val="toc 8"/>
    <w:basedOn w:val="a1"/>
    <w:next w:val="a1"/>
    <w:autoRedefine/>
    <w:uiPriority w:val="39"/>
    <w:unhideWhenUsed/>
    <w:rsid w:val="00CE7AA2"/>
    <w:pPr>
      <w:spacing w:after="100"/>
      <w:ind w:left="1540"/>
    </w:pPr>
    <w:rPr>
      <w:rFonts w:eastAsiaTheme="minorEastAsia"/>
      <w:lang w:eastAsia="ru-RU"/>
    </w:rPr>
  </w:style>
  <w:style w:type="paragraph" w:styleId="9">
    <w:name w:val="toc 9"/>
    <w:basedOn w:val="a1"/>
    <w:next w:val="a1"/>
    <w:autoRedefine/>
    <w:uiPriority w:val="39"/>
    <w:unhideWhenUsed/>
    <w:rsid w:val="00CE7AA2"/>
    <w:pPr>
      <w:spacing w:after="100"/>
      <w:ind w:left="1760"/>
    </w:pPr>
    <w:rPr>
      <w:rFonts w:eastAsiaTheme="minorEastAsia"/>
      <w:lang w:eastAsia="ru-RU"/>
    </w:rPr>
  </w:style>
  <w:style w:type="table" w:styleId="af3">
    <w:name w:val="Table Grid"/>
    <w:basedOn w:val="a3"/>
    <w:uiPriority w:val="59"/>
    <w:rsid w:val="00DE5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821BDA"/>
  </w:style>
  <w:style w:type="character" w:styleId="af4">
    <w:name w:val="Strong"/>
    <w:basedOn w:val="a2"/>
    <w:uiPriority w:val="22"/>
    <w:qFormat/>
    <w:rsid w:val="00821BDA"/>
    <w:rPr>
      <w:b/>
      <w:bCs/>
    </w:rPr>
  </w:style>
  <w:style w:type="paragraph" w:customStyle="1" w:styleId="1">
    <w:name w:val="Стиль1"/>
    <w:basedOn w:val="a5"/>
    <w:link w:val="13"/>
    <w:qFormat/>
    <w:rsid w:val="00E62141"/>
    <w:pPr>
      <w:numPr>
        <w:numId w:val="1"/>
      </w:numPr>
      <w:spacing w:after="0" w:line="360" w:lineRule="auto"/>
      <w:jc w:val="both"/>
    </w:pPr>
    <w:rPr>
      <w:rFonts w:ascii="Times New Roman" w:hAnsi="Times New Roman" w:cs="Times New Roman"/>
      <w:b/>
      <w:sz w:val="24"/>
    </w:rPr>
  </w:style>
  <w:style w:type="character" w:customStyle="1" w:styleId="13">
    <w:name w:val="Стиль1 Знак"/>
    <w:basedOn w:val="a6"/>
    <w:link w:val="1"/>
    <w:rsid w:val="003933AA"/>
    <w:rPr>
      <w:rFonts w:ascii="Times New Roman" w:hAnsi="Times New Roman" w:cs="Times New Roman"/>
      <w:b/>
      <w:sz w:val="24"/>
    </w:rPr>
  </w:style>
  <w:style w:type="paragraph" w:customStyle="1" w:styleId="210">
    <w:name w:val="Стиль21"/>
    <w:basedOn w:val="a5"/>
    <w:link w:val="211"/>
    <w:qFormat/>
    <w:rsid w:val="00E62141"/>
    <w:pPr>
      <w:spacing w:after="0" w:line="360" w:lineRule="auto"/>
      <w:ind w:left="1069" w:hanging="360"/>
      <w:jc w:val="both"/>
    </w:pPr>
    <w:rPr>
      <w:rFonts w:ascii="Times New Roman" w:hAnsi="Times New Roman" w:cs="Times New Roman"/>
      <w:b/>
      <w:sz w:val="28"/>
    </w:rPr>
  </w:style>
  <w:style w:type="character" w:customStyle="1" w:styleId="211">
    <w:name w:val="Стиль21 Знак"/>
    <w:basedOn w:val="a2"/>
    <w:link w:val="210"/>
    <w:rsid w:val="00E62141"/>
    <w:rPr>
      <w:rFonts w:ascii="Times New Roman" w:hAnsi="Times New Roman" w:cs="Times New Roman"/>
      <w:b/>
      <w:sz w:val="28"/>
    </w:rPr>
  </w:style>
  <w:style w:type="paragraph" w:customStyle="1" w:styleId="32">
    <w:name w:val="Стиль3"/>
    <w:basedOn w:val="210"/>
    <w:qFormat/>
    <w:rsid w:val="00E62141"/>
    <w:pPr>
      <w:numPr>
        <w:ilvl w:val="2"/>
      </w:numPr>
      <w:ind w:left="1069" w:firstLine="709"/>
    </w:pPr>
    <w:rPr>
      <w:sz w:val="24"/>
    </w:rPr>
  </w:style>
  <w:style w:type="paragraph" w:styleId="af5">
    <w:name w:val="Normal (Web)"/>
    <w:basedOn w:val="a1"/>
    <w:unhideWhenUsed/>
    <w:rsid w:val="001A48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Number"/>
    <w:basedOn w:val="a1"/>
    <w:uiPriority w:val="99"/>
    <w:semiHidden/>
    <w:unhideWhenUsed/>
    <w:rsid w:val="00943EC9"/>
    <w:pPr>
      <w:contextualSpacing/>
    </w:pPr>
  </w:style>
  <w:style w:type="table" w:customStyle="1" w:styleId="90">
    <w:name w:val="Сетка таблицы9"/>
    <w:basedOn w:val="a3"/>
    <w:uiPriority w:val="59"/>
    <w:rsid w:val="002F546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Основной текст 2 Знак2"/>
    <w:uiPriority w:val="99"/>
    <w:rsid w:val="00033A86"/>
    <w:rPr>
      <w:rFonts w:eastAsia="Times New Roman"/>
      <w:sz w:val="24"/>
      <w:szCs w:val="24"/>
      <w:lang w:eastAsia="ru-RU"/>
    </w:rPr>
  </w:style>
  <w:style w:type="paragraph" w:styleId="af7">
    <w:name w:val="Body Text"/>
    <w:basedOn w:val="a1"/>
    <w:link w:val="af8"/>
    <w:unhideWhenUsed/>
    <w:rsid w:val="004805F5"/>
    <w:pPr>
      <w:spacing w:after="120"/>
    </w:pPr>
  </w:style>
  <w:style w:type="character" w:customStyle="1" w:styleId="af8">
    <w:name w:val="Основной текст Знак"/>
    <w:basedOn w:val="a2"/>
    <w:link w:val="af7"/>
    <w:rsid w:val="004805F5"/>
  </w:style>
  <w:style w:type="character" w:styleId="af9">
    <w:name w:val="Emphasis"/>
    <w:uiPriority w:val="20"/>
    <w:qFormat/>
    <w:rsid w:val="005E3BA0"/>
    <w:rPr>
      <w:i/>
      <w:iCs/>
    </w:rPr>
  </w:style>
  <w:style w:type="paragraph" w:styleId="afa">
    <w:name w:val="table of figures"/>
    <w:basedOn w:val="a1"/>
    <w:next w:val="a1"/>
    <w:uiPriority w:val="99"/>
    <w:unhideWhenUsed/>
    <w:rsid w:val="00152D98"/>
    <w:pPr>
      <w:spacing w:after="0"/>
    </w:pPr>
  </w:style>
  <w:style w:type="paragraph" w:customStyle="1" w:styleId="font5">
    <w:name w:val="font5"/>
    <w:basedOn w:val="a1"/>
    <w:rsid w:val="00EC455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1"/>
    <w:rsid w:val="00EC4556"/>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7">
    <w:name w:val="font7"/>
    <w:basedOn w:val="a1"/>
    <w:rsid w:val="00EC455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1"/>
    <w:rsid w:val="00EC4556"/>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3">
    <w:name w:val="xl63"/>
    <w:basedOn w:val="a1"/>
    <w:rsid w:val="00EC455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5">
    <w:name w:val="xl65"/>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1"/>
    <w:rsid w:val="00EC4556"/>
    <w:pP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1"/>
    <w:rsid w:val="00EC455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1"/>
    <w:rsid w:val="00EC455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0"/>
      <w:szCs w:val="20"/>
      <w:lang w:eastAsia="ru-RU"/>
    </w:rPr>
  </w:style>
  <w:style w:type="paragraph" w:customStyle="1" w:styleId="xl72">
    <w:name w:val="xl72"/>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1"/>
    <w:rsid w:val="00EC455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0"/>
      <w:szCs w:val="20"/>
      <w:lang w:eastAsia="ru-RU"/>
    </w:rPr>
  </w:style>
  <w:style w:type="paragraph" w:customStyle="1" w:styleId="xl82">
    <w:name w:val="xl82"/>
    <w:basedOn w:val="a1"/>
    <w:rsid w:val="00EC45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1"/>
    <w:rsid w:val="00EC455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1"/>
    <w:rsid w:val="00EC4556"/>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
    <w:name w:val="xl85"/>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1"/>
    <w:rsid w:val="00EC45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9">
    <w:name w:val="xl89"/>
    <w:basedOn w:val="a1"/>
    <w:rsid w:val="00EC455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0">
    <w:name w:val="xl90"/>
    <w:basedOn w:val="a1"/>
    <w:rsid w:val="00EC455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1"/>
    <w:rsid w:val="00EC455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5">
    <w:name w:val="xl95"/>
    <w:basedOn w:val="a1"/>
    <w:rsid w:val="00EC4556"/>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1"/>
    <w:rsid w:val="00EC455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1"/>
    <w:rsid w:val="00EC455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1"/>
    <w:rsid w:val="00EC455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EC4556"/>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EC455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1">
    <w:name w:val="xl101"/>
    <w:basedOn w:val="a1"/>
    <w:rsid w:val="00EC455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1"/>
    <w:rsid w:val="00EC455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
    <w:name w:val="xl103"/>
    <w:basedOn w:val="a1"/>
    <w:rsid w:val="00EC455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1"/>
    <w:rsid w:val="00EC455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1"/>
    <w:rsid w:val="00EC455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7">
    <w:name w:val="xl107"/>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1"/>
    <w:rsid w:val="00EC45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1"/>
    <w:rsid w:val="00EC45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1"/>
    <w:rsid w:val="00EC45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2">
    <w:name w:val="xl112"/>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
    <w:name w:val="xl114"/>
    <w:basedOn w:val="a1"/>
    <w:rsid w:val="00EC4556"/>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1"/>
    <w:rsid w:val="00EC4556"/>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6">
    <w:name w:val="xl116"/>
    <w:basedOn w:val="a1"/>
    <w:rsid w:val="00EC455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1"/>
    <w:rsid w:val="00EC4556"/>
    <w:pPr>
      <w:pBdr>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8">
    <w:name w:val="xl118"/>
    <w:basedOn w:val="a1"/>
    <w:rsid w:val="00EC4556"/>
    <w:pPr>
      <w:pBdr>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9">
    <w:name w:val="xl119"/>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0">
    <w:name w:val="xl120"/>
    <w:basedOn w:val="a1"/>
    <w:rsid w:val="00EC455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
    <w:name w:val="S_Обычный"/>
    <w:basedOn w:val="a1"/>
    <w:link w:val="S0"/>
    <w:rsid w:val="00EC455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2"/>
    <w:link w:val="S"/>
    <w:rsid w:val="00EC4556"/>
    <w:rPr>
      <w:rFonts w:ascii="Times New Roman" w:eastAsia="Times New Roman" w:hAnsi="Times New Roman" w:cs="Times New Roman"/>
      <w:sz w:val="24"/>
      <w:szCs w:val="24"/>
      <w:lang w:eastAsia="ru-RU"/>
    </w:rPr>
  </w:style>
  <w:style w:type="paragraph" w:styleId="afb">
    <w:name w:val="Body Text Indent"/>
    <w:basedOn w:val="a1"/>
    <w:link w:val="afc"/>
    <w:rsid w:val="00EC4556"/>
    <w:pPr>
      <w:widowControl w:val="0"/>
      <w:spacing w:after="0" w:line="240" w:lineRule="auto"/>
      <w:ind w:left="720" w:firstLine="720"/>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rsid w:val="00EC4556"/>
    <w:rPr>
      <w:rFonts w:ascii="Times New Roman" w:eastAsia="Times New Roman" w:hAnsi="Times New Roman" w:cs="Times New Roman"/>
      <w:sz w:val="24"/>
      <w:szCs w:val="24"/>
      <w:lang w:eastAsia="ru-RU"/>
    </w:rPr>
  </w:style>
  <w:style w:type="character" w:customStyle="1" w:styleId="ConsPlusNormal">
    <w:name w:val="ConsPlusNormal Знак"/>
    <w:basedOn w:val="a2"/>
    <w:link w:val="ConsPlusNormal0"/>
    <w:locked/>
    <w:rsid w:val="00EC4556"/>
    <w:rPr>
      <w:rFonts w:ascii="Arial" w:hAnsi="Arial" w:cs="Arial"/>
      <w:lang w:eastAsia="ru-RU"/>
    </w:rPr>
  </w:style>
  <w:style w:type="paragraph" w:customStyle="1" w:styleId="ConsPlusNormal0">
    <w:name w:val="ConsPlusNormal"/>
    <w:link w:val="ConsPlusNormal"/>
    <w:rsid w:val="00EC4556"/>
    <w:pPr>
      <w:widowControl w:val="0"/>
      <w:autoSpaceDE w:val="0"/>
      <w:autoSpaceDN w:val="0"/>
      <w:adjustRightInd w:val="0"/>
      <w:spacing w:after="0" w:line="240" w:lineRule="auto"/>
      <w:ind w:firstLine="720"/>
    </w:pPr>
    <w:rPr>
      <w:rFonts w:ascii="Arial" w:hAnsi="Arial" w:cs="Arial"/>
      <w:lang w:eastAsia="ru-RU"/>
    </w:rPr>
  </w:style>
  <w:style w:type="character" w:customStyle="1" w:styleId="afd">
    <w:name w:val="Текст сноски Знак"/>
    <w:basedOn w:val="a2"/>
    <w:link w:val="afe"/>
    <w:uiPriority w:val="99"/>
    <w:semiHidden/>
    <w:rsid w:val="00EC4556"/>
    <w:rPr>
      <w:sz w:val="20"/>
      <w:szCs w:val="20"/>
    </w:rPr>
  </w:style>
  <w:style w:type="paragraph" w:styleId="afe">
    <w:name w:val="footnote text"/>
    <w:basedOn w:val="a1"/>
    <w:link w:val="afd"/>
    <w:uiPriority w:val="99"/>
    <w:semiHidden/>
    <w:unhideWhenUsed/>
    <w:rsid w:val="00EC4556"/>
    <w:pPr>
      <w:spacing w:after="0" w:line="240" w:lineRule="auto"/>
    </w:pPr>
    <w:rPr>
      <w:sz w:val="20"/>
      <w:szCs w:val="20"/>
    </w:rPr>
  </w:style>
  <w:style w:type="paragraph" w:customStyle="1" w:styleId="ConsPlusTitle">
    <w:name w:val="ConsPlusTitle"/>
    <w:rsid w:val="00EC4556"/>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f">
    <w:name w:val="Текст концевой сноски Знак"/>
    <w:basedOn w:val="a2"/>
    <w:link w:val="aff0"/>
    <w:uiPriority w:val="99"/>
    <w:semiHidden/>
    <w:rsid w:val="00EC4556"/>
    <w:rPr>
      <w:sz w:val="20"/>
      <w:szCs w:val="20"/>
    </w:rPr>
  </w:style>
  <w:style w:type="paragraph" w:styleId="aff0">
    <w:name w:val="endnote text"/>
    <w:basedOn w:val="a1"/>
    <w:link w:val="aff"/>
    <w:uiPriority w:val="99"/>
    <w:semiHidden/>
    <w:unhideWhenUsed/>
    <w:rsid w:val="00EC4556"/>
    <w:pPr>
      <w:spacing w:after="0" w:line="240" w:lineRule="auto"/>
    </w:pPr>
    <w:rPr>
      <w:sz w:val="20"/>
      <w:szCs w:val="20"/>
    </w:rPr>
  </w:style>
  <w:style w:type="paragraph" w:styleId="24">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21"/>
    <w:rsid w:val="00EC4556"/>
    <w:pPr>
      <w:spacing w:after="120" w:line="480" w:lineRule="auto"/>
      <w:ind w:left="283"/>
    </w:pPr>
    <w:rPr>
      <w:rFonts w:ascii="Times New Roman" w:eastAsia="Times New Roman" w:hAnsi="Times New Roman" w:cs="Times New Roman"/>
      <w:sz w:val="24"/>
      <w:szCs w:val="24"/>
      <w:lang w:eastAsia="ru-RU"/>
    </w:rPr>
  </w:style>
  <w:style w:type="character" w:customStyle="1" w:styleId="221">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link w:val="24"/>
    <w:rsid w:val="00EC4556"/>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2"/>
    <w:uiPriority w:val="99"/>
    <w:semiHidden/>
    <w:rsid w:val="00EC4556"/>
  </w:style>
  <w:style w:type="character" w:customStyle="1" w:styleId="aff1">
    <w:name w:val="Схема документа Знак"/>
    <w:basedOn w:val="a2"/>
    <w:link w:val="aff2"/>
    <w:uiPriority w:val="99"/>
    <w:semiHidden/>
    <w:rsid w:val="00EC4556"/>
    <w:rPr>
      <w:rFonts w:ascii="Tahoma" w:hAnsi="Tahoma" w:cs="Tahoma"/>
      <w:sz w:val="16"/>
      <w:szCs w:val="16"/>
    </w:rPr>
  </w:style>
  <w:style w:type="paragraph" w:styleId="aff2">
    <w:name w:val="Document Map"/>
    <w:basedOn w:val="a1"/>
    <w:link w:val="aff1"/>
    <w:uiPriority w:val="99"/>
    <w:semiHidden/>
    <w:unhideWhenUsed/>
    <w:rsid w:val="00EC4556"/>
    <w:pPr>
      <w:spacing w:after="0" w:line="240" w:lineRule="auto"/>
    </w:pPr>
    <w:rPr>
      <w:rFonts w:ascii="Tahoma" w:hAnsi="Tahoma" w:cs="Tahoma"/>
      <w:sz w:val="16"/>
      <w:szCs w:val="16"/>
    </w:rPr>
  </w:style>
  <w:style w:type="paragraph" w:customStyle="1" w:styleId="xl122">
    <w:name w:val="xl122"/>
    <w:basedOn w:val="a1"/>
    <w:rsid w:val="00EC455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3">
    <w:name w:val="xl123"/>
    <w:basedOn w:val="a1"/>
    <w:rsid w:val="00EC45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4">
    <w:name w:val="xl124"/>
    <w:basedOn w:val="a1"/>
    <w:rsid w:val="00EC455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
    <w:name w:val="xl125"/>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6">
    <w:name w:val="xl126"/>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7">
    <w:name w:val="xl127"/>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8">
    <w:name w:val="xl128"/>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9">
    <w:name w:val="xl129"/>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0">
    <w:name w:val="xl130"/>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1">
    <w:name w:val="xl131"/>
    <w:basedOn w:val="a1"/>
    <w:rsid w:val="00EC4556"/>
    <w:pPr>
      <w:pBdr>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2">
    <w:name w:val="xl132"/>
    <w:basedOn w:val="a1"/>
    <w:rsid w:val="00EC4556"/>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3">
    <w:name w:val="xl133"/>
    <w:basedOn w:val="a1"/>
    <w:rsid w:val="00EC455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5">
    <w:name w:val="xl135"/>
    <w:basedOn w:val="a1"/>
    <w:rsid w:val="00EC455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6">
    <w:name w:val="xl136"/>
    <w:basedOn w:val="a1"/>
    <w:rsid w:val="00EC455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7">
    <w:name w:val="xl137"/>
    <w:basedOn w:val="a1"/>
    <w:rsid w:val="00EC45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8">
    <w:name w:val="xl138"/>
    <w:basedOn w:val="a1"/>
    <w:rsid w:val="00EC455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9">
    <w:name w:val="xl139"/>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0">
    <w:name w:val="xl140"/>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41">
    <w:name w:val="xl141"/>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42">
    <w:name w:val="xl142"/>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character" w:styleId="aff3">
    <w:name w:val="FollowedHyperlink"/>
    <w:basedOn w:val="a2"/>
    <w:uiPriority w:val="99"/>
    <w:semiHidden/>
    <w:unhideWhenUsed/>
    <w:rsid w:val="008A2645"/>
    <w:rPr>
      <w:color w:val="800080"/>
      <w:u w:val="single"/>
    </w:rPr>
  </w:style>
  <w:style w:type="character" w:styleId="aff4">
    <w:name w:val="footnote reference"/>
    <w:basedOn w:val="a2"/>
    <w:uiPriority w:val="99"/>
    <w:semiHidden/>
    <w:unhideWhenUsed/>
    <w:rsid w:val="008A2645"/>
    <w:rPr>
      <w:vertAlign w:val="superscript"/>
    </w:rPr>
  </w:style>
  <w:style w:type="character" w:styleId="aff5">
    <w:name w:val="endnote reference"/>
    <w:basedOn w:val="a2"/>
    <w:uiPriority w:val="99"/>
    <w:semiHidden/>
    <w:unhideWhenUsed/>
    <w:rsid w:val="008A2645"/>
    <w:rPr>
      <w:vertAlign w:val="superscript"/>
    </w:rPr>
  </w:style>
  <w:style w:type="paragraph" w:styleId="aff6">
    <w:name w:val="envelope address"/>
    <w:basedOn w:val="a1"/>
    <w:semiHidden/>
    <w:rsid w:val="008A2645"/>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table" w:customStyle="1" w:styleId="TableNormal">
    <w:name w:val="Table Normal"/>
    <w:uiPriority w:val="2"/>
    <w:semiHidden/>
    <w:unhideWhenUsed/>
    <w:qFormat/>
    <w:rsid w:val="0063739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637397"/>
    <w:pPr>
      <w:widowControl w:val="0"/>
      <w:spacing w:after="0" w:line="240" w:lineRule="auto"/>
    </w:pPr>
    <w:rPr>
      <w:lang w:val="en-US"/>
    </w:rPr>
  </w:style>
  <w:style w:type="paragraph" w:customStyle="1" w:styleId="aff7">
    <w:name w:val="Для таблицы"/>
    <w:basedOn w:val="a1"/>
    <w:next w:val="a1"/>
    <w:qFormat/>
    <w:rsid w:val="004820AE"/>
    <w:pPr>
      <w:spacing w:after="0" w:line="240" w:lineRule="auto"/>
      <w:jc w:val="center"/>
    </w:pPr>
    <w:rPr>
      <w:rFonts w:ascii="Times New Roman" w:eastAsia="Calibri" w:hAnsi="Times New Roman" w:cs="Times New Roman"/>
      <w:sz w:val="20"/>
    </w:rPr>
  </w:style>
  <w:style w:type="paragraph" w:customStyle="1" w:styleId="aff8">
    <w:name w:val="для таблицы шапка"/>
    <w:basedOn w:val="aff7"/>
    <w:qFormat/>
    <w:rsid w:val="003A6F95"/>
    <w:rPr>
      <w:b/>
      <w:lang w:eastAsia="ru-RU"/>
    </w:rPr>
  </w:style>
  <w:style w:type="paragraph" w:customStyle="1" w:styleId="aff9">
    <w:name w:val="Выделение внутри заголовка"/>
    <w:basedOn w:val="a1"/>
    <w:next w:val="a1"/>
    <w:qFormat/>
    <w:rsid w:val="0047646C"/>
    <w:pPr>
      <w:spacing w:before="240" w:after="120" w:line="360" w:lineRule="auto"/>
      <w:ind w:firstLine="709"/>
      <w:jc w:val="both"/>
    </w:pPr>
    <w:rPr>
      <w:rFonts w:ascii="Times New Roman" w:eastAsia="Calibri" w:hAnsi="Times New Roman" w:cs="Times New Roman"/>
      <w:b/>
      <w:sz w:val="26"/>
    </w:rPr>
  </w:style>
  <w:style w:type="paragraph" w:customStyle="1" w:styleId="a">
    <w:name w:val="Заголовок"/>
    <w:basedOn w:val="10"/>
    <w:next w:val="af7"/>
    <w:rsid w:val="008533FA"/>
    <w:pPr>
      <w:keepLines w:val="0"/>
      <w:pageBreakBefore/>
      <w:numPr>
        <w:numId w:val="11"/>
      </w:numPr>
      <w:tabs>
        <w:tab w:val="num" w:pos="360"/>
      </w:tabs>
      <w:spacing w:before="120" w:after="120" w:line="360" w:lineRule="auto"/>
      <w:ind w:left="0" w:firstLine="425"/>
      <w:jc w:val="center"/>
    </w:pPr>
    <w:rPr>
      <w:rFonts w:ascii="Times New Roman" w:eastAsia="Times New Roman" w:hAnsi="Times New Roman" w:cs="Times New Roman"/>
      <w:kern w:val="32"/>
      <w:sz w:val="26"/>
      <w:szCs w:val="32"/>
      <w:lang w:eastAsia="ru-RU"/>
    </w:rPr>
  </w:style>
  <w:style w:type="paragraph" w:customStyle="1" w:styleId="ConsPlusNonformat">
    <w:name w:val="ConsPlusNonformat"/>
    <w:uiPriority w:val="99"/>
    <w:rsid w:val="002541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Абзац списка1"/>
    <w:basedOn w:val="a1"/>
    <w:rsid w:val="008D2D20"/>
    <w:pPr>
      <w:spacing w:before="120"/>
      <w:ind w:left="720" w:firstLine="425"/>
      <w:contextualSpacing/>
      <w:jc w:val="both"/>
    </w:pPr>
    <w:rPr>
      <w:rFonts w:ascii="Calibri" w:eastAsia="Times New Roman" w:hAnsi="Calibri" w:cs="Times New Roman"/>
      <w:lang w:eastAsia="ru-RU"/>
    </w:rPr>
  </w:style>
  <w:style w:type="paragraph" w:customStyle="1" w:styleId="110">
    <w:name w:val="Табличный_боковик_11"/>
    <w:link w:val="111"/>
    <w:qFormat/>
    <w:rsid w:val="00750628"/>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750628"/>
    <w:rPr>
      <w:rFonts w:ascii="Times New Roman" w:eastAsia="Times New Roman" w:hAnsi="Times New Roman" w:cs="Times New Roman"/>
      <w:szCs w:val="24"/>
      <w:lang w:eastAsia="ru-RU"/>
    </w:rPr>
  </w:style>
  <w:style w:type="paragraph" w:customStyle="1" w:styleId="15">
    <w:name w:val="Подпункт 1"/>
    <w:basedOn w:val="3"/>
    <w:link w:val="16"/>
    <w:qFormat/>
    <w:rsid w:val="00535960"/>
    <w:pPr>
      <w:spacing w:before="0" w:after="60" w:line="276" w:lineRule="auto"/>
      <w:ind w:firstLine="709"/>
    </w:pPr>
    <w:rPr>
      <w:sz w:val="28"/>
      <w:szCs w:val="24"/>
      <w:lang w:eastAsia="ru-RU"/>
    </w:rPr>
  </w:style>
  <w:style w:type="character" w:customStyle="1" w:styleId="16">
    <w:name w:val="Подпункт 1 Знак"/>
    <w:basedOn w:val="30"/>
    <w:link w:val="15"/>
    <w:rsid w:val="00535960"/>
    <w:rPr>
      <w:rFonts w:ascii="Times New Roman" w:eastAsiaTheme="majorEastAsia" w:hAnsi="Times New Roman" w:cstheme="majorBidi"/>
      <w:b/>
      <w:bCs/>
      <w:sz w:val="28"/>
      <w:szCs w:val="24"/>
      <w:lang w:eastAsia="ru-RU"/>
    </w:rPr>
  </w:style>
  <w:style w:type="paragraph" w:styleId="affa">
    <w:name w:val="No Spacing"/>
    <w:link w:val="affb"/>
    <w:uiPriority w:val="1"/>
    <w:qFormat/>
    <w:rsid w:val="00241C6A"/>
    <w:pPr>
      <w:spacing w:after="0" w:line="240" w:lineRule="auto"/>
    </w:pPr>
    <w:rPr>
      <w:rFonts w:ascii="Calibri" w:eastAsia="Times New Roman" w:hAnsi="Calibri" w:cs="Times New Roman"/>
    </w:rPr>
  </w:style>
  <w:style w:type="character" w:customStyle="1" w:styleId="affb">
    <w:name w:val="Без интервала Знак"/>
    <w:link w:val="affa"/>
    <w:uiPriority w:val="1"/>
    <w:rsid w:val="00241C6A"/>
    <w:rPr>
      <w:rFonts w:ascii="Calibri" w:eastAsia="Times New Roman" w:hAnsi="Calibri" w:cs="Times New Roman"/>
    </w:rPr>
  </w:style>
  <w:style w:type="character" w:customStyle="1" w:styleId="Bodytext3">
    <w:name w:val="Body text (3)_"/>
    <w:link w:val="Bodytext30"/>
    <w:rsid w:val="00F3662E"/>
    <w:rPr>
      <w:sz w:val="27"/>
      <w:szCs w:val="27"/>
      <w:shd w:val="clear" w:color="auto" w:fill="FFFFFF"/>
    </w:rPr>
  </w:style>
  <w:style w:type="paragraph" w:customStyle="1" w:styleId="Bodytext30">
    <w:name w:val="Body text (3)"/>
    <w:basedOn w:val="a1"/>
    <w:link w:val="Bodytext3"/>
    <w:rsid w:val="00F3662E"/>
    <w:pPr>
      <w:shd w:val="clear" w:color="auto" w:fill="FFFFFF"/>
      <w:spacing w:after="2160" w:line="0" w:lineRule="atLeast"/>
      <w:ind w:hanging="2100"/>
      <w:jc w:val="center"/>
    </w:pPr>
    <w:rPr>
      <w:sz w:val="27"/>
      <w:szCs w:val="27"/>
    </w:rPr>
  </w:style>
  <w:style w:type="character" w:customStyle="1" w:styleId="Heading22">
    <w:name w:val="Heading #2 (2)"/>
    <w:rsid w:val="00F3662E"/>
    <w:rPr>
      <w:rFonts w:ascii="Times New Roman" w:eastAsia="Times New Roman" w:hAnsi="Times New Roman" w:cs="Times New Roman"/>
      <w:b w:val="0"/>
      <w:bCs w:val="0"/>
      <w:i w:val="0"/>
      <w:iCs w:val="0"/>
      <w:smallCaps w:val="0"/>
      <w:strike w:val="0"/>
      <w:spacing w:val="0"/>
      <w:sz w:val="27"/>
      <w:szCs w:val="27"/>
    </w:rPr>
  </w:style>
  <w:style w:type="paragraph" w:customStyle="1" w:styleId="formattext">
    <w:name w:val="formattext"/>
    <w:basedOn w:val="a1"/>
    <w:rsid w:val="006445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КАТ_обычный"/>
    <w:basedOn w:val="a1"/>
    <w:qFormat/>
    <w:rsid w:val="00B141C8"/>
    <w:pPr>
      <w:spacing w:after="60"/>
      <w:ind w:firstLine="680"/>
      <w:jc w:val="both"/>
    </w:pPr>
    <w:rPr>
      <w:rFonts w:ascii="Times New Roman" w:eastAsia="Times New Roman" w:hAnsi="Times New Roman" w:cs="Times New Roman"/>
      <w:sz w:val="24"/>
      <w:lang w:eastAsia="ru-RU"/>
    </w:rPr>
  </w:style>
  <w:style w:type="paragraph" w:customStyle="1" w:styleId="a0">
    <w:name w:val="КАТ_маркированный"/>
    <w:basedOn w:val="a5"/>
    <w:next w:val="affc"/>
    <w:uiPriority w:val="99"/>
    <w:qFormat/>
    <w:rsid w:val="00B141C8"/>
    <w:pPr>
      <w:numPr>
        <w:numId w:val="20"/>
      </w:numPr>
      <w:spacing w:after="0"/>
      <w:ind w:left="0" w:firstLine="709"/>
      <w:jc w:val="both"/>
    </w:pPr>
    <w:rPr>
      <w:rFonts w:ascii="Times New Roman" w:eastAsia="Times New Roman" w:hAnsi="Times New Roman" w:cs="Times New Roman"/>
      <w:sz w:val="24"/>
      <w:szCs w:val="24"/>
      <w:lang w:eastAsia="ru-RU"/>
    </w:rPr>
  </w:style>
  <w:style w:type="paragraph" w:styleId="affd">
    <w:name w:val="annotation text"/>
    <w:basedOn w:val="a1"/>
    <w:link w:val="affe"/>
    <w:uiPriority w:val="99"/>
    <w:semiHidden/>
    <w:unhideWhenUsed/>
    <w:rsid w:val="00C917E0"/>
    <w:pPr>
      <w:spacing w:after="0" w:line="240" w:lineRule="auto"/>
    </w:pPr>
    <w:rPr>
      <w:rFonts w:ascii="Times New Roman" w:eastAsia="Times New Roman" w:hAnsi="Times New Roman" w:cs="Times New Roman"/>
      <w:sz w:val="20"/>
      <w:szCs w:val="20"/>
      <w:lang/>
    </w:rPr>
  </w:style>
  <w:style w:type="character" w:customStyle="1" w:styleId="affe">
    <w:name w:val="Текст примечания Знак"/>
    <w:basedOn w:val="a2"/>
    <w:link w:val="affd"/>
    <w:uiPriority w:val="99"/>
    <w:semiHidden/>
    <w:rsid w:val="00C917E0"/>
    <w:rPr>
      <w:rFonts w:ascii="Times New Roman" w:eastAsia="Times New Roman" w:hAnsi="Times New Roman" w:cs="Times New Roman"/>
      <w:sz w:val="20"/>
      <w:szCs w:val="20"/>
      <w:lang/>
    </w:rPr>
  </w:style>
  <w:style w:type="paragraph" w:styleId="afff">
    <w:name w:val="annotation subject"/>
    <w:basedOn w:val="affd"/>
    <w:next w:val="affd"/>
    <w:link w:val="afff0"/>
    <w:uiPriority w:val="99"/>
    <w:semiHidden/>
    <w:unhideWhenUsed/>
    <w:rsid w:val="00C917E0"/>
    <w:rPr>
      <w:b/>
      <w:bCs/>
    </w:rPr>
  </w:style>
  <w:style w:type="character" w:customStyle="1" w:styleId="afff0">
    <w:name w:val="Тема примечания Знак"/>
    <w:basedOn w:val="affe"/>
    <w:link w:val="afff"/>
    <w:uiPriority w:val="99"/>
    <w:semiHidden/>
    <w:rsid w:val="00C917E0"/>
    <w:rPr>
      <w:rFonts w:ascii="Times New Roman" w:eastAsia="Times New Roman" w:hAnsi="Times New Roman" w:cs="Times New Roman"/>
      <w:b/>
      <w:bCs/>
      <w:sz w:val="20"/>
      <w:szCs w:val="20"/>
      <w:lang/>
    </w:rPr>
  </w:style>
  <w:style w:type="paragraph" w:customStyle="1" w:styleId="ConsPlusCell">
    <w:name w:val="ConsPlusCell"/>
    <w:uiPriority w:val="99"/>
    <w:rsid w:val="00C917E0"/>
    <w:pPr>
      <w:autoSpaceDE w:val="0"/>
      <w:autoSpaceDN w:val="0"/>
      <w:adjustRightInd w:val="0"/>
      <w:spacing w:after="0" w:line="240" w:lineRule="auto"/>
    </w:pPr>
    <w:rPr>
      <w:rFonts w:ascii="Times New Roman" w:eastAsia="Calibri" w:hAnsi="Times New Roman" w:cs="Times New Roman"/>
      <w:sz w:val="20"/>
      <w:szCs w:val="20"/>
      <w:lang w:eastAsia="ru-RU"/>
    </w:rPr>
  </w:style>
  <w:style w:type="character" w:styleId="afff1">
    <w:name w:val="annotation reference"/>
    <w:uiPriority w:val="99"/>
    <w:semiHidden/>
    <w:unhideWhenUsed/>
    <w:rsid w:val="00C917E0"/>
    <w:rPr>
      <w:sz w:val="16"/>
      <w:szCs w:val="16"/>
    </w:rPr>
  </w:style>
  <w:style w:type="paragraph" w:customStyle="1" w:styleId="afff2">
    <w:name w:val="Обычн"/>
    <w:basedOn w:val="a1"/>
    <w:link w:val="afff3"/>
    <w:qFormat/>
    <w:rsid w:val="00EE7DEA"/>
    <w:pPr>
      <w:spacing w:after="0" w:line="240" w:lineRule="auto"/>
      <w:ind w:firstLine="851"/>
      <w:jc w:val="both"/>
    </w:pPr>
    <w:rPr>
      <w:rFonts w:ascii="Times New Roman" w:eastAsia="Times New Roman" w:hAnsi="Times New Roman" w:cs="Times New Roman"/>
      <w:sz w:val="24"/>
      <w:szCs w:val="36"/>
      <w:lang w:eastAsia="ru-RU"/>
    </w:rPr>
  </w:style>
  <w:style w:type="character" w:customStyle="1" w:styleId="afff3">
    <w:name w:val="Обычн Знак"/>
    <w:basedOn w:val="a2"/>
    <w:link w:val="afff2"/>
    <w:rsid w:val="00EE7DEA"/>
    <w:rPr>
      <w:rFonts w:ascii="Times New Roman" w:eastAsia="Times New Roman" w:hAnsi="Times New Roman" w:cs="Times New Roman"/>
      <w:sz w:val="24"/>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basedOn w:val="a1"/>
    <w:next w:val="a1"/>
    <w:link w:val="11"/>
    <w:uiPriority w:val="9"/>
    <w:qFormat/>
    <w:rsid w:val="00FB0F42"/>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1"/>
    <w:next w:val="a1"/>
    <w:link w:val="20"/>
    <w:unhideWhenUsed/>
    <w:qFormat/>
    <w:rsid w:val="00ED3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A22B49"/>
    <w:pPr>
      <w:keepNext/>
      <w:keepLines/>
      <w:spacing w:before="120" w:after="120" w:line="240" w:lineRule="auto"/>
      <w:jc w:val="both"/>
      <w:outlineLvl w:val="2"/>
    </w:pPr>
    <w:rPr>
      <w:rFonts w:ascii="Times New Roman" w:eastAsiaTheme="majorEastAsia" w:hAnsi="Times New Roman" w:cstheme="majorBidi"/>
      <w:b/>
      <w:bCs/>
      <w:sz w:val="24"/>
    </w:rPr>
  </w:style>
  <w:style w:type="paragraph" w:styleId="4">
    <w:name w:val="heading 4"/>
    <w:basedOn w:val="a1"/>
    <w:next w:val="a1"/>
    <w:link w:val="40"/>
    <w:uiPriority w:val="9"/>
    <w:semiHidden/>
    <w:unhideWhenUsed/>
    <w:qFormat/>
    <w:rsid w:val="00B6585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B658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B0F42"/>
    <w:rPr>
      <w:rFonts w:asciiTheme="majorHAnsi" w:eastAsiaTheme="majorEastAsia" w:hAnsiTheme="majorHAnsi" w:cstheme="majorBidi"/>
      <w:b/>
      <w:bCs/>
      <w:sz w:val="28"/>
      <w:szCs w:val="28"/>
    </w:rPr>
  </w:style>
  <w:style w:type="character" w:customStyle="1" w:styleId="20">
    <w:name w:val="Заголовок 2 Знак"/>
    <w:basedOn w:val="a2"/>
    <w:link w:val="2"/>
    <w:rsid w:val="00ED3E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A22B49"/>
    <w:rPr>
      <w:rFonts w:ascii="Times New Roman" w:eastAsiaTheme="majorEastAsia" w:hAnsi="Times New Roman" w:cstheme="majorBidi"/>
      <w:b/>
      <w:bCs/>
      <w:sz w:val="24"/>
    </w:rPr>
  </w:style>
  <w:style w:type="character" w:customStyle="1" w:styleId="40">
    <w:name w:val="Заголовок 4 Знак"/>
    <w:basedOn w:val="a2"/>
    <w:link w:val="4"/>
    <w:uiPriority w:val="9"/>
    <w:semiHidden/>
    <w:rsid w:val="00B65859"/>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B65859"/>
    <w:rPr>
      <w:rFonts w:asciiTheme="majorHAnsi" w:eastAsiaTheme="majorEastAsia" w:hAnsiTheme="majorHAnsi" w:cstheme="majorBidi"/>
      <w:color w:val="243F60" w:themeColor="accent1" w:themeShade="7F"/>
    </w:rPr>
  </w:style>
  <w:style w:type="paragraph" w:customStyle="1" w:styleId="Default">
    <w:name w:val="Default"/>
    <w:rsid w:val="00EB7D19"/>
    <w:pPr>
      <w:autoSpaceDE w:val="0"/>
      <w:autoSpaceDN w:val="0"/>
      <w:adjustRightInd w:val="0"/>
      <w:spacing w:after="0" w:line="240" w:lineRule="auto"/>
    </w:pPr>
    <w:rPr>
      <w:rFonts w:ascii="Arial" w:hAnsi="Arial" w:cs="Arial"/>
      <w:color w:val="000000"/>
      <w:sz w:val="24"/>
      <w:szCs w:val="24"/>
    </w:rPr>
  </w:style>
  <w:style w:type="paragraph" w:styleId="a5">
    <w:name w:val="List Paragraph"/>
    <w:basedOn w:val="a1"/>
    <w:link w:val="a6"/>
    <w:uiPriority w:val="34"/>
    <w:qFormat/>
    <w:rsid w:val="00ED3E34"/>
    <w:pPr>
      <w:ind w:left="720"/>
      <w:contextualSpacing/>
    </w:pPr>
  </w:style>
  <w:style w:type="character" w:customStyle="1" w:styleId="a6">
    <w:name w:val="Абзац списка Знак"/>
    <w:basedOn w:val="a2"/>
    <w:link w:val="a5"/>
    <w:uiPriority w:val="34"/>
    <w:rsid w:val="002326A7"/>
  </w:style>
  <w:style w:type="paragraph" w:styleId="12">
    <w:name w:val="toc 1"/>
    <w:basedOn w:val="a1"/>
    <w:next w:val="a1"/>
    <w:autoRedefine/>
    <w:uiPriority w:val="39"/>
    <w:unhideWhenUsed/>
    <w:rsid w:val="00CF33DD"/>
    <w:pPr>
      <w:tabs>
        <w:tab w:val="right" w:leader="dot" w:pos="9345"/>
      </w:tabs>
      <w:spacing w:after="0" w:line="240" w:lineRule="auto"/>
      <w:ind w:firstLine="567"/>
      <w:jc w:val="both"/>
    </w:pPr>
  </w:style>
  <w:style w:type="paragraph" w:styleId="a7">
    <w:name w:val="header"/>
    <w:basedOn w:val="a1"/>
    <w:link w:val="a8"/>
    <w:uiPriority w:val="99"/>
    <w:unhideWhenUsed/>
    <w:rsid w:val="00ED3E34"/>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ED3E34"/>
  </w:style>
  <w:style w:type="paragraph" w:styleId="a9">
    <w:name w:val="footer"/>
    <w:basedOn w:val="a1"/>
    <w:link w:val="aa"/>
    <w:uiPriority w:val="99"/>
    <w:unhideWhenUsed/>
    <w:rsid w:val="00ED3E34"/>
    <w:pPr>
      <w:tabs>
        <w:tab w:val="center" w:pos="4677"/>
        <w:tab w:val="right" w:pos="9355"/>
      </w:tabs>
      <w:spacing w:after="0" w:line="240" w:lineRule="auto"/>
    </w:pPr>
  </w:style>
  <w:style w:type="character" w:customStyle="1" w:styleId="aa">
    <w:name w:val="Нижний колонтитул Знак"/>
    <w:basedOn w:val="a2"/>
    <w:link w:val="a9"/>
    <w:uiPriority w:val="99"/>
    <w:rsid w:val="00ED3E34"/>
  </w:style>
  <w:style w:type="paragraph" w:styleId="ab">
    <w:name w:val="TOC Heading"/>
    <w:basedOn w:val="10"/>
    <w:next w:val="a1"/>
    <w:uiPriority w:val="39"/>
    <w:unhideWhenUsed/>
    <w:qFormat/>
    <w:rsid w:val="001F71D6"/>
    <w:pPr>
      <w:outlineLvl w:val="9"/>
    </w:pPr>
    <w:rPr>
      <w:lang w:eastAsia="ru-RU"/>
    </w:rPr>
  </w:style>
  <w:style w:type="paragraph" w:styleId="21">
    <w:name w:val="toc 2"/>
    <w:basedOn w:val="a1"/>
    <w:next w:val="a1"/>
    <w:autoRedefine/>
    <w:uiPriority w:val="39"/>
    <w:unhideWhenUsed/>
    <w:rsid w:val="00CF33DD"/>
    <w:pPr>
      <w:tabs>
        <w:tab w:val="right" w:leader="dot" w:pos="9345"/>
      </w:tabs>
      <w:spacing w:after="0" w:line="240" w:lineRule="auto"/>
      <w:ind w:firstLine="220"/>
      <w:jc w:val="both"/>
    </w:pPr>
  </w:style>
  <w:style w:type="paragraph" w:styleId="31">
    <w:name w:val="toc 3"/>
    <w:basedOn w:val="a1"/>
    <w:next w:val="a1"/>
    <w:autoRedefine/>
    <w:uiPriority w:val="39"/>
    <w:unhideWhenUsed/>
    <w:rsid w:val="001F71D6"/>
    <w:pPr>
      <w:spacing w:after="100"/>
      <w:ind w:left="440"/>
    </w:pPr>
  </w:style>
  <w:style w:type="character" w:styleId="ac">
    <w:name w:val="Hyperlink"/>
    <w:basedOn w:val="a2"/>
    <w:uiPriority w:val="99"/>
    <w:unhideWhenUsed/>
    <w:rsid w:val="001F71D6"/>
    <w:rPr>
      <w:color w:val="0000FF" w:themeColor="hyperlink"/>
      <w:u w:val="single"/>
    </w:rPr>
  </w:style>
  <w:style w:type="paragraph" w:styleId="ad">
    <w:name w:val="Balloon Text"/>
    <w:basedOn w:val="a1"/>
    <w:link w:val="ae"/>
    <w:uiPriority w:val="99"/>
    <w:semiHidden/>
    <w:unhideWhenUsed/>
    <w:rsid w:val="001F71D6"/>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1F71D6"/>
    <w:rPr>
      <w:rFonts w:ascii="Tahoma" w:hAnsi="Tahoma" w:cs="Tahoma"/>
      <w:sz w:val="16"/>
      <w:szCs w:val="16"/>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f0"/>
    <w:uiPriority w:val="35"/>
    <w:rsid w:val="00B65859"/>
    <w:rPr>
      <w:rFonts w:ascii="Arial" w:eastAsia="Microsoft YaHei" w:hAnsi="Arial"/>
      <w:b/>
      <w:bCs/>
      <w:color w:val="4F81BD"/>
      <w:spacing w:val="-5"/>
      <w:sz w:val="18"/>
      <w:szCs w:val="18"/>
    </w:rPr>
  </w:style>
  <w:style w:type="paragraph" w:styleId="af0">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
    <w:uiPriority w:val="35"/>
    <w:qFormat/>
    <w:rsid w:val="00B65859"/>
    <w:pPr>
      <w:widowControl w:val="0"/>
      <w:adjustRightInd w:val="0"/>
      <w:spacing w:before="120" w:line="240" w:lineRule="auto"/>
      <w:ind w:firstLine="567"/>
      <w:jc w:val="both"/>
      <w:textAlignment w:val="baseline"/>
    </w:pPr>
    <w:rPr>
      <w:rFonts w:ascii="Arial" w:eastAsia="Microsoft YaHei" w:hAnsi="Arial"/>
      <w:b/>
      <w:bCs/>
      <w:color w:val="4F81BD"/>
      <w:spacing w:val="-5"/>
      <w:sz w:val="18"/>
      <w:szCs w:val="18"/>
    </w:rPr>
  </w:style>
  <w:style w:type="paragraph" w:styleId="22">
    <w:name w:val="Body Text 2"/>
    <w:basedOn w:val="a1"/>
    <w:link w:val="23"/>
    <w:rsid w:val="00B6585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2"/>
    <w:link w:val="22"/>
    <w:rsid w:val="00B65859"/>
    <w:rPr>
      <w:rFonts w:ascii="Times New Roman" w:eastAsia="Times New Roman" w:hAnsi="Times New Roman" w:cs="Times New Roman"/>
      <w:sz w:val="24"/>
      <w:szCs w:val="24"/>
      <w:lang w:eastAsia="ru-RU"/>
    </w:rPr>
  </w:style>
  <w:style w:type="paragraph" w:customStyle="1" w:styleId="af1">
    <w:name w:val="Стиль алаеваМаркированный список + По ширине Междустр.интервал:  по..."/>
    <w:basedOn w:val="a1"/>
    <w:link w:val="af2"/>
    <w:autoRedefine/>
    <w:rsid w:val="00B65859"/>
    <w:pPr>
      <w:tabs>
        <w:tab w:val="num" w:pos="1418"/>
      </w:tabs>
      <w:spacing w:before="120" w:after="120" w:line="360" w:lineRule="auto"/>
      <w:ind w:left="1418" w:hanging="567"/>
      <w:jc w:val="both"/>
    </w:pPr>
    <w:rPr>
      <w:rFonts w:ascii="Arial" w:eastAsia="Times New Roman" w:hAnsi="Arial" w:cs="Times New Roman"/>
      <w:snapToGrid w:val="0"/>
      <w:szCs w:val="24"/>
      <w:lang w:eastAsia="ru-RU"/>
    </w:rPr>
  </w:style>
  <w:style w:type="character" w:customStyle="1" w:styleId="af2">
    <w:name w:val="Стиль алаеваМаркированный список + По ширине Междустр.интервал:  по... Знак Знак"/>
    <w:basedOn w:val="a2"/>
    <w:link w:val="af1"/>
    <w:rsid w:val="00B65859"/>
    <w:rPr>
      <w:rFonts w:ascii="Arial" w:eastAsia="Times New Roman" w:hAnsi="Arial" w:cs="Times New Roman"/>
      <w:snapToGrid w:val="0"/>
      <w:szCs w:val="24"/>
      <w:lang w:eastAsia="ru-RU"/>
    </w:rPr>
  </w:style>
  <w:style w:type="paragraph" w:styleId="41">
    <w:name w:val="toc 4"/>
    <w:basedOn w:val="a1"/>
    <w:next w:val="a1"/>
    <w:autoRedefine/>
    <w:uiPriority w:val="39"/>
    <w:unhideWhenUsed/>
    <w:rsid w:val="00CE7AA2"/>
    <w:pPr>
      <w:spacing w:after="100"/>
      <w:ind w:left="660"/>
    </w:pPr>
    <w:rPr>
      <w:rFonts w:eastAsiaTheme="minorEastAsia"/>
      <w:lang w:eastAsia="ru-RU"/>
    </w:rPr>
  </w:style>
  <w:style w:type="paragraph" w:styleId="51">
    <w:name w:val="toc 5"/>
    <w:basedOn w:val="a1"/>
    <w:next w:val="a1"/>
    <w:autoRedefine/>
    <w:uiPriority w:val="39"/>
    <w:unhideWhenUsed/>
    <w:rsid w:val="00CE7AA2"/>
    <w:pPr>
      <w:spacing w:after="100"/>
      <w:ind w:left="880"/>
    </w:pPr>
    <w:rPr>
      <w:rFonts w:eastAsiaTheme="minorEastAsia"/>
      <w:lang w:eastAsia="ru-RU"/>
    </w:rPr>
  </w:style>
  <w:style w:type="paragraph" w:styleId="6">
    <w:name w:val="toc 6"/>
    <w:basedOn w:val="a1"/>
    <w:next w:val="a1"/>
    <w:autoRedefine/>
    <w:uiPriority w:val="39"/>
    <w:unhideWhenUsed/>
    <w:rsid w:val="00CE7AA2"/>
    <w:pPr>
      <w:spacing w:after="100"/>
      <w:ind w:left="1100"/>
    </w:pPr>
    <w:rPr>
      <w:rFonts w:eastAsiaTheme="minorEastAsia"/>
      <w:lang w:eastAsia="ru-RU"/>
    </w:rPr>
  </w:style>
  <w:style w:type="paragraph" w:styleId="7">
    <w:name w:val="toc 7"/>
    <w:basedOn w:val="a1"/>
    <w:next w:val="a1"/>
    <w:autoRedefine/>
    <w:uiPriority w:val="39"/>
    <w:unhideWhenUsed/>
    <w:rsid w:val="00CE7AA2"/>
    <w:pPr>
      <w:spacing w:after="100"/>
      <w:ind w:left="1320"/>
    </w:pPr>
    <w:rPr>
      <w:rFonts w:eastAsiaTheme="minorEastAsia"/>
      <w:lang w:eastAsia="ru-RU"/>
    </w:rPr>
  </w:style>
  <w:style w:type="paragraph" w:styleId="8">
    <w:name w:val="toc 8"/>
    <w:basedOn w:val="a1"/>
    <w:next w:val="a1"/>
    <w:autoRedefine/>
    <w:uiPriority w:val="39"/>
    <w:unhideWhenUsed/>
    <w:rsid w:val="00CE7AA2"/>
    <w:pPr>
      <w:spacing w:after="100"/>
      <w:ind w:left="1540"/>
    </w:pPr>
    <w:rPr>
      <w:rFonts w:eastAsiaTheme="minorEastAsia"/>
      <w:lang w:eastAsia="ru-RU"/>
    </w:rPr>
  </w:style>
  <w:style w:type="paragraph" w:styleId="9">
    <w:name w:val="toc 9"/>
    <w:basedOn w:val="a1"/>
    <w:next w:val="a1"/>
    <w:autoRedefine/>
    <w:uiPriority w:val="39"/>
    <w:unhideWhenUsed/>
    <w:rsid w:val="00CE7AA2"/>
    <w:pPr>
      <w:spacing w:after="100"/>
      <w:ind w:left="1760"/>
    </w:pPr>
    <w:rPr>
      <w:rFonts w:eastAsiaTheme="minorEastAsia"/>
      <w:lang w:eastAsia="ru-RU"/>
    </w:rPr>
  </w:style>
  <w:style w:type="table" w:styleId="af3">
    <w:name w:val="Table Grid"/>
    <w:basedOn w:val="a3"/>
    <w:uiPriority w:val="59"/>
    <w:rsid w:val="00DE5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821BDA"/>
  </w:style>
  <w:style w:type="character" w:styleId="af4">
    <w:name w:val="Strong"/>
    <w:basedOn w:val="a2"/>
    <w:uiPriority w:val="22"/>
    <w:qFormat/>
    <w:rsid w:val="00821BDA"/>
    <w:rPr>
      <w:b/>
      <w:bCs/>
    </w:rPr>
  </w:style>
  <w:style w:type="paragraph" w:customStyle="1" w:styleId="1">
    <w:name w:val="Стиль1"/>
    <w:basedOn w:val="a5"/>
    <w:link w:val="13"/>
    <w:qFormat/>
    <w:rsid w:val="00E62141"/>
    <w:pPr>
      <w:numPr>
        <w:numId w:val="1"/>
      </w:numPr>
      <w:spacing w:after="0" w:line="360" w:lineRule="auto"/>
      <w:jc w:val="both"/>
    </w:pPr>
    <w:rPr>
      <w:rFonts w:ascii="Times New Roman" w:hAnsi="Times New Roman" w:cs="Times New Roman"/>
      <w:b/>
      <w:sz w:val="24"/>
    </w:rPr>
  </w:style>
  <w:style w:type="character" w:customStyle="1" w:styleId="13">
    <w:name w:val="Стиль1 Знак"/>
    <w:basedOn w:val="a6"/>
    <w:link w:val="1"/>
    <w:rsid w:val="003933AA"/>
    <w:rPr>
      <w:rFonts w:ascii="Times New Roman" w:hAnsi="Times New Roman" w:cs="Times New Roman"/>
      <w:b/>
      <w:sz w:val="24"/>
    </w:rPr>
  </w:style>
  <w:style w:type="paragraph" w:customStyle="1" w:styleId="210">
    <w:name w:val="Стиль21"/>
    <w:basedOn w:val="a5"/>
    <w:link w:val="211"/>
    <w:qFormat/>
    <w:rsid w:val="00E62141"/>
    <w:pPr>
      <w:spacing w:after="0" w:line="360" w:lineRule="auto"/>
      <w:ind w:left="1069" w:hanging="360"/>
      <w:jc w:val="both"/>
    </w:pPr>
    <w:rPr>
      <w:rFonts w:ascii="Times New Roman" w:hAnsi="Times New Roman" w:cs="Times New Roman"/>
      <w:b/>
      <w:sz w:val="28"/>
    </w:rPr>
  </w:style>
  <w:style w:type="character" w:customStyle="1" w:styleId="211">
    <w:name w:val="Стиль21 Знак"/>
    <w:basedOn w:val="a2"/>
    <w:link w:val="210"/>
    <w:rsid w:val="00E62141"/>
    <w:rPr>
      <w:rFonts w:ascii="Times New Roman" w:hAnsi="Times New Roman" w:cs="Times New Roman"/>
      <w:b/>
      <w:sz w:val="28"/>
    </w:rPr>
  </w:style>
  <w:style w:type="paragraph" w:customStyle="1" w:styleId="32">
    <w:name w:val="Стиль3"/>
    <w:basedOn w:val="210"/>
    <w:qFormat/>
    <w:rsid w:val="00E62141"/>
    <w:pPr>
      <w:numPr>
        <w:ilvl w:val="2"/>
      </w:numPr>
      <w:ind w:left="1069" w:firstLine="709"/>
    </w:pPr>
    <w:rPr>
      <w:sz w:val="24"/>
    </w:rPr>
  </w:style>
  <w:style w:type="paragraph" w:styleId="af5">
    <w:name w:val="Normal (Web)"/>
    <w:basedOn w:val="a1"/>
    <w:unhideWhenUsed/>
    <w:rsid w:val="001A48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Number"/>
    <w:basedOn w:val="a1"/>
    <w:uiPriority w:val="99"/>
    <w:semiHidden/>
    <w:unhideWhenUsed/>
    <w:rsid w:val="00943EC9"/>
    <w:pPr>
      <w:contextualSpacing/>
    </w:pPr>
  </w:style>
  <w:style w:type="table" w:customStyle="1" w:styleId="90">
    <w:name w:val="Сетка таблицы9"/>
    <w:basedOn w:val="a3"/>
    <w:uiPriority w:val="59"/>
    <w:rsid w:val="002F546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0">
    <w:name w:val="Основной текст 2 Знак2"/>
    <w:uiPriority w:val="99"/>
    <w:rsid w:val="00033A86"/>
    <w:rPr>
      <w:rFonts w:eastAsia="Times New Roman"/>
      <w:sz w:val="24"/>
      <w:szCs w:val="24"/>
      <w:lang w:eastAsia="ru-RU"/>
    </w:rPr>
  </w:style>
  <w:style w:type="paragraph" w:styleId="af7">
    <w:name w:val="Body Text"/>
    <w:basedOn w:val="a1"/>
    <w:link w:val="af8"/>
    <w:unhideWhenUsed/>
    <w:rsid w:val="004805F5"/>
    <w:pPr>
      <w:spacing w:after="120"/>
    </w:pPr>
  </w:style>
  <w:style w:type="character" w:customStyle="1" w:styleId="af8">
    <w:name w:val="Основной текст Знак"/>
    <w:basedOn w:val="a2"/>
    <w:link w:val="af7"/>
    <w:rsid w:val="004805F5"/>
  </w:style>
  <w:style w:type="character" w:styleId="af9">
    <w:name w:val="Emphasis"/>
    <w:uiPriority w:val="20"/>
    <w:qFormat/>
    <w:rsid w:val="005E3BA0"/>
    <w:rPr>
      <w:i/>
      <w:iCs/>
    </w:rPr>
  </w:style>
  <w:style w:type="paragraph" w:styleId="afa">
    <w:name w:val="table of figures"/>
    <w:basedOn w:val="a1"/>
    <w:next w:val="a1"/>
    <w:uiPriority w:val="99"/>
    <w:unhideWhenUsed/>
    <w:rsid w:val="00152D98"/>
    <w:pPr>
      <w:spacing w:after="0"/>
    </w:pPr>
  </w:style>
  <w:style w:type="paragraph" w:customStyle="1" w:styleId="font5">
    <w:name w:val="font5"/>
    <w:basedOn w:val="a1"/>
    <w:rsid w:val="00EC455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1"/>
    <w:rsid w:val="00EC4556"/>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7">
    <w:name w:val="font7"/>
    <w:basedOn w:val="a1"/>
    <w:rsid w:val="00EC455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1"/>
    <w:rsid w:val="00EC4556"/>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3">
    <w:name w:val="xl63"/>
    <w:basedOn w:val="a1"/>
    <w:rsid w:val="00EC455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5">
    <w:name w:val="xl65"/>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1"/>
    <w:rsid w:val="00EC4556"/>
    <w:pP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1"/>
    <w:rsid w:val="00EC455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1"/>
    <w:rsid w:val="00EC455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0"/>
      <w:szCs w:val="20"/>
      <w:lang w:eastAsia="ru-RU"/>
    </w:rPr>
  </w:style>
  <w:style w:type="paragraph" w:customStyle="1" w:styleId="xl72">
    <w:name w:val="xl72"/>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1"/>
    <w:rsid w:val="00EC455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0"/>
      <w:szCs w:val="20"/>
      <w:lang w:eastAsia="ru-RU"/>
    </w:rPr>
  </w:style>
  <w:style w:type="paragraph" w:customStyle="1" w:styleId="xl82">
    <w:name w:val="xl82"/>
    <w:basedOn w:val="a1"/>
    <w:rsid w:val="00EC45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1"/>
    <w:rsid w:val="00EC455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1"/>
    <w:rsid w:val="00EC4556"/>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
    <w:name w:val="xl85"/>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1"/>
    <w:rsid w:val="00EC45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9">
    <w:name w:val="xl89"/>
    <w:basedOn w:val="a1"/>
    <w:rsid w:val="00EC455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0">
    <w:name w:val="xl90"/>
    <w:basedOn w:val="a1"/>
    <w:rsid w:val="00EC455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1"/>
    <w:rsid w:val="00EC455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5">
    <w:name w:val="xl95"/>
    <w:basedOn w:val="a1"/>
    <w:rsid w:val="00EC4556"/>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1"/>
    <w:rsid w:val="00EC455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1"/>
    <w:rsid w:val="00EC455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1"/>
    <w:rsid w:val="00EC455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EC4556"/>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EC455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1">
    <w:name w:val="xl101"/>
    <w:basedOn w:val="a1"/>
    <w:rsid w:val="00EC455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1"/>
    <w:rsid w:val="00EC455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
    <w:name w:val="xl103"/>
    <w:basedOn w:val="a1"/>
    <w:rsid w:val="00EC455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1"/>
    <w:rsid w:val="00EC455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1"/>
    <w:rsid w:val="00EC455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7">
    <w:name w:val="xl107"/>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1"/>
    <w:rsid w:val="00EC45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1"/>
    <w:rsid w:val="00EC45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1"/>
    <w:rsid w:val="00EC45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2">
    <w:name w:val="xl112"/>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
    <w:name w:val="xl114"/>
    <w:basedOn w:val="a1"/>
    <w:rsid w:val="00EC4556"/>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1"/>
    <w:rsid w:val="00EC4556"/>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6">
    <w:name w:val="xl116"/>
    <w:basedOn w:val="a1"/>
    <w:rsid w:val="00EC455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1"/>
    <w:rsid w:val="00EC4556"/>
    <w:pPr>
      <w:pBdr>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8">
    <w:name w:val="xl118"/>
    <w:basedOn w:val="a1"/>
    <w:rsid w:val="00EC4556"/>
    <w:pPr>
      <w:pBdr>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9">
    <w:name w:val="xl119"/>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0">
    <w:name w:val="xl120"/>
    <w:basedOn w:val="a1"/>
    <w:rsid w:val="00EC455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rsid w:val="00EC455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
    <w:name w:val="S_Обычный"/>
    <w:basedOn w:val="a1"/>
    <w:link w:val="S0"/>
    <w:rsid w:val="00EC455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2"/>
    <w:link w:val="S"/>
    <w:rsid w:val="00EC4556"/>
    <w:rPr>
      <w:rFonts w:ascii="Times New Roman" w:eastAsia="Times New Roman" w:hAnsi="Times New Roman" w:cs="Times New Roman"/>
      <w:sz w:val="24"/>
      <w:szCs w:val="24"/>
      <w:lang w:eastAsia="ru-RU"/>
    </w:rPr>
  </w:style>
  <w:style w:type="paragraph" w:styleId="afb">
    <w:name w:val="Body Text Indent"/>
    <w:basedOn w:val="a1"/>
    <w:link w:val="afc"/>
    <w:rsid w:val="00EC4556"/>
    <w:pPr>
      <w:widowControl w:val="0"/>
      <w:spacing w:after="0" w:line="240" w:lineRule="auto"/>
      <w:ind w:left="720" w:firstLine="720"/>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rsid w:val="00EC4556"/>
    <w:rPr>
      <w:rFonts w:ascii="Times New Roman" w:eastAsia="Times New Roman" w:hAnsi="Times New Roman" w:cs="Times New Roman"/>
      <w:sz w:val="24"/>
      <w:szCs w:val="24"/>
      <w:lang w:eastAsia="ru-RU"/>
    </w:rPr>
  </w:style>
  <w:style w:type="character" w:customStyle="1" w:styleId="ConsPlusNormal">
    <w:name w:val="ConsPlusNormal Знак"/>
    <w:basedOn w:val="a2"/>
    <w:link w:val="ConsPlusNormal0"/>
    <w:locked/>
    <w:rsid w:val="00EC4556"/>
    <w:rPr>
      <w:rFonts w:ascii="Arial" w:hAnsi="Arial" w:cs="Arial"/>
      <w:lang w:eastAsia="ru-RU"/>
    </w:rPr>
  </w:style>
  <w:style w:type="paragraph" w:customStyle="1" w:styleId="ConsPlusNormal0">
    <w:name w:val="ConsPlusNormal"/>
    <w:link w:val="ConsPlusNormal"/>
    <w:rsid w:val="00EC4556"/>
    <w:pPr>
      <w:widowControl w:val="0"/>
      <w:autoSpaceDE w:val="0"/>
      <w:autoSpaceDN w:val="0"/>
      <w:adjustRightInd w:val="0"/>
      <w:spacing w:after="0" w:line="240" w:lineRule="auto"/>
      <w:ind w:firstLine="720"/>
    </w:pPr>
    <w:rPr>
      <w:rFonts w:ascii="Arial" w:hAnsi="Arial" w:cs="Arial"/>
      <w:lang w:eastAsia="ru-RU"/>
    </w:rPr>
  </w:style>
  <w:style w:type="character" w:customStyle="1" w:styleId="afd">
    <w:name w:val="Текст сноски Знак"/>
    <w:basedOn w:val="a2"/>
    <w:link w:val="afe"/>
    <w:uiPriority w:val="99"/>
    <w:semiHidden/>
    <w:rsid w:val="00EC4556"/>
    <w:rPr>
      <w:sz w:val="20"/>
      <w:szCs w:val="20"/>
    </w:rPr>
  </w:style>
  <w:style w:type="paragraph" w:styleId="afe">
    <w:name w:val="footnote text"/>
    <w:basedOn w:val="a1"/>
    <w:link w:val="afd"/>
    <w:uiPriority w:val="99"/>
    <w:semiHidden/>
    <w:unhideWhenUsed/>
    <w:rsid w:val="00EC4556"/>
    <w:pPr>
      <w:spacing w:after="0" w:line="240" w:lineRule="auto"/>
    </w:pPr>
    <w:rPr>
      <w:sz w:val="20"/>
      <w:szCs w:val="20"/>
    </w:rPr>
  </w:style>
  <w:style w:type="paragraph" w:customStyle="1" w:styleId="ConsPlusTitle">
    <w:name w:val="ConsPlusTitle"/>
    <w:rsid w:val="00EC4556"/>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f">
    <w:name w:val="Текст концевой сноски Знак"/>
    <w:basedOn w:val="a2"/>
    <w:link w:val="aff0"/>
    <w:uiPriority w:val="99"/>
    <w:semiHidden/>
    <w:rsid w:val="00EC4556"/>
    <w:rPr>
      <w:sz w:val="20"/>
      <w:szCs w:val="20"/>
    </w:rPr>
  </w:style>
  <w:style w:type="paragraph" w:styleId="aff0">
    <w:name w:val="endnote text"/>
    <w:basedOn w:val="a1"/>
    <w:link w:val="aff"/>
    <w:uiPriority w:val="99"/>
    <w:semiHidden/>
    <w:unhideWhenUsed/>
    <w:rsid w:val="00EC4556"/>
    <w:pPr>
      <w:spacing w:after="0" w:line="240" w:lineRule="auto"/>
    </w:pPr>
    <w:rPr>
      <w:sz w:val="20"/>
      <w:szCs w:val="20"/>
    </w:rPr>
  </w:style>
  <w:style w:type="paragraph" w:styleId="24">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21"/>
    <w:rsid w:val="00EC4556"/>
    <w:pPr>
      <w:spacing w:after="120" w:line="480" w:lineRule="auto"/>
      <w:ind w:left="283"/>
    </w:pPr>
    <w:rPr>
      <w:rFonts w:ascii="Times New Roman" w:eastAsia="Times New Roman" w:hAnsi="Times New Roman" w:cs="Times New Roman"/>
      <w:sz w:val="24"/>
      <w:szCs w:val="24"/>
      <w:lang w:eastAsia="ru-RU"/>
    </w:rPr>
  </w:style>
  <w:style w:type="character" w:customStyle="1" w:styleId="221">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link w:val="24"/>
    <w:rsid w:val="00EC4556"/>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2"/>
    <w:uiPriority w:val="99"/>
    <w:semiHidden/>
    <w:rsid w:val="00EC4556"/>
  </w:style>
  <w:style w:type="character" w:customStyle="1" w:styleId="aff1">
    <w:name w:val="Схема документа Знак"/>
    <w:basedOn w:val="a2"/>
    <w:link w:val="aff2"/>
    <w:uiPriority w:val="99"/>
    <w:semiHidden/>
    <w:rsid w:val="00EC4556"/>
    <w:rPr>
      <w:rFonts w:ascii="Tahoma" w:hAnsi="Tahoma" w:cs="Tahoma"/>
      <w:sz w:val="16"/>
      <w:szCs w:val="16"/>
    </w:rPr>
  </w:style>
  <w:style w:type="paragraph" w:styleId="aff2">
    <w:name w:val="Document Map"/>
    <w:basedOn w:val="a1"/>
    <w:link w:val="aff1"/>
    <w:uiPriority w:val="99"/>
    <w:semiHidden/>
    <w:unhideWhenUsed/>
    <w:rsid w:val="00EC4556"/>
    <w:pPr>
      <w:spacing w:after="0" w:line="240" w:lineRule="auto"/>
    </w:pPr>
    <w:rPr>
      <w:rFonts w:ascii="Tahoma" w:hAnsi="Tahoma" w:cs="Tahoma"/>
      <w:sz w:val="16"/>
      <w:szCs w:val="16"/>
    </w:rPr>
  </w:style>
  <w:style w:type="paragraph" w:customStyle="1" w:styleId="xl122">
    <w:name w:val="xl122"/>
    <w:basedOn w:val="a1"/>
    <w:rsid w:val="00EC455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3">
    <w:name w:val="xl123"/>
    <w:basedOn w:val="a1"/>
    <w:rsid w:val="00EC45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4">
    <w:name w:val="xl124"/>
    <w:basedOn w:val="a1"/>
    <w:rsid w:val="00EC455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
    <w:name w:val="xl125"/>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6">
    <w:name w:val="xl126"/>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7">
    <w:name w:val="xl127"/>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8">
    <w:name w:val="xl128"/>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9">
    <w:name w:val="xl129"/>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0">
    <w:name w:val="xl130"/>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1">
    <w:name w:val="xl131"/>
    <w:basedOn w:val="a1"/>
    <w:rsid w:val="00EC4556"/>
    <w:pPr>
      <w:pBdr>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2">
    <w:name w:val="xl132"/>
    <w:basedOn w:val="a1"/>
    <w:rsid w:val="00EC4556"/>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3">
    <w:name w:val="xl133"/>
    <w:basedOn w:val="a1"/>
    <w:rsid w:val="00EC455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1"/>
    <w:rsid w:val="00EC45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5">
    <w:name w:val="xl135"/>
    <w:basedOn w:val="a1"/>
    <w:rsid w:val="00EC455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6">
    <w:name w:val="xl136"/>
    <w:basedOn w:val="a1"/>
    <w:rsid w:val="00EC455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7">
    <w:name w:val="xl137"/>
    <w:basedOn w:val="a1"/>
    <w:rsid w:val="00EC45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8">
    <w:name w:val="xl138"/>
    <w:basedOn w:val="a1"/>
    <w:rsid w:val="00EC455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9">
    <w:name w:val="xl139"/>
    <w:basedOn w:val="a1"/>
    <w:rsid w:val="00EC4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0">
    <w:name w:val="xl140"/>
    <w:basedOn w:val="a1"/>
    <w:rsid w:val="00EC45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41">
    <w:name w:val="xl141"/>
    <w:basedOn w:val="a1"/>
    <w:rsid w:val="00EC45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42">
    <w:name w:val="xl142"/>
    <w:basedOn w:val="a1"/>
    <w:rsid w:val="00EC45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character" w:styleId="aff3">
    <w:name w:val="FollowedHyperlink"/>
    <w:basedOn w:val="a2"/>
    <w:uiPriority w:val="99"/>
    <w:semiHidden/>
    <w:unhideWhenUsed/>
    <w:rsid w:val="008A2645"/>
    <w:rPr>
      <w:color w:val="800080"/>
      <w:u w:val="single"/>
    </w:rPr>
  </w:style>
  <w:style w:type="character" w:styleId="aff4">
    <w:name w:val="footnote reference"/>
    <w:basedOn w:val="a2"/>
    <w:uiPriority w:val="99"/>
    <w:semiHidden/>
    <w:unhideWhenUsed/>
    <w:rsid w:val="008A2645"/>
    <w:rPr>
      <w:vertAlign w:val="superscript"/>
    </w:rPr>
  </w:style>
  <w:style w:type="character" w:styleId="aff5">
    <w:name w:val="endnote reference"/>
    <w:basedOn w:val="a2"/>
    <w:uiPriority w:val="99"/>
    <w:semiHidden/>
    <w:unhideWhenUsed/>
    <w:rsid w:val="008A2645"/>
    <w:rPr>
      <w:vertAlign w:val="superscript"/>
    </w:rPr>
  </w:style>
  <w:style w:type="paragraph" w:styleId="aff6">
    <w:name w:val="envelope address"/>
    <w:basedOn w:val="a1"/>
    <w:semiHidden/>
    <w:rsid w:val="008A2645"/>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table" w:customStyle="1" w:styleId="TableNormal">
    <w:name w:val="Table Normal"/>
    <w:uiPriority w:val="2"/>
    <w:semiHidden/>
    <w:unhideWhenUsed/>
    <w:qFormat/>
    <w:rsid w:val="0063739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637397"/>
    <w:pPr>
      <w:widowControl w:val="0"/>
      <w:spacing w:after="0" w:line="240" w:lineRule="auto"/>
    </w:pPr>
    <w:rPr>
      <w:lang w:val="en-US"/>
    </w:rPr>
  </w:style>
  <w:style w:type="paragraph" w:customStyle="1" w:styleId="aff7">
    <w:name w:val="Для таблицы"/>
    <w:basedOn w:val="a1"/>
    <w:next w:val="a1"/>
    <w:qFormat/>
    <w:rsid w:val="004820AE"/>
    <w:pPr>
      <w:spacing w:after="0" w:line="240" w:lineRule="auto"/>
      <w:jc w:val="center"/>
    </w:pPr>
    <w:rPr>
      <w:rFonts w:ascii="Times New Roman" w:eastAsia="Calibri" w:hAnsi="Times New Roman" w:cs="Times New Roman"/>
      <w:sz w:val="20"/>
    </w:rPr>
  </w:style>
  <w:style w:type="paragraph" w:customStyle="1" w:styleId="aff8">
    <w:name w:val="для таблицы шапка"/>
    <w:basedOn w:val="aff7"/>
    <w:qFormat/>
    <w:rsid w:val="003A6F95"/>
    <w:rPr>
      <w:b/>
      <w:lang w:eastAsia="ru-RU"/>
    </w:rPr>
  </w:style>
  <w:style w:type="paragraph" w:customStyle="1" w:styleId="aff9">
    <w:name w:val="Выделение внутри заголовка"/>
    <w:basedOn w:val="a1"/>
    <w:next w:val="a1"/>
    <w:qFormat/>
    <w:rsid w:val="0047646C"/>
    <w:pPr>
      <w:spacing w:before="240" w:after="120" w:line="360" w:lineRule="auto"/>
      <w:ind w:firstLine="709"/>
      <w:jc w:val="both"/>
    </w:pPr>
    <w:rPr>
      <w:rFonts w:ascii="Times New Roman" w:eastAsia="Calibri" w:hAnsi="Times New Roman" w:cs="Times New Roman"/>
      <w:b/>
      <w:sz w:val="26"/>
    </w:rPr>
  </w:style>
  <w:style w:type="paragraph" w:customStyle="1" w:styleId="a">
    <w:name w:val="Заголовок"/>
    <w:basedOn w:val="10"/>
    <w:next w:val="af7"/>
    <w:rsid w:val="008533FA"/>
    <w:pPr>
      <w:keepLines w:val="0"/>
      <w:pageBreakBefore/>
      <w:numPr>
        <w:numId w:val="11"/>
      </w:numPr>
      <w:tabs>
        <w:tab w:val="num" w:pos="360"/>
      </w:tabs>
      <w:spacing w:before="120" w:after="120" w:line="360" w:lineRule="auto"/>
      <w:ind w:left="0" w:firstLine="425"/>
      <w:jc w:val="center"/>
    </w:pPr>
    <w:rPr>
      <w:rFonts w:ascii="Times New Roman" w:eastAsia="Times New Roman" w:hAnsi="Times New Roman" w:cs="Times New Roman"/>
      <w:kern w:val="32"/>
      <w:sz w:val="26"/>
      <w:szCs w:val="32"/>
      <w:lang w:eastAsia="ru-RU"/>
    </w:rPr>
  </w:style>
  <w:style w:type="paragraph" w:customStyle="1" w:styleId="ConsPlusNonformat">
    <w:name w:val="ConsPlusNonformat"/>
    <w:uiPriority w:val="99"/>
    <w:rsid w:val="002541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Абзац списка1"/>
    <w:basedOn w:val="a1"/>
    <w:rsid w:val="008D2D20"/>
    <w:pPr>
      <w:spacing w:before="120"/>
      <w:ind w:left="720" w:firstLine="425"/>
      <w:contextualSpacing/>
      <w:jc w:val="both"/>
    </w:pPr>
    <w:rPr>
      <w:rFonts w:ascii="Calibri" w:eastAsia="Times New Roman" w:hAnsi="Calibri" w:cs="Times New Roman"/>
      <w:lang w:eastAsia="ru-RU"/>
    </w:rPr>
  </w:style>
  <w:style w:type="paragraph" w:customStyle="1" w:styleId="110">
    <w:name w:val="Табличный_боковик_11"/>
    <w:link w:val="111"/>
    <w:qFormat/>
    <w:rsid w:val="00750628"/>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750628"/>
    <w:rPr>
      <w:rFonts w:ascii="Times New Roman" w:eastAsia="Times New Roman" w:hAnsi="Times New Roman" w:cs="Times New Roman"/>
      <w:szCs w:val="24"/>
      <w:lang w:eastAsia="ru-RU"/>
    </w:rPr>
  </w:style>
  <w:style w:type="paragraph" w:customStyle="1" w:styleId="15">
    <w:name w:val="Подпункт 1"/>
    <w:basedOn w:val="3"/>
    <w:link w:val="16"/>
    <w:qFormat/>
    <w:rsid w:val="00535960"/>
    <w:pPr>
      <w:spacing w:before="0" w:after="60" w:line="276" w:lineRule="auto"/>
      <w:ind w:firstLine="709"/>
    </w:pPr>
    <w:rPr>
      <w:sz w:val="28"/>
      <w:szCs w:val="24"/>
      <w:lang w:eastAsia="ru-RU"/>
    </w:rPr>
  </w:style>
  <w:style w:type="character" w:customStyle="1" w:styleId="16">
    <w:name w:val="Подпункт 1 Знак"/>
    <w:basedOn w:val="30"/>
    <w:link w:val="15"/>
    <w:rsid w:val="00535960"/>
    <w:rPr>
      <w:rFonts w:ascii="Times New Roman" w:eastAsiaTheme="majorEastAsia" w:hAnsi="Times New Roman" w:cstheme="majorBidi"/>
      <w:b/>
      <w:bCs/>
      <w:sz w:val="28"/>
      <w:szCs w:val="24"/>
      <w:lang w:eastAsia="ru-RU"/>
    </w:rPr>
  </w:style>
  <w:style w:type="paragraph" w:styleId="affa">
    <w:name w:val="No Spacing"/>
    <w:link w:val="affb"/>
    <w:uiPriority w:val="1"/>
    <w:qFormat/>
    <w:rsid w:val="00241C6A"/>
    <w:pPr>
      <w:spacing w:after="0" w:line="240" w:lineRule="auto"/>
    </w:pPr>
    <w:rPr>
      <w:rFonts w:ascii="Calibri" w:eastAsia="Times New Roman" w:hAnsi="Calibri" w:cs="Times New Roman"/>
    </w:rPr>
  </w:style>
  <w:style w:type="character" w:customStyle="1" w:styleId="affb">
    <w:name w:val="Без интервала Знак"/>
    <w:link w:val="affa"/>
    <w:uiPriority w:val="1"/>
    <w:rsid w:val="00241C6A"/>
    <w:rPr>
      <w:rFonts w:ascii="Calibri" w:eastAsia="Times New Roman" w:hAnsi="Calibri" w:cs="Times New Roman"/>
    </w:rPr>
  </w:style>
  <w:style w:type="character" w:customStyle="1" w:styleId="Bodytext3">
    <w:name w:val="Body text (3)_"/>
    <w:link w:val="Bodytext30"/>
    <w:rsid w:val="00F3662E"/>
    <w:rPr>
      <w:sz w:val="27"/>
      <w:szCs w:val="27"/>
      <w:shd w:val="clear" w:color="auto" w:fill="FFFFFF"/>
    </w:rPr>
  </w:style>
  <w:style w:type="paragraph" w:customStyle="1" w:styleId="Bodytext30">
    <w:name w:val="Body text (3)"/>
    <w:basedOn w:val="a1"/>
    <w:link w:val="Bodytext3"/>
    <w:rsid w:val="00F3662E"/>
    <w:pPr>
      <w:shd w:val="clear" w:color="auto" w:fill="FFFFFF"/>
      <w:spacing w:after="2160" w:line="0" w:lineRule="atLeast"/>
      <w:ind w:hanging="2100"/>
      <w:jc w:val="center"/>
    </w:pPr>
    <w:rPr>
      <w:sz w:val="27"/>
      <w:szCs w:val="27"/>
    </w:rPr>
  </w:style>
  <w:style w:type="character" w:customStyle="1" w:styleId="Heading22">
    <w:name w:val="Heading #2 (2)"/>
    <w:rsid w:val="00F3662E"/>
    <w:rPr>
      <w:rFonts w:ascii="Times New Roman" w:eastAsia="Times New Roman" w:hAnsi="Times New Roman" w:cs="Times New Roman"/>
      <w:b w:val="0"/>
      <w:bCs w:val="0"/>
      <w:i w:val="0"/>
      <w:iCs w:val="0"/>
      <w:smallCaps w:val="0"/>
      <w:strike w:val="0"/>
      <w:spacing w:val="0"/>
      <w:sz w:val="27"/>
      <w:szCs w:val="27"/>
    </w:rPr>
  </w:style>
  <w:style w:type="paragraph" w:customStyle="1" w:styleId="formattext">
    <w:name w:val="formattext"/>
    <w:basedOn w:val="a1"/>
    <w:rsid w:val="006445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КАТ_обычный"/>
    <w:basedOn w:val="a1"/>
    <w:qFormat/>
    <w:rsid w:val="00B141C8"/>
    <w:pPr>
      <w:spacing w:after="60"/>
      <w:ind w:firstLine="680"/>
      <w:jc w:val="both"/>
    </w:pPr>
    <w:rPr>
      <w:rFonts w:ascii="Times New Roman" w:eastAsia="Times New Roman" w:hAnsi="Times New Roman" w:cs="Times New Roman"/>
      <w:sz w:val="24"/>
      <w:lang w:eastAsia="ru-RU"/>
    </w:rPr>
  </w:style>
  <w:style w:type="paragraph" w:customStyle="1" w:styleId="a0">
    <w:name w:val="КАТ_маркированный"/>
    <w:basedOn w:val="a5"/>
    <w:next w:val="affc"/>
    <w:uiPriority w:val="99"/>
    <w:qFormat/>
    <w:rsid w:val="00B141C8"/>
    <w:pPr>
      <w:numPr>
        <w:numId w:val="20"/>
      </w:numPr>
      <w:spacing w:after="0"/>
      <w:ind w:left="0" w:firstLine="709"/>
      <w:jc w:val="both"/>
    </w:pPr>
    <w:rPr>
      <w:rFonts w:ascii="Times New Roman" w:eastAsia="Times New Roman" w:hAnsi="Times New Roman" w:cs="Times New Roman"/>
      <w:sz w:val="24"/>
      <w:szCs w:val="24"/>
      <w:lang w:eastAsia="ru-RU"/>
    </w:rPr>
  </w:style>
  <w:style w:type="paragraph" w:styleId="affd">
    <w:name w:val="annotation text"/>
    <w:basedOn w:val="a1"/>
    <w:link w:val="affe"/>
    <w:uiPriority w:val="99"/>
    <w:semiHidden/>
    <w:unhideWhenUsed/>
    <w:rsid w:val="00C917E0"/>
    <w:pPr>
      <w:spacing w:after="0" w:line="240" w:lineRule="auto"/>
    </w:pPr>
    <w:rPr>
      <w:rFonts w:ascii="Times New Roman" w:eastAsia="Times New Roman" w:hAnsi="Times New Roman" w:cs="Times New Roman"/>
      <w:sz w:val="20"/>
      <w:szCs w:val="20"/>
      <w:lang w:val="x-none" w:eastAsia="x-none"/>
    </w:rPr>
  </w:style>
  <w:style w:type="character" w:customStyle="1" w:styleId="affe">
    <w:name w:val="Текст примечания Знак"/>
    <w:basedOn w:val="a2"/>
    <w:link w:val="affd"/>
    <w:uiPriority w:val="99"/>
    <w:semiHidden/>
    <w:rsid w:val="00C917E0"/>
    <w:rPr>
      <w:rFonts w:ascii="Times New Roman" w:eastAsia="Times New Roman" w:hAnsi="Times New Roman" w:cs="Times New Roman"/>
      <w:sz w:val="20"/>
      <w:szCs w:val="20"/>
      <w:lang w:val="x-none" w:eastAsia="x-none"/>
    </w:rPr>
  </w:style>
  <w:style w:type="paragraph" w:styleId="afff">
    <w:name w:val="annotation subject"/>
    <w:basedOn w:val="affd"/>
    <w:next w:val="affd"/>
    <w:link w:val="afff0"/>
    <w:uiPriority w:val="99"/>
    <w:semiHidden/>
    <w:unhideWhenUsed/>
    <w:rsid w:val="00C917E0"/>
    <w:rPr>
      <w:b/>
      <w:bCs/>
    </w:rPr>
  </w:style>
  <w:style w:type="character" w:customStyle="1" w:styleId="afff0">
    <w:name w:val="Тема примечания Знак"/>
    <w:basedOn w:val="affe"/>
    <w:link w:val="afff"/>
    <w:uiPriority w:val="99"/>
    <w:semiHidden/>
    <w:rsid w:val="00C917E0"/>
    <w:rPr>
      <w:rFonts w:ascii="Times New Roman" w:eastAsia="Times New Roman" w:hAnsi="Times New Roman" w:cs="Times New Roman"/>
      <w:b/>
      <w:bCs/>
      <w:sz w:val="20"/>
      <w:szCs w:val="20"/>
      <w:lang w:val="x-none" w:eastAsia="x-none"/>
    </w:rPr>
  </w:style>
  <w:style w:type="paragraph" w:customStyle="1" w:styleId="ConsPlusCell">
    <w:name w:val="ConsPlusCell"/>
    <w:uiPriority w:val="99"/>
    <w:rsid w:val="00C917E0"/>
    <w:pPr>
      <w:autoSpaceDE w:val="0"/>
      <w:autoSpaceDN w:val="0"/>
      <w:adjustRightInd w:val="0"/>
      <w:spacing w:after="0" w:line="240" w:lineRule="auto"/>
    </w:pPr>
    <w:rPr>
      <w:rFonts w:ascii="Times New Roman" w:eastAsia="Calibri" w:hAnsi="Times New Roman" w:cs="Times New Roman"/>
      <w:sz w:val="20"/>
      <w:szCs w:val="20"/>
      <w:lang w:eastAsia="ru-RU"/>
    </w:rPr>
  </w:style>
  <w:style w:type="character" w:styleId="afff1">
    <w:name w:val="annotation reference"/>
    <w:uiPriority w:val="99"/>
    <w:semiHidden/>
    <w:unhideWhenUsed/>
    <w:rsid w:val="00C917E0"/>
    <w:rPr>
      <w:sz w:val="16"/>
      <w:szCs w:val="16"/>
    </w:rPr>
  </w:style>
  <w:style w:type="paragraph" w:customStyle="1" w:styleId="afff2">
    <w:name w:val="Обычн"/>
    <w:basedOn w:val="a1"/>
    <w:link w:val="afff3"/>
    <w:qFormat/>
    <w:rsid w:val="00EE7DEA"/>
    <w:pPr>
      <w:spacing w:after="0" w:line="240" w:lineRule="auto"/>
      <w:ind w:firstLine="851"/>
      <w:jc w:val="both"/>
    </w:pPr>
    <w:rPr>
      <w:rFonts w:ascii="Times New Roman" w:eastAsia="Times New Roman" w:hAnsi="Times New Roman" w:cs="Times New Roman"/>
      <w:sz w:val="24"/>
      <w:szCs w:val="36"/>
      <w:lang w:eastAsia="ru-RU"/>
    </w:rPr>
  </w:style>
  <w:style w:type="character" w:customStyle="1" w:styleId="afff3">
    <w:name w:val="Обычн Знак"/>
    <w:basedOn w:val="a2"/>
    <w:link w:val="afff2"/>
    <w:rsid w:val="00EE7DEA"/>
    <w:rPr>
      <w:rFonts w:ascii="Times New Roman" w:eastAsia="Times New Roman" w:hAnsi="Times New Roman" w:cs="Times New Roman"/>
      <w:sz w:val="24"/>
      <w:szCs w:val="36"/>
      <w:lang w:eastAsia="ru-RU"/>
    </w:rPr>
  </w:style>
</w:styles>
</file>

<file path=word/webSettings.xml><?xml version="1.0" encoding="utf-8"?>
<w:webSettings xmlns:r="http://schemas.openxmlformats.org/officeDocument/2006/relationships" xmlns:w="http://schemas.openxmlformats.org/wordprocessingml/2006/main">
  <w:divs>
    <w:div w:id="7799195">
      <w:bodyDiv w:val="1"/>
      <w:marLeft w:val="0"/>
      <w:marRight w:val="0"/>
      <w:marTop w:val="0"/>
      <w:marBottom w:val="0"/>
      <w:divBdr>
        <w:top w:val="none" w:sz="0" w:space="0" w:color="auto"/>
        <w:left w:val="none" w:sz="0" w:space="0" w:color="auto"/>
        <w:bottom w:val="none" w:sz="0" w:space="0" w:color="auto"/>
        <w:right w:val="none" w:sz="0" w:space="0" w:color="auto"/>
      </w:divBdr>
    </w:div>
    <w:div w:id="9258510">
      <w:bodyDiv w:val="1"/>
      <w:marLeft w:val="0"/>
      <w:marRight w:val="0"/>
      <w:marTop w:val="0"/>
      <w:marBottom w:val="0"/>
      <w:divBdr>
        <w:top w:val="none" w:sz="0" w:space="0" w:color="auto"/>
        <w:left w:val="none" w:sz="0" w:space="0" w:color="auto"/>
        <w:bottom w:val="none" w:sz="0" w:space="0" w:color="auto"/>
        <w:right w:val="none" w:sz="0" w:space="0" w:color="auto"/>
      </w:divBdr>
    </w:div>
    <w:div w:id="33237429">
      <w:bodyDiv w:val="1"/>
      <w:marLeft w:val="0"/>
      <w:marRight w:val="0"/>
      <w:marTop w:val="0"/>
      <w:marBottom w:val="0"/>
      <w:divBdr>
        <w:top w:val="none" w:sz="0" w:space="0" w:color="auto"/>
        <w:left w:val="none" w:sz="0" w:space="0" w:color="auto"/>
        <w:bottom w:val="none" w:sz="0" w:space="0" w:color="auto"/>
        <w:right w:val="none" w:sz="0" w:space="0" w:color="auto"/>
      </w:divBdr>
    </w:div>
    <w:div w:id="34736620">
      <w:bodyDiv w:val="1"/>
      <w:marLeft w:val="0"/>
      <w:marRight w:val="0"/>
      <w:marTop w:val="0"/>
      <w:marBottom w:val="0"/>
      <w:divBdr>
        <w:top w:val="none" w:sz="0" w:space="0" w:color="auto"/>
        <w:left w:val="none" w:sz="0" w:space="0" w:color="auto"/>
        <w:bottom w:val="none" w:sz="0" w:space="0" w:color="auto"/>
        <w:right w:val="none" w:sz="0" w:space="0" w:color="auto"/>
      </w:divBdr>
    </w:div>
    <w:div w:id="43068300">
      <w:bodyDiv w:val="1"/>
      <w:marLeft w:val="0"/>
      <w:marRight w:val="0"/>
      <w:marTop w:val="0"/>
      <w:marBottom w:val="0"/>
      <w:divBdr>
        <w:top w:val="none" w:sz="0" w:space="0" w:color="auto"/>
        <w:left w:val="none" w:sz="0" w:space="0" w:color="auto"/>
        <w:bottom w:val="none" w:sz="0" w:space="0" w:color="auto"/>
        <w:right w:val="none" w:sz="0" w:space="0" w:color="auto"/>
      </w:divBdr>
    </w:div>
    <w:div w:id="46489486">
      <w:bodyDiv w:val="1"/>
      <w:marLeft w:val="0"/>
      <w:marRight w:val="0"/>
      <w:marTop w:val="0"/>
      <w:marBottom w:val="0"/>
      <w:divBdr>
        <w:top w:val="none" w:sz="0" w:space="0" w:color="auto"/>
        <w:left w:val="none" w:sz="0" w:space="0" w:color="auto"/>
        <w:bottom w:val="none" w:sz="0" w:space="0" w:color="auto"/>
        <w:right w:val="none" w:sz="0" w:space="0" w:color="auto"/>
      </w:divBdr>
    </w:div>
    <w:div w:id="48890635">
      <w:bodyDiv w:val="1"/>
      <w:marLeft w:val="0"/>
      <w:marRight w:val="0"/>
      <w:marTop w:val="0"/>
      <w:marBottom w:val="0"/>
      <w:divBdr>
        <w:top w:val="none" w:sz="0" w:space="0" w:color="auto"/>
        <w:left w:val="none" w:sz="0" w:space="0" w:color="auto"/>
        <w:bottom w:val="none" w:sz="0" w:space="0" w:color="auto"/>
        <w:right w:val="none" w:sz="0" w:space="0" w:color="auto"/>
      </w:divBdr>
    </w:div>
    <w:div w:id="57287994">
      <w:bodyDiv w:val="1"/>
      <w:marLeft w:val="0"/>
      <w:marRight w:val="0"/>
      <w:marTop w:val="0"/>
      <w:marBottom w:val="0"/>
      <w:divBdr>
        <w:top w:val="none" w:sz="0" w:space="0" w:color="auto"/>
        <w:left w:val="none" w:sz="0" w:space="0" w:color="auto"/>
        <w:bottom w:val="none" w:sz="0" w:space="0" w:color="auto"/>
        <w:right w:val="none" w:sz="0" w:space="0" w:color="auto"/>
      </w:divBdr>
    </w:div>
    <w:div w:id="69861594">
      <w:bodyDiv w:val="1"/>
      <w:marLeft w:val="0"/>
      <w:marRight w:val="0"/>
      <w:marTop w:val="0"/>
      <w:marBottom w:val="0"/>
      <w:divBdr>
        <w:top w:val="none" w:sz="0" w:space="0" w:color="auto"/>
        <w:left w:val="none" w:sz="0" w:space="0" w:color="auto"/>
        <w:bottom w:val="none" w:sz="0" w:space="0" w:color="auto"/>
        <w:right w:val="none" w:sz="0" w:space="0" w:color="auto"/>
      </w:divBdr>
    </w:div>
    <w:div w:id="77220005">
      <w:bodyDiv w:val="1"/>
      <w:marLeft w:val="0"/>
      <w:marRight w:val="0"/>
      <w:marTop w:val="0"/>
      <w:marBottom w:val="0"/>
      <w:divBdr>
        <w:top w:val="none" w:sz="0" w:space="0" w:color="auto"/>
        <w:left w:val="none" w:sz="0" w:space="0" w:color="auto"/>
        <w:bottom w:val="none" w:sz="0" w:space="0" w:color="auto"/>
        <w:right w:val="none" w:sz="0" w:space="0" w:color="auto"/>
      </w:divBdr>
    </w:div>
    <w:div w:id="78644515">
      <w:bodyDiv w:val="1"/>
      <w:marLeft w:val="0"/>
      <w:marRight w:val="0"/>
      <w:marTop w:val="0"/>
      <w:marBottom w:val="0"/>
      <w:divBdr>
        <w:top w:val="none" w:sz="0" w:space="0" w:color="auto"/>
        <w:left w:val="none" w:sz="0" w:space="0" w:color="auto"/>
        <w:bottom w:val="none" w:sz="0" w:space="0" w:color="auto"/>
        <w:right w:val="none" w:sz="0" w:space="0" w:color="auto"/>
      </w:divBdr>
    </w:div>
    <w:div w:id="85464134">
      <w:bodyDiv w:val="1"/>
      <w:marLeft w:val="0"/>
      <w:marRight w:val="0"/>
      <w:marTop w:val="0"/>
      <w:marBottom w:val="0"/>
      <w:divBdr>
        <w:top w:val="none" w:sz="0" w:space="0" w:color="auto"/>
        <w:left w:val="none" w:sz="0" w:space="0" w:color="auto"/>
        <w:bottom w:val="none" w:sz="0" w:space="0" w:color="auto"/>
        <w:right w:val="none" w:sz="0" w:space="0" w:color="auto"/>
      </w:divBdr>
    </w:div>
    <w:div w:id="95640892">
      <w:bodyDiv w:val="1"/>
      <w:marLeft w:val="0"/>
      <w:marRight w:val="0"/>
      <w:marTop w:val="0"/>
      <w:marBottom w:val="0"/>
      <w:divBdr>
        <w:top w:val="none" w:sz="0" w:space="0" w:color="auto"/>
        <w:left w:val="none" w:sz="0" w:space="0" w:color="auto"/>
        <w:bottom w:val="none" w:sz="0" w:space="0" w:color="auto"/>
        <w:right w:val="none" w:sz="0" w:space="0" w:color="auto"/>
      </w:divBdr>
    </w:div>
    <w:div w:id="105198409">
      <w:bodyDiv w:val="1"/>
      <w:marLeft w:val="0"/>
      <w:marRight w:val="0"/>
      <w:marTop w:val="0"/>
      <w:marBottom w:val="0"/>
      <w:divBdr>
        <w:top w:val="none" w:sz="0" w:space="0" w:color="auto"/>
        <w:left w:val="none" w:sz="0" w:space="0" w:color="auto"/>
        <w:bottom w:val="none" w:sz="0" w:space="0" w:color="auto"/>
        <w:right w:val="none" w:sz="0" w:space="0" w:color="auto"/>
      </w:divBdr>
    </w:div>
    <w:div w:id="108939079">
      <w:bodyDiv w:val="1"/>
      <w:marLeft w:val="0"/>
      <w:marRight w:val="0"/>
      <w:marTop w:val="0"/>
      <w:marBottom w:val="0"/>
      <w:divBdr>
        <w:top w:val="none" w:sz="0" w:space="0" w:color="auto"/>
        <w:left w:val="none" w:sz="0" w:space="0" w:color="auto"/>
        <w:bottom w:val="none" w:sz="0" w:space="0" w:color="auto"/>
        <w:right w:val="none" w:sz="0" w:space="0" w:color="auto"/>
      </w:divBdr>
    </w:div>
    <w:div w:id="115493306">
      <w:bodyDiv w:val="1"/>
      <w:marLeft w:val="0"/>
      <w:marRight w:val="0"/>
      <w:marTop w:val="0"/>
      <w:marBottom w:val="0"/>
      <w:divBdr>
        <w:top w:val="none" w:sz="0" w:space="0" w:color="auto"/>
        <w:left w:val="none" w:sz="0" w:space="0" w:color="auto"/>
        <w:bottom w:val="none" w:sz="0" w:space="0" w:color="auto"/>
        <w:right w:val="none" w:sz="0" w:space="0" w:color="auto"/>
      </w:divBdr>
    </w:div>
    <w:div w:id="179593198">
      <w:bodyDiv w:val="1"/>
      <w:marLeft w:val="0"/>
      <w:marRight w:val="0"/>
      <w:marTop w:val="0"/>
      <w:marBottom w:val="0"/>
      <w:divBdr>
        <w:top w:val="none" w:sz="0" w:space="0" w:color="auto"/>
        <w:left w:val="none" w:sz="0" w:space="0" w:color="auto"/>
        <w:bottom w:val="none" w:sz="0" w:space="0" w:color="auto"/>
        <w:right w:val="none" w:sz="0" w:space="0" w:color="auto"/>
      </w:divBdr>
    </w:div>
    <w:div w:id="182860342">
      <w:bodyDiv w:val="1"/>
      <w:marLeft w:val="0"/>
      <w:marRight w:val="0"/>
      <w:marTop w:val="0"/>
      <w:marBottom w:val="0"/>
      <w:divBdr>
        <w:top w:val="none" w:sz="0" w:space="0" w:color="auto"/>
        <w:left w:val="none" w:sz="0" w:space="0" w:color="auto"/>
        <w:bottom w:val="none" w:sz="0" w:space="0" w:color="auto"/>
        <w:right w:val="none" w:sz="0" w:space="0" w:color="auto"/>
      </w:divBdr>
    </w:div>
    <w:div w:id="184638547">
      <w:bodyDiv w:val="1"/>
      <w:marLeft w:val="0"/>
      <w:marRight w:val="0"/>
      <w:marTop w:val="0"/>
      <w:marBottom w:val="0"/>
      <w:divBdr>
        <w:top w:val="none" w:sz="0" w:space="0" w:color="auto"/>
        <w:left w:val="none" w:sz="0" w:space="0" w:color="auto"/>
        <w:bottom w:val="none" w:sz="0" w:space="0" w:color="auto"/>
        <w:right w:val="none" w:sz="0" w:space="0" w:color="auto"/>
      </w:divBdr>
    </w:div>
    <w:div w:id="189422086">
      <w:bodyDiv w:val="1"/>
      <w:marLeft w:val="0"/>
      <w:marRight w:val="0"/>
      <w:marTop w:val="0"/>
      <w:marBottom w:val="0"/>
      <w:divBdr>
        <w:top w:val="none" w:sz="0" w:space="0" w:color="auto"/>
        <w:left w:val="none" w:sz="0" w:space="0" w:color="auto"/>
        <w:bottom w:val="none" w:sz="0" w:space="0" w:color="auto"/>
        <w:right w:val="none" w:sz="0" w:space="0" w:color="auto"/>
      </w:divBdr>
    </w:div>
    <w:div w:id="194081937">
      <w:bodyDiv w:val="1"/>
      <w:marLeft w:val="0"/>
      <w:marRight w:val="0"/>
      <w:marTop w:val="0"/>
      <w:marBottom w:val="0"/>
      <w:divBdr>
        <w:top w:val="none" w:sz="0" w:space="0" w:color="auto"/>
        <w:left w:val="none" w:sz="0" w:space="0" w:color="auto"/>
        <w:bottom w:val="none" w:sz="0" w:space="0" w:color="auto"/>
        <w:right w:val="none" w:sz="0" w:space="0" w:color="auto"/>
      </w:divBdr>
    </w:div>
    <w:div w:id="217908408">
      <w:bodyDiv w:val="1"/>
      <w:marLeft w:val="0"/>
      <w:marRight w:val="0"/>
      <w:marTop w:val="0"/>
      <w:marBottom w:val="0"/>
      <w:divBdr>
        <w:top w:val="none" w:sz="0" w:space="0" w:color="auto"/>
        <w:left w:val="none" w:sz="0" w:space="0" w:color="auto"/>
        <w:bottom w:val="none" w:sz="0" w:space="0" w:color="auto"/>
        <w:right w:val="none" w:sz="0" w:space="0" w:color="auto"/>
      </w:divBdr>
    </w:div>
    <w:div w:id="245310403">
      <w:bodyDiv w:val="1"/>
      <w:marLeft w:val="0"/>
      <w:marRight w:val="0"/>
      <w:marTop w:val="0"/>
      <w:marBottom w:val="0"/>
      <w:divBdr>
        <w:top w:val="none" w:sz="0" w:space="0" w:color="auto"/>
        <w:left w:val="none" w:sz="0" w:space="0" w:color="auto"/>
        <w:bottom w:val="none" w:sz="0" w:space="0" w:color="auto"/>
        <w:right w:val="none" w:sz="0" w:space="0" w:color="auto"/>
      </w:divBdr>
    </w:div>
    <w:div w:id="247078169">
      <w:bodyDiv w:val="1"/>
      <w:marLeft w:val="0"/>
      <w:marRight w:val="0"/>
      <w:marTop w:val="0"/>
      <w:marBottom w:val="0"/>
      <w:divBdr>
        <w:top w:val="none" w:sz="0" w:space="0" w:color="auto"/>
        <w:left w:val="none" w:sz="0" w:space="0" w:color="auto"/>
        <w:bottom w:val="none" w:sz="0" w:space="0" w:color="auto"/>
        <w:right w:val="none" w:sz="0" w:space="0" w:color="auto"/>
      </w:divBdr>
    </w:div>
    <w:div w:id="257521589">
      <w:bodyDiv w:val="1"/>
      <w:marLeft w:val="0"/>
      <w:marRight w:val="0"/>
      <w:marTop w:val="0"/>
      <w:marBottom w:val="0"/>
      <w:divBdr>
        <w:top w:val="none" w:sz="0" w:space="0" w:color="auto"/>
        <w:left w:val="none" w:sz="0" w:space="0" w:color="auto"/>
        <w:bottom w:val="none" w:sz="0" w:space="0" w:color="auto"/>
        <w:right w:val="none" w:sz="0" w:space="0" w:color="auto"/>
      </w:divBdr>
    </w:div>
    <w:div w:id="283005752">
      <w:bodyDiv w:val="1"/>
      <w:marLeft w:val="0"/>
      <w:marRight w:val="0"/>
      <w:marTop w:val="0"/>
      <w:marBottom w:val="0"/>
      <w:divBdr>
        <w:top w:val="none" w:sz="0" w:space="0" w:color="auto"/>
        <w:left w:val="none" w:sz="0" w:space="0" w:color="auto"/>
        <w:bottom w:val="none" w:sz="0" w:space="0" w:color="auto"/>
        <w:right w:val="none" w:sz="0" w:space="0" w:color="auto"/>
      </w:divBdr>
    </w:div>
    <w:div w:id="296229748">
      <w:bodyDiv w:val="1"/>
      <w:marLeft w:val="0"/>
      <w:marRight w:val="0"/>
      <w:marTop w:val="0"/>
      <w:marBottom w:val="0"/>
      <w:divBdr>
        <w:top w:val="none" w:sz="0" w:space="0" w:color="auto"/>
        <w:left w:val="none" w:sz="0" w:space="0" w:color="auto"/>
        <w:bottom w:val="none" w:sz="0" w:space="0" w:color="auto"/>
        <w:right w:val="none" w:sz="0" w:space="0" w:color="auto"/>
      </w:divBdr>
    </w:div>
    <w:div w:id="306935242">
      <w:bodyDiv w:val="1"/>
      <w:marLeft w:val="0"/>
      <w:marRight w:val="0"/>
      <w:marTop w:val="0"/>
      <w:marBottom w:val="0"/>
      <w:divBdr>
        <w:top w:val="none" w:sz="0" w:space="0" w:color="auto"/>
        <w:left w:val="none" w:sz="0" w:space="0" w:color="auto"/>
        <w:bottom w:val="none" w:sz="0" w:space="0" w:color="auto"/>
        <w:right w:val="none" w:sz="0" w:space="0" w:color="auto"/>
      </w:divBdr>
    </w:div>
    <w:div w:id="326520064">
      <w:bodyDiv w:val="1"/>
      <w:marLeft w:val="0"/>
      <w:marRight w:val="0"/>
      <w:marTop w:val="0"/>
      <w:marBottom w:val="0"/>
      <w:divBdr>
        <w:top w:val="none" w:sz="0" w:space="0" w:color="auto"/>
        <w:left w:val="none" w:sz="0" w:space="0" w:color="auto"/>
        <w:bottom w:val="none" w:sz="0" w:space="0" w:color="auto"/>
        <w:right w:val="none" w:sz="0" w:space="0" w:color="auto"/>
      </w:divBdr>
    </w:div>
    <w:div w:id="326639438">
      <w:bodyDiv w:val="1"/>
      <w:marLeft w:val="0"/>
      <w:marRight w:val="0"/>
      <w:marTop w:val="0"/>
      <w:marBottom w:val="0"/>
      <w:divBdr>
        <w:top w:val="none" w:sz="0" w:space="0" w:color="auto"/>
        <w:left w:val="none" w:sz="0" w:space="0" w:color="auto"/>
        <w:bottom w:val="none" w:sz="0" w:space="0" w:color="auto"/>
        <w:right w:val="none" w:sz="0" w:space="0" w:color="auto"/>
      </w:divBdr>
    </w:div>
    <w:div w:id="341664586">
      <w:bodyDiv w:val="1"/>
      <w:marLeft w:val="0"/>
      <w:marRight w:val="0"/>
      <w:marTop w:val="0"/>
      <w:marBottom w:val="0"/>
      <w:divBdr>
        <w:top w:val="none" w:sz="0" w:space="0" w:color="auto"/>
        <w:left w:val="none" w:sz="0" w:space="0" w:color="auto"/>
        <w:bottom w:val="none" w:sz="0" w:space="0" w:color="auto"/>
        <w:right w:val="none" w:sz="0" w:space="0" w:color="auto"/>
      </w:divBdr>
    </w:div>
    <w:div w:id="389770292">
      <w:bodyDiv w:val="1"/>
      <w:marLeft w:val="0"/>
      <w:marRight w:val="0"/>
      <w:marTop w:val="0"/>
      <w:marBottom w:val="0"/>
      <w:divBdr>
        <w:top w:val="none" w:sz="0" w:space="0" w:color="auto"/>
        <w:left w:val="none" w:sz="0" w:space="0" w:color="auto"/>
        <w:bottom w:val="none" w:sz="0" w:space="0" w:color="auto"/>
        <w:right w:val="none" w:sz="0" w:space="0" w:color="auto"/>
      </w:divBdr>
    </w:div>
    <w:div w:id="420950276">
      <w:bodyDiv w:val="1"/>
      <w:marLeft w:val="0"/>
      <w:marRight w:val="0"/>
      <w:marTop w:val="0"/>
      <w:marBottom w:val="0"/>
      <w:divBdr>
        <w:top w:val="none" w:sz="0" w:space="0" w:color="auto"/>
        <w:left w:val="none" w:sz="0" w:space="0" w:color="auto"/>
        <w:bottom w:val="none" w:sz="0" w:space="0" w:color="auto"/>
        <w:right w:val="none" w:sz="0" w:space="0" w:color="auto"/>
      </w:divBdr>
    </w:div>
    <w:div w:id="444270250">
      <w:bodyDiv w:val="1"/>
      <w:marLeft w:val="0"/>
      <w:marRight w:val="0"/>
      <w:marTop w:val="0"/>
      <w:marBottom w:val="0"/>
      <w:divBdr>
        <w:top w:val="none" w:sz="0" w:space="0" w:color="auto"/>
        <w:left w:val="none" w:sz="0" w:space="0" w:color="auto"/>
        <w:bottom w:val="none" w:sz="0" w:space="0" w:color="auto"/>
        <w:right w:val="none" w:sz="0" w:space="0" w:color="auto"/>
      </w:divBdr>
    </w:div>
    <w:div w:id="451442518">
      <w:bodyDiv w:val="1"/>
      <w:marLeft w:val="0"/>
      <w:marRight w:val="0"/>
      <w:marTop w:val="0"/>
      <w:marBottom w:val="0"/>
      <w:divBdr>
        <w:top w:val="none" w:sz="0" w:space="0" w:color="auto"/>
        <w:left w:val="none" w:sz="0" w:space="0" w:color="auto"/>
        <w:bottom w:val="none" w:sz="0" w:space="0" w:color="auto"/>
        <w:right w:val="none" w:sz="0" w:space="0" w:color="auto"/>
      </w:divBdr>
    </w:div>
    <w:div w:id="452869638">
      <w:bodyDiv w:val="1"/>
      <w:marLeft w:val="0"/>
      <w:marRight w:val="0"/>
      <w:marTop w:val="0"/>
      <w:marBottom w:val="0"/>
      <w:divBdr>
        <w:top w:val="none" w:sz="0" w:space="0" w:color="auto"/>
        <w:left w:val="none" w:sz="0" w:space="0" w:color="auto"/>
        <w:bottom w:val="none" w:sz="0" w:space="0" w:color="auto"/>
        <w:right w:val="none" w:sz="0" w:space="0" w:color="auto"/>
      </w:divBdr>
    </w:div>
    <w:div w:id="464547883">
      <w:bodyDiv w:val="1"/>
      <w:marLeft w:val="0"/>
      <w:marRight w:val="0"/>
      <w:marTop w:val="0"/>
      <w:marBottom w:val="0"/>
      <w:divBdr>
        <w:top w:val="none" w:sz="0" w:space="0" w:color="auto"/>
        <w:left w:val="none" w:sz="0" w:space="0" w:color="auto"/>
        <w:bottom w:val="none" w:sz="0" w:space="0" w:color="auto"/>
        <w:right w:val="none" w:sz="0" w:space="0" w:color="auto"/>
      </w:divBdr>
    </w:div>
    <w:div w:id="506945835">
      <w:bodyDiv w:val="1"/>
      <w:marLeft w:val="0"/>
      <w:marRight w:val="0"/>
      <w:marTop w:val="0"/>
      <w:marBottom w:val="0"/>
      <w:divBdr>
        <w:top w:val="none" w:sz="0" w:space="0" w:color="auto"/>
        <w:left w:val="none" w:sz="0" w:space="0" w:color="auto"/>
        <w:bottom w:val="none" w:sz="0" w:space="0" w:color="auto"/>
        <w:right w:val="none" w:sz="0" w:space="0" w:color="auto"/>
      </w:divBdr>
    </w:div>
    <w:div w:id="520968935">
      <w:bodyDiv w:val="1"/>
      <w:marLeft w:val="0"/>
      <w:marRight w:val="0"/>
      <w:marTop w:val="0"/>
      <w:marBottom w:val="0"/>
      <w:divBdr>
        <w:top w:val="none" w:sz="0" w:space="0" w:color="auto"/>
        <w:left w:val="none" w:sz="0" w:space="0" w:color="auto"/>
        <w:bottom w:val="none" w:sz="0" w:space="0" w:color="auto"/>
        <w:right w:val="none" w:sz="0" w:space="0" w:color="auto"/>
      </w:divBdr>
    </w:div>
    <w:div w:id="542670283">
      <w:bodyDiv w:val="1"/>
      <w:marLeft w:val="0"/>
      <w:marRight w:val="0"/>
      <w:marTop w:val="0"/>
      <w:marBottom w:val="0"/>
      <w:divBdr>
        <w:top w:val="none" w:sz="0" w:space="0" w:color="auto"/>
        <w:left w:val="none" w:sz="0" w:space="0" w:color="auto"/>
        <w:bottom w:val="none" w:sz="0" w:space="0" w:color="auto"/>
        <w:right w:val="none" w:sz="0" w:space="0" w:color="auto"/>
      </w:divBdr>
    </w:div>
    <w:div w:id="544947698">
      <w:bodyDiv w:val="1"/>
      <w:marLeft w:val="0"/>
      <w:marRight w:val="0"/>
      <w:marTop w:val="0"/>
      <w:marBottom w:val="0"/>
      <w:divBdr>
        <w:top w:val="none" w:sz="0" w:space="0" w:color="auto"/>
        <w:left w:val="none" w:sz="0" w:space="0" w:color="auto"/>
        <w:bottom w:val="none" w:sz="0" w:space="0" w:color="auto"/>
        <w:right w:val="none" w:sz="0" w:space="0" w:color="auto"/>
      </w:divBdr>
    </w:div>
    <w:div w:id="547882678">
      <w:bodyDiv w:val="1"/>
      <w:marLeft w:val="0"/>
      <w:marRight w:val="0"/>
      <w:marTop w:val="0"/>
      <w:marBottom w:val="0"/>
      <w:divBdr>
        <w:top w:val="none" w:sz="0" w:space="0" w:color="auto"/>
        <w:left w:val="none" w:sz="0" w:space="0" w:color="auto"/>
        <w:bottom w:val="none" w:sz="0" w:space="0" w:color="auto"/>
        <w:right w:val="none" w:sz="0" w:space="0" w:color="auto"/>
      </w:divBdr>
    </w:div>
    <w:div w:id="557594365">
      <w:bodyDiv w:val="1"/>
      <w:marLeft w:val="0"/>
      <w:marRight w:val="0"/>
      <w:marTop w:val="0"/>
      <w:marBottom w:val="0"/>
      <w:divBdr>
        <w:top w:val="none" w:sz="0" w:space="0" w:color="auto"/>
        <w:left w:val="none" w:sz="0" w:space="0" w:color="auto"/>
        <w:bottom w:val="none" w:sz="0" w:space="0" w:color="auto"/>
        <w:right w:val="none" w:sz="0" w:space="0" w:color="auto"/>
      </w:divBdr>
    </w:div>
    <w:div w:id="564687111">
      <w:bodyDiv w:val="1"/>
      <w:marLeft w:val="0"/>
      <w:marRight w:val="0"/>
      <w:marTop w:val="0"/>
      <w:marBottom w:val="0"/>
      <w:divBdr>
        <w:top w:val="none" w:sz="0" w:space="0" w:color="auto"/>
        <w:left w:val="none" w:sz="0" w:space="0" w:color="auto"/>
        <w:bottom w:val="none" w:sz="0" w:space="0" w:color="auto"/>
        <w:right w:val="none" w:sz="0" w:space="0" w:color="auto"/>
      </w:divBdr>
    </w:div>
    <w:div w:id="565183496">
      <w:bodyDiv w:val="1"/>
      <w:marLeft w:val="0"/>
      <w:marRight w:val="0"/>
      <w:marTop w:val="0"/>
      <w:marBottom w:val="0"/>
      <w:divBdr>
        <w:top w:val="none" w:sz="0" w:space="0" w:color="auto"/>
        <w:left w:val="none" w:sz="0" w:space="0" w:color="auto"/>
        <w:bottom w:val="none" w:sz="0" w:space="0" w:color="auto"/>
        <w:right w:val="none" w:sz="0" w:space="0" w:color="auto"/>
      </w:divBdr>
    </w:div>
    <w:div w:id="565456462">
      <w:bodyDiv w:val="1"/>
      <w:marLeft w:val="0"/>
      <w:marRight w:val="0"/>
      <w:marTop w:val="0"/>
      <w:marBottom w:val="0"/>
      <w:divBdr>
        <w:top w:val="none" w:sz="0" w:space="0" w:color="auto"/>
        <w:left w:val="none" w:sz="0" w:space="0" w:color="auto"/>
        <w:bottom w:val="none" w:sz="0" w:space="0" w:color="auto"/>
        <w:right w:val="none" w:sz="0" w:space="0" w:color="auto"/>
      </w:divBdr>
    </w:div>
    <w:div w:id="569534533">
      <w:bodyDiv w:val="1"/>
      <w:marLeft w:val="0"/>
      <w:marRight w:val="0"/>
      <w:marTop w:val="0"/>
      <w:marBottom w:val="0"/>
      <w:divBdr>
        <w:top w:val="none" w:sz="0" w:space="0" w:color="auto"/>
        <w:left w:val="none" w:sz="0" w:space="0" w:color="auto"/>
        <w:bottom w:val="none" w:sz="0" w:space="0" w:color="auto"/>
        <w:right w:val="none" w:sz="0" w:space="0" w:color="auto"/>
      </w:divBdr>
    </w:div>
    <w:div w:id="578557122">
      <w:bodyDiv w:val="1"/>
      <w:marLeft w:val="0"/>
      <w:marRight w:val="0"/>
      <w:marTop w:val="0"/>
      <w:marBottom w:val="0"/>
      <w:divBdr>
        <w:top w:val="none" w:sz="0" w:space="0" w:color="auto"/>
        <w:left w:val="none" w:sz="0" w:space="0" w:color="auto"/>
        <w:bottom w:val="none" w:sz="0" w:space="0" w:color="auto"/>
        <w:right w:val="none" w:sz="0" w:space="0" w:color="auto"/>
      </w:divBdr>
    </w:div>
    <w:div w:id="580675557">
      <w:bodyDiv w:val="1"/>
      <w:marLeft w:val="0"/>
      <w:marRight w:val="0"/>
      <w:marTop w:val="0"/>
      <w:marBottom w:val="0"/>
      <w:divBdr>
        <w:top w:val="none" w:sz="0" w:space="0" w:color="auto"/>
        <w:left w:val="none" w:sz="0" w:space="0" w:color="auto"/>
        <w:bottom w:val="none" w:sz="0" w:space="0" w:color="auto"/>
        <w:right w:val="none" w:sz="0" w:space="0" w:color="auto"/>
      </w:divBdr>
    </w:div>
    <w:div w:id="592472985">
      <w:bodyDiv w:val="1"/>
      <w:marLeft w:val="0"/>
      <w:marRight w:val="0"/>
      <w:marTop w:val="0"/>
      <w:marBottom w:val="0"/>
      <w:divBdr>
        <w:top w:val="none" w:sz="0" w:space="0" w:color="auto"/>
        <w:left w:val="none" w:sz="0" w:space="0" w:color="auto"/>
        <w:bottom w:val="none" w:sz="0" w:space="0" w:color="auto"/>
        <w:right w:val="none" w:sz="0" w:space="0" w:color="auto"/>
      </w:divBdr>
    </w:div>
    <w:div w:id="636378095">
      <w:bodyDiv w:val="1"/>
      <w:marLeft w:val="0"/>
      <w:marRight w:val="0"/>
      <w:marTop w:val="0"/>
      <w:marBottom w:val="0"/>
      <w:divBdr>
        <w:top w:val="none" w:sz="0" w:space="0" w:color="auto"/>
        <w:left w:val="none" w:sz="0" w:space="0" w:color="auto"/>
        <w:bottom w:val="none" w:sz="0" w:space="0" w:color="auto"/>
        <w:right w:val="none" w:sz="0" w:space="0" w:color="auto"/>
      </w:divBdr>
    </w:div>
    <w:div w:id="643048042">
      <w:bodyDiv w:val="1"/>
      <w:marLeft w:val="0"/>
      <w:marRight w:val="0"/>
      <w:marTop w:val="0"/>
      <w:marBottom w:val="0"/>
      <w:divBdr>
        <w:top w:val="none" w:sz="0" w:space="0" w:color="auto"/>
        <w:left w:val="none" w:sz="0" w:space="0" w:color="auto"/>
        <w:bottom w:val="none" w:sz="0" w:space="0" w:color="auto"/>
        <w:right w:val="none" w:sz="0" w:space="0" w:color="auto"/>
      </w:divBdr>
    </w:div>
    <w:div w:id="652829373">
      <w:bodyDiv w:val="1"/>
      <w:marLeft w:val="0"/>
      <w:marRight w:val="0"/>
      <w:marTop w:val="0"/>
      <w:marBottom w:val="0"/>
      <w:divBdr>
        <w:top w:val="none" w:sz="0" w:space="0" w:color="auto"/>
        <w:left w:val="none" w:sz="0" w:space="0" w:color="auto"/>
        <w:bottom w:val="none" w:sz="0" w:space="0" w:color="auto"/>
        <w:right w:val="none" w:sz="0" w:space="0" w:color="auto"/>
      </w:divBdr>
    </w:div>
    <w:div w:id="697388753">
      <w:bodyDiv w:val="1"/>
      <w:marLeft w:val="0"/>
      <w:marRight w:val="0"/>
      <w:marTop w:val="0"/>
      <w:marBottom w:val="0"/>
      <w:divBdr>
        <w:top w:val="none" w:sz="0" w:space="0" w:color="auto"/>
        <w:left w:val="none" w:sz="0" w:space="0" w:color="auto"/>
        <w:bottom w:val="none" w:sz="0" w:space="0" w:color="auto"/>
        <w:right w:val="none" w:sz="0" w:space="0" w:color="auto"/>
      </w:divBdr>
    </w:div>
    <w:div w:id="699936022">
      <w:bodyDiv w:val="1"/>
      <w:marLeft w:val="0"/>
      <w:marRight w:val="0"/>
      <w:marTop w:val="0"/>
      <w:marBottom w:val="0"/>
      <w:divBdr>
        <w:top w:val="none" w:sz="0" w:space="0" w:color="auto"/>
        <w:left w:val="none" w:sz="0" w:space="0" w:color="auto"/>
        <w:bottom w:val="none" w:sz="0" w:space="0" w:color="auto"/>
        <w:right w:val="none" w:sz="0" w:space="0" w:color="auto"/>
      </w:divBdr>
    </w:div>
    <w:div w:id="706834908">
      <w:bodyDiv w:val="1"/>
      <w:marLeft w:val="0"/>
      <w:marRight w:val="0"/>
      <w:marTop w:val="0"/>
      <w:marBottom w:val="0"/>
      <w:divBdr>
        <w:top w:val="none" w:sz="0" w:space="0" w:color="auto"/>
        <w:left w:val="none" w:sz="0" w:space="0" w:color="auto"/>
        <w:bottom w:val="none" w:sz="0" w:space="0" w:color="auto"/>
        <w:right w:val="none" w:sz="0" w:space="0" w:color="auto"/>
      </w:divBdr>
    </w:div>
    <w:div w:id="758138468">
      <w:bodyDiv w:val="1"/>
      <w:marLeft w:val="0"/>
      <w:marRight w:val="0"/>
      <w:marTop w:val="0"/>
      <w:marBottom w:val="0"/>
      <w:divBdr>
        <w:top w:val="none" w:sz="0" w:space="0" w:color="auto"/>
        <w:left w:val="none" w:sz="0" w:space="0" w:color="auto"/>
        <w:bottom w:val="none" w:sz="0" w:space="0" w:color="auto"/>
        <w:right w:val="none" w:sz="0" w:space="0" w:color="auto"/>
      </w:divBdr>
    </w:div>
    <w:div w:id="762803700">
      <w:bodyDiv w:val="1"/>
      <w:marLeft w:val="0"/>
      <w:marRight w:val="0"/>
      <w:marTop w:val="0"/>
      <w:marBottom w:val="0"/>
      <w:divBdr>
        <w:top w:val="none" w:sz="0" w:space="0" w:color="auto"/>
        <w:left w:val="none" w:sz="0" w:space="0" w:color="auto"/>
        <w:bottom w:val="none" w:sz="0" w:space="0" w:color="auto"/>
        <w:right w:val="none" w:sz="0" w:space="0" w:color="auto"/>
      </w:divBdr>
    </w:div>
    <w:div w:id="817459849">
      <w:bodyDiv w:val="1"/>
      <w:marLeft w:val="0"/>
      <w:marRight w:val="0"/>
      <w:marTop w:val="0"/>
      <w:marBottom w:val="0"/>
      <w:divBdr>
        <w:top w:val="none" w:sz="0" w:space="0" w:color="auto"/>
        <w:left w:val="none" w:sz="0" w:space="0" w:color="auto"/>
        <w:bottom w:val="none" w:sz="0" w:space="0" w:color="auto"/>
        <w:right w:val="none" w:sz="0" w:space="0" w:color="auto"/>
      </w:divBdr>
    </w:div>
    <w:div w:id="824707970">
      <w:bodyDiv w:val="1"/>
      <w:marLeft w:val="0"/>
      <w:marRight w:val="0"/>
      <w:marTop w:val="0"/>
      <w:marBottom w:val="0"/>
      <w:divBdr>
        <w:top w:val="none" w:sz="0" w:space="0" w:color="auto"/>
        <w:left w:val="none" w:sz="0" w:space="0" w:color="auto"/>
        <w:bottom w:val="none" w:sz="0" w:space="0" w:color="auto"/>
        <w:right w:val="none" w:sz="0" w:space="0" w:color="auto"/>
      </w:divBdr>
    </w:div>
    <w:div w:id="835536731">
      <w:bodyDiv w:val="1"/>
      <w:marLeft w:val="0"/>
      <w:marRight w:val="0"/>
      <w:marTop w:val="0"/>
      <w:marBottom w:val="0"/>
      <w:divBdr>
        <w:top w:val="none" w:sz="0" w:space="0" w:color="auto"/>
        <w:left w:val="none" w:sz="0" w:space="0" w:color="auto"/>
        <w:bottom w:val="none" w:sz="0" w:space="0" w:color="auto"/>
        <w:right w:val="none" w:sz="0" w:space="0" w:color="auto"/>
      </w:divBdr>
    </w:div>
    <w:div w:id="837841728">
      <w:bodyDiv w:val="1"/>
      <w:marLeft w:val="0"/>
      <w:marRight w:val="0"/>
      <w:marTop w:val="0"/>
      <w:marBottom w:val="0"/>
      <w:divBdr>
        <w:top w:val="none" w:sz="0" w:space="0" w:color="auto"/>
        <w:left w:val="none" w:sz="0" w:space="0" w:color="auto"/>
        <w:bottom w:val="none" w:sz="0" w:space="0" w:color="auto"/>
        <w:right w:val="none" w:sz="0" w:space="0" w:color="auto"/>
      </w:divBdr>
    </w:div>
    <w:div w:id="857964429">
      <w:bodyDiv w:val="1"/>
      <w:marLeft w:val="0"/>
      <w:marRight w:val="0"/>
      <w:marTop w:val="0"/>
      <w:marBottom w:val="0"/>
      <w:divBdr>
        <w:top w:val="none" w:sz="0" w:space="0" w:color="auto"/>
        <w:left w:val="none" w:sz="0" w:space="0" w:color="auto"/>
        <w:bottom w:val="none" w:sz="0" w:space="0" w:color="auto"/>
        <w:right w:val="none" w:sz="0" w:space="0" w:color="auto"/>
      </w:divBdr>
    </w:div>
    <w:div w:id="860976279">
      <w:bodyDiv w:val="1"/>
      <w:marLeft w:val="0"/>
      <w:marRight w:val="0"/>
      <w:marTop w:val="0"/>
      <w:marBottom w:val="0"/>
      <w:divBdr>
        <w:top w:val="none" w:sz="0" w:space="0" w:color="auto"/>
        <w:left w:val="none" w:sz="0" w:space="0" w:color="auto"/>
        <w:bottom w:val="none" w:sz="0" w:space="0" w:color="auto"/>
        <w:right w:val="none" w:sz="0" w:space="0" w:color="auto"/>
      </w:divBdr>
    </w:div>
    <w:div w:id="862669956">
      <w:bodyDiv w:val="1"/>
      <w:marLeft w:val="0"/>
      <w:marRight w:val="0"/>
      <w:marTop w:val="0"/>
      <w:marBottom w:val="0"/>
      <w:divBdr>
        <w:top w:val="none" w:sz="0" w:space="0" w:color="auto"/>
        <w:left w:val="none" w:sz="0" w:space="0" w:color="auto"/>
        <w:bottom w:val="none" w:sz="0" w:space="0" w:color="auto"/>
        <w:right w:val="none" w:sz="0" w:space="0" w:color="auto"/>
      </w:divBdr>
    </w:div>
    <w:div w:id="876940256">
      <w:bodyDiv w:val="1"/>
      <w:marLeft w:val="0"/>
      <w:marRight w:val="0"/>
      <w:marTop w:val="0"/>
      <w:marBottom w:val="0"/>
      <w:divBdr>
        <w:top w:val="none" w:sz="0" w:space="0" w:color="auto"/>
        <w:left w:val="none" w:sz="0" w:space="0" w:color="auto"/>
        <w:bottom w:val="none" w:sz="0" w:space="0" w:color="auto"/>
        <w:right w:val="none" w:sz="0" w:space="0" w:color="auto"/>
      </w:divBdr>
    </w:div>
    <w:div w:id="878475873">
      <w:bodyDiv w:val="1"/>
      <w:marLeft w:val="0"/>
      <w:marRight w:val="0"/>
      <w:marTop w:val="0"/>
      <w:marBottom w:val="0"/>
      <w:divBdr>
        <w:top w:val="none" w:sz="0" w:space="0" w:color="auto"/>
        <w:left w:val="none" w:sz="0" w:space="0" w:color="auto"/>
        <w:bottom w:val="none" w:sz="0" w:space="0" w:color="auto"/>
        <w:right w:val="none" w:sz="0" w:space="0" w:color="auto"/>
      </w:divBdr>
    </w:div>
    <w:div w:id="884176322">
      <w:bodyDiv w:val="1"/>
      <w:marLeft w:val="0"/>
      <w:marRight w:val="0"/>
      <w:marTop w:val="0"/>
      <w:marBottom w:val="0"/>
      <w:divBdr>
        <w:top w:val="none" w:sz="0" w:space="0" w:color="auto"/>
        <w:left w:val="none" w:sz="0" w:space="0" w:color="auto"/>
        <w:bottom w:val="none" w:sz="0" w:space="0" w:color="auto"/>
        <w:right w:val="none" w:sz="0" w:space="0" w:color="auto"/>
      </w:divBdr>
    </w:div>
    <w:div w:id="894390350">
      <w:bodyDiv w:val="1"/>
      <w:marLeft w:val="0"/>
      <w:marRight w:val="0"/>
      <w:marTop w:val="0"/>
      <w:marBottom w:val="0"/>
      <w:divBdr>
        <w:top w:val="none" w:sz="0" w:space="0" w:color="auto"/>
        <w:left w:val="none" w:sz="0" w:space="0" w:color="auto"/>
        <w:bottom w:val="none" w:sz="0" w:space="0" w:color="auto"/>
        <w:right w:val="none" w:sz="0" w:space="0" w:color="auto"/>
      </w:divBdr>
    </w:div>
    <w:div w:id="920682484">
      <w:bodyDiv w:val="1"/>
      <w:marLeft w:val="0"/>
      <w:marRight w:val="0"/>
      <w:marTop w:val="0"/>
      <w:marBottom w:val="0"/>
      <w:divBdr>
        <w:top w:val="none" w:sz="0" w:space="0" w:color="auto"/>
        <w:left w:val="none" w:sz="0" w:space="0" w:color="auto"/>
        <w:bottom w:val="none" w:sz="0" w:space="0" w:color="auto"/>
        <w:right w:val="none" w:sz="0" w:space="0" w:color="auto"/>
      </w:divBdr>
    </w:div>
    <w:div w:id="939030299">
      <w:bodyDiv w:val="1"/>
      <w:marLeft w:val="0"/>
      <w:marRight w:val="0"/>
      <w:marTop w:val="0"/>
      <w:marBottom w:val="0"/>
      <w:divBdr>
        <w:top w:val="none" w:sz="0" w:space="0" w:color="auto"/>
        <w:left w:val="none" w:sz="0" w:space="0" w:color="auto"/>
        <w:bottom w:val="none" w:sz="0" w:space="0" w:color="auto"/>
        <w:right w:val="none" w:sz="0" w:space="0" w:color="auto"/>
      </w:divBdr>
    </w:div>
    <w:div w:id="946077822">
      <w:bodyDiv w:val="1"/>
      <w:marLeft w:val="0"/>
      <w:marRight w:val="0"/>
      <w:marTop w:val="0"/>
      <w:marBottom w:val="0"/>
      <w:divBdr>
        <w:top w:val="none" w:sz="0" w:space="0" w:color="auto"/>
        <w:left w:val="none" w:sz="0" w:space="0" w:color="auto"/>
        <w:bottom w:val="none" w:sz="0" w:space="0" w:color="auto"/>
        <w:right w:val="none" w:sz="0" w:space="0" w:color="auto"/>
      </w:divBdr>
    </w:div>
    <w:div w:id="946733646">
      <w:bodyDiv w:val="1"/>
      <w:marLeft w:val="0"/>
      <w:marRight w:val="0"/>
      <w:marTop w:val="0"/>
      <w:marBottom w:val="0"/>
      <w:divBdr>
        <w:top w:val="none" w:sz="0" w:space="0" w:color="auto"/>
        <w:left w:val="none" w:sz="0" w:space="0" w:color="auto"/>
        <w:bottom w:val="none" w:sz="0" w:space="0" w:color="auto"/>
        <w:right w:val="none" w:sz="0" w:space="0" w:color="auto"/>
      </w:divBdr>
    </w:div>
    <w:div w:id="951742351">
      <w:bodyDiv w:val="1"/>
      <w:marLeft w:val="0"/>
      <w:marRight w:val="0"/>
      <w:marTop w:val="0"/>
      <w:marBottom w:val="0"/>
      <w:divBdr>
        <w:top w:val="none" w:sz="0" w:space="0" w:color="auto"/>
        <w:left w:val="none" w:sz="0" w:space="0" w:color="auto"/>
        <w:bottom w:val="none" w:sz="0" w:space="0" w:color="auto"/>
        <w:right w:val="none" w:sz="0" w:space="0" w:color="auto"/>
      </w:divBdr>
    </w:div>
    <w:div w:id="953093793">
      <w:bodyDiv w:val="1"/>
      <w:marLeft w:val="0"/>
      <w:marRight w:val="0"/>
      <w:marTop w:val="0"/>
      <w:marBottom w:val="0"/>
      <w:divBdr>
        <w:top w:val="none" w:sz="0" w:space="0" w:color="auto"/>
        <w:left w:val="none" w:sz="0" w:space="0" w:color="auto"/>
        <w:bottom w:val="none" w:sz="0" w:space="0" w:color="auto"/>
        <w:right w:val="none" w:sz="0" w:space="0" w:color="auto"/>
      </w:divBdr>
    </w:div>
    <w:div w:id="965165518">
      <w:bodyDiv w:val="1"/>
      <w:marLeft w:val="0"/>
      <w:marRight w:val="0"/>
      <w:marTop w:val="0"/>
      <w:marBottom w:val="0"/>
      <w:divBdr>
        <w:top w:val="none" w:sz="0" w:space="0" w:color="auto"/>
        <w:left w:val="none" w:sz="0" w:space="0" w:color="auto"/>
        <w:bottom w:val="none" w:sz="0" w:space="0" w:color="auto"/>
        <w:right w:val="none" w:sz="0" w:space="0" w:color="auto"/>
      </w:divBdr>
    </w:div>
    <w:div w:id="983242930">
      <w:bodyDiv w:val="1"/>
      <w:marLeft w:val="0"/>
      <w:marRight w:val="0"/>
      <w:marTop w:val="0"/>
      <w:marBottom w:val="0"/>
      <w:divBdr>
        <w:top w:val="none" w:sz="0" w:space="0" w:color="auto"/>
        <w:left w:val="none" w:sz="0" w:space="0" w:color="auto"/>
        <w:bottom w:val="none" w:sz="0" w:space="0" w:color="auto"/>
        <w:right w:val="none" w:sz="0" w:space="0" w:color="auto"/>
      </w:divBdr>
    </w:div>
    <w:div w:id="988896326">
      <w:bodyDiv w:val="1"/>
      <w:marLeft w:val="0"/>
      <w:marRight w:val="0"/>
      <w:marTop w:val="0"/>
      <w:marBottom w:val="0"/>
      <w:divBdr>
        <w:top w:val="none" w:sz="0" w:space="0" w:color="auto"/>
        <w:left w:val="none" w:sz="0" w:space="0" w:color="auto"/>
        <w:bottom w:val="none" w:sz="0" w:space="0" w:color="auto"/>
        <w:right w:val="none" w:sz="0" w:space="0" w:color="auto"/>
      </w:divBdr>
    </w:div>
    <w:div w:id="992105844">
      <w:bodyDiv w:val="1"/>
      <w:marLeft w:val="0"/>
      <w:marRight w:val="0"/>
      <w:marTop w:val="0"/>
      <w:marBottom w:val="0"/>
      <w:divBdr>
        <w:top w:val="none" w:sz="0" w:space="0" w:color="auto"/>
        <w:left w:val="none" w:sz="0" w:space="0" w:color="auto"/>
        <w:bottom w:val="none" w:sz="0" w:space="0" w:color="auto"/>
        <w:right w:val="none" w:sz="0" w:space="0" w:color="auto"/>
      </w:divBdr>
    </w:div>
    <w:div w:id="999121219">
      <w:bodyDiv w:val="1"/>
      <w:marLeft w:val="0"/>
      <w:marRight w:val="0"/>
      <w:marTop w:val="0"/>
      <w:marBottom w:val="0"/>
      <w:divBdr>
        <w:top w:val="none" w:sz="0" w:space="0" w:color="auto"/>
        <w:left w:val="none" w:sz="0" w:space="0" w:color="auto"/>
        <w:bottom w:val="none" w:sz="0" w:space="0" w:color="auto"/>
        <w:right w:val="none" w:sz="0" w:space="0" w:color="auto"/>
      </w:divBdr>
    </w:div>
    <w:div w:id="1010647244">
      <w:bodyDiv w:val="1"/>
      <w:marLeft w:val="0"/>
      <w:marRight w:val="0"/>
      <w:marTop w:val="0"/>
      <w:marBottom w:val="0"/>
      <w:divBdr>
        <w:top w:val="none" w:sz="0" w:space="0" w:color="auto"/>
        <w:left w:val="none" w:sz="0" w:space="0" w:color="auto"/>
        <w:bottom w:val="none" w:sz="0" w:space="0" w:color="auto"/>
        <w:right w:val="none" w:sz="0" w:space="0" w:color="auto"/>
      </w:divBdr>
    </w:div>
    <w:div w:id="1010722972">
      <w:bodyDiv w:val="1"/>
      <w:marLeft w:val="0"/>
      <w:marRight w:val="0"/>
      <w:marTop w:val="0"/>
      <w:marBottom w:val="0"/>
      <w:divBdr>
        <w:top w:val="none" w:sz="0" w:space="0" w:color="auto"/>
        <w:left w:val="none" w:sz="0" w:space="0" w:color="auto"/>
        <w:bottom w:val="none" w:sz="0" w:space="0" w:color="auto"/>
        <w:right w:val="none" w:sz="0" w:space="0" w:color="auto"/>
      </w:divBdr>
    </w:div>
    <w:div w:id="1022635247">
      <w:bodyDiv w:val="1"/>
      <w:marLeft w:val="0"/>
      <w:marRight w:val="0"/>
      <w:marTop w:val="0"/>
      <w:marBottom w:val="0"/>
      <w:divBdr>
        <w:top w:val="none" w:sz="0" w:space="0" w:color="auto"/>
        <w:left w:val="none" w:sz="0" w:space="0" w:color="auto"/>
        <w:bottom w:val="none" w:sz="0" w:space="0" w:color="auto"/>
        <w:right w:val="none" w:sz="0" w:space="0" w:color="auto"/>
      </w:divBdr>
    </w:div>
    <w:div w:id="1028333143">
      <w:bodyDiv w:val="1"/>
      <w:marLeft w:val="0"/>
      <w:marRight w:val="0"/>
      <w:marTop w:val="0"/>
      <w:marBottom w:val="0"/>
      <w:divBdr>
        <w:top w:val="none" w:sz="0" w:space="0" w:color="auto"/>
        <w:left w:val="none" w:sz="0" w:space="0" w:color="auto"/>
        <w:bottom w:val="none" w:sz="0" w:space="0" w:color="auto"/>
        <w:right w:val="none" w:sz="0" w:space="0" w:color="auto"/>
      </w:divBdr>
    </w:div>
    <w:div w:id="1029061689">
      <w:bodyDiv w:val="1"/>
      <w:marLeft w:val="0"/>
      <w:marRight w:val="0"/>
      <w:marTop w:val="0"/>
      <w:marBottom w:val="0"/>
      <w:divBdr>
        <w:top w:val="none" w:sz="0" w:space="0" w:color="auto"/>
        <w:left w:val="none" w:sz="0" w:space="0" w:color="auto"/>
        <w:bottom w:val="none" w:sz="0" w:space="0" w:color="auto"/>
        <w:right w:val="none" w:sz="0" w:space="0" w:color="auto"/>
      </w:divBdr>
    </w:div>
    <w:div w:id="1062867047">
      <w:bodyDiv w:val="1"/>
      <w:marLeft w:val="0"/>
      <w:marRight w:val="0"/>
      <w:marTop w:val="0"/>
      <w:marBottom w:val="0"/>
      <w:divBdr>
        <w:top w:val="none" w:sz="0" w:space="0" w:color="auto"/>
        <w:left w:val="none" w:sz="0" w:space="0" w:color="auto"/>
        <w:bottom w:val="none" w:sz="0" w:space="0" w:color="auto"/>
        <w:right w:val="none" w:sz="0" w:space="0" w:color="auto"/>
      </w:divBdr>
    </w:div>
    <w:div w:id="1066874268">
      <w:bodyDiv w:val="1"/>
      <w:marLeft w:val="0"/>
      <w:marRight w:val="0"/>
      <w:marTop w:val="0"/>
      <w:marBottom w:val="0"/>
      <w:divBdr>
        <w:top w:val="none" w:sz="0" w:space="0" w:color="auto"/>
        <w:left w:val="none" w:sz="0" w:space="0" w:color="auto"/>
        <w:bottom w:val="none" w:sz="0" w:space="0" w:color="auto"/>
        <w:right w:val="none" w:sz="0" w:space="0" w:color="auto"/>
      </w:divBdr>
    </w:div>
    <w:div w:id="1068456150">
      <w:bodyDiv w:val="1"/>
      <w:marLeft w:val="0"/>
      <w:marRight w:val="0"/>
      <w:marTop w:val="0"/>
      <w:marBottom w:val="0"/>
      <w:divBdr>
        <w:top w:val="none" w:sz="0" w:space="0" w:color="auto"/>
        <w:left w:val="none" w:sz="0" w:space="0" w:color="auto"/>
        <w:bottom w:val="none" w:sz="0" w:space="0" w:color="auto"/>
        <w:right w:val="none" w:sz="0" w:space="0" w:color="auto"/>
      </w:divBdr>
    </w:div>
    <w:div w:id="1083380620">
      <w:bodyDiv w:val="1"/>
      <w:marLeft w:val="0"/>
      <w:marRight w:val="0"/>
      <w:marTop w:val="0"/>
      <w:marBottom w:val="0"/>
      <w:divBdr>
        <w:top w:val="none" w:sz="0" w:space="0" w:color="auto"/>
        <w:left w:val="none" w:sz="0" w:space="0" w:color="auto"/>
        <w:bottom w:val="none" w:sz="0" w:space="0" w:color="auto"/>
        <w:right w:val="none" w:sz="0" w:space="0" w:color="auto"/>
      </w:divBdr>
    </w:div>
    <w:div w:id="1104111551">
      <w:bodyDiv w:val="1"/>
      <w:marLeft w:val="0"/>
      <w:marRight w:val="0"/>
      <w:marTop w:val="0"/>
      <w:marBottom w:val="0"/>
      <w:divBdr>
        <w:top w:val="none" w:sz="0" w:space="0" w:color="auto"/>
        <w:left w:val="none" w:sz="0" w:space="0" w:color="auto"/>
        <w:bottom w:val="none" w:sz="0" w:space="0" w:color="auto"/>
        <w:right w:val="none" w:sz="0" w:space="0" w:color="auto"/>
      </w:divBdr>
    </w:div>
    <w:div w:id="1105223886">
      <w:bodyDiv w:val="1"/>
      <w:marLeft w:val="0"/>
      <w:marRight w:val="0"/>
      <w:marTop w:val="0"/>
      <w:marBottom w:val="0"/>
      <w:divBdr>
        <w:top w:val="none" w:sz="0" w:space="0" w:color="auto"/>
        <w:left w:val="none" w:sz="0" w:space="0" w:color="auto"/>
        <w:bottom w:val="none" w:sz="0" w:space="0" w:color="auto"/>
        <w:right w:val="none" w:sz="0" w:space="0" w:color="auto"/>
      </w:divBdr>
    </w:div>
    <w:div w:id="1110319084">
      <w:bodyDiv w:val="1"/>
      <w:marLeft w:val="0"/>
      <w:marRight w:val="0"/>
      <w:marTop w:val="0"/>
      <w:marBottom w:val="0"/>
      <w:divBdr>
        <w:top w:val="none" w:sz="0" w:space="0" w:color="auto"/>
        <w:left w:val="none" w:sz="0" w:space="0" w:color="auto"/>
        <w:bottom w:val="none" w:sz="0" w:space="0" w:color="auto"/>
        <w:right w:val="none" w:sz="0" w:space="0" w:color="auto"/>
      </w:divBdr>
    </w:div>
    <w:div w:id="1165509899">
      <w:bodyDiv w:val="1"/>
      <w:marLeft w:val="0"/>
      <w:marRight w:val="0"/>
      <w:marTop w:val="0"/>
      <w:marBottom w:val="0"/>
      <w:divBdr>
        <w:top w:val="none" w:sz="0" w:space="0" w:color="auto"/>
        <w:left w:val="none" w:sz="0" w:space="0" w:color="auto"/>
        <w:bottom w:val="none" w:sz="0" w:space="0" w:color="auto"/>
        <w:right w:val="none" w:sz="0" w:space="0" w:color="auto"/>
      </w:divBdr>
    </w:div>
    <w:div w:id="1171525647">
      <w:bodyDiv w:val="1"/>
      <w:marLeft w:val="0"/>
      <w:marRight w:val="0"/>
      <w:marTop w:val="0"/>
      <w:marBottom w:val="0"/>
      <w:divBdr>
        <w:top w:val="none" w:sz="0" w:space="0" w:color="auto"/>
        <w:left w:val="none" w:sz="0" w:space="0" w:color="auto"/>
        <w:bottom w:val="none" w:sz="0" w:space="0" w:color="auto"/>
        <w:right w:val="none" w:sz="0" w:space="0" w:color="auto"/>
      </w:divBdr>
    </w:div>
    <w:div w:id="1184170235">
      <w:bodyDiv w:val="1"/>
      <w:marLeft w:val="0"/>
      <w:marRight w:val="0"/>
      <w:marTop w:val="0"/>
      <w:marBottom w:val="0"/>
      <w:divBdr>
        <w:top w:val="none" w:sz="0" w:space="0" w:color="auto"/>
        <w:left w:val="none" w:sz="0" w:space="0" w:color="auto"/>
        <w:bottom w:val="none" w:sz="0" w:space="0" w:color="auto"/>
        <w:right w:val="none" w:sz="0" w:space="0" w:color="auto"/>
      </w:divBdr>
    </w:div>
    <w:div w:id="1188450590">
      <w:bodyDiv w:val="1"/>
      <w:marLeft w:val="0"/>
      <w:marRight w:val="0"/>
      <w:marTop w:val="0"/>
      <w:marBottom w:val="0"/>
      <w:divBdr>
        <w:top w:val="none" w:sz="0" w:space="0" w:color="auto"/>
        <w:left w:val="none" w:sz="0" w:space="0" w:color="auto"/>
        <w:bottom w:val="none" w:sz="0" w:space="0" w:color="auto"/>
        <w:right w:val="none" w:sz="0" w:space="0" w:color="auto"/>
      </w:divBdr>
    </w:div>
    <w:div w:id="1195075792">
      <w:bodyDiv w:val="1"/>
      <w:marLeft w:val="0"/>
      <w:marRight w:val="0"/>
      <w:marTop w:val="0"/>
      <w:marBottom w:val="0"/>
      <w:divBdr>
        <w:top w:val="none" w:sz="0" w:space="0" w:color="auto"/>
        <w:left w:val="none" w:sz="0" w:space="0" w:color="auto"/>
        <w:bottom w:val="none" w:sz="0" w:space="0" w:color="auto"/>
        <w:right w:val="none" w:sz="0" w:space="0" w:color="auto"/>
      </w:divBdr>
    </w:div>
    <w:div w:id="1203716149">
      <w:bodyDiv w:val="1"/>
      <w:marLeft w:val="0"/>
      <w:marRight w:val="0"/>
      <w:marTop w:val="0"/>
      <w:marBottom w:val="0"/>
      <w:divBdr>
        <w:top w:val="none" w:sz="0" w:space="0" w:color="auto"/>
        <w:left w:val="none" w:sz="0" w:space="0" w:color="auto"/>
        <w:bottom w:val="none" w:sz="0" w:space="0" w:color="auto"/>
        <w:right w:val="none" w:sz="0" w:space="0" w:color="auto"/>
      </w:divBdr>
    </w:div>
    <w:div w:id="1225948192">
      <w:bodyDiv w:val="1"/>
      <w:marLeft w:val="0"/>
      <w:marRight w:val="0"/>
      <w:marTop w:val="0"/>
      <w:marBottom w:val="0"/>
      <w:divBdr>
        <w:top w:val="none" w:sz="0" w:space="0" w:color="auto"/>
        <w:left w:val="none" w:sz="0" w:space="0" w:color="auto"/>
        <w:bottom w:val="none" w:sz="0" w:space="0" w:color="auto"/>
        <w:right w:val="none" w:sz="0" w:space="0" w:color="auto"/>
      </w:divBdr>
    </w:div>
    <w:div w:id="1327903955">
      <w:bodyDiv w:val="1"/>
      <w:marLeft w:val="0"/>
      <w:marRight w:val="0"/>
      <w:marTop w:val="0"/>
      <w:marBottom w:val="0"/>
      <w:divBdr>
        <w:top w:val="none" w:sz="0" w:space="0" w:color="auto"/>
        <w:left w:val="none" w:sz="0" w:space="0" w:color="auto"/>
        <w:bottom w:val="none" w:sz="0" w:space="0" w:color="auto"/>
        <w:right w:val="none" w:sz="0" w:space="0" w:color="auto"/>
      </w:divBdr>
    </w:div>
    <w:div w:id="1335380515">
      <w:bodyDiv w:val="1"/>
      <w:marLeft w:val="0"/>
      <w:marRight w:val="0"/>
      <w:marTop w:val="0"/>
      <w:marBottom w:val="0"/>
      <w:divBdr>
        <w:top w:val="none" w:sz="0" w:space="0" w:color="auto"/>
        <w:left w:val="none" w:sz="0" w:space="0" w:color="auto"/>
        <w:bottom w:val="none" w:sz="0" w:space="0" w:color="auto"/>
        <w:right w:val="none" w:sz="0" w:space="0" w:color="auto"/>
      </w:divBdr>
    </w:div>
    <w:div w:id="1337270067">
      <w:bodyDiv w:val="1"/>
      <w:marLeft w:val="0"/>
      <w:marRight w:val="0"/>
      <w:marTop w:val="0"/>
      <w:marBottom w:val="0"/>
      <w:divBdr>
        <w:top w:val="none" w:sz="0" w:space="0" w:color="auto"/>
        <w:left w:val="none" w:sz="0" w:space="0" w:color="auto"/>
        <w:bottom w:val="none" w:sz="0" w:space="0" w:color="auto"/>
        <w:right w:val="none" w:sz="0" w:space="0" w:color="auto"/>
      </w:divBdr>
    </w:div>
    <w:div w:id="1352534774">
      <w:bodyDiv w:val="1"/>
      <w:marLeft w:val="0"/>
      <w:marRight w:val="0"/>
      <w:marTop w:val="0"/>
      <w:marBottom w:val="0"/>
      <w:divBdr>
        <w:top w:val="none" w:sz="0" w:space="0" w:color="auto"/>
        <w:left w:val="none" w:sz="0" w:space="0" w:color="auto"/>
        <w:bottom w:val="none" w:sz="0" w:space="0" w:color="auto"/>
        <w:right w:val="none" w:sz="0" w:space="0" w:color="auto"/>
      </w:divBdr>
    </w:div>
    <w:div w:id="1355231847">
      <w:bodyDiv w:val="1"/>
      <w:marLeft w:val="0"/>
      <w:marRight w:val="0"/>
      <w:marTop w:val="0"/>
      <w:marBottom w:val="0"/>
      <w:divBdr>
        <w:top w:val="none" w:sz="0" w:space="0" w:color="auto"/>
        <w:left w:val="none" w:sz="0" w:space="0" w:color="auto"/>
        <w:bottom w:val="none" w:sz="0" w:space="0" w:color="auto"/>
        <w:right w:val="none" w:sz="0" w:space="0" w:color="auto"/>
      </w:divBdr>
    </w:div>
    <w:div w:id="1412309865">
      <w:bodyDiv w:val="1"/>
      <w:marLeft w:val="0"/>
      <w:marRight w:val="0"/>
      <w:marTop w:val="0"/>
      <w:marBottom w:val="0"/>
      <w:divBdr>
        <w:top w:val="none" w:sz="0" w:space="0" w:color="auto"/>
        <w:left w:val="none" w:sz="0" w:space="0" w:color="auto"/>
        <w:bottom w:val="none" w:sz="0" w:space="0" w:color="auto"/>
        <w:right w:val="none" w:sz="0" w:space="0" w:color="auto"/>
      </w:divBdr>
    </w:div>
    <w:div w:id="1414475969">
      <w:bodyDiv w:val="1"/>
      <w:marLeft w:val="0"/>
      <w:marRight w:val="0"/>
      <w:marTop w:val="0"/>
      <w:marBottom w:val="0"/>
      <w:divBdr>
        <w:top w:val="none" w:sz="0" w:space="0" w:color="auto"/>
        <w:left w:val="none" w:sz="0" w:space="0" w:color="auto"/>
        <w:bottom w:val="none" w:sz="0" w:space="0" w:color="auto"/>
        <w:right w:val="none" w:sz="0" w:space="0" w:color="auto"/>
      </w:divBdr>
    </w:div>
    <w:div w:id="1421370383">
      <w:bodyDiv w:val="1"/>
      <w:marLeft w:val="0"/>
      <w:marRight w:val="0"/>
      <w:marTop w:val="0"/>
      <w:marBottom w:val="0"/>
      <w:divBdr>
        <w:top w:val="none" w:sz="0" w:space="0" w:color="auto"/>
        <w:left w:val="none" w:sz="0" w:space="0" w:color="auto"/>
        <w:bottom w:val="none" w:sz="0" w:space="0" w:color="auto"/>
        <w:right w:val="none" w:sz="0" w:space="0" w:color="auto"/>
      </w:divBdr>
    </w:div>
    <w:div w:id="1428961312">
      <w:bodyDiv w:val="1"/>
      <w:marLeft w:val="0"/>
      <w:marRight w:val="0"/>
      <w:marTop w:val="0"/>
      <w:marBottom w:val="0"/>
      <w:divBdr>
        <w:top w:val="none" w:sz="0" w:space="0" w:color="auto"/>
        <w:left w:val="none" w:sz="0" w:space="0" w:color="auto"/>
        <w:bottom w:val="none" w:sz="0" w:space="0" w:color="auto"/>
        <w:right w:val="none" w:sz="0" w:space="0" w:color="auto"/>
      </w:divBdr>
    </w:div>
    <w:div w:id="1462114066">
      <w:bodyDiv w:val="1"/>
      <w:marLeft w:val="0"/>
      <w:marRight w:val="0"/>
      <w:marTop w:val="0"/>
      <w:marBottom w:val="0"/>
      <w:divBdr>
        <w:top w:val="none" w:sz="0" w:space="0" w:color="auto"/>
        <w:left w:val="none" w:sz="0" w:space="0" w:color="auto"/>
        <w:bottom w:val="none" w:sz="0" w:space="0" w:color="auto"/>
        <w:right w:val="none" w:sz="0" w:space="0" w:color="auto"/>
      </w:divBdr>
    </w:div>
    <w:div w:id="1471677408">
      <w:bodyDiv w:val="1"/>
      <w:marLeft w:val="0"/>
      <w:marRight w:val="0"/>
      <w:marTop w:val="0"/>
      <w:marBottom w:val="0"/>
      <w:divBdr>
        <w:top w:val="none" w:sz="0" w:space="0" w:color="auto"/>
        <w:left w:val="none" w:sz="0" w:space="0" w:color="auto"/>
        <w:bottom w:val="none" w:sz="0" w:space="0" w:color="auto"/>
        <w:right w:val="none" w:sz="0" w:space="0" w:color="auto"/>
      </w:divBdr>
    </w:div>
    <w:div w:id="1491097293">
      <w:bodyDiv w:val="1"/>
      <w:marLeft w:val="0"/>
      <w:marRight w:val="0"/>
      <w:marTop w:val="0"/>
      <w:marBottom w:val="0"/>
      <w:divBdr>
        <w:top w:val="none" w:sz="0" w:space="0" w:color="auto"/>
        <w:left w:val="none" w:sz="0" w:space="0" w:color="auto"/>
        <w:bottom w:val="none" w:sz="0" w:space="0" w:color="auto"/>
        <w:right w:val="none" w:sz="0" w:space="0" w:color="auto"/>
      </w:divBdr>
    </w:div>
    <w:div w:id="1503203512">
      <w:bodyDiv w:val="1"/>
      <w:marLeft w:val="0"/>
      <w:marRight w:val="0"/>
      <w:marTop w:val="0"/>
      <w:marBottom w:val="0"/>
      <w:divBdr>
        <w:top w:val="none" w:sz="0" w:space="0" w:color="auto"/>
        <w:left w:val="none" w:sz="0" w:space="0" w:color="auto"/>
        <w:bottom w:val="none" w:sz="0" w:space="0" w:color="auto"/>
        <w:right w:val="none" w:sz="0" w:space="0" w:color="auto"/>
      </w:divBdr>
    </w:div>
    <w:div w:id="1505629787">
      <w:bodyDiv w:val="1"/>
      <w:marLeft w:val="0"/>
      <w:marRight w:val="0"/>
      <w:marTop w:val="0"/>
      <w:marBottom w:val="0"/>
      <w:divBdr>
        <w:top w:val="none" w:sz="0" w:space="0" w:color="auto"/>
        <w:left w:val="none" w:sz="0" w:space="0" w:color="auto"/>
        <w:bottom w:val="none" w:sz="0" w:space="0" w:color="auto"/>
        <w:right w:val="none" w:sz="0" w:space="0" w:color="auto"/>
      </w:divBdr>
    </w:div>
    <w:div w:id="1505897525">
      <w:bodyDiv w:val="1"/>
      <w:marLeft w:val="0"/>
      <w:marRight w:val="0"/>
      <w:marTop w:val="0"/>
      <w:marBottom w:val="0"/>
      <w:divBdr>
        <w:top w:val="none" w:sz="0" w:space="0" w:color="auto"/>
        <w:left w:val="none" w:sz="0" w:space="0" w:color="auto"/>
        <w:bottom w:val="none" w:sz="0" w:space="0" w:color="auto"/>
        <w:right w:val="none" w:sz="0" w:space="0" w:color="auto"/>
      </w:divBdr>
    </w:div>
    <w:div w:id="1520855600">
      <w:bodyDiv w:val="1"/>
      <w:marLeft w:val="0"/>
      <w:marRight w:val="0"/>
      <w:marTop w:val="0"/>
      <w:marBottom w:val="0"/>
      <w:divBdr>
        <w:top w:val="none" w:sz="0" w:space="0" w:color="auto"/>
        <w:left w:val="none" w:sz="0" w:space="0" w:color="auto"/>
        <w:bottom w:val="none" w:sz="0" w:space="0" w:color="auto"/>
        <w:right w:val="none" w:sz="0" w:space="0" w:color="auto"/>
      </w:divBdr>
    </w:div>
    <w:div w:id="1531530417">
      <w:bodyDiv w:val="1"/>
      <w:marLeft w:val="0"/>
      <w:marRight w:val="0"/>
      <w:marTop w:val="0"/>
      <w:marBottom w:val="0"/>
      <w:divBdr>
        <w:top w:val="none" w:sz="0" w:space="0" w:color="auto"/>
        <w:left w:val="none" w:sz="0" w:space="0" w:color="auto"/>
        <w:bottom w:val="none" w:sz="0" w:space="0" w:color="auto"/>
        <w:right w:val="none" w:sz="0" w:space="0" w:color="auto"/>
      </w:divBdr>
    </w:div>
    <w:div w:id="1540511654">
      <w:bodyDiv w:val="1"/>
      <w:marLeft w:val="0"/>
      <w:marRight w:val="0"/>
      <w:marTop w:val="0"/>
      <w:marBottom w:val="0"/>
      <w:divBdr>
        <w:top w:val="none" w:sz="0" w:space="0" w:color="auto"/>
        <w:left w:val="none" w:sz="0" w:space="0" w:color="auto"/>
        <w:bottom w:val="none" w:sz="0" w:space="0" w:color="auto"/>
        <w:right w:val="none" w:sz="0" w:space="0" w:color="auto"/>
      </w:divBdr>
    </w:div>
    <w:div w:id="1561944494">
      <w:bodyDiv w:val="1"/>
      <w:marLeft w:val="0"/>
      <w:marRight w:val="0"/>
      <w:marTop w:val="0"/>
      <w:marBottom w:val="0"/>
      <w:divBdr>
        <w:top w:val="none" w:sz="0" w:space="0" w:color="auto"/>
        <w:left w:val="none" w:sz="0" w:space="0" w:color="auto"/>
        <w:bottom w:val="none" w:sz="0" w:space="0" w:color="auto"/>
        <w:right w:val="none" w:sz="0" w:space="0" w:color="auto"/>
      </w:divBdr>
    </w:div>
    <w:div w:id="1577518120">
      <w:bodyDiv w:val="1"/>
      <w:marLeft w:val="0"/>
      <w:marRight w:val="0"/>
      <w:marTop w:val="0"/>
      <w:marBottom w:val="0"/>
      <w:divBdr>
        <w:top w:val="none" w:sz="0" w:space="0" w:color="auto"/>
        <w:left w:val="none" w:sz="0" w:space="0" w:color="auto"/>
        <w:bottom w:val="none" w:sz="0" w:space="0" w:color="auto"/>
        <w:right w:val="none" w:sz="0" w:space="0" w:color="auto"/>
      </w:divBdr>
    </w:div>
    <w:div w:id="1620137679">
      <w:bodyDiv w:val="1"/>
      <w:marLeft w:val="0"/>
      <w:marRight w:val="0"/>
      <w:marTop w:val="0"/>
      <w:marBottom w:val="0"/>
      <w:divBdr>
        <w:top w:val="none" w:sz="0" w:space="0" w:color="auto"/>
        <w:left w:val="none" w:sz="0" w:space="0" w:color="auto"/>
        <w:bottom w:val="none" w:sz="0" w:space="0" w:color="auto"/>
        <w:right w:val="none" w:sz="0" w:space="0" w:color="auto"/>
      </w:divBdr>
    </w:div>
    <w:div w:id="1638023476">
      <w:bodyDiv w:val="1"/>
      <w:marLeft w:val="0"/>
      <w:marRight w:val="0"/>
      <w:marTop w:val="0"/>
      <w:marBottom w:val="0"/>
      <w:divBdr>
        <w:top w:val="none" w:sz="0" w:space="0" w:color="auto"/>
        <w:left w:val="none" w:sz="0" w:space="0" w:color="auto"/>
        <w:bottom w:val="none" w:sz="0" w:space="0" w:color="auto"/>
        <w:right w:val="none" w:sz="0" w:space="0" w:color="auto"/>
      </w:divBdr>
    </w:div>
    <w:div w:id="1643118870">
      <w:bodyDiv w:val="1"/>
      <w:marLeft w:val="0"/>
      <w:marRight w:val="0"/>
      <w:marTop w:val="0"/>
      <w:marBottom w:val="0"/>
      <w:divBdr>
        <w:top w:val="none" w:sz="0" w:space="0" w:color="auto"/>
        <w:left w:val="none" w:sz="0" w:space="0" w:color="auto"/>
        <w:bottom w:val="none" w:sz="0" w:space="0" w:color="auto"/>
        <w:right w:val="none" w:sz="0" w:space="0" w:color="auto"/>
      </w:divBdr>
    </w:div>
    <w:div w:id="1652827836">
      <w:bodyDiv w:val="1"/>
      <w:marLeft w:val="0"/>
      <w:marRight w:val="0"/>
      <w:marTop w:val="0"/>
      <w:marBottom w:val="0"/>
      <w:divBdr>
        <w:top w:val="none" w:sz="0" w:space="0" w:color="auto"/>
        <w:left w:val="none" w:sz="0" w:space="0" w:color="auto"/>
        <w:bottom w:val="none" w:sz="0" w:space="0" w:color="auto"/>
        <w:right w:val="none" w:sz="0" w:space="0" w:color="auto"/>
      </w:divBdr>
    </w:div>
    <w:div w:id="1654605379">
      <w:bodyDiv w:val="1"/>
      <w:marLeft w:val="0"/>
      <w:marRight w:val="0"/>
      <w:marTop w:val="0"/>
      <w:marBottom w:val="0"/>
      <w:divBdr>
        <w:top w:val="none" w:sz="0" w:space="0" w:color="auto"/>
        <w:left w:val="none" w:sz="0" w:space="0" w:color="auto"/>
        <w:bottom w:val="none" w:sz="0" w:space="0" w:color="auto"/>
        <w:right w:val="none" w:sz="0" w:space="0" w:color="auto"/>
      </w:divBdr>
    </w:div>
    <w:div w:id="1676953740">
      <w:bodyDiv w:val="1"/>
      <w:marLeft w:val="0"/>
      <w:marRight w:val="0"/>
      <w:marTop w:val="0"/>
      <w:marBottom w:val="0"/>
      <w:divBdr>
        <w:top w:val="none" w:sz="0" w:space="0" w:color="auto"/>
        <w:left w:val="none" w:sz="0" w:space="0" w:color="auto"/>
        <w:bottom w:val="none" w:sz="0" w:space="0" w:color="auto"/>
        <w:right w:val="none" w:sz="0" w:space="0" w:color="auto"/>
      </w:divBdr>
    </w:div>
    <w:div w:id="1683124866">
      <w:bodyDiv w:val="1"/>
      <w:marLeft w:val="0"/>
      <w:marRight w:val="0"/>
      <w:marTop w:val="0"/>
      <w:marBottom w:val="0"/>
      <w:divBdr>
        <w:top w:val="none" w:sz="0" w:space="0" w:color="auto"/>
        <w:left w:val="none" w:sz="0" w:space="0" w:color="auto"/>
        <w:bottom w:val="none" w:sz="0" w:space="0" w:color="auto"/>
        <w:right w:val="none" w:sz="0" w:space="0" w:color="auto"/>
      </w:divBdr>
    </w:div>
    <w:div w:id="1689718296">
      <w:bodyDiv w:val="1"/>
      <w:marLeft w:val="0"/>
      <w:marRight w:val="0"/>
      <w:marTop w:val="0"/>
      <w:marBottom w:val="0"/>
      <w:divBdr>
        <w:top w:val="none" w:sz="0" w:space="0" w:color="auto"/>
        <w:left w:val="none" w:sz="0" w:space="0" w:color="auto"/>
        <w:bottom w:val="none" w:sz="0" w:space="0" w:color="auto"/>
        <w:right w:val="none" w:sz="0" w:space="0" w:color="auto"/>
      </w:divBdr>
    </w:div>
    <w:div w:id="1690526830">
      <w:bodyDiv w:val="1"/>
      <w:marLeft w:val="0"/>
      <w:marRight w:val="0"/>
      <w:marTop w:val="0"/>
      <w:marBottom w:val="0"/>
      <w:divBdr>
        <w:top w:val="none" w:sz="0" w:space="0" w:color="auto"/>
        <w:left w:val="none" w:sz="0" w:space="0" w:color="auto"/>
        <w:bottom w:val="none" w:sz="0" w:space="0" w:color="auto"/>
        <w:right w:val="none" w:sz="0" w:space="0" w:color="auto"/>
      </w:divBdr>
    </w:div>
    <w:div w:id="1752846455">
      <w:bodyDiv w:val="1"/>
      <w:marLeft w:val="0"/>
      <w:marRight w:val="0"/>
      <w:marTop w:val="0"/>
      <w:marBottom w:val="0"/>
      <w:divBdr>
        <w:top w:val="none" w:sz="0" w:space="0" w:color="auto"/>
        <w:left w:val="none" w:sz="0" w:space="0" w:color="auto"/>
        <w:bottom w:val="none" w:sz="0" w:space="0" w:color="auto"/>
        <w:right w:val="none" w:sz="0" w:space="0" w:color="auto"/>
      </w:divBdr>
    </w:div>
    <w:div w:id="1763140408">
      <w:bodyDiv w:val="1"/>
      <w:marLeft w:val="0"/>
      <w:marRight w:val="0"/>
      <w:marTop w:val="0"/>
      <w:marBottom w:val="0"/>
      <w:divBdr>
        <w:top w:val="none" w:sz="0" w:space="0" w:color="auto"/>
        <w:left w:val="none" w:sz="0" w:space="0" w:color="auto"/>
        <w:bottom w:val="none" w:sz="0" w:space="0" w:color="auto"/>
        <w:right w:val="none" w:sz="0" w:space="0" w:color="auto"/>
      </w:divBdr>
    </w:div>
    <w:div w:id="1780948167">
      <w:bodyDiv w:val="1"/>
      <w:marLeft w:val="0"/>
      <w:marRight w:val="0"/>
      <w:marTop w:val="0"/>
      <w:marBottom w:val="0"/>
      <w:divBdr>
        <w:top w:val="none" w:sz="0" w:space="0" w:color="auto"/>
        <w:left w:val="none" w:sz="0" w:space="0" w:color="auto"/>
        <w:bottom w:val="none" w:sz="0" w:space="0" w:color="auto"/>
        <w:right w:val="none" w:sz="0" w:space="0" w:color="auto"/>
      </w:divBdr>
    </w:div>
    <w:div w:id="1781754308">
      <w:bodyDiv w:val="1"/>
      <w:marLeft w:val="0"/>
      <w:marRight w:val="0"/>
      <w:marTop w:val="0"/>
      <w:marBottom w:val="0"/>
      <w:divBdr>
        <w:top w:val="none" w:sz="0" w:space="0" w:color="auto"/>
        <w:left w:val="none" w:sz="0" w:space="0" w:color="auto"/>
        <w:bottom w:val="none" w:sz="0" w:space="0" w:color="auto"/>
        <w:right w:val="none" w:sz="0" w:space="0" w:color="auto"/>
      </w:divBdr>
    </w:div>
    <w:div w:id="1810201537">
      <w:bodyDiv w:val="1"/>
      <w:marLeft w:val="0"/>
      <w:marRight w:val="0"/>
      <w:marTop w:val="0"/>
      <w:marBottom w:val="0"/>
      <w:divBdr>
        <w:top w:val="none" w:sz="0" w:space="0" w:color="auto"/>
        <w:left w:val="none" w:sz="0" w:space="0" w:color="auto"/>
        <w:bottom w:val="none" w:sz="0" w:space="0" w:color="auto"/>
        <w:right w:val="none" w:sz="0" w:space="0" w:color="auto"/>
      </w:divBdr>
    </w:div>
    <w:div w:id="1848862565">
      <w:bodyDiv w:val="1"/>
      <w:marLeft w:val="0"/>
      <w:marRight w:val="0"/>
      <w:marTop w:val="0"/>
      <w:marBottom w:val="0"/>
      <w:divBdr>
        <w:top w:val="none" w:sz="0" w:space="0" w:color="auto"/>
        <w:left w:val="none" w:sz="0" w:space="0" w:color="auto"/>
        <w:bottom w:val="none" w:sz="0" w:space="0" w:color="auto"/>
        <w:right w:val="none" w:sz="0" w:space="0" w:color="auto"/>
      </w:divBdr>
    </w:div>
    <w:div w:id="1897354056">
      <w:bodyDiv w:val="1"/>
      <w:marLeft w:val="0"/>
      <w:marRight w:val="0"/>
      <w:marTop w:val="0"/>
      <w:marBottom w:val="0"/>
      <w:divBdr>
        <w:top w:val="none" w:sz="0" w:space="0" w:color="auto"/>
        <w:left w:val="none" w:sz="0" w:space="0" w:color="auto"/>
        <w:bottom w:val="none" w:sz="0" w:space="0" w:color="auto"/>
        <w:right w:val="none" w:sz="0" w:space="0" w:color="auto"/>
      </w:divBdr>
    </w:div>
    <w:div w:id="1946958573">
      <w:bodyDiv w:val="1"/>
      <w:marLeft w:val="0"/>
      <w:marRight w:val="0"/>
      <w:marTop w:val="0"/>
      <w:marBottom w:val="0"/>
      <w:divBdr>
        <w:top w:val="none" w:sz="0" w:space="0" w:color="auto"/>
        <w:left w:val="none" w:sz="0" w:space="0" w:color="auto"/>
        <w:bottom w:val="none" w:sz="0" w:space="0" w:color="auto"/>
        <w:right w:val="none" w:sz="0" w:space="0" w:color="auto"/>
      </w:divBdr>
    </w:div>
    <w:div w:id="1950315472">
      <w:bodyDiv w:val="1"/>
      <w:marLeft w:val="0"/>
      <w:marRight w:val="0"/>
      <w:marTop w:val="0"/>
      <w:marBottom w:val="0"/>
      <w:divBdr>
        <w:top w:val="none" w:sz="0" w:space="0" w:color="auto"/>
        <w:left w:val="none" w:sz="0" w:space="0" w:color="auto"/>
        <w:bottom w:val="none" w:sz="0" w:space="0" w:color="auto"/>
        <w:right w:val="none" w:sz="0" w:space="0" w:color="auto"/>
      </w:divBdr>
    </w:div>
    <w:div w:id="1961766098">
      <w:bodyDiv w:val="1"/>
      <w:marLeft w:val="0"/>
      <w:marRight w:val="0"/>
      <w:marTop w:val="0"/>
      <w:marBottom w:val="0"/>
      <w:divBdr>
        <w:top w:val="none" w:sz="0" w:space="0" w:color="auto"/>
        <w:left w:val="none" w:sz="0" w:space="0" w:color="auto"/>
        <w:bottom w:val="none" w:sz="0" w:space="0" w:color="auto"/>
        <w:right w:val="none" w:sz="0" w:space="0" w:color="auto"/>
      </w:divBdr>
    </w:div>
    <w:div w:id="1995988713">
      <w:bodyDiv w:val="1"/>
      <w:marLeft w:val="0"/>
      <w:marRight w:val="0"/>
      <w:marTop w:val="0"/>
      <w:marBottom w:val="0"/>
      <w:divBdr>
        <w:top w:val="none" w:sz="0" w:space="0" w:color="auto"/>
        <w:left w:val="none" w:sz="0" w:space="0" w:color="auto"/>
        <w:bottom w:val="none" w:sz="0" w:space="0" w:color="auto"/>
        <w:right w:val="none" w:sz="0" w:space="0" w:color="auto"/>
      </w:divBdr>
    </w:div>
    <w:div w:id="2001997920">
      <w:bodyDiv w:val="1"/>
      <w:marLeft w:val="0"/>
      <w:marRight w:val="0"/>
      <w:marTop w:val="0"/>
      <w:marBottom w:val="0"/>
      <w:divBdr>
        <w:top w:val="none" w:sz="0" w:space="0" w:color="auto"/>
        <w:left w:val="none" w:sz="0" w:space="0" w:color="auto"/>
        <w:bottom w:val="none" w:sz="0" w:space="0" w:color="auto"/>
        <w:right w:val="none" w:sz="0" w:space="0" w:color="auto"/>
      </w:divBdr>
    </w:div>
    <w:div w:id="2015571341">
      <w:bodyDiv w:val="1"/>
      <w:marLeft w:val="0"/>
      <w:marRight w:val="0"/>
      <w:marTop w:val="0"/>
      <w:marBottom w:val="0"/>
      <w:divBdr>
        <w:top w:val="none" w:sz="0" w:space="0" w:color="auto"/>
        <w:left w:val="none" w:sz="0" w:space="0" w:color="auto"/>
        <w:bottom w:val="none" w:sz="0" w:space="0" w:color="auto"/>
        <w:right w:val="none" w:sz="0" w:space="0" w:color="auto"/>
      </w:divBdr>
    </w:div>
    <w:div w:id="2052722732">
      <w:bodyDiv w:val="1"/>
      <w:marLeft w:val="0"/>
      <w:marRight w:val="0"/>
      <w:marTop w:val="0"/>
      <w:marBottom w:val="0"/>
      <w:divBdr>
        <w:top w:val="none" w:sz="0" w:space="0" w:color="auto"/>
        <w:left w:val="none" w:sz="0" w:space="0" w:color="auto"/>
        <w:bottom w:val="none" w:sz="0" w:space="0" w:color="auto"/>
        <w:right w:val="none" w:sz="0" w:space="0" w:color="auto"/>
      </w:divBdr>
    </w:div>
    <w:div w:id="2101564386">
      <w:bodyDiv w:val="1"/>
      <w:marLeft w:val="0"/>
      <w:marRight w:val="0"/>
      <w:marTop w:val="0"/>
      <w:marBottom w:val="0"/>
      <w:divBdr>
        <w:top w:val="none" w:sz="0" w:space="0" w:color="auto"/>
        <w:left w:val="none" w:sz="0" w:space="0" w:color="auto"/>
        <w:bottom w:val="none" w:sz="0" w:space="0" w:color="auto"/>
        <w:right w:val="none" w:sz="0" w:space="0" w:color="auto"/>
      </w:divBdr>
    </w:div>
    <w:div w:id="2129397221">
      <w:bodyDiv w:val="1"/>
      <w:marLeft w:val="0"/>
      <w:marRight w:val="0"/>
      <w:marTop w:val="0"/>
      <w:marBottom w:val="0"/>
      <w:divBdr>
        <w:top w:val="none" w:sz="0" w:space="0" w:color="auto"/>
        <w:left w:val="none" w:sz="0" w:space="0" w:color="auto"/>
        <w:bottom w:val="none" w:sz="0" w:space="0" w:color="auto"/>
        <w:right w:val="none" w:sz="0" w:space="0" w:color="auto"/>
      </w:divBdr>
    </w:div>
    <w:div w:id="21360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hyperlink" Target="consultantplus://offline/ref=D90A2F1703EFF1070A63F99214A7E2CAE14F5EA245D3DDEEE56A4E3351ECDD1B225A031789EAAB7AkAnF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ivate\Desktop\&#1069;&#1092;&#1092;&#1077;&#1082;&#1090;&#1080;&#1074;&#1085;&#1086;&#1089;&#1090;&#1100;%20&#1055;&#1086;&#1082;&#1091;&#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 прямой воды</c:v>
          </c:tx>
          <c:spPr>
            <a:ln>
              <a:solidFill>
                <a:schemeClr val="accent2"/>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Лист1!$C$4:$C$51</c:f>
              <c:numCache>
                <c:formatCode>0</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v>Т обратной воды</c:v>
          </c:tx>
          <c:spPr>
            <a:ln>
              <a:solidFill>
                <a:schemeClr val="accent1"/>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Лист1!$D$4:$D$51</c:f>
              <c:numCache>
                <c:formatCode>0</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48443136"/>
        <c:axId val="148444672"/>
      </c:lineChart>
      <c:catAx>
        <c:axId val="148443136"/>
        <c:scaling>
          <c:orientation val="minMax"/>
        </c:scaling>
        <c:axPos val="b"/>
        <c:numFmt formatCode="General" sourceLinked="1"/>
        <c:majorTickMark val="none"/>
        <c:tickLblPos val="nextTo"/>
        <c:crossAx val="148444672"/>
        <c:crosses val="autoZero"/>
        <c:auto val="1"/>
        <c:lblAlgn val="ctr"/>
        <c:lblOffset val="100"/>
      </c:catAx>
      <c:valAx>
        <c:axId val="148444672"/>
        <c:scaling>
          <c:orientation val="minMax"/>
        </c:scaling>
        <c:axPos val="l"/>
        <c:majorGridlines/>
        <c:title>
          <c:tx>
            <c:rich>
              <a:bodyPr/>
              <a:lstStyle/>
              <a:p>
                <a:pPr>
                  <a:defRPr/>
                </a:pPr>
                <a:r>
                  <a:rPr lang="ru-RU"/>
                  <a:t>Температура теплоносителя</a:t>
                </a:r>
              </a:p>
            </c:rich>
          </c:tx>
        </c:title>
        <c:numFmt formatCode="0" sourceLinked="1"/>
        <c:majorTickMark val="none"/>
        <c:tickLblPos val="nextTo"/>
        <c:crossAx val="148443136"/>
        <c:crosses val="autoZero"/>
        <c:crossBetween val="between"/>
      </c:valAx>
      <c:dTable>
        <c:showHorzBorder val="1"/>
        <c:showVertBorder val="1"/>
        <c:showOutline val="1"/>
        <c:showKeys val="1"/>
      </c:dTable>
    </c:plotArea>
    <c:plotVisOnly val="1"/>
    <c:dispBlanksAs val="gap"/>
  </c:chart>
  <c:txPr>
    <a:bodyPr/>
    <a:lstStyle/>
    <a:p>
      <a:pPr>
        <a:defRPr sz="900" baseline="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 прямой воды</c:v>
          </c:tx>
          <c:spPr>
            <a:ln>
              <a:solidFill>
                <a:schemeClr val="accent2"/>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Лист1!$C$4:$C$51</c:f>
              <c:numCache>
                <c:formatCode>0</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v>Т обратной воды</c:v>
          </c:tx>
          <c:spPr>
            <a:ln>
              <a:solidFill>
                <a:schemeClr val="accent1"/>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Лист1!$D$4:$D$51</c:f>
              <c:numCache>
                <c:formatCode>0</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48473344"/>
        <c:axId val="148474880"/>
      </c:lineChart>
      <c:catAx>
        <c:axId val="148473344"/>
        <c:scaling>
          <c:orientation val="minMax"/>
        </c:scaling>
        <c:axPos val="b"/>
        <c:numFmt formatCode="General" sourceLinked="1"/>
        <c:majorTickMark val="none"/>
        <c:tickLblPos val="nextTo"/>
        <c:crossAx val="148474880"/>
        <c:crosses val="autoZero"/>
        <c:auto val="1"/>
        <c:lblAlgn val="ctr"/>
        <c:lblOffset val="100"/>
      </c:catAx>
      <c:valAx>
        <c:axId val="148474880"/>
        <c:scaling>
          <c:orientation val="minMax"/>
        </c:scaling>
        <c:axPos val="l"/>
        <c:majorGridlines/>
        <c:title>
          <c:tx>
            <c:rich>
              <a:bodyPr/>
              <a:lstStyle/>
              <a:p>
                <a:pPr>
                  <a:defRPr/>
                </a:pPr>
                <a:r>
                  <a:rPr lang="ru-RU"/>
                  <a:t>Температура теплоносителя</a:t>
                </a:r>
              </a:p>
            </c:rich>
          </c:tx>
        </c:title>
        <c:numFmt formatCode="0" sourceLinked="1"/>
        <c:majorTickMark val="none"/>
        <c:tickLblPos val="nextTo"/>
        <c:crossAx val="148473344"/>
        <c:crosses val="autoZero"/>
        <c:crossBetween val="between"/>
      </c:valAx>
      <c:dTable>
        <c:showHorzBorder val="1"/>
        <c:showVertBorder val="1"/>
        <c:showOutline val="1"/>
        <c:showKeys val="1"/>
      </c:dTable>
    </c:plotArea>
    <c:plotVisOnly val="1"/>
    <c:dispBlanksAs val="gap"/>
  </c:chart>
  <c:txPr>
    <a:bodyPr/>
    <a:lstStyle/>
    <a:p>
      <a:pPr>
        <a:defRPr sz="900" baseline="0">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074937584021509"/>
          <c:y val="5.1895783468986677E-2"/>
          <c:w val="0.89061737404775598"/>
          <c:h val="0.82682892297470412"/>
        </c:manualLayout>
      </c:layout>
      <c:lineChart>
        <c:grouping val="standard"/>
        <c:ser>
          <c:idx val="0"/>
          <c:order val="0"/>
          <c:tx>
            <c:v>Чистый поток средств нарастающим итогом</c:v>
          </c:tx>
          <c:cat>
            <c:numRef>
              <c:f>Лист1!$G$43:$S$43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Лист1!$G$51:$S$51</c:f>
              <c:numCache>
                <c:formatCode>0.00</c:formatCode>
                <c:ptCount val="13"/>
                <c:pt idx="0">
                  <c:v>-14425.68</c:v>
                </c:pt>
                <c:pt idx="1">
                  <c:v>-20158.339119999993</c:v>
                </c:pt>
                <c:pt idx="2">
                  <c:v>-41185.923169999995</c:v>
                </c:pt>
                <c:pt idx="3">
                  <c:v>-34344.528650101674</c:v>
                </c:pt>
                <c:pt idx="4">
                  <c:v>-27070.419930569155</c:v>
                </c:pt>
                <c:pt idx="5">
                  <c:v>-19338.90116267035</c:v>
                </c:pt>
                <c:pt idx="6">
                  <c:v>-11122.693433199804</c:v>
                </c:pt>
                <c:pt idx="7">
                  <c:v>-2404.5804994607661</c:v>
                </c:pt>
                <c:pt idx="8">
                  <c:v>19088.040743200469</c:v>
                </c:pt>
                <c:pt idx="9">
                  <c:v>41655.293047994754</c:v>
                </c:pt>
                <c:pt idx="10">
                  <c:v>65238.071706504794</c:v>
                </c:pt>
                <c:pt idx="11">
                  <c:v>89764.161511355254</c:v>
                </c:pt>
                <c:pt idx="12">
                  <c:v>115246.76881859486</c:v>
                </c:pt>
              </c:numCache>
            </c:numRef>
          </c:val>
        </c:ser>
        <c:ser>
          <c:idx val="1"/>
          <c:order val="1"/>
          <c:tx>
            <c:v>Дисконтированный потом нарастающим итогом</c:v>
          </c:tx>
          <c:cat>
            <c:numRef>
              <c:f>Лист1!$G$43:$S$43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Лист1!$G$53:$S$53</c:f>
              <c:numCache>
                <c:formatCode>0.00</c:formatCode>
                <c:ptCount val="13"/>
                <c:pt idx="0">
                  <c:v>-14425.68</c:v>
                </c:pt>
                <c:pt idx="1">
                  <c:v>-19637.240405992008</c:v>
                </c:pt>
                <c:pt idx="2">
                  <c:v>-37014.435864911982</c:v>
                </c:pt>
                <c:pt idx="3">
                  <c:v>-31874.496162112398</c:v>
                </c:pt>
                <c:pt idx="4">
                  <c:v>-26906.279906671673</c:v>
                </c:pt>
                <c:pt idx="5">
                  <c:v>-22105.779903683306</c:v>
                </c:pt>
                <c:pt idx="6">
                  <c:v>-17467.730640397171</c:v>
                </c:pt>
                <c:pt idx="7">
                  <c:v>-12993.595082802312</c:v>
                </c:pt>
                <c:pt idx="8">
                  <c:v>-2967.287273100842</c:v>
                </c:pt>
                <c:pt idx="9">
                  <c:v>6603.4844293624174</c:v>
                </c:pt>
                <c:pt idx="10">
                  <c:v>15694.645602218039</c:v>
                </c:pt>
                <c:pt idx="11">
                  <c:v>24291.04007881811</c:v>
                </c:pt>
                <c:pt idx="12">
                  <c:v>32409.79876690466</c:v>
                </c:pt>
              </c:numCache>
            </c:numRef>
          </c:val>
        </c:ser>
        <c:marker val="1"/>
        <c:axId val="148915712"/>
        <c:axId val="148917248"/>
      </c:lineChart>
      <c:catAx>
        <c:axId val="148915712"/>
        <c:scaling>
          <c:orientation val="minMax"/>
        </c:scaling>
        <c:axPos val="b"/>
        <c:numFmt formatCode="General" sourceLinked="1"/>
        <c:tickLblPos val="nextTo"/>
        <c:crossAx val="148917248"/>
        <c:crosses val="autoZero"/>
        <c:auto val="1"/>
        <c:lblAlgn val="ctr"/>
        <c:lblOffset val="100"/>
      </c:catAx>
      <c:valAx>
        <c:axId val="148917248"/>
        <c:scaling>
          <c:orientation val="minMax"/>
        </c:scaling>
        <c:axPos val="l"/>
        <c:majorGridlines/>
        <c:numFmt formatCode="0.00" sourceLinked="1"/>
        <c:tickLblPos val="nextTo"/>
        <c:crossAx val="148915712"/>
        <c:crosses val="autoZero"/>
        <c:crossBetween val="between"/>
      </c:valAx>
    </c:plotArea>
    <c:legend>
      <c:legendPos val="r"/>
      <c:layout>
        <c:manualLayout>
          <c:xMode val="edge"/>
          <c:yMode val="edge"/>
          <c:x val="6.1706676909288874E-3"/>
          <c:y val="0.91011340922189876"/>
          <c:w val="0.98356488772236739"/>
          <c:h val="7.0065338783991835E-2"/>
        </c:manualLayout>
      </c:layout>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08AC6-8475-49FC-BAFA-BDF36E084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31902</Words>
  <Characters>181847</Characters>
  <Application>Microsoft Office Word</Application>
  <DocSecurity>0</DocSecurity>
  <Lines>1515</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Gullo</dc:creator>
  <cp:lastModifiedBy>KABANOVAON</cp:lastModifiedBy>
  <cp:revision>6</cp:revision>
  <cp:lastPrinted>2016-08-24T03:14:00Z</cp:lastPrinted>
  <dcterms:created xsi:type="dcterms:W3CDTF">2017-12-20T07:12:00Z</dcterms:created>
  <dcterms:modified xsi:type="dcterms:W3CDTF">2017-12-21T07:55:00Z</dcterms:modified>
</cp:coreProperties>
</file>