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0A02C5">
              <w:t>12.11.2020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0A02C5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0A02C5">
              <w:t>594-р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C75A5D" w:rsidRDefault="00C75A5D" w:rsidP="00C14EE2">
      <w:pPr>
        <w:jc w:val="both"/>
      </w:pPr>
    </w:p>
    <w:p w:rsidR="00FF1526" w:rsidRPr="00FF1526" w:rsidRDefault="00FF1526" w:rsidP="00FF1526">
      <w:pPr>
        <w:ind w:right="5385"/>
        <w:jc w:val="both"/>
        <w:rPr>
          <w:bCs/>
        </w:rPr>
      </w:pPr>
      <w:r w:rsidRPr="00FF1526">
        <w:rPr>
          <w:bCs/>
        </w:rPr>
        <w:t>Об утверждении Положения об отделе по вопросам общественной безопасности администрации района</w:t>
      </w:r>
    </w:p>
    <w:p w:rsidR="00FF1526" w:rsidRPr="00FF1526" w:rsidRDefault="00FF1526" w:rsidP="00FF1526">
      <w:pPr>
        <w:tabs>
          <w:tab w:val="left" w:pos="142"/>
        </w:tabs>
        <w:autoSpaceDE w:val="0"/>
        <w:autoSpaceDN w:val="0"/>
        <w:adjustRightInd w:val="0"/>
        <w:ind w:right="5527"/>
        <w:jc w:val="both"/>
        <w:rPr>
          <w:bCs/>
        </w:rPr>
      </w:pPr>
    </w:p>
    <w:p w:rsidR="00FF1526" w:rsidRPr="00FF1526" w:rsidRDefault="00FF1526" w:rsidP="00FF1526">
      <w:pPr>
        <w:tabs>
          <w:tab w:val="left" w:pos="142"/>
        </w:tabs>
        <w:autoSpaceDE w:val="0"/>
        <w:autoSpaceDN w:val="0"/>
        <w:adjustRightInd w:val="0"/>
        <w:ind w:right="5527"/>
        <w:jc w:val="both"/>
        <w:rPr>
          <w:bCs/>
        </w:rPr>
      </w:pPr>
    </w:p>
    <w:p w:rsidR="00FF1526" w:rsidRPr="00FF1526" w:rsidRDefault="00FF1526" w:rsidP="00FF1526">
      <w:pPr>
        <w:autoSpaceDE w:val="0"/>
        <w:autoSpaceDN w:val="0"/>
        <w:adjustRightInd w:val="0"/>
        <w:ind w:firstLine="709"/>
        <w:jc w:val="both"/>
      </w:pPr>
      <w:r w:rsidRPr="00FF1526">
        <w:t xml:space="preserve">Руководствуясь Федеральными законами от 25.07.2002 № 114-ФЗ                           «О противодействии экстремистской деятельности», от 06.10.2003 № 131-ФЗ «Об общих принципах организации местного самоуправления в Российской Федерации», от 22.10.2013 № 284-ФЗ </w:t>
      </w:r>
      <w:r w:rsidRPr="00FF1526">
        <w:rPr>
          <w:bCs/>
        </w:rPr>
        <w:t>«</w:t>
      </w:r>
      <w:r w:rsidRPr="00FF1526">
        <w:t xml:space="preserve">О внесении изменений в отдельные законодательные акты Российской Федерации в части определения полномочий 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от 06.03.2006 № 35-ФЗ «О противодействии терроризму», </w:t>
      </w:r>
      <w:r w:rsidRPr="00FF1526">
        <w:rPr>
          <w:lang w:eastAsia="en-US"/>
        </w:rPr>
        <w:t xml:space="preserve">Указом Президента Российской Федерации </w:t>
      </w:r>
      <w:r w:rsidR="002665F8" w:rsidRPr="00FF1526">
        <w:rPr>
          <w:lang w:eastAsia="en-US"/>
        </w:rPr>
        <w:t xml:space="preserve">от 18.10.2007 № 1374 </w:t>
      </w:r>
      <w:r w:rsidRPr="00FF1526">
        <w:rPr>
          <w:lang w:eastAsia="en-US"/>
        </w:rPr>
        <w:t xml:space="preserve">«О дополнительных мерах по противодействию незаконному обороту наркотических средств, психотропных веществ и их прекурсоров», </w:t>
      </w:r>
      <w:r w:rsidRPr="00FF1526">
        <w:t xml:space="preserve">постановлением Правительства Российской Федерации от 28.03.2008 № 216 </w:t>
      </w:r>
      <w:r w:rsidR="002665F8">
        <w:t xml:space="preserve">                 </w:t>
      </w:r>
      <w:r w:rsidRPr="00FF1526">
        <w:t xml:space="preserve">«О Правительственной комиссии по профилактике правонарушений», постановлением Правительства Ханты-Мансийского автономного округа – Югры от 09.10.2013 № 428-п «О государственной программе Ханты-Мансийского автономного округа – Югры 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</w:t>
      </w:r>
      <w:r w:rsidR="002665F8">
        <w:t xml:space="preserve">                   </w:t>
      </w:r>
      <w:r w:rsidRPr="00FF1526">
        <w:t>и потребления наркотических средств и психотропных веществ в Ханты-Мансийском автономном округе – Югре в 2018–2025 годах и на период до 2030 года», Уставом района, в целях совершенствования мер в сфере общественной безопасности, а также профилактики экстремизма, терроризма, правонарушений и противодействию незаконному обороту наркотических средств, психотропных веществ и их прекурсоров на территории района:</w:t>
      </w:r>
    </w:p>
    <w:p w:rsidR="00FF1526" w:rsidRPr="00FF1526" w:rsidRDefault="00FF1526" w:rsidP="00FF152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F1526" w:rsidRPr="00FF1526" w:rsidRDefault="00FF1526" w:rsidP="00FF1526">
      <w:pPr>
        <w:ind w:firstLine="709"/>
        <w:contextualSpacing/>
      </w:pPr>
      <w:r w:rsidRPr="00FF1526">
        <w:lastRenderedPageBreak/>
        <w:t>1. Утвердить:</w:t>
      </w:r>
    </w:p>
    <w:p w:rsidR="00FF1526" w:rsidRPr="00FF1526" w:rsidRDefault="00FF1526" w:rsidP="00FF1526">
      <w:pPr>
        <w:ind w:firstLine="709"/>
        <w:jc w:val="both"/>
      </w:pPr>
      <w:r w:rsidRPr="00FF1526">
        <w:t>Положение об отделе по вопросам общественной безопасности администрации района согласно приложению 1.</w:t>
      </w:r>
    </w:p>
    <w:p w:rsidR="00FF1526" w:rsidRPr="00FF1526" w:rsidRDefault="00FF1526" w:rsidP="00FF1526">
      <w:pPr>
        <w:ind w:firstLine="709"/>
        <w:jc w:val="both"/>
      </w:pPr>
      <w:r w:rsidRPr="00FF1526">
        <w:t>образцы бланка письма и штампов отдела по вопросам общественной безопасности администрации района согласно приложению 2.</w:t>
      </w:r>
    </w:p>
    <w:p w:rsidR="00FF1526" w:rsidRPr="00FF1526" w:rsidRDefault="00FF1526" w:rsidP="00FF1526">
      <w:pPr>
        <w:ind w:firstLine="709"/>
        <w:jc w:val="both"/>
      </w:pPr>
    </w:p>
    <w:p w:rsidR="00FF1526" w:rsidRPr="00FF1526" w:rsidRDefault="00FF1526" w:rsidP="00FF1526">
      <w:pPr>
        <w:ind w:firstLine="709"/>
        <w:jc w:val="both"/>
      </w:pPr>
      <w:r w:rsidRPr="00FF1526">
        <w:t>2. Признать утратившими силу распоряжения администрации района:</w:t>
      </w:r>
    </w:p>
    <w:p w:rsidR="00FF1526" w:rsidRPr="00FF1526" w:rsidRDefault="00FF1526" w:rsidP="00FF152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1526">
        <w:t>от 28.11.2018 № 901-р «</w:t>
      </w:r>
      <w:hyperlink r:id="rId9" w:history="1">
        <w:r w:rsidRPr="00FF1526">
          <w:t xml:space="preserve">Об утверждении Положения об отделе                                  по вопросам общественной безопасности администрации </w:t>
        </w:r>
      </w:hyperlink>
      <w:r w:rsidRPr="00FF1526">
        <w:t>района»;</w:t>
      </w:r>
    </w:p>
    <w:p w:rsidR="00FF1526" w:rsidRPr="00FF1526" w:rsidRDefault="00FF1526" w:rsidP="00FF15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F1526">
        <w:rPr>
          <w:lang w:eastAsia="en-US"/>
        </w:rPr>
        <w:t>от 09.12.2019 № 907-р «О внесении изменений в распоряжение                                    от 28.11.2018 № 901-р «Об утверждении Положения об отделе по вопросам общественной безопасности администрации района».</w:t>
      </w:r>
    </w:p>
    <w:p w:rsidR="00FF1526" w:rsidRPr="00FF1526" w:rsidRDefault="00FF1526" w:rsidP="00FF152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F1526" w:rsidRPr="00FF1526" w:rsidRDefault="00FF1526" w:rsidP="00FF152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1526">
        <w:rPr>
          <w:lang w:eastAsia="en-US"/>
        </w:rPr>
        <w:t>3. Контроль за выполнением распоряжения оставляю за собой.</w:t>
      </w:r>
    </w:p>
    <w:p w:rsidR="00527352" w:rsidRDefault="00527352" w:rsidP="00527352">
      <w:pPr>
        <w:tabs>
          <w:tab w:val="num" w:pos="0"/>
        </w:tabs>
        <w:ind w:firstLine="763"/>
        <w:jc w:val="both"/>
        <w:rPr>
          <w:szCs w:val="20"/>
        </w:rPr>
      </w:pPr>
    </w:p>
    <w:p w:rsidR="00527352" w:rsidRDefault="00527352" w:rsidP="00527352">
      <w:pPr>
        <w:tabs>
          <w:tab w:val="num" w:pos="0"/>
        </w:tabs>
        <w:ind w:firstLine="763"/>
        <w:jc w:val="both"/>
        <w:rPr>
          <w:szCs w:val="20"/>
        </w:rPr>
      </w:pPr>
    </w:p>
    <w:p w:rsidR="00527352" w:rsidRDefault="00527352" w:rsidP="00527352">
      <w:pPr>
        <w:tabs>
          <w:tab w:val="num" w:pos="0"/>
        </w:tabs>
        <w:ind w:firstLine="763"/>
        <w:jc w:val="both"/>
        <w:rPr>
          <w:szCs w:val="20"/>
        </w:rPr>
      </w:pPr>
    </w:p>
    <w:p w:rsidR="00527352" w:rsidRDefault="00527352" w:rsidP="005273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0"/>
        </w:rPr>
        <w:t>Глава района                                                                                        Б.А. Саломатин</w:t>
      </w: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2665F8" w:rsidRDefault="002665F8" w:rsidP="00FF1526">
      <w:pPr>
        <w:ind w:left="5529"/>
      </w:pPr>
    </w:p>
    <w:p w:rsidR="00FF1526" w:rsidRPr="00FF1526" w:rsidRDefault="00FF1526" w:rsidP="00FF1526">
      <w:pPr>
        <w:ind w:left="5529"/>
      </w:pPr>
      <w:r w:rsidRPr="00FF1526">
        <w:lastRenderedPageBreak/>
        <w:t>Приложение 1 к распоряжению</w:t>
      </w:r>
    </w:p>
    <w:p w:rsidR="00FF1526" w:rsidRDefault="00FF1526" w:rsidP="00FF1526">
      <w:pPr>
        <w:ind w:left="5529"/>
      </w:pPr>
      <w:r w:rsidRPr="00FF1526">
        <w:t>администрации района</w:t>
      </w:r>
    </w:p>
    <w:p w:rsidR="002665F8" w:rsidRPr="00FF1526" w:rsidRDefault="002665F8" w:rsidP="00FF1526">
      <w:pPr>
        <w:ind w:left="5529"/>
      </w:pPr>
      <w:r>
        <w:t xml:space="preserve">от </w:t>
      </w:r>
      <w:r w:rsidR="000A02C5">
        <w:t>12.11.2020</w:t>
      </w:r>
      <w:r>
        <w:t xml:space="preserve"> № </w:t>
      </w:r>
      <w:r w:rsidR="000A02C5">
        <w:t>594-р</w:t>
      </w:r>
    </w:p>
    <w:p w:rsidR="00FF1526" w:rsidRPr="00FF1526" w:rsidRDefault="00FF1526" w:rsidP="00FF1526">
      <w:pPr>
        <w:jc w:val="center"/>
        <w:rPr>
          <w:b/>
        </w:rPr>
      </w:pPr>
    </w:p>
    <w:p w:rsidR="00FF1526" w:rsidRPr="00FF1526" w:rsidRDefault="00FF1526" w:rsidP="00FF1526">
      <w:pPr>
        <w:jc w:val="center"/>
        <w:rPr>
          <w:b/>
        </w:rPr>
      </w:pPr>
    </w:p>
    <w:p w:rsidR="00FF1526" w:rsidRPr="00FF1526" w:rsidRDefault="00FF1526" w:rsidP="00FF1526">
      <w:pPr>
        <w:jc w:val="center"/>
        <w:rPr>
          <w:b/>
        </w:rPr>
      </w:pPr>
      <w:r w:rsidRPr="00FF1526">
        <w:rPr>
          <w:b/>
        </w:rPr>
        <w:t>Положение</w:t>
      </w:r>
    </w:p>
    <w:p w:rsidR="00FF1526" w:rsidRPr="00FF1526" w:rsidRDefault="00FF1526" w:rsidP="00FF1526">
      <w:pPr>
        <w:jc w:val="center"/>
        <w:rPr>
          <w:b/>
        </w:rPr>
      </w:pPr>
      <w:r w:rsidRPr="00FF1526">
        <w:rPr>
          <w:b/>
        </w:rPr>
        <w:t xml:space="preserve">об отделе по вопросам общественной безопасности </w:t>
      </w:r>
    </w:p>
    <w:p w:rsidR="00FF1526" w:rsidRPr="00FF1526" w:rsidRDefault="00FF1526" w:rsidP="00FF1526">
      <w:pPr>
        <w:jc w:val="center"/>
        <w:rPr>
          <w:b/>
        </w:rPr>
      </w:pPr>
      <w:r w:rsidRPr="00FF1526">
        <w:rPr>
          <w:b/>
        </w:rPr>
        <w:t>администрации района</w:t>
      </w:r>
    </w:p>
    <w:p w:rsidR="00FF1526" w:rsidRPr="002665F8" w:rsidRDefault="002665F8" w:rsidP="00FF1526">
      <w:pPr>
        <w:jc w:val="center"/>
        <w:rPr>
          <w:lang w:eastAsia="ar-SA"/>
        </w:rPr>
      </w:pPr>
      <w:r w:rsidRPr="002665F8">
        <w:rPr>
          <w:lang w:eastAsia="ar-SA"/>
        </w:rPr>
        <w:t>(далее – Положение)</w:t>
      </w:r>
    </w:p>
    <w:p w:rsidR="002665F8" w:rsidRPr="00FF1526" w:rsidRDefault="002665F8" w:rsidP="00FF1526">
      <w:pPr>
        <w:jc w:val="center"/>
        <w:rPr>
          <w:b/>
          <w:lang w:eastAsia="ar-SA"/>
        </w:rPr>
      </w:pPr>
    </w:p>
    <w:p w:rsidR="00FF1526" w:rsidRPr="00FF1526" w:rsidRDefault="00FF1526" w:rsidP="00FF1526">
      <w:pPr>
        <w:jc w:val="center"/>
        <w:rPr>
          <w:b/>
          <w:lang w:eastAsia="ar-SA"/>
        </w:rPr>
      </w:pPr>
      <w:r w:rsidRPr="00FF1526">
        <w:rPr>
          <w:b/>
          <w:lang w:val="en-US" w:eastAsia="ar-SA"/>
        </w:rPr>
        <w:t>I</w:t>
      </w:r>
      <w:r w:rsidRPr="00FF1526">
        <w:rPr>
          <w:b/>
          <w:lang w:eastAsia="ar-SA"/>
        </w:rPr>
        <w:t>. Общие положения</w:t>
      </w:r>
    </w:p>
    <w:p w:rsidR="00FF1526" w:rsidRPr="00FF1526" w:rsidRDefault="00FF1526" w:rsidP="002665F8">
      <w:pPr>
        <w:ind w:firstLine="709"/>
        <w:jc w:val="both"/>
        <w:rPr>
          <w:lang w:eastAsia="ar-SA"/>
        </w:rPr>
      </w:pPr>
    </w:p>
    <w:p w:rsidR="00FF1526" w:rsidRPr="00FF1526" w:rsidRDefault="00FF1526" w:rsidP="002665F8">
      <w:pPr>
        <w:numPr>
          <w:ilvl w:val="1"/>
          <w:numId w:val="50"/>
        </w:numPr>
        <w:ind w:left="0" w:firstLine="709"/>
        <w:contextualSpacing/>
        <w:jc w:val="both"/>
      </w:pPr>
      <w:r w:rsidRPr="00FF1526">
        <w:t>Отдел по вопросам общественной безопасности (далее – Отдел) является структурным подразделением администрации района, правами юридического лица не обладает, финансируется из средств бюджета района.</w:t>
      </w:r>
    </w:p>
    <w:p w:rsidR="00FF1526" w:rsidRPr="00FF1526" w:rsidRDefault="00FF1526" w:rsidP="002665F8">
      <w:pPr>
        <w:numPr>
          <w:ilvl w:val="1"/>
          <w:numId w:val="50"/>
        </w:numPr>
        <w:ind w:left="0" w:firstLine="709"/>
        <w:contextualSpacing/>
        <w:jc w:val="both"/>
        <w:rPr>
          <w:rFonts w:eastAsia="Calibri"/>
        </w:rPr>
      </w:pPr>
      <w:r w:rsidRPr="00FF1526">
        <w:rPr>
          <w:rFonts w:eastAsia="Calibri"/>
        </w:rPr>
        <w:t>Отдел создан в целях совершенствования мер в сфере профилактики терроризма, экстремизма, правонарушений, общественной безопасности</w:t>
      </w:r>
      <w:r w:rsidR="002665F8">
        <w:rPr>
          <w:rFonts w:eastAsia="Calibri"/>
        </w:rPr>
        <w:t>,                         а так</w:t>
      </w:r>
      <w:r w:rsidRPr="00FF1526">
        <w:rPr>
          <w:rFonts w:eastAsia="Calibri"/>
        </w:rPr>
        <w:t xml:space="preserve">же </w:t>
      </w:r>
      <w:r w:rsidRPr="00FF1526">
        <w:t>противодействию незаконному обороту наркотических средств, психотропных веществ и их прекурсоров</w:t>
      </w:r>
      <w:r w:rsidRPr="00FF1526">
        <w:rPr>
          <w:rFonts w:eastAsia="Calibri"/>
        </w:rPr>
        <w:t xml:space="preserve"> на территории района.</w:t>
      </w:r>
    </w:p>
    <w:p w:rsidR="00FF1526" w:rsidRPr="00FF1526" w:rsidRDefault="00FF1526" w:rsidP="002665F8">
      <w:pPr>
        <w:ind w:firstLine="709"/>
        <w:jc w:val="both"/>
        <w:rPr>
          <w:rFonts w:eastAsia="Calibri"/>
        </w:rPr>
      </w:pPr>
      <w:r w:rsidRPr="00FF1526">
        <w:t>1.3.</w:t>
      </w:r>
      <w:r w:rsidRPr="00FF1526">
        <w:tab/>
        <w:t>Отдел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Губернатора Ханты-Мансийского автономного округа – Югры, Правительства Ханты-Мансийского автономного округа – Югры, иными нормативными правовыми актами Ханты-Мансийского автономного округа – Югры, муниципальными правовыми актами Нижневартовского района, Положением об Отделе.</w:t>
      </w:r>
    </w:p>
    <w:p w:rsidR="00FF1526" w:rsidRPr="00FF1526" w:rsidRDefault="00FF1526" w:rsidP="002665F8">
      <w:pPr>
        <w:ind w:firstLine="709"/>
        <w:jc w:val="both"/>
      </w:pPr>
      <w:r w:rsidRPr="00FF1526">
        <w:t>1.4.  Отдел подчиняется главе района, заместителю главы района по организационно-правовым вопросам, муниципальной службе и организации деятельности органов местного самоуправления.</w:t>
      </w:r>
    </w:p>
    <w:p w:rsidR="00FF1526" w:rsidRPr="00FF1526" w:rsidRDefault="002665F8" w:rsidP="002665F8">
      <w:pPr>
        <w:ind w:firstLine="709"/>
        <w:jc w:val="both"/>
      </w:pPr>
      <w:r>
        <w:t>1.5. Отдел возглавляет</w:t>
      </w:r>
      <w:r w:rsidR="00FF1526" w:rsidRPr="00FF1526">
        <w:t xml:space="preserve"> начальник О</w:t>
      </w:r>
      <w:r>
        <w:t xml:space="preserve">тдела, назначаемый на должность                   </w:t>
      </w:r>
      <w:r w:rsidR="00FF1526" w:rsidRPr="00FF1526">
        <w:t xml:space="preserve"> и освобождаемый от должности главой района. Специалисты Отдела назначаются на должность и освобождаются от должности главой района по согласованию с заместителем главы района по организационно-правовым вопросам, муниципальной службе и организации деятельности органов местного самоуправления, начальником Отдела.</w:t>
      </w:r>
    </w:p>
    <w:p w:rsidR="00FF1526" w:rsidRPr="00FF1526" w:rsidRDefault="00FF1526" w:rsidP="002665F8">
      <w:pPr>
        <w:ind w:firstLine="709"/>
        <w:contextualSpacing/>
        <w:jc w:val="both"/>
        <w:rPr>
          <w:rFonts w:eastAsia="Calibri"/>
          <w:bCs/>
        </w:rPr>
      </w:pPr>
      <w:r w:rsidRPr="00FF1526">
        <w:rPr>
          <w:rFonts w:eastAsia="Calibri"/>
        </w:rPr>
        <w:t>1.6.</w:t>
      </w:r>
      <w:r w:rsidRPr="00FF1526">
        <w:rPr>
          <w:rFonts w:eastAsia="Calibri"/>
        </w:rPr>
        <w:tab/>
        <w:t>О</w:t>
      </w:r>
      <w:r w:rsidRPr="00FF1526">
        <w:rPr>
          <w:rFonts w:eastAsia="Calibri"/>
          <w:bCs/>
        </w:rPr>
        <w:t>тдел создается, реорганизуется, ликвидируется правовым актом администрации района.</w:t>
      </w:r>
    </w:p>
    <w:p w:rsidR="00FF1526" w:rsidRPr="00FF1526" w:rsidRDefault="00FF1526" w:rsidP="002665F8">
      <w:pPr>
        <w:ind w:firstLine="709"/>
        <w:jc w:val="both"/>
      </w:pPr>
      <w:r w:rsidRPr="00FF1526">
        <w:t>1.7.</w:t>
      </w:r>
      <w:r w:rsidRPr="00FF1526">
        <w:tab/>
        <w:t>Отдел имеет бланк письма со своим наименованием и штампы Отдела и Аппарата антитеррористической комиссии Нижневартовского района.</w:t>
      </w:r>
    </w:p>
    <w:p w:rsidR="00FF1526" w:rsidRPr="00FF1526" w:rsidRDefault="00FF1526" w:rsidP="002665F8">
      <w:pPr>
        <w:ind w:firstLine="709"/>
        <w:jc w:val="both"/>
      </w:pPr>
      <w:r w:rsidRPr="00FF1526">
        <w:t>1.8.</w:t>
      </w:r>
      <w:r w:rsidRPr="00FF1526">
        <w:tab/>
        <w:t xml:space="preserve">Местонахождение отдела: улица Ленина, дом 6, город Нижневартовск, Ханты-Мансийский автономный округ – Югра, 628616. </w:t>
      </w:r>
    </w:p>
    <w:p w:rsidR="00FF1526" w:rsidRDefault="00FF1526" w:rsidP="00FF1526">
      <w:pPr>
        <w:jc w:val="center"/>
        <w:rPr>
          <w:b/>
        </w:rPr>
      </w:pPr>
    </w:p>
    <w:p w:rsidR="002665F8" w:rsidRDefault="002665F8" w:rsidP="00FF1526">
      <w:pPr>
        <w:jc w:val="center"/>
        <w:rPr>
          <w:b/>
        </w:rPr>
      </w:pPr>
    </w:p>
    <w:p w:rsidR="002665F8" w:rsidRPr="00FF1526" w:rsidRDefault="002665F8" w:rsidP="00FF1526">
      <w:pPr>
        <w:jc w:val="center"/>
        <w:rPr>
          <w:b/>
        </w:rPr>
      </w:pPr>
    </w:p>
    <w:p w:rsidR="00FF1526" w:rsidRPr="00FF1526" w:rsidRDefault="00FF1526" w:rsidP="00FF1526">
      <w:pPr>
        <w:jc w:val="center"/>
        <w:rPr>
          <w:b/>
        </w:rPr>
      </w:pPr>
      <w:r w:rsidRPr="00FF1526">
        <w:rPr>
          <w:b/>
          <w:lang w:val="en-US"/>
        </w:rPr>
        <w:lastRenderedPageBreak/>
        <w:t>II</w:t>
      </w:r>
      <w:r w:rsidRPr="00FF1526">
        <w:rPr>
          <w:b/>
        </w:rPr>
        <w:t>. Основные задачи Отдела</w:t>
      </w:r>
    </w:p>
    <w:p w:rsidR="00FF1526" w:rsidRPr="00FF1526" w:rsidRDefault="00FF1526" w:rsidP="00FF1526">
      <w:pPr>
        <w:jc w:val="center"/>
      </w:pPr>
    </w:p>
    <w:p w:rsidR="00FF1526" w:rsidRPr="00FF1526" w:rsidRDefault="00FF1526" w:rsidP="00FF1526">
      <w:pPr>
        <w:ind w:firstLine="709"/>
        <w:jc w:val="both"/>
      </w:pPr>
      <w:r w:rsidRPr="00FF1526">
        <w:t>Основными задачами Отдела являются:</w:t>
      </w:r>
    </w:p>
    <w:p w:rsidR="00FF1526" w:rsidRPr="00FF1526" w:rsidRDefault="00FF1526" w:rsidP="00FF1526">
      <w:pPr>
        <w:ind w:firstLine="709"/>
        <w:jc w:val="both"/>
      </w:pPr>
      <w:r w:rsidRPr="00FF1526">
        <w:t>2.1. Организация</w:t>
      </w:r>
      <w:r w:rsidRPr="00FF1526">
        <w:rPr>
          <w:rFonts w:eastAsia="Calibri"/>
        </w:rPr>
        <w:t xml:space="preserve"> деятельности по вопросам противодействия                                    и профилактики терроризму и экстремизму, профилактики правонарушений,                     минимизации и (или) ликвидации последствий проявлений терроризма </w:t>
      </w:r>
      <w:r w:rsidR="002665F8">
        <w:rPr>
          <w:rFonts w:eastAsia="Calibri"/>
        </w:rPr>
        <w:t xml:space="preserve">                            </w:t>
      </w:r>
      <w:r w:rsidRPr="00FF1526">
        <w:rPr>
          <w:rFonts w:eastAsia="Calibri"/>
        </w:rPr>
        <w:t xml:space="preserve">и экстремизма, а также </w:t>
      </w:r>
      <w:r w:rsidRPr="00FF1526">
        <w:t>противодействию незаконному обороту наркотических средств, психотропных веществ и их прекурсоров,</w:t>
      </w:r>
      <w:r w:rsidRPr="00FF1526">
        <w:rPr>
          <w:rFonts w:eastAsia="Calibri"/>
        </w:rPr>
        <w:t xml:space="preserve">  на территории района.</w:t>
      </w:r>
    </w:p>
    <w:p w:rsidR="00FF1526" w:rsidRPr="00FF1526" w:rsidRDefault="00FF1526" w:rsidP="00FF1526">
      <w:pPr>
        <w:ind w:firstLine="709"/>
        <w:jc w:val="both"/>
      </w:pPr>
      <w:r w:rsidRPr="00FF1526">
        <w:t>2.2. Организация деятельности Антитеррористической комиссии Нижневартовского района, Межведомственной комиссии Нижневартовского района по противодействию экстремистской деятельности, комиссии                                    по профилактике правонарушений в Нижневартовском районе, Антинаркотической комиссии Нижневартовского района (далее – Комиссия).</w:t>
      </w:r>
    </w:p>
    <w:p w:rsidR="00FF1526" w:rsidRPr="00FF1526" w:rsidRDefault="00FF1526" w:rsidP="00FF1526">
      <w:pPr>
        <w:ind w:firstLine="709"/>
        <w:jc w:val="both"/>
      </w:pPr>
      <w:r w:rsidRPr="00FF1526">
        <w:t xml:space="preserve">2.3. Обеспечение взаимодействия структурных подразделений территориальных органов федеральных органов исполнительной власти, со структурными подразделениями администрации Нижневартовского района, предприятиями, учреждениями района, общественными объединениями осуществляющих свою деятельность на территории района, </w:t>
      </w:r>
      <w:r w:rsidR="002665F8">
        <w:t xml:space="preserve">                                                    </w:t>
      </w:r>
      <w:r w:rsidRPr="00FF1526">
        <w:t>и заинтересованными организациями в сфере общественной безопасности, а также профилактики терроризма, экстремизма, правонарушений, противодействию незаконному обороту наркотических средств, психотропных веществ и их прекурсоров на территории района.</w:t>
      </w:r>
    </w:p>
    <w:p w:rsidR="00FF1526" w:rsidRPr="00FF1526" w:rsidRDefault="00FF1526" w:rsidP="00FF1526">
      <w:pPr>
        <w:ind w:firstLine="709"/>
        <w:jc w:val="both"/>
      </w:pPr>
      <w:r w:rsidRPr="00FF1526">
        <w:t>2.4. Осуществление контроля за исполнением мероприятий муниципальных программ по профилактике терроризма, экстремизма, правонарушений, незаконному обороту наркотических средств, психотропных веществ и их прекурсоров.</w:t>
      </w:r>
    </w:p>
    <w:p w:rsidR="00FF1526" w:rsidRPr="00FF1526" w:rsidRDefault="00FF1526" w:rsidP="00FF1526">
      <w:pPr>
        <w:ind w:firstLine="709"/>
        <w:jc w:val="both"/>
      </w:pPr>
      <w:r w:rsidRPr="00FF1526">
        <w:t xml:space="preserve">2.5. Участие в профилактике терроризма и экстремизма, а также                               в минимизации последствий их проявлений, противодействию незаконному обороту наркотических средств, психотропных веществ и их прекурсоров, </w:t>
      </w:r>
      <w:r w:rsidR="002665F8">
        <w:t xml:space="preserve">                      </w:t>
      </w:r>
      <w:r w:rsidRPr="00FF1526">
        <w:t>в районе.</w:t>
      </w:r>
    </w:p>
    <w:p w:rsidR="00FF1526" w:rsidRPr="00FF1526" w:rsidRDefault="00FF1526" w:rsidP="00FF1526">
      <w:pPr>
        <w:ind w:firstLine="709"/>
        <w:jc w:val="both"/>
      </w:pPr>
      <w:r w:rsidRPr="00FF1526">
        <w:t>2.6. Обеспечение выполнения требований к антитеррористической защищенности объектов, находящихся в муниципальной собственности или                       в ведении органов местного самоуправления.</w:t>
      </w:r>
    </w:p>
    <w:p w:rsidR="00FF1526" w:rsidRPr="00FF1526" w:rsidRDefault="00FF1526" w:rsidP="00FF1526">
      <w:pPr>
        <w:ind w:firstLine="709"/>
        <w:jc w:val="both"/>
      </w:pPr>
      <w:r w:rsidRPr="00FF1526">
        <w:t>2.7. Разработка проектов муниципальных правовых актов в сфере профилактики терроризма, экстремизма, правонарушений и противодействию незаконному обороту наркотических средств, психотропных веществ и их прекурсоров, в районе.</w:t>
      </w:r>
    </w:p>
    <w:p w:rsidR="00FF1526" w:rsidRPr="00FF1526" w:rsidRDefault="00FF1526" w:rsidP="00FF1526">
      <w:pPr>
        <w:ind w:firstLine="709"/>
        <w:jc w:val="both"/>
      </w:pPr>
      <w:r w:rsidRPr="00FF1526">
        <w:t xml:space="preserve">2.8. Организация работы Координационного совета по вопросам взаимодействия администрации района с национально-культурными </w:t>
      </w:r>
      <w:r w:rsidR="002665F8">
        <w:t xml:space="preserve">                                         </w:t>
      </w:r>
      <w:r w:rsidRPr="00FF1526">
        <w:t>и религиозными объединениями района (далее – Координационный совет).</w:t>
      </w:r>
    </w:p>
    <w:p w:rsidR="00FF1526" w:rsidRPr="00FF1526" w:rsidRDefault="00FF1526" w:rsidP="00FF1526">
      <w:pPr>
        <w:ind w:firstLine="709"/>
        <w:jc w:val="both"/>
      </w:pPr>
      <w:r w:rsidRPr="00FF1526">
        <w:t>2.9. Участие в реализации на территории Нижневартовского района государственной Антинаркотической политики в области профилактики наркомании и злоупотреблений в сфере оборота наркотических средств, психотропных веществ и их прекурсоров.</w:t>
      </w:r>
    </w:p>
    <w:p w:rsidR="00FF1526" w:rsidRPr="00FF1526" w:rsidRDefault="00FF1526" w:rsidP="00FF1526">
      <w:pPr>
        <w:jc w:val="center"/>
        <w:rPr>
          <w:b/>
        </w:rPr>
      </w:pPr>
    </w:p>
    <w:p w:rsidR="00FF1526" w:rsidRPr="00FF1526" w:rsidRDefault="00FF1526" w:rsidP="00FF1526">
      <w:pPr>
        <w:jc w:val="center"/>
      </w:pPr>
      <w:r w:rsidRPr="00FF1526">
        <w:rPr>
          <w:b/>
          <w:lang w:val="en-US"/>
        </w:rPr>
        <w:lastRenderedPageBreak/>
        <w:t>III</w:t>
      </w:r>
      <w:r w:rsidRPr="00FF1526">
        <w:rPr>
          <w:b/>
        </w:rPr>
        <w:t>. Основные функции Отдела</w:t>
      </w:r>
    </w:p>
    <w:p w:rsidR="00FF1526" w:rsidRPr="00FF1526" w:rsidRDefault="00FF1526" w:rsidP="00FF1526">
      <w:pPr>
        <w:jc w:val="center"/>
        <w:rPr>
          <w:b/>
        </w:rPr>
      </w:pPr>
    </w:p>
    <w:p w:rsidR="00FF1526" w:rsidRPr="00FF1526" w:rsidRDefault="00FF1526" w:rsidP="00FF1526">
      <w:pPr>
        <w:ind w:firstLine="709"/>
        <w:jc w:val="both"/>
      </w:pPr>
      <w:r w:rsidRPr="00FF1526">
        <w:t>3.1. Отдел в соответствии с возложенными на него задачами осуществляет следующие функции:</w:t>
      </w:r>
    </w:p>
    <w:p w:rsidR="00FF1526" w:rsidRPr="00FF1526" w:rsidRDefault="00FF1526" w:rsidP="00FF1526">
      <w:pPr>
        <w:ind w:firstLine="709"/>
        <w:jc w:val="both"/>
      </w:pPr>
      <w:r w:rsidRPr="00FF1526">
        <w:t>3.1.1. Подготовка проектов муниципальных правовых актов в сфере профилактики терроризма, экстремизма и правонарушений и противодействию незаконному обороту наркотических средств, психотропных веществ и их прекурсоров.</w:t>
      </w:r>
    </w:p>
    <w:p w:rsidR="00FF1526" w:rsidRPr="00FF1526" w:rsidRDefault="00FF1526" w:rsidP="00FF1526">
      <w:pPr>
        <w:ind w:firstLine="709"/>
        <w:jc w:val="both"/>
      </w:pPr>
      <w:r w:rsidRPr="00FF1526">
        <w:t>3.1.2. Подготовка планов и отчетов по направлению деятельности Отдела.</w:t>
      </w:r>
    </w:p>
    <w:p w:rsidR="00FF1526" w:rsidRPr="00FF1526" w:rsidRDefault="00FF1526" w:rsidP="00FF1526">
      <w:pPr>
        <w:ind w:firstLine="709"/>
        <w:jc w:val="both"/>
      </w:pPr>
      <w:r w:rsidRPr="00FF1526">
        <w:t xml:space="preserve">3.1.3. </w:t>
      </w:r>
      <w:r w:rsidRPr="00FF1526">
        <w:tab/>
        <w:t xml:space="preserve">Организация деятельности Антитеррористической комиссии Нижневартовского района, Межведомственной комиссии по профилактике экстремизма, комиссии по профилактике правонарушений в Нижневартовском районе, Антинаркотической комиссии Нижневартовского района </w:t>
      </w:r>
      <w:r w:rsidR="002665F8">
        <w:t xml:space="preserve">                                         </w:t>
      </w:r>
      <w:r w:rsidRPr="00FF1526">
        <w:t>и Координационного совета в качестве аппарата указанных комиссий.</w:t>
      </w:r>
    </w:p>
    <w:p w:rsidR="00FF1526" w:rsidRPr="00FF1526" w:rsidRDefault="00FF1526" w:rsidP="00FF1526">
      <w:pPr>
        <w:ind w:firstLine="709"/>
        <w:jc w:val="both"/>
      </w:pPr>
      <w:r w:rsidRPr="00FF1526">
        <w:t>3.1.4. Взаимодействие Отдела с Антитеррористической комиссией Ханты-Мансийского автономного округа − Югры, Межведомственной комиссией Ханты-Мансийского автономного округа − Югры по противодействию экстремистской деятельности в сфере профилактики терроризма и экстремизма, с Межведомственной комиссией Ханты-Мансийского автономного округа – Югры по профилактике правонарушений, Антинаркотической комиссией Ханты-Мансийского автономного округа – Югры (далее – Окружные комиссии) и Координационным советом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 (далее – Окружной Совет).</w:t>
      </w:r>
    </w:p>
    <w:p w:rsidR="00FF1526" w:rsidRPr="00FF1526" w:rsidRDefault="00FF1526" w:rsidP="00FF1526">
      <w:pPr>
        <w:ind w:firstLine="709"/>
        <w:jc w:val="both"/>
      </w:pPr>
      <w:r w:rsidRPr="00FF1526">
        <w:t>3.1.5. Координация деятельности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Нижневартовского района, реализацию прав национальных меньшинств, обеспечение социальной                               и культурной адаптации мигрантов, профилактику межнациональных (межэтнических) конфликтов.</w:t>
      </w:r>
    </w:p>
    <w:p w:rsidR="00FF1526" w:rsidRPr="00FF1526" w:rsidRDefault="00FF1526" w:rsidP="00FF1526">
      <w:pPr>
        <w:ind w:firstLine="709"/>
        <w:jc w:val="both"/>
      </w:pPr>
      <w:r w:rsidRPr="00FF1526">
        <w:t>3.1.6. Разработка и координация исполнения муниципальных программ, планов работы Комиссии по профилактике терроризма, экстремизма,                                   правонарушений, Антинаркотической комиссией и Координационного совета.</w:t>
      </w:r>
    </w:p>
    <w:p w:rsidR="00FF1526" w:rsidRPr="00FF1526" w:rsidRDefault="00FF1526" w:rsidP="00FF1526">
      <w:pPr>
        <w:ind w:firstLine="709"/>
        <w:jc w:val="both"/>
      </w:pPr>
      <w:r w:rsidRPr="00FF1526">
        <w:t>3.1.7. Реализация мероприятий государственных программ по вопросам профилактики терроризма, экстремизма, правонарушений и противодействию незаконному обороту наркотических средств, психотропных веществ и их прекурсоров на территории района.</w:t>
      </w:r>
    </w:p>
    <w:p w:rsidR="00FF1526" w:rsidRPr="00FF1526" w:rsidRDefault="00FF1526" w:rsidP="00FF1526">
      <w:pPr>
        <w:ind w:firstLine="709"/>
        <w:jc w:val="both"/>
      </w:pPr>
      <w:r w:rsidRPr="00FF1526">
        <w:t>3.1.8. Организация работы по разработке рекомендаций по профилактике терроризма, экстремизма, правонарушений и противодействию незаконному обороту наркотических средств, психотропных веществ и их прекурсоров на территории района.</w:t>
      </w:r>
    </w:p>
    <w:p w:rsidR="00FF1526" w:rsidRPr="00FF1526" w:rsidRDefault="00FF1526" w:rsidP="00FF1526">
      <w:pPr>
        <w:ind w:firstLine="709"/>
        <w:jc w:val="both"/>
      </w:pPr>
      <w:r w:rsidRPr="00FF1526">
        <w:t xml:space="preserve">3.1.9. Организация правового просвещения и правового информирования населения района в сфере профилактики терроризма, экстремизма,                                           </w:t>
      </w:r>
      <w:r w:rsidRPr="00FF1526">
        <w:lastRenderedPageBreak/>
        <w:t xml:space="preserve">правонарушений и противодействию незаконному обороту наркотических средств, психотропных веществ и их прекурсоров. </w:t>
      </w:r>
    </w:p>
    <w:p w:rsidR="00FF1526" w:rsidRPr="00FF1526" w:rsidRDefault="00FF1526" w:rsidP="00FF1526">
      <w:pPr>
        <w:ind w:firstLine="709"/>
        <w:jc w:val="both"/>
      </w:pPr>
      <w:r w:rsidRPr="00FF1526">
        <w:t>3.1.10. Разработка предложений по совершенствованию мер и реализации мероприятий, направленных на профилактику терроризма, экстремизма                            и правонарушений, а также на минимизацию и (или) ликвидацию последствий проявлений терроризма и экстремизма на территории района.</w:t>
      </w:r>
    </w:p>
    <w:p w:rsidR="00FF1526" w:rsidRPr="00FF1526" w:rsidRDefault="00FF1526" w:rsidP="00FF1526">
      <w:pPr>
        <w:ind w:firstLine="709"/>
        <w:jc w:val="both"/>
      </w:pPr>
      <w:r w:rsidRPr="00FF1526">
        <w:t xml:space="preserve">3.1.11. Подготовка и распространение информационно-аналитических                     и методических справочных материалов по профилактике терроризма, экстремизма, правонарушений и противодействию незаконному обороту наркотических средств, психотропных веществ и их прекурсоров.  </w:t>
      </w:r>
    </w:p>
    <w:p w:rsidR="00FF1526" w:rsidRPr="00FF1526" w:rsidRDefault="00FF1526" w:rsidP="00FF1526">
      <w:pPr>
        <w:widowControl w:val="0"/>
        <w:autoSpaceDE w:val="0"/>
        <w:autoSpaceDN w:val="0"/>
        <w:ind w:firstLine="709"/>
        <w:jc w:val="both"/>
      </w:pPr>
      <w:r w:rsidRPr="00FF1526">
        <w:t>3.1.12. 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на территории района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идеологии.</w:t>
      </w:r>
    </w:p>
    <w:p w:rsidR="00FF1526" w:rsidRPr="00FF1526" w:rsidRDefault="00FF1526" w:rsidP="00FF1526">
      <w:pPr>
        <w:widowControl w:val="0"/>
        <w:autoSpaceDE w:val="0"/>
        <w:autoSpaceDN w:val="0"/>
        <w:ind w:firstLine="709"/>
        <w:jc w:val="both"/>
      </w:pPr>
      <w:r w:rsidRPr="00FF1526">
        <w:t>3.1.13. Организация работы по противодействию распространения идеологии экстремизма и терроризма в информационно-телекоммуникационной сети Интернет путем межведомственного взаимодействия.</w:t>
      </w:r>
    </w:p>
    <w:p w:rsidR="00FF1526" w:rsidRPr="00FF1526" w:rsidRDefault="00FF1526" w:rsidP="00FF1526">
      <w:pPr>
        <w:widowControl w:val="0"/>
        <w:autoSpaceDE w:val="0"/>
        <w:autoSpaceDN w:val="0"/>
        <w:ind w:firstLine="709"/>
        <w:jc w:val="both"/>
      </w:pPr>
      <w:r w:rsidRPr="00FF1526">
        <w:t>3.1.14. Отвечает за подготовку предложений о распределении финансовых средств, направляемых на проведение мероприятий муниципальных программ, курируемых Отделом.</w:t>
      </w:r>
    </w:p>
    <w:p w:rsidR="00FF1526" w:rsidRPr="00FF1526" w:rsidRDefault="00FF1526" w:rsidP="002665F8">
      <w:pPr>
        <w:widowControl w:val="0"/>
        <w:autoSpaceDE w:val="0"/>
        <w:autoSpaceDN w:val="0"/>
        <w:ind w:firstLine="709"/>
        <w:jc w:val="both"/>
      </w:pPr>
      <w:r w:rsidRPr="00FF1526">
        <w:t>3.1.15. Подготовка информации о выполнении мероприятий муниципальных программ, курируемых Отделом, а также эффективности использования бюджетных ассигнований в рамках компетенции Отдела.</w:t>
      </w:r>
    </w:p>
    <w:p w:rsidR="00FF1526" w:rsidRPr="00FF1526" w:rsidRDefault="00FF1526" w:rsidP="002665F8">
      <w:pPr>
        <w:autoSpaceDE w:val="0"/>
        <w:autoSpaceDN w:val="0"/>
        <w:adjustRightInd w:val="0"/>
        <w:ind w:firstLine="709"/>
        <w:jc w:val="both"/>
      </w:pPr>
      <w:r w:rsidRPr="00FF1526">
        <w:t xml:space="preserve">3.1.16. Организация проведения совещаний, рабочих встреч, конференций, семинаров, «круглых столов» по вопросам профилактики терроризма, экстремизма, правонарушений и профилактики наркомании и злоупотреблений в сфере оборота наркотических средств, психотропных веществ и их прекурсоров.  </w:t>
      </w:r>
    </w:p>
    <w:p w:rsidR="00FF1526" w:rsidRPr="00FF1526" w:rsidRDefault="00FF1526" w:rsidP="00FF1526">
      <w:pPr>
        <w:widowControl w:val="0"/>
        <w:autoSpaceDE w:val="0"/>
        <w:autoSpaceDN w:val="0"/>
        <w:ind w:firstLine="709"/>
        <w:jc w:val="both"/>
      </w:pPr>
      <w:r w:rsidRPr="00FF1526">
        <w:t>3.1.17. Организация и проведение мероприятий, направленных                                  на профилактику терроризма, экстремизма, правонарушений</w:t>
      </w:r>
      <w:r w:rsidR="002665F8">
        <w:t xml:space="preserve"> и</w:t>
      </w:r>
      <w:r w:rsidRPr="00FF1526">
        <w:t xml:space="preserve"> противодействию незаконному обороту наркотических средств, психотропных веществ и их прекурсоров на территории района, в пределах компетенции Отдела.</w:t>
      </w:r>
    </w:p>
    <w:p w:rsidR="00FF1526" w:rsidRPr="00FF1526" w:rsidRDefault="00FF1526" w:rsidP="00FF1526">
      <w:pPr>
        <w:widowControl w:val="0"/>
        <w:autoSpaceDE w:val="0"/>
        <w:autoSpaceDN w:val="0"/>
        <w:ind w:firstLine="709"/>
        <w:jc w:val="both"/>
      </w:pPr>
      <w:r w:rsidRPr="00FF1526">
        <w:t>3.1.18. Разработка мероприятий по предотвращению возможного конфликта на национальной и (или) религиозной почве с привлечением субъектов профилактики экстремизма.</w:t>
      </w:r>
    </w:p>
    <w:p w:rsidR="00FF1526" w:rsidRPr="00FF1526" w:rsidRDefault="00FF1526" w:rsidP="00FF1526">
      <w:pPr>
        <w:widowControl w:val="0"/>
        <w:autoSpaceDE w:val="0"/>
        <w:autoSpaceDN w:val="0"/>
        <w:ind w:firstLine="709"/>
        <w:jc w:val="both"/>
      </w:pPr>
      <w:r w:rsidRPr="00FF1526">
        <w:t>3.1.19. Организация работы межведомственной комиссии                                    по обследованию мест массового пребывания людей в пределах территории Нижневартовского района в целях их категорирования и проверки инженерно-технической укрепленности.</w:t>
      </w:r>
    </w:p>
    <w:p w:rsidR="00FF1526" w:rsidRPr="00FF1526" w:rsidRDefault="00FF1526" w:rsidP="00FF1526">
      <w:pPr>
        <w:widowControl w:val="0"/>
        <w:autoSpaceDE w:val="0"/>
        <w:autoSpaceDN w:val="0"/>
        <w:ind w:firstLine="709"/>
        <w:jc w:val="both"/>
      </w:pPr>
      <w:r w:rsidRPr="00FF1526">
        <w:t xml:space="preserve">3.1.20. Разработка плана проведения проверок за выполнением требований к антитеррористической защищенности мест массового пребывания людей, расположенных в пределах территории Нижневартовского района, а также </w:t>
      </w:r>
      <w:r w:rsidRPr="00FF1526">
        <w:lastRenderedPageBreak/>
        <w:t>графика категорирования объектов с массовым пребыванием граждан.</w:t>
      </w:r>
    </w:p>
    <w:p w:rsidR="00FF1526" w:rsidRPr="00FF1526" w:rsidRDefault="00FF1526" w:rsidP="00FF1526">
      <w:pPr>
        <w:widowControl w:val="0"/>
        <w:autoSpaceDE w:val="0"/>
        <w:autoSpaceDN w:val="0"/>
        <w:ind w:firstLine="709"/>
        <w:jc w:val="both"/>
      </w:pPr>
      <w:r w:rsidRPr="00FF1526">
        <w:t>3.1.21. Рассмотрение в соответствии с действующим законодательством обращений граждан и юридических лиц по вопросам, отнесенным                                 к компетенции Отдела.</w:t>
      </w:r>
    </w:p>
    <w:p w:rsidR="00FF1526" w:rsidRPr="00FF1526" w:rsidRDefault="00312B65" w:rsidP="00FF1526">
      <w:pPr>
        <w:autoSpaceDE w:val="0"/>
        <w:autoSpaceDN w:val="0"/>
        <w:adjustRightInd w:val="0"/>
        <w:ind w:firstLine="708"/>
        <w:jc w:val="both"/>
      </w:pPr>
      <w:r>
        <w:t>3.1.22. Рассмотрение вопросов, связанных</w:t>
      </w:r>
      <w:r w:rsidR="00FF1526" w:rsidRPr="00FF1526">
        <w:t xml:space="preserve"> с реализацией государственной политики в сфере оборота наркотических средств, психотропных веществ и их прекурсоров на территории Нижневартовского района, в рамках своих полномочий: организует мероприятия социального, медицинского, педагогического, культурного, физкультурного-оздоровительного и иного характера, направленные на предупреждение возникновения и распространения наркомании.</w:t>
      </w:r>
    </w:p>
    <w:p w:rsidR="00FF1526" w:rsidRPr="00FF1526" w:rsidRDefault="00312B65" w:rsidP="00FF1526">
      <w:pPr>
        <w:autoSpaceDE w:val="0"/>
        <w:autoSpaceDN w:val="0"/>
        <w:adjustRightInd w:val="0"/>
        <w:ind w:firstLine="708"/>
        <w:jc w:val="both"/>
      </w:pPr>
      <w:r>
        <w:t>3.1.23. Осуществление комплексного</w:t>
      </w:r>
      <w:r w:rsidR="00FF1526" w:rsidRPr="00FF1526">
        <w:t xml:space="preserve"> анализ</w:t>
      </w:r>
      <w:r>
        <w:t>а</w:t>
      </w:r>
      <w:r w:rsidR="00FF1526" w:rsidRPr="00FF1526">
        <w:t xml:space="preserve"> ситуации, складывающийся в районе по вопросам, связанным с профилактикой наркомании </w:t>
      </w:r>
      <w:r>
        <w:t xml:space="preserve">                                             </w:t>
      </w:r>
      <w:r w:rsidR="00FF1526" w:rsidRPr="00FF1526">
        <w:t>и злоупотреблений в сфере оборота наркотических средств, психотропных веществ и их прекурсоров.</w:t>
      </w:r>
    </w:p>
    <w:p w:rsidR="00FF1526" w:rsidRPr="00FF1526" w:rsidRDefault="00312B65" w:rsidP="00FF1526">
      <w:pPr>
        <w:autoSpaceDE w:val="0"/>
        <w:autoSpaceDN w:val="0"/>
        <w:adjustRightInd w:val="0"/>
        <w:ind w:firstLine="708"/>
        <w:jc w:val="both"/>
      </w:pPr>
      <w:r>
        <w:t>3.1.24. Осуществление разработки</w:t>
      </w:r>
      <w:r w:rsidR="00FF1526" w:rsidRPr="00FF1526">
        <w:t xml:space="preserve"> профилактических мер, направленных на борьбу с наркоманией.</w:t>
      </w:r>
    </w:p>
    <w:p w:rsidR="00FF1526" w:rsidRPr="00FF1526" w:rsidRDefault="00312B65" w:rsidP="00FF1526">
      <w:pPr>
        <w:autoSpaceDE w:val="0"/>
        <w:autoSpaceDN w:val="0"/>
        <w:adjustRightInd w:val="0"/>
        <w:ind w:firstLine="708"/>
        <w:jc w:val="both"/>
      </w:pPr>
      <w:r>
        <w:t>3.1.25. Создание</w:t>
      </w:r>
      <w:r w:rsidR="00FF1526" w:rsidRPr="00FF1526">
        <w:t xml:space="preserve"> при необходимости рабочие (экспертные) группы для изучения вопросов, касающихся профилактики наркомании и злоупотреблений в сфере оборота наркотических средств, психотропных веществ и их прекурсоров, для проведения проверок, экспертиз по вопросам распространения наркомании, а также для подготовки проектов соответствующих решений Комиссии.</w:t>
      </w:r>
    </w:p>
    <w:p w:rsidR="00FF1526" w:rsidRPr="00FF1526" w:rsidRDefault="00FF1526" w:rsidP="00FF1526">
      <w:pPr>
        <w:ind w:firstLine="709"/>
        <w:jc w:val="both"/>
      </w:pPr>
      <w:r w:rsidRPr="00FF1526">
        <w:t>3.2. Контролирует:</w:t>
      </w:r>
    </w:p>
    <w:p w:rsidR="00FF1526" w:rsidRPr="00FF1526" w:rsidRDefault="00FF1526" w:rsidP="00FF1526">
      <w:pPr>
        <w:ind w:firstLine="709"/>
        <w:jc w:val="both"/>
      </w:pPr>
      <w:r w:rsidRPr="00FF1526">
        <w:t>3.2.1. Исполнение решений Антитеррористической комиссии, Межведомственной комиссии по профилактике экстремизма, комиссии                               по профилактике правонарушений Нижневартовского района, Антинаркотической комиссии Нижневартовского района и Координационного совета.</w:t>
      </w:r>
    </w:p>
    <w:p w:rsidR="00FF1526" w:rsidRPr="00FF1526" w:rsidRDefault="00FF1526" w:rsidP="00FF1526">
      <w:pPr>
        <w:ind w:firstLine="709"/>
        <w:jc w:val="both"/>
      </w:pPr>
      <w:r w:rsidRPr="00FF1526">
        <w:t>3.2.2. Исполнение решений Окружных комиссий по профилактике терроризма и экстремизма на территории района и Окружного совета.</w:t>
      </w:r>
    </w:p>
    <w:p w:rsidR="00FF1526" w:rsidRPr="00FF1526" w:rsidRDefault="00FF1526" w:rsidP="00FF1526">
      <w:pPr>
        <w:ind w:firstLine="709"/>
        <w:jc w:val="both"/>
      </w:pPr>
      <w:r w:rsidRPr="00FF1526">
        <w:t>3.2.3. Исполнение отдельных функций и полномочий учредителя                               в отношении муниципального казенного учреждения Нижневартовского района «Управление по делам гражданской обороны и чрезвычайным ситуациям»                        в соответствии с муниципальными правовыми актами.</w:t>
      </w:r>
    </w:p>
    <w:p w:rsidR="00FF1526" w:rsidRPr="00FF1526" w:rsidRDefault="00FF1526" w:rsidP="00FF1526">
      <w:pPr>
        <w:ind w:firstLine="709"/>
        <w:jc w:val="both"/>
      </w:pPr>
      <w:r w:rsidRPr="00FF1526">
        <w:t>3.2.4. Осуществление отдельных бюджетных полномочий главного распорядителя бюджетных средств в отношении муниципального казенного учреждения Нижневартовского района «Управление по делам гражданской обороны и чрезвычайным ситуациям» в соответствии с муниципальными правовыми актами.</w:t>
      </w:r>
    </w:p>
    <w:p w:rsidR="00FF1526" w:rsidRPr="00FF1526" w:rsidRDefault="00FF1526" w:rsidP="00FF1526">
      <w:pPr>
        <w:ind w:firstLine="709"/>
        <w:jc w:val="both"/>
        <w:rPr>
          <w:b/>
        </w:rPr>
      </w:pPr>
      <w:r w:rsidRPr="00FF1526">
        <w:t>3.2.5. Осуществление иных функций для реализации задач Отдела                             в соответствии с федеральным и окружным законодательством, а также муниципальными правовыми актами.</w:t>
      </w:r>
    </w:p>
    <w:p w:rsidR="00FF1526" w:rsidRPr="00FF1526" w:rsidRDefault="00FF1526" w:rsidP="00FF1526">
      <w:pPr>
        <w:tabs>
          <w:tab w:val="left" w:pos="993"/>
        </w:tabs>
        <w:suppressAutoHyphens/>
        <w:ind w:firstLine="709"/>
        <w:jc w:val="center"/>
        <w:rPr>
          <w:b/>
          <w:spacing w:val="-5"/>
          <w:lang w:eastAsia="ar-SA"/>
        </w:rPr>
      </w:pPr>
    </w:p>
    <w:p w:rsidR="00FF1526" w:rsidRPr="00FF1526" w:rsidRDefault="00FF1526" w:rsidP="00FF1526">
      <w:pPr>
        <w:tabs>
          <w:tab w:val="left" w:pos="993"/>
        </w:tabs>
        <w:jc w:val="center"/>
        <w:rPr>
          <w:b/>
          <w:spacing w:val="-5"/>
          <w:lang w:eastAsia="ar-SA"/>
        </w:rPr>
      </w:pPr>
    </w:p>
    <w:p w:rsidR="00FF1526" w:rsidRPr="00FF1526" w:rsidRDefault="00FF1526" w:rsidP="00FF1526">
      <w:pPr>
        <w:tabs>
          <w:tab w:val="left" w:pos="993"/>
        </w:tabs>
        <w:jc w:val="center"/>
        <w:rPr>
          <w:b/>
          <w:spacing w:val="-5"/>
          <w:lang w:eastAsia="ar-SA"/>
        </w:rPr>
      </w:pPr>
      <w:r w:rsidRPr="00FF1526">
        <w:rPr>
          <w:b/>
          <w:spacing w:val="-5"/>
          <w:lang w:val="en-US" w:eastAsia="ar-SA"/>
        </w:rPr>
        <w:lastRenderedPageBreak/>
        <w:t>IV</w:t>
      </w:r>
      <w:r w:rsidRPr="00FF1526">
        <w:rPr>
          <w:b/>
          <w:spacing w:val="-5"/>
          <w:lang w:eastAsia="ar-SA"/>
        </w:rPr>
        <w:t>. Права Отдела</w:t>
      </w:r>
    </w:p>
    <w:p w:rsidR="00FF1526" w:rsidRPr="00FF1526" w:rsidRDefault="00FF1526" w:rsidP="00FF1526">
      <w:pPr>
        <w:tabs>
          <w:tab w:val="left" w:pos="993"/>
        </w:tabs>
        <w:suppressAutoHyphens/>
        <w:ind w:firstLine="709"/>
        <w:jc w:val="center"/>
        <w:rPr>
          <w:spacing w:val="-5"/>
          <w:lang w:eastAsia="ar-SA"/>
        </w:rPr>
      </w:pPr>
    </w:p>
    <w:p w:rsidR="00FF1526" w:rsidRPr="00FF1526" w:rsidRDefault="00FF1526" w:rsidP="00FF1526">
      <w:pPr>
        <w:suppressAutoHyphens/>
        <w:ind w:firstLine="709"/>
        <w:jc w:val="both"/>
        <w:rPr>
          <w:lang w:eastAsia="ar-SA"/>
        </w:rPr>
      </w:pPr>
      <w:r w:rsidRPr="00FF1526">
        <w:rPr>
          <w:lang w:eastAsia="ar-SA"/>
        </w:rPr>
        <w:t>4.1. Получать от структурных подразделений администрации района, организаций (независимо от форм собственности) и должностных лиц сведения и документы, необходимые для выполнения возложенных на Отдел задач.</w:t>
      </w:r>
    </w:p>
    <w:p w:rsidR="00FF1526" w:rsidRPr="00FF1526" w:rsidRDefault="00FF1526" w:rsidP="00FF1526">
      <w:pPr>
        <w:suppressAutoHyphens/>
        <w:ind w:firstLine="709"/>
        <w:contextualSpacing/>
        <w:jc w:val="both"/>
        <w:rPr>
          <w:lang w:eastAsia="ar-SA"/>
        </w:rPr>
      </w:pPr>
      <w:r w:rsidRPr="00FF1526">
        <w:rPr>
          <w:lang w:eastAsia="ar-SA"/>
        </w:rPr>
        <w:t>4.2. Взаимодействовать со структурными подразделениями администрации района, структурными подразделениями территориальных органов федеральных органов исполнительной власти, органами исполнительной власти Ханты-Мансийского автономного округа – Югры, организациями, общественными объединениями, средствами массовой информации, а также с Окружными комиссиями по вопросам, относящимся                           к компетенции Отдела.</w:t>
      </w:r>
    </w:p>
    <w:p w:rsidR="00FF1526" w:rsidRPr="00FF1526" w:rsidRDefault="00FF1526" w:rsidP="00FF1526">
      <w:pPr>
        <w:suppressAutoHyphens/>
        <w:ind w:firstLine="709"/>
        <w:contextualSpacing/>
        <w:jc w:val="both"/>
        <w:rPr>
          <w:lang w:eastAsia="ar-SA"/>
        </w:rPr>
      </w:pPr>
      <w:r w:rsidRPr="00FF1526">
        <w:rPr>
          <w:lang w:eastAsia="ar-SA"/>
        </w:rPr>
        <w:t>4.3. Организовывать и проводить совещания по вопросам, входящим                      в компетенцию Отдела.</w:t>
      </w:r>
    </w:p>
    <w:p w:rsidR="00FF1526" w:rsidRPr="00FF1526" w:rsidRDefault="00FF1526" w:rsidP="00FF1526">
      <w:pPr>
        <w:suppressAutoHyphens/>
        <w:ind w:firstLine="709"/>
        <w:jc w:val="both"/>
        <w:rPr>
          <w:lang w:eastAsia="ar-SA"/>
        </w:rPr>
      </w:pPr>
      <w:r w:rsidRPr="00FF1526">
        <w:rPr>
          <w:lang w:eastAsia="ar-SA"/>
        </w:rPr>
        <w:t>4.4. Давать разъяснения, рекомендации и указания по вопросам, входящим в компетенцию Отдела.</w:t>
      </w:r>
    </w:p>
    <w:p w:rsidR="00FF1526" w:rsidRPr="00FF1526" w:rsidRDefault="00FF1526" w:rsidP="00FF1526">
      <w:pPr>
        <w:suppressAutoHyphens/>
        <w:ind w:firstLine="709"/>
        <w:jc w:val="both"/>
        <w:rPr>
          <w:lang w:eastAsia="ar-SA"/>
        </w:rPr>
      </w:pPr>
      <w:r w:rsidRPr="00FF1526">
        <w:rPr>
          <w:lang w:eastAsia="ar-SA"/>
        </w:rPr>
        <w:t>4.5. Пользоваться информационными банками данных, имеющимися                      в администрации района.</w:t>
      </w:r>
    </w:p>
    <w:p w:rsidR="00FF1526" w:rsidRPr="00FF1526" w:rsidRDefault="00FF1526" w:rsidP="00FF1526">
      <w:pPr>
        <w:suppressAutoHyphens/>
        <w:ind w:firstLine="709"/>
        <w:jc w:val="both"/>
        <w:rPr>
          <w:lang w:eastAsia="ar-SA"/>
        </w:rPr>
      </w:pPr>
      <w:r w:rsidRPr="00FF1526">
        <w:rPr>
          <w:lang w:eastAsia="ar-SA"/>
        </w:rPr>
        <w:t>4.6. Участвовать в организации и проведении обучающих мероприятий (семинары, совещания, конференции) по вопросам, входящим в компетенцию Отдела, для представителей органов местного самоуправления, руководителей предприятий и организаций.</w:t>
      </w:r>
    </w:p>
    <w:p w:rsidR="00FF1526" w:rsidRPr="00FF1526" w:rsidRDefault="00FF1526" w:rsidP="00FF1526">
      <w:pPr>
        <w:suppressAutoHyphens/>
        <w:ind w:firstLine="709"/>
        <w:jc w:val="both"/>
        <w:rPr>
          <w:lang w:eastAsia="ar-SA"/>
        </w:rPr>
      </w:pPr>
      <w:r w:rsidRPr="00FF1526">
        <w:rPr>
          <w:lang w:eastAsia="ar-SA"/>
        </w:rPr>
        <w:t>4.7. Планировать и осуществлять в установленном порядке повышение квалификации специалистов Отдела.</w:t>
      </w:r>
    </w:p>
    <w:p w:rsidR="00FF1526" w:rsidRPr="00FF1526" w:rsidRDefault="00FF1526" w:rsidP="00FF1526">
      <w:pPr>
        <w:suppressAutoHyphens/>
        <w:ind w:firstLine="709"/>
        <w:jc w:val="both"/>
        <w:rPr>
          <w:lang w:eastAsia="ar-SA"/>
        </w:rPr>
      </w:pPr>
      <w:r w:rsidRPr="00FF1526">
        <w:rPr>
          <w:lang w:eastAsia="ar-SA"/>
        </w:rPr>
        <w:t>4.8. Осуществлять иные права в соответствии с федеральным и окружным законодательством, а также муниципальными правовыми актами.</w:t>
      </w:r>
    </w:p>
    <w:p w:rsidR="00FF1526" w:rsidRPr="00FF1526" w:rsidRDefault="00FF1526" w:rsidP="00FF1526">
      <w:pPr>
        <w:tabs>
          <w:tab w:val="left" w:pos="993"/>
        </w:tabs>
        <w:suppressAutoHyphens/>
        <w:ind w:firstLine="709"/>
        <w:jc w:val="center"/>
        <w:rPr>
          <w:spacing w:val="-5"/>
          <w:lang w:eastAsia="ar-SA"/>
        </w:rPr>
      </w:pPr>
    </w:p>
    <w:p w:rsidR="00FF1526" w:rsidRPr="00FF1526" w:rsidRDefault="00FF1526" w:rsidP="00FF1526">
      <w:pPr>
        <w:tabs>
          <w:tab w:val="left" w:pos="993"/>
        </w:tabs>
        <w:jc w:val="center"/>
        <w:rPr>
          <w:b/>
          <w:spacing w:val="-5"/>
          <w:lang w:eastAsia="ar-SA"/>
        </w:rPr>
      </w:pPr>
      <w:r w:rsidRPr="00FF1526">
        <w:rPr>
          <w:b/>
          <w:spacing w:val="-5"/>
          <w:lang w:val="en-US" w:eastAsia="ar-SA"/>
        </w:rPr>
        <w:t>V</w:t>
      </w:r>
      <w:r w:rsidRPr="00FF1526">
        <w:rPr>
          <w:b/>
          <w:spacing w:val="-5"/>
          <w:lang w:eastAsia="ar-SA"/>
        </w:rPr>
        <w:t>. Организация деятельности Отдела</w:t>
      </w:r>
    </w:p>
    <w:p w:rsidR="00FF1526" w:rsidRPr="00FF1526" w:rsidRDefault="00FF1526" w:rsidP="00FF1526">
      <w:pPr>
        <w:tabs>
          <w:tab w:val="left" w:pos="993"/>
        </w:tabs>
        <w:suppressAutoHyphens/>
        <w:jc w:val="center"/>
        <w:rPr>
          <w:b/>
          <w:spacing w:val="-5"/>
          <w:lang w:eastAsia="ar-SA"/>
        </w:rPr>
      </w:pPr>
    </w:p>
    <w:p w:rsidR="00FF1526" w:rsidRPr="00FF1526" w:rsidRDefault="00FF1526" w:rsidP="00FF1526">
      <w:pPr>
        <w:ind w:firstLine="709"/>
        <w:jc w:val="both"/>
      </w:pPr>
      <w:r w:rsidRPr="00FF1526">
        <w:t xml:space="preserve">5.1. </w:t>
      </w:r>
      <w:r w:rsidR="00312B65">
        <w:t>Штатное расписание Отдела и П</w:t>
      </w:r>
      <w:r w:rsidRPr="00FF1526">
        <w:t>оложение об От</w:t>
      </w:r>
      <w:r w:rsidR="00312B65">
        <w:t>деле утверждаются распоряжением</w:t>
      </w:r>
      <w:r w:rsidRPr="00FF1526">
        <w:t xml:space="preserve"> администрации района. Должностные</w:t>
      </w:r>
      <w:r w:rsidR="00312B65">
        <w:t xml:space="preserve"> инструкции сотрудников Отдела </w:t>
      </w:r>
      <w:r w:rsidRPr="00FF1526">
        <w:t>утверждаются начальником Отдела, должностн</w:t>
      </w:r>
      <w:r w:rsidR="00312B65">
        <w:t>ая инструкция начальника Отдела</w:t>
      </w:r>
      <w:r w:rsidRPr="00FF1526">
        <w:t xml:space="preserve"> утверждается главой района, согласовывается заместителем главы района по организационно-правовым вопросам, муниципальной службе </w:t>
      </w:r>
      <w:r w:rsidR="00312B65">
        <w:t xml:space="preserve">             </w:t>
      </w:r>
      <w:r w:rsidRPr="00FF1526">
        <w:t>и организации деятельности органов местного самоуправления</w:t>
      </w:r>
    </w:p>
    <w:p w:rsidR="00FF1526" w:rsidRPr="00FF1526" w:rsidRDefault="00FF1526" w:rsidP="00FF1526">
      <w:pPr>
        <w:ind w:firstLine="709"/>
        <w:jc w:val="both"/>
      </w:pPr>
      <w:r w:rsidRPr="00FF1526">
        <w:t>5.2. Начальник Отдела принимает решения по вопросам деятельности Отдела и несет персональную ответственность за своевременное и качественное выполнение возложенных на Отдел задач и функций.</w:t>
      </w:r>
    </w:p>
    <w:p w:rsidR="00FF1526" w:rsidRPr="00FF1526" w:rsidRDefault="00FF1526" w:rsidP="00FF1526">
      <w:pPr>
        <w:ind w:firstLine="709"/>
        <w:contextualSpacing/>
        <w:jc w:val="both"/>
      </w:pPr>
      <w:r w:rsidRPr="00FF1526">
        <w:t>5.3. Права, обязанности и ответственность работников Отдела устанавливаются в их должностных инструкциях.</w:t>
      </w:r>
    </w:p>
    <w:p w:rsidR="00FF1526" w:rsidRPr="00FF1526" w:rsidRDefault="00FF1526" w:rsidP="00FF1526">
      <w:pPr>
        <w:ind w:firstLine="709"/>
        <w:jc w:val="both"/>
      </w:pPr>
      <w:r w:rsidRPr="00FF1526">
        <w:t>5.4. Деятельность Отдела осуществляется в соответствии с годовым, квартальными планами работы Отдела, утверждаемыми главой района.</w:t>
      </w:r>
    </w:p>
    <w:p w:rsidR="00FF1526" w:rsidRPr="00FF1526" w:rsidRDefault="00FF1526" w:rsidP="00FF1526">
      <w:pPr>
        <w:tabs>
          <w:tab w:val="left" w:pos="993"/>
        </w:tabs>
        <w:suppressAutoHyphens/>
        <w:ind w:firstLine="709"/>
        <w:jc w:val="center"/>
        <w:rPr>
          <w:b/>
          <w:spacing w:val="-5"/>
          <w:lang w:eastAsia="ar-SA"/>
        </w:rPr>
      </w:pPr>
    </w:p>
    <w:p w:rsidR="00FF1526" w:rsidRPr="00FF1526" w:rsidRDefault="00FF1526" w:rsidP="00FF1526">
      <w:pPr>
        <w:tabs>
          <w:tab w:val="left" w:pos="993"/>
        </w:tabs>
        <w:suppressAutoHyphens/>
        <w:jc w:val="center"/>
        <w:rPr>
          <w:b/>
          <w:spacing w:val="-5"/>
          <w:lang w:eastAsia="ar-SA"/>
        </w:rPr>
      </w:pPr>
    </w:p>
    <w:p w:rsidR="00FF1526" w:rsidRPr="00FF1526" w:rsidRDefault="00FF1526" w:rsidP="00FF1526">
      <w:pPr>
        <w:tabs>
          <w:tab w:val="left" w:pos="993"/>
        </w:tabs>
        <w:suppressAutoHyphens/>
        <w:jc w:val="center"/>
        <w:rPr>
          <w:b/>
          <w:spacing w:val="-5"/>
          <w:lang w:eastAsia="ar-SA"/>
        </w:rPr>
      </w:pPr>
    </w:p>
    <w:p w:rsidR="00FF1526" w:rsidRPr="00FF1526" w:rsidRDefault="00FF1526" w:rsidP="00FF1526">
      <w:pPr>
        <w:tabs>
          <w:tab w:val="left" w:pos="993"/>
        </w:tabs>
        <w:suppressAutoHyphens/>
        <w:jc w:val="center"/>
        <w:rPr>
          <w:b/>
          <w:spacing w:val="-5"/>
          <w:lang w:eastAsia="ar-SA"/>
        </w:rPr>
      </w:pPr>
      <w:r w:rsidRPr="00FF1526">
        <w:rPr>
          <w:b/>
          <w:spacing w:val="-5"/>
          <w:lang w:val="en-US" w:eastAsia="ar-SA"/>
        </w:rPr>
        <w:lastRenderedPageBreak/>
        <w:t>V</w:t>
      </w:r>
      <w:r w:rsidRPr="00FF1526">
        <w:rPr>
          <w:b/>
          <w:spacing w:val="-5"/>
          <w:lang w:eastAsia="ar-SA"/>
        </w:rPr>
        <w:t>I. Ответственность Отдела</w:t>
      </w:r>
    </w:p>
    <w:p w:rsidR="00FF1526" w:rsidRPr="00FF1526" w:rsidRDefault="00FF1526" w:rsidP="00FF1526">
      <w:pPr>
        <w:tabs>
          <w:tab w:val="left" w:pos="993"/>
        </w:tabs>
        <w:suppressAutoHyphens/>
        <w:ind w:firstLine="709"/>
        <w:jc w:val="both"/>
        <w:rPr>
          <w:spacing w:val="-5"/>
          <w:lang w:eastAsia="ar-SA"/>
        </w:rPr>
      </w:pPr>
    </w:p>
    <w:p w:rsidR="00FF1526" w:rsidRPr="00FF1526" w:rsidRDefault="00FF1526" w:rsidP="00FF1526">
      <w:pPr>
        <w:ind w:firstLine="709"/>
        <w:jc w:val="both"/>
      </w:pPr>
      <w:r w:rsidRPr="00FF1526">
        <w:t>6.1. Ответственность за своевременное и качественное выполнение отделом функ</w:t>
      </w:r>
      <w:r w:rsidR="00312B65">
        <w:t>ций, предусмотренных настоящим П</w:t>
      </w:r>
      <w:r w:rsidRPr="00FF1526">
        <w:t>оложением, несет начальник Отдела.</w:t>
      </w:r>
    </w:p>
    <w:p w:rsidR="00FF1526" w:rsidRPr="00FF1526" w:rsidRDefault="00FF1526" w:rsidP="00FF1526">
      <w:pPr>
        <w:ind w:firstLine="709"/>
        <w:contextualSpacing/>
        <w:jc w:val="both"/>
      </w:pPr>
      <w:r w:rsidRPr="00FF1526">
        <w:t>6.2. Работники Отдела несут персональную ответственность                                  в соответствии со своими должностными инструкциями и действующим законодательством.</w:t>
      </w:r>
    </w:p>
    <w:p w:rsidR="00FF1526" w:rsidRPr="00FF1526" w:rsidRDefault="00FF1526" w:rsidP="00FF1526">
      <w:pPr>
        <w:ind w:firstLine="709"/>
        <w:jc w:val="both"/>
      </w:pPr>
    </w:p>
    <w:p w:rsidR="00FF1526" w:rsidRPr="00FF1526" w:rsidRDefault="00FF1526" w:rsidP="00FF1526"/>
    <w:p w:rsidR="00FF1526" w:rsidRPr="00FF1526" w:rsidRDefault="00FF1526" w:rsidP="00FF1526"/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</w:p>
    <w:p w:rsidR="00FF1526" w:rsidRDefault="00FF1526" w:rsidP="00FF1526">
      <w:pPr>
        <w:ind w:left="5529"/>
        <w:jc w:val="both"/>
      </w:pPr>
    </w:p>
    <w:p w:rsidR="00312B65" w:rsidRPr="00FF1526" w:rsidRDefault="00312B65" w:rsidP="00FF1526">
      <w:pPr>
        <w:ind w:left="5529"/>
        <w:jc w:val="both"/>
      </w:pPr>
    </w:p>
    <w:p w:rsidR="00FF1526" w:rsidRPr="00FF1526" w:rsidRDefault="00FF1526" w:rsidP="00FF1526">
      <w:pPr>
        <w:ind w:left="5529"/>
        <w:jc w:val="both"/>
      </w:pPr>
      <w:r w:rsidRPr="00FF1526">
        <w:lastRenderedPageBreak/>
        <w:t>Приложение 2 к распоряжению</w:t>
      </w:r>
    </w:p>
    <w:p w:rsidR="00FF1526" w:rsidRDefault="00FF1526" w:rsidP="00FF1526">
      <w:pPr>
        <w:ind w:left="5529"/>
        <w:jc w:val="both"/>
      </w:pPr>
      <w:r w:rsidRPr="00FF1526">
        <w:t>администрации района</w:t>
      </w:r>
    </w:p>
    <w:p w:rsidR="00312B65" w:rsidRPr="00FF1526" w:rsidRDefault="00312B65" w:rsidP="00FF1526">
      <w:pPr>
        <w:ind w:left="5529"/>
        <w:jc w:val="both"/>
      </w:pPr>
      <w:r>
        <w:t xml:space="preserve">от </w:t>
      </w:r>
      <w:r w:rsidR="000A02C5">
        <w:t>12.11.2020</w:t>
      </w:r>
      <w:r>
        <w:t xml:space="preserve"> № </w:t>
      </w:r>
      <w:r w:rsidR="000A02C5">
        <w:t>594-р</w:t>
      </w:r>
    </w:p>
    <w:p w:rsidR="00FF1526" w:rsidRPr="00FF1526" w:rsidRDefault="00FF1526" w:rsidP="00FF1526">
      <w:pPr>
        <w:jc w:val="center"/>
        <w:rPr>
          <w:rFonts w:eastAsia="Calibri"/>
          <w:b/>
        </w:rPr>
      </w:pPr>
    </w:p>
    <w:p w:rsidR="00FF1526" w:rsidRPr="00FF1526" w:rsidRDefault="00FF1526" w:rsidP="00FF1526">
      <w:pPr>
        <w:jc w:val="center"/>
        <w:rPr>
          <w:rFonts w:eastAsia="Calibri"/>
          <w:b/>
        </w:rPr>
      </w:pPr>
      <w:r w:rsidRPr="00FF1526">
        <w:rPr>
          <w:rFonts w:eastAsia="Calibri"/>
          <w:b/>
        </w:rPr>
        <w:t>Образцы бланка письма и штампов отдела</w:t>
      </w:r>
    </w:p>
    <w:p w:rsidR="00FF1526" w:rsidRPr="00FF1526" w:rsidRDefault="00FF1526" w:rsidP="00FF1526">
      <w:pPr>
        <w:jc w:val="center"/>
        <w:rPr>
          <w:noProof/>
          <w:spacing w:val="-5"/>
        </w:rPr>
      </w:pPr>
    </w:p>
    <w:p w:rsidR="00FF1526" w:rsidRPr="00FF1526" w:rsidRDefault="00FF1526" w:rsidP="00FF1526">
      <w:pPr>
        <w:jc w:val="center"/>
        <w:rPr>
          <w:noProof/>
          <w:spacing w:val="-5"/>
        </w:rPr>
      </w:pPr>
      <w:r w:rsidRPr="00FF1526">
        <w:rPr>
          <w:noProof/>
        </w:rPr>
        <w:drawing>
          <wp:anchor distT="0" distB="0" distL="114300" distR="114300" simplePos="0" relativeHeight="251659776" behindDoc="1" locked="0" layoutInCell="1" allowOverlap="1" wp14:anchorId="64185939" wp14:editId="1523D6D9">
            <wp:simplePos x="0" y="0"/>
            <wp:positionH relativeFrom="column">
              <wp:posOffset>2768600</wp:posOffset>
            </wp:positionH>
            <wp:positionV relativeFrom="paragraph">
              <wp:posOffset>45720</wp:posOffset>
            </wp:positionV>
            <wp:extent cx="571500" cy="723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526" w:rsidRPr="00FF1526" w:rsidRDefault="00FF1526" w:rsidP="00FF1526">
      <w:pPr>
        <w:jc w:val="center"/>
        <w:rPr>
          <w:rFonts w:eastAsia="Calibri"/>
          <w:b/>
        </w:rPr>
      </w:pPr>
    </w:p>
    <w:p w:rsidR="00FF1526" w:rsidRPr="00FF1526" w:rsidRDefault="00FF1526" w:rsidP="00FF1526">
      <w:pPr>
        <w:tabs>
          <w:tab w:val="num" w:pos="3945"/>
        </w:tabs>
        <w:suppressAutoHyphens/>
        <w:jc w:val="center"/>
        <w:outlineLvl w:val="4"/>
        <w:rPr>
          <w:b/>
          <w:bCs/>
          <w:iCs/>
          <w:caps/>
          <w:sz w:val="36"/>
          <w:szCs w:val="30"/>
          <w:lang w:eastAsia="ar-SA"/>
        </w:rPr>
      </w:pPr>
    </w:p>
    <w:p w:rsidR="00FF1526" w:rsidRPr="00FF1526" w:rsidRDefault="00FF1526" w:rsidP="00FF1526">
      <w:pPr>
        <w:tabs>
          <w:tab w:val="num" w:pos="3945"/>
        </w:tabs>
        <w:suppressAutoHyphens/>
        <w:jc w:val="center"/>
        <w:outlineLvl w:val="4"/>
        <w:rPr>
          <w:b/>
          <w:bCs/>
          <w:iCs/>
          <w:caps/>
          <w:sz w:val="36"/>
          <w:szCs w:val="30"/>
          <w:lang w:eastAsia="ar-SA"/>
        </w:rPr>
      </w:pPr>
    </w:p>
    <w:p w:rsidR="00FF1526" w:rsidRPr="00FF1526" w:rsidRDefault="00FF1526" w:rsidP="00FF1526">
      <w:pPr>
        <w:tabs>
          <w:tab w:val="num" w:pos="3945"/>
        </w:tabs>
        <w:suppressAutoHyphens/>
        <w:jc w:val="center"/>
        <w:outlineLvl w:val="4"/>
        <w:rPr>
          <w:b/>
          <w:bCs/>
          <w:iCs/>
          <w:caps/>
          <w:sz w:val="36"/>
          <w:szCs w:val="30"/>
          <w:lang w:eastAsia="ar-SA"/>
        </w:rPr>
      </w:pPr>
      <w:r w:rsidRPr="00FF1526">
        <w:rPr>
          <w:b/>
          <w:bCs/>
          <w:iCs/>
          <w:caps/>
          <w:sz w:val="36"/>
          <w:szCs w:val="30"/>
          <w:lang w:eastAsia="ar-SA"/>
        </w:rPr>
        <w:t>АДМИНИСТРАЦИЯ Нижневартовского района</w:t>
      </w:r>
    </w:p>
    <w:p w:rsidR="00FF1526" w:rsidRPr="00FF1526" w:rsidRDefault="00FF1526" w:rsidP="00FF1526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FF1526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FF1526" w:rsidRPr="00FF1526" w:rsidRDefault="00FF1526" w:rsidP="00FF1526">
      <w:pPr>
        <w:jc w:val="both"/>
      </w:pPr>
    </w:p>
    <w:p w:rsidR="00FF1526" w:rsidRPr="00FF1526" w:rsidRDefault="00FF1526" w:rsidP="00FF1526">
      <w:pPr>
        <w:jc w:val="center"/>
        <w:rPr>
          <w:b/>
        </w:rPr>
      </w:pPr>
      <w:r w:rsidRPr="00FF1526">
        <w:rPr>
          <w:b/>
        </w:rPr>
        <w:t xml:space="preserve">ОТДЕЛ ПО ВОПРОСАМ ОБЩЕСТВЕННОЙ БЕЗОПАСНОСТИ </w:t>
      </w:r>
    </w:p>
    <w:p w:rsidR="00FF1526" w:rsidRPr="00FF1526" w:rsidRDefault="00FF1526" w:rsidP="00FF1526">
      <w:pPr>
        <w:jc w:val="center"/>
        <w:rPr>
          <w:b/>
        </w:rPr>
      </w:pPr>
      <w:r w:rsidRPr="00FF1526">
        <w:rPr>
          <w:b/>
        </w:rPr>
        <w:t>АДМИНИСТРАЦИИ РАЙОНА</w:t>
      </w:r>
    </w:p>
    <w:p w:rsidR="00FF1526" w:rsidRPr="00FF1526" w:rsidRDefault="00FF1526" w:rsidP="00FF1526">
      <w:pPr>
        <w:jc w:val="both"/>
      </w:pPr>
    </w:p>
    <w:p w:rsidR="00FF1526" w:rsidRPr="00FF1526" w:rsidRDefault="00FF1526" w:rsidP="00FF1526">
      <w:pPr>
        <w:tabs>
          <w:tab w:val="num" w:pos="4665"/>
        </w:tabs>
        <w:suppressAutoHyphens/>
        <w:jc w:val="center"/>
        <w:outlineLvl w:val="5"/>
        <w:rPr>
          <w:bCs/>
          <w:sz w:val="20"/>
          <w:szCs w:val="20"/>
          <w:lang w:eastAsia="ar-SA"/>
        </w:rPr>
      </w:pPr>
      <w:r w:rsidRPr="00FF1526">
        <w:rPr>
          <w:sz w:val="20"/>
          <w:lang w:eastAsia="ar-SA"/>
        </w:rPr>
        <w:t xml:space="preserve">ул. Ленина, 6, г. Нижневартовск, Ханты-Мансийский автономный округ – Югра (Тюменская область), 628616 Телефон: (3466) 49-86-91, 49-86-74, факс: 49-86-73, </w:t>
      </w:r>
      <w:r w:rsidRPr="00FF1526">
        <w:rPr>
          <w:sz w:val="20"/>
          <w:lang w:val="en-US" w:eastAsia="ar-SA"/>
        </w:rPr>
        <w:t>e</w:t>
      </w:r>
      <w:r w:rsidRPr="00FF1526">
        <w:rPr>
          <w:sz w:val="20"/>
          <w:lang w:eastAsia="ar-SA"/>
        </w:rPr>
        <w:t>-</w:t>
      </w:r>
      <w:r w:rsidRPr="00FF1526">
        <w:rPr>
          <w:sz w:val="20"/>
          <w:lang w:val="en-US" w:eastAsia="ar-SA"/>
        </w:rPr>
        <w:t>mail</w:t>
      </w:r>
      <w:r w:rsidRPr="00FF1526">
        <w:rPr>
          <w:sz w:val="20"/>
          <w:lang w:eastAsia="ar-SA"/>
        </w:rPr>
        <w:t xml:space="preserve">: </w:t>
      </w:r>
      <w:hyperlink r:id="rId11" w:history="1">
        <w:r w:rsidRPr="00FF1526">
          <w:rPr>
            <w:sz w:val="20"/>
            <w:lang w:val="en-US" w:eastAsia="ar-SA"/>
          </w:rPr>
          <w:t>cs</w:t>
        </w:r>
        <w:r w:rsidRPr="00FF1526">
          <w:rPr>
            <w:sz w:val="20"/>
            <w:lang w:eastAsia="ar-SA"/>
          </w:rPr>
          <w:t>@</w:t>
        </w:r>
        <w:r w:rsidRPr="00FF1526">
          <w:rPr>
            <w:sz w:val="20"/>
            <w:lang w:val="en-US" w:eastAsia="ar-SA"/>
          </w:rPr>
          <w:t>nvraion</w:t>
        </w:r>
        <w:r w:rsidRPr="00FF1526">
          <w:rPr>
            <w:sz w:val="20"/>
            <w:lang w:eastAsia="ar-SA"/>
          </w:rPr>
          <w:t>.</w:t>
        </w:r>
        <w:r w:rsidRPr="00FF1526">
          <w:rPr>
            <w:sz w:val="20"/>
            <w:lang w:val="en-US" w:eastAsia="ar-SA"/>
          </w:rPr>
          <w:t>ru</w:t>
        </w:r>
      </w:hyperlink>
    </w:p>
    <w:p w:rsidR="00FF1526" w:rsidRPr="00FF1526" w:rsidRDefault="00FF1526" w:rsidP="00FF1526">
      <w:pPr>
        <w:jc w:val="both"/>
      </w:pPr>
    </w:p>
    <w:p w:rsidR="00FF1526" w:rsidRPr="00FF1526" w:rsidRDefault="00FF1526" w:rsidP="00FF1526">
      <w:pPr>
        <w:jc w:val="both"/>
      </w:pPr>
    </w:p>
    <w:p w:rsidR="00FF1526" w:rsidRPr="00FF1526" w:rsidRDefault="00FF1526" w:rsidP="00FF1526">
      <w:pPr>
        <w:jc w:val="both"/>
      </w:pPr>
    </w:p>
    <w:p w:rsidR="00FF1526" w:rsidRPr="00FF1526" w:rsidRDefault="00FF1526" w:rsidP="00FF1526">
      <w:pPr>
        <w:ind w:right="4393"/>
        <w:rPr>
          <w:b/>
          <w:sz w:val="24"/>
          <w:szCs w:val="24"/>
        </w:rPr>
      </w:pPr>
      <w:r w:rsidRPr="00FF1526">
        <w:rPr>
          <w:b/>
          <w:sz w:val="24"/>
          <w:szCs w:val="24"/>
        </w:rPr>
        <w:t>№ _______________ от __________</w:t>
      </w:r>
    </w:p>
    <w:p w:rsidR="00FF1526" w:rsidRPr="00FF1526" w:rsidRDefault="00FF1526" w:rsidP="00FF1526">
      <w:pPr>
        <w:ind w:right="4393"/>
        <w:rPr>
          <w:b/>
          <w:bCs/>
          <w:sz w:val="24"/>
          <w:szCs w:val="24"/>
        </w:rPr>
      </w:pPr>
      <w:r w:rsidRPr="00FF1526">
        <w:rPr>
          <w:b/>
          <w:bCs/>
          <w:sz w:val="24"/>
          <w:szCs w:val="24"/>
        </w:rPr>
        <w:t>На ______________ от __________</w:t>
      </w:r>
    </w:p>
    <w:p w:rsidR="00FF1526" w:rsidRPr="00FF1526" w:rsidRDefault="00FF1526" w:rsidP="00FF1526">
      <w:pPr>
        <w:ind w:right="4393"/>
        <w:jc w:val="both"/>
      </w:pPr>
    </w:p>
    <w:p w:rsidR="00FF1526" w:rsidRPr="00FF1526" w:rsidRDefault="00FF1526" w:rsidP="00FF1526">
      <w:pPr>
        <w:ind w:right="4393"/>
        <w:jc w:val="both"/>
      </w:pPr>
    </w:p>
    <w:p w:rsidR="00FF1526" w:rsidRPr="00FF1526" w:rsidRDefault="00FF1526" w:rsidP="00FF1526">
      <w:pPr>
        <w:ind w:right="4393"/>
        <w:jc w:val="both"/>
      </w:pPr>
    </w:p>
    <w:p w:rsidR="00FF1526" w:rsidRPr="00FF1526" w:rsidRDefault="00FF1526" w:rsidP="00FF1526">
      <w:pPr>
        <w:ind w:right="4393"/>
        <w:jc w:val="both"/>
      </w:pPr>
      <w:r w:rsidRPr="00FF1526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AF5EEF8" wp14:editId="67DD530B">
                <wp:simplePos x="0" y="0"/>
                <wp:positionH relativeFrom="column">
                  <wp:posOffset>100965</wp:posOffset>
                </wp:positionH>
                <wp:positionV relativeFrom="paragraph">
                  <wp:posOffset>150495</wp:posOffset>
                </wp:positionV>
                <wp:extent cx="2800350" cy="131445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5CB0" id="Прямоугольник 2" o:spid="_x0000_s1026" style="position:absolute;margin-left:7.95pt;margin-top:11.85pt;width:220.5pt;height:10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"/>
            </w:pict>
          </mc:Fallback>
        </mc:AlternateConten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  <w:r w:rsidRPr="00FF1526">
        <w:rPr>
          <w:sz w:val="24"/>
          <w:szCs w:val="24"/>
        </w:rPr>
        <w:t>Отдел по вопросам общественной</w: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  <w:r w:rsidRPr="00FF1526">
        <w:rPr>
          <w:sz w:val="24"/>
          <w:szCs w:val="24"/>
        </w:rPr>
        <w:t>безопасности администрации</w:t>
      </w:r>
    </w:p>
    <w:p w:rsidR="00FF1526" w:rsidRPr="00FF1526" w:rsidRDefault="00FF1526" w:rsidP="00FF1526">
      <w:pPr>
        <w:widowControl w:val="0"/>
        <w:ind w:right="4960"/>
        <w:jc w:val="center"/>
        <w:rPr>
          <w:b/>
          <w:sz w:val="24"/>
          <w:szCs w:val="24"/>
        </w:rPr>
      </w:pPr>
      <w:r w:rsidRPr="00FF1526">
        <w:rPr>
          <w:sz w:val="24"/>
          <w:szCs w:val="24"/>
        </w:rPr>
        <w:t>Нижневартовского района</w:t>
      </w:r>
    </w:p>
    <w:p w:rsidR="00FF1526" w:rsidRPr="00FF1526" w:rsidRDefault="00FF1526" w:rsidP="00FF1526">
      <w:pPr>
        <w:widowControl w:val="0"/>
        <w:ind w:right="4960"/>
        <w:jc w:val="center"/>
        <w:rPr>
          <w:b/>
          <w:sz w:val="24"/>
          <w:szCs w:val="24"/>
        </w:rPr>
      </w:pPr>
      <w:r w:rsidRPr="00FF1526">
        <w:rPr>
          <w:b/>
          <w:sz w:val="24"/>
          <w:szCs w:val="24"/>
        </w:rPr>
        <w:t>КОПИЯ ВЕРНА</w: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  <w:r w:rsidRPr="00FF1526">
        <w:rPr>
          <w:sz w:val="24"/>
          <w:szCs w:val="24"/>
        </w:rPr>
        <w:t>Начальник отдела</w: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  <w:r w:rsidRPr="00FF1526">
        <w:rPr>
          <w:sz w:val="24"/>
          <w:szCs w:val="24"/>
        </w:rPr>
        <w:t>_____________ /__________________/</w:t>
      </w:r>
    </w:p>
    <w:p w:rsidR="00FF1526" w:rsidRPr="00FF1526" w:rsidRDefault="00FF1526" w:rsidP="00FF1526">
      <w:pPr>
        <w:ind w:right="4960"/>
        <w:jc w:val="center"/>
      </w:pPr>
    </w:p>
    <w:p w:rsidR="00FF1526" w:rsidRPr="00FF1526" w:rsidRDefault="00FF1526" w:rsidP="00FF1526">
      <w:pPr>
        <w:jc w:val="both"/>
      </w:pPr>
    </w:p>
    <w:p w:rsidR="00FF1526" w:rsidRPr="00FF1526" w:rsidRDefault="00FF1526" w:rsidP="00FF1526">
      <w:pPr>
        <w:jc w:val="both"/>
      </w:pPr>
      <w:r w:rsidRPr="00FF15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0C7BA9E" wp14:editId="794F0F45">
                <wp:simplePos x="0" y="0"/>
                <wp:positionH relativeFrom="column">
                  <wp:posOffset>100965</wp:posOffset>
                </wp:positionH>
                <wp:positionV relativeFrom="paragraph">
                  <wp:posOffset>183515</wp:posOffset>
                </wp:positionV>
                <wp:extent cx="2800350" cy="1304925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9C01" id="Прямоугольник 1" o:spid="_x0000_s1026" style="position:absolute;margin-left:7.95pt;margin-top:14.45pt;width:220.5pt;height:10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"/>
            </w:pict>
          </mc:Fallback>
        </mc:AlternateConten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  <w:r w:rsidRPr="00FF1526">
        <w:rPr>
          <w:sz w:val="24"/>
          <w:szCs w:val="24"/>
        </w:rPr>
        <w:t>Аппарат</w: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  <w:r w:rsidRPr="00FF1526">
        <w:rPr>
          <w:sz w:val="24"/>
          <w:szCs w:val="24"/>
        </w:rPr>
        <w:t>Антитеррористической комиссии</w: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  <w:r w:rsidRPr="00FF1526">
        <w:rPr>
          <w:sz w:val="24"/>
          <w:szCs w:val="24"/>
        </w:rPr>
        <w:t>Нижневартовского района</w:t>
      </w:r>
    </w:p>
    <w:p w:rsidR="00FF1526" w:rsidRPr="00FF1526" w:rsidRDefault="00FF1526" w:rsidP="00FF1526">
      <w:pPr>
        <w:widowControl w:val="0"/>
        <w:ind w:right="4960"/>
        <w:jc w:val="center"/>
        <w:rPr>
          <w:b/>
          <w:sz w:val="24"/>
          <w:szCs w:val="24"/>
        </w:rPr>
      </w:pPr>
      <w:r w:rsidRPr="00FF1526">
        <w:rPr>
          <w:b/>
          <w:sz w:val="24"/>
          <w:szCs w:val="24"/>
        </w:rPr>
        <w:t>КОПИЯ ВЕРНА</w: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  <w:r w:rsidRPr="00FF1526">
        <w:rPr>
          <w:sz w:val="24"/>
          <w:szCs w:val="24"/>
        </w:rPr>
        <w:t>Руководитель Аппарата</w: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  <w:r w:rsidRPr="00FF1526">
        <w:rPr>
          <w:sz w:val="24"/>
          <w:szCs w:val="24"/>
        </w:rPr>
        <w:t>_____________ /__________________/</w:t>
      </w: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</w:p>
    <w:p w:rsidR="00FF1526" w:rsidRPr="00FF1526" w:rsidRDefault="00FF1526" w:rsidP="00FF1526">
      <w:pPr>
        <w:widowControl w:val="0"/>
        <w:ind w:right="4960"/>
        <w:jc w:val="center"/>
        <w:rPr>
          <w:sz w:val="24"/>
          <w:szCs w:val="24"/>
        </w:rPr>
      </w:pPr>
    </w:p>
    <w:p w:rsidR="00742978" w:rsidRDefault="00742978" w:rsidP="00527352">
      <w:pPr>
        <w:autoSpaceDE w:val="0"/>
        <w:autoSpaceDN w:val="0"/>
        <w:adjustRightInd w:val="0"/>
        <w:ind w:firstLine="709"/>
        <w:jc w:val="both"/>
      </w:pPr>
    </w:p>
    <w:sectPr w:rsidR="00742978" w:rsidSect="00745393">
      <w:headerReference w:type="default" r:id="rId1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AF" w:rsidRDefault="00FC24AF">
      <w:r>
        <w:separator/>
      </w:r>
    </w:p>
  </w:endnote>
  <w:endnote w:type="continuationSeparator" w:id="0">
    <w:p w:rsidR="00FC24AF" w:rsidRDefault="00F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AF" w:rsidRDefault="00FC24AF">
      <w:r>
        <w:separator/>
      </w:r>
    </w:p>
  </w:footnote>
  <w:footnote w:type="continuationSeparator" w:id="0">
    <w:p w:rsidR="00FC24AF" w:rsidRDefault="00FC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C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D137F1"/>
    <w:multiLevelType w:val="hybridMultilevel"/>
    <w:tmpl w:val="AA5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 w15:restartNumberingAfterBreak="0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51BD0"/>
    <w:multiLevelType w:val="multilevel"/>
    <w:tmpl w:val="88F48DB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356B7"/>
    <w:multiLevelType w:val="multilevel"/>
    <w:tmpl w:val="35AA4D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5" w15:restartNumberingAfterBreak="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4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3"/>
  </w:num>
  <w:num w:numId="21">
    <w:abstractNumId w:val="22"/>
  </w:num>
  <w:num w:numId="22">
    <w:abstractNumId w:val="16"/>
  </w:num>
  <w:num w:numId="23">
    <w:abstractNumId w:val="47"/>
  </w:num>
  <w:num w:numId="24">
    <w:abstractNumId w:val="21"/>
  </w:num>
  <w:num w:numId="25">
    <w:abstractNumId w:val="3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7"/>
  </w:num>
  <w:num w:numId="33">
    <w:abstractNumId w:val="10"/>
  </w:num>
  <w:num w:numId="34">
    <w:abstractNumId w:val="40"/>
  </w:num>
  <w:num w:numId="35">
    <w:abstractNumId w:val="9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5"/>
  </w:num>
  <w:num w:numId="40">
    <w:abstractNumId w:val="13"/>
  </w:num>
  <w:num w:numId="41">
    <w:abstractNumId w:val="32"/>
  </w:num>
  <w:num w:numId="42">
    <w:abstractNumId w:val="41"/>
  </w:num>
  <w:num w:numId="43">
    <w:abstractNumId w:val="4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4"/>
  </w:num>
  <w:num w:numId="50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2C5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665F8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65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872C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1526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1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@nvraion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documents\agRasp\21-02-2012\2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FE23-303A-4D11-8BE0-EDC79FA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2003</Words>
  <Characters>17696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Мухартова Екатерина Александровна</cp:lastModifiedBy>
  <cp:revision>2</cp:revision>
  <cp:lastPrinted>2020-07-14T11:57:00Z</cp:lastPrinted>
  <dcterms:created xsi:type="dcterms:W3CDTF">2020-11-30T10:16:00Z</dcterms:created>
  <dcterms:modified xsi:type="dcterms:W3CDTF">2020-11-30T10:16:00Z</dcterms:modified>
</cp:coreProperties>
</file>