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утверждении формы справки о доходах, расходах,</w:t>
      </w:r>
      <w:r w:rsidRPr="001C07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об имуществе и обязательствах имущественного характера</w:t>
      </w:r>
      <w:r w:rsidRPr="001C07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 внесении изменений в некоторые акты Президента Российской Федерации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указов Президента Российской Федерации </w:t>
      </w:r>
      <w:hyperlink r:id="rId4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19.09.2017 № 431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5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09.10.2017 № 472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6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федеральными законами </w:t>
      </w:r>
      <w:hyperlink r:id="rId7" w:tgtFrame="contents" w:history="1">
        <w:r w:rsidRPr="001C07C1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25 декабря 2008 г. № 273-ФЗ</w:t>
        </w:r>
      </w:hyperlink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и </w:t>
      </w:r>
      <w:hyperlink r:id="rId8" w:tgtFrame="contents" w:history="1">
        <w:r w:rsidRPr="001C07C1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3 декабря 2012 г. № 230-ФЗ</w:t>
        </w:r>
      </w:hyperlink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контроле за соответствием расходов лиц, замещающих государственные должности, и иных лиц их доходам" постановляю: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Указа Президента Российской Федерации </w:t>
      </w:r>
      <w:hyperlink r:id="rId9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 1 июля 2020 г.)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Внести в Указ Президента Российской Федерации </w:t>
      </w:r>
      <w:hyperlink r:id="rId10" w:tgtFrame="contents" w:history="1">
        <w:r w:rsidRPr="001C07C1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18 мая 2009 г. № 558</w:t>
        </w:r>
      </w:hyperlink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обязательствах имущественного характера, утвержденное этим Указом, следующие изменения: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Указе: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подпункты "б" - "и" пункта 1 признать утратившими силу;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изложить в следующей редакции: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3 признать утратившим силу;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Положении: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Внести в Указ Президента Российской Федерации </w:t>
      </w:r>
      <w:hyperlink r:id="rId11" w:tgtFrame="contents" w:history="1">
        <w:r w:rsidRPr="001C07C1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18 мая 2009 г. № 559</w:t>
        </w:r>
      </w:hyperlink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Указе: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подпункты "б" - "д" пункта 1 признать утратившими силу;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изложить в следующей редакции: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"2. 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Внести в Указ Президента Российской Федерации </w:t>
      </w:r>
      <w:hyperlink r:id="rId12" w:tgtFrame="contents" w:history="1">
        <w:r w:rsidRPr="001C07C1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18 мая 2009 г. № 560</w:t>
        </w:r>
      </w:hyperlink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"1. 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Внести в Указ Президента Российской Федерации </w:t>
      </w:r>
      <w:hyperlink r:id="rId13" w:tgtFrame="contents" w:history="1">
        <w:r w:rsidRPr="001C07C1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 апреля 2013 г. № 309</w:t>
        </w:r>
      </w:hyperlink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абзац первый пункта 1 дополнить словами "по утвержденной Президентом Российской Федерации форме справки";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ж) пункт 8 изложить в следующей редакции: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Внести в Указ Президента Российской Федерации </w:t>
      </w:r>
      <w:hyperlink r:id="rId14" w:tgtFrame="contents" w:history="1">
        <w:r w:rsidRPr="001C07C1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 апреля 2013 г. № 310</w:t>
        </w:r>
      </w:hyperlink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пункт 9 признать утратившим силу;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пунктом 9</w:t>
      </w: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"9</w:t>
      </w: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Настоящий Указ вступает в силу с 1 января 2015 г.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 </w:t>
      </w:r>
      <w:proofErr w:type="spellStart"/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В.Путин</w:t>
      </w:r>
      <w:proofErr w:type="spellEnd"/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 июня 2014 года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460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УТВЕРЖДЕНА 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Указом Президента 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 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23 июня 2014 г. 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№ 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460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____________________________________________________________________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(указывается наименование кадрового подразделения федерального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государственного органа, иного органа или организации)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СПРАВКА</w:t>
      </w: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о доходах, расходах, об имуществе и обязательствах</w:t>
      </w:r>
      <w:r w:rsidRPr="001C07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имущественного характера</w:t>
      </w: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указов Президента Российской Федерации </w:t>
      </w:r>
      <w:hyperlink r:id="rId15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19.09.2017 № 431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6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09.10.2017 № 472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7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 ____________________________________________________________________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(фамилия, имя, отчество (при наличии), дата рождения, серия и номер</w:t>
      </w: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br/>
        <w:t>паспорта, дата выдачи и орган, выдавший паспорт, страховой</w:t>
      </w: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br/>
        <w:t>номер индивидуального лицевого счета (при наличии)</w:t>
      </w:r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18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(место работы (службы), занимаемая (замещаемая) должность; в случае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отсутствия основного места работы (службы) - род занятий; должность,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на замещение которой претендует гражданин (если применимо)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зарегистрированный по адресу________________________________________________,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                   (адрес места регистрации)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lastRenderedPageBreak/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19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(адрес места регистрации, основное место работы (службы), занимаемая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(замещаемая) должность)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 случае отсутствия основного места работы (службы) - род занятий)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отчетный период с 1 января 20__ г. по 31 декабря 20__ г.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 имуществе, принадлежащем 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                                (фамилия, имя, отчество)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праве собственности, о вкладах в банках, ценных бумагах, об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обязательствах имущественного характера по состоянию на "__" ______ 20__ г.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20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1. Сведения о доходах</w:t>
      </w: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024"/>
        <w:gridCol w:w="2492"/>
      </w:tblGrid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Величина дохода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доходы (включая пенсии, пособия, иные выплаты) за отчетный период.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2. Сведения о расходах</w:t>
      </w: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65"/>
        <w:gridCol w:w="1083"/>
        <w:gridCol w:w="2986"/>
        <w:gridCol w:w="2082"/>
      </w:tblGrid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 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 сделки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приобретения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Сведения о расходах представляются в случаях, установленных статьей 3 Федерального закона </w:t>
      </w:r>
      <w:hyperlink r:id="rId21" w:tgtFrame="contents" w:history="1">
        <w:r w:rsidRPr="001C07C1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3 декабря 2012 г. № 230-ФЗ</w:t>
        </w:r>
      </w:hyperlink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3. Сведения об имуществе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 Недвижимое имущество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30"/>
        <w:gridCol w:w="1933"/>
        <w:gridCol w:w="1408"/>
        <w:gridCol w:w="1241"/>
        <w:gridCol w:w="2034"/>
      </w:tblGrid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</w:t>
            </w:r>
            <w:proofErr w:type="spellEnd"/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приобретения и источник средств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22" w:tgtFrame="contents" w:history="1">
        <w:r w:rsidRPr="001C07C1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7 мая 2013 г. № 79-ФЗ</w:t>
        </w:r>
      </w:hyperlink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 Транспортные средства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43"/>
        <w:gridCol w:w="2099"/>
        <w:gridCol w:w="1874"/>
      </w:tblGrid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№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 регистрации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Мототранспортные</w:t>
            </w:r>
            <w:proofErr w:type="spellEnd"/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4. Сведения о счетах в банках и иных кредитных организациях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06"/>
        <w:gridCol w:w="1775"/>
        <w:gridCol w:w="1208"/>
        <w:gridCol w:w="1218"/>
        <w:gridCol w:w="2588"/>
      </w:tblGrid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валюта  счета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Остаток на  счете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  поступивших на счет денежных средств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3</w:t>
      </w: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23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5. Сведения о ценных бумагах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5.1. Акции и иное участие в коммерческих организациях и фондах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332"/>
        <w:gridCol w:w="2220"/>
        <w:gridCol w:w="1824"/>
        <w:gridCol w:w="1094"/>
        <w:gridCol w:w="1359"/>
      </w:tblGrid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и  организационно-правовая форма организации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Местонахождение организации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Уставный капитал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Доля участия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участия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4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5.2. Иные ценные бумаги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108"/>
        <w:gridCol w:w="1818"/>
        <w:gridCol w:w="1887"/>
        <w:gridCol w:w="1472"/>
        <w:gridCol w:w="2162"/>
      </w:tblGrid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ценной бумаги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Номинальная величина обязательства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Общая стоимость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__________________________________________________________________________.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6. Сведения об обязательствах имущественного характера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6.1. Объекты недвижимого имущества, находящиеся в пользовании</w:t>
      </w: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498"/>
        <w:gridCol w:w="1727"/>
        <w:gridCol w:w="1719"/>
        <w:gridCol w:w="2289"/>
        <w:gridCol w:w="1215"/>
      </w:tblGrid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имущества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 сроки пользования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пользования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кв.м</w:t>
            </w:r>
            <w:proofErr w:type="spellEnd"/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по состоянию на отчетную дату.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вид недвижимого имущества (земельный участок, жилой дом, дача и другие).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4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6.2. Срочные обязательства финансового характера</w:t>
      </w: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766"/>
        <w:gridCol w:w="1432"/>
        <w:gridCol w:w="1954"/>
        <w:gridCol w:w="2524"/>
        <w:gridCol w:w="1159"/>
      </w:tblGrid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 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Содержание обязательства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Кредитор (должник)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возникновения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Сумма обязательства/размер обязательства по 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состоянию на отчетную дату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5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Условия обяза-тельства</w:t>
            </w:r>
            <w:r w:rsidRPr="001C07C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руб., кредитором или </w:t>
      </w:r>
      <w:proofErr w:type="gramStart"/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должником</w:t>
      </w:r>
      <w:proofErr w:type="gramEnd"/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которым является лицо, сведения об обязательствах которого представляются.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существо обязательства (заем, кредит и другие).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4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5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6</w:t>
      </w: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Раздел 7. Сведения о недвижимом имуществе, транспортных средствах и ценных бумагах, отчужденных в течение отчетного периода  в результате безвозмездной сделки</w:t>
      </w:r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 Указа Президента  Российской Федерации </w:t>
      </w:r>
      <w:hyperlink r:id="rId24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от 09.10.2017 № 472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9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628"/>
        <w:gridCol w:w="3040"/>
        <w:gridCol w:w="2750"/>
      </w:tblGrid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№</w:t>
            </w:r>
          </w:p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Приобретатель имущества по сделке</w:t>
            </w:r>
            <w:r w:rsidRPr="001C07C1">
              <w:rPr>
                <w:rFonts w:ascii="Times New Roman" w:eastAsia="Times New Roman" w:hAnsi="Times New Roman" w:cs="Times New Roman"/>
                <w:color w:val="0000A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Основание отчуждения имущества</w:t>
            </w:r>
            <w:r w:rsidRPr="001C07C1">
              <w:rPr>
                <w:rFonts w:ascii="Times New Roman" w:eastAsia="Times New Roman" w:hAnsi="Times New Roman" w:cs="Times New Roman"/>
                <w:color w:val="0000AF"/>
                <w:sz w:val="17"/>
                <w:szCs w:val="17"/>
                <w:lang w:eastAsia="ru-RU"/>
              </w:rPr>
              <w:t>2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4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Земельные участки:</w:t>
            </w:r>
          </w:p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Транспортные средства:</w:t>
            </w:r>
          </w:p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C07C1" w:rsidRPr="001C07C1" w:rsidTr="001C07C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Ценные бумаги:</w:t>
            </w:r>
          </w:p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C07C1" w:rsidRPr="001C07C1" w:rsidRDefault="001C07C1" w:rsidP="001C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07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25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2</w:t>
      </w:r>
      <w:r w:rsidRPr="001C07C1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(Дополнена разделом - Указ Президента Российской Федерации </w:t>
      </w:r>
      <w:hyperlink r:id="rId26" w:tgtFrame="contents" w:history="1">
        <w:r w:rsidRPr="001C07C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от 19.09.2017 № 431</w:t>
        </w:r>
      </w:hyperlink>
      <w:r w:rsidRPr="001C07C1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Достоверность и полноту настоящих сведений подтверждаю.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"__" ____________ 20__ г. 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              (подпись лица, представляющего сведения) 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1C07C1" w:rsidRPr="001C07C1" w:rsidRDefault="001C07C1" w:rsidP="001C07C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07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(Ф. И. О. и подпись лица, принявшего справку)</w:t>
      </w:r>
    </w:p>
    <w:p w:rsidR="006A6E9E" w:rsidRDefault="006A6E9E">
      <w:bookmarkStart w:id="0" w:name="_GoBack"/>
      <w:bookmarkEnd w:id="0"/>
    </w:p>
    <w:sectPr w:rsidR="006A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6F"/>
    <w:rsid w:val="001C07C1"/>
    <w:rsid w:val="006A6E9E"/>
    <w:rsid w:val="00B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8885-FE97-4B27-9431-8497E22A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07C1"/>
  </w:style>
  <w:style w:type="paragraph" w:customStyle="1" w:styleId="msonormal0">
    <w:name w:val="msonormal"/>
    <w:basedOn w:val="a"/>
    <w:rsid w:val="001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C07C1"/>
  </w:style>
  <w:style w:type="character" w:customStyle="1" w:styleId="cmd">
    <w:name w:val="cmd"/>
    <w:basedOn w:val="a0"/>
    <w:rsid w:val="001C07C1"/>
  </w:style>
  <w:style w:type="character" w:styleId="a4">
    <w:name w:val="Hyperlink"/>
    <w:basedOn w:val="a0"/>
    <w:uiPriority w:val="99"/>
    <w:semiHidden/>
    <w:unhideWhenUsed/>
    <w:rsid w:val="001C07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07C1"/>
    <w:rPr>
      <w:color w:val="800080"/>
      <w:u w:val="single"/>
    </w:rPr>
  </w:style>
  <w:style w:type="character" w:customStyle="1" w:styleId="ed">
    <w:name w:val="ed"/>
    <w:basedOn w:val="a0"/>
    <w:rsid w:val="001C07C1"/>
  </w:style>
  <w:style w:type="character" w:customStyle="1" w:styleId="w9">
    <w:name w:val="w9"/>
    <w:basedOn w:val="a0"/>
    <w:rsid w:val="001C07C1"/>
  </w:style>
  <w:style w:type="character" w:customStyle="1" w:styleId="bookmark">
    <w:name w:val="bookmark"/>
    <w:basedOn w:val="a0"/>
    <w:rsid w:val="001C07C1"/>
  </w:style>
  <w:style w:type="paragraph" w:customStyle="1" w:styleId="s">
    <w:name w:val="s"/>
    <w:basedOn w:val="a"/>
    <w:rsid w:val="001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">
    <w:name w:val="k"/>
    <w:basedOn w:val="a"/>
    <w:rsid w:val="001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1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1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161337" TargetMode="External"/><Relationship Id="rId13" Type="http://schemas.openxmlformats.org/officeDocument/2006/relationships/hyperlink" Target="http://pravo.gov.ru/proxy/ips/?docbody=&amp;prevDoc=102353813&amp;backlink=1&amp;&amp;nd=102164304" TargetMode="External"/><Relationship Id="rId18" Type="http://schemas.openxmlformats.org/officeDocument/2006/relationships/hyperlink" Target="http://pravo.gov.ru/proxy/ips/?docbody=&amp;prevDoc=102353813&amp;backlink=1&amp;&amp;nd=102654797" TargetMode="External"/><Relationship Id="rId26" Type="http://schemas.openxmlformats.org/officeDocument/2006/relationships/hyperlink" Target="http://pravo.gov.ru/proxy/ips/?docbody=&amp;prevDoc=102353813&amp;backlink=1&amp;&amp;nd=102444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353813&amp;backlink=1&amp;&amp;nd=102161337" TargetMode="External"/><Relationship Id="rId7" Type="http://schemas.openxmlformats.org/officeDocument/2006/relationships/hyperlink" Target="http://pravo.gov.ru/proxy/ips/?docbody=&amp;prevDoc=102353813&amp;backlink=1&amp;&amp;nd=102126657" TargetMode="External"/><Relationship Id="rId12" Type="http://schemas.openxmlformats.org/officeDocument/2006/relationships/hyperlink" Target="http://pravo.gov.ru/proxy/ips/?docbody=&amp;prevDoc=102353813&amp;backlink=1&amp;&amp;nd=102129670" TargetMode="External"/><Relationship Id="rId17" Type="http://schemas.openxmlformats.org/officeDocument/2006/relationships/hyperlink" Target="http://pravo.gov.ru/proxy/ips/?docbody=&amp;prevDoc=102353813&amp;backlink=1&amp;&amp;nd=102654797" TargetMode="External"/><Relationship Id="rId25" Type="http://schemas.openxmlformats.org/officeDocument/2006/relationships/hyperlink" Target="http://pravo.gov.ru/proxy/ips/?docbody=&amp;prevDoc=102353813&amp;backlink=1&amp;&amp;nd=1026547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353813&amp;backlink=1&amp;&amp;nd=102445848" TargetMode="External"/><Relationship Id="rId20" Type="http://schemas.openxmlformats.org/officeDocument/2006/relationships/hyperlink" Target="http://pravo.gov.ru/proxy/ips/?docbody=&amp;prevDoc=102353813&amp;backlink=1&amp;&amp;nd=10265479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654797" TargetMode="External"/><Relationship Id="rId11" Type="http://schemas.openxmlformats.org/officeDocument/2006/relationships/hyperlink" Target="http://pravo.gov.ru/proxy/ips/?docbody=&amp;prevDoc=102353813&amp;backlink=1&amp;&amp;nd=102129669" TargetMode="External"/><Relationship Id="rId24" Type="http://schemas.openxmlformats.org/officeDocument/2006/relationships/hyperlink" Target="http://pravo.gov.ru/proxy/ips/?docbody=&amp;prevDoc=102353813&amp;backlink=1&amp;&amp;nd=102445848" TargetMode="External"/><Relationship Id="rId5" Type="http://schemas.openxmlformats.org/officeDocument/2006/relationships/hyperlink" Target="http://pravo.gov.ru/proxy/ips/?docbody=&amp;prevDoc=102353813&amp;backlink=1&amp;&amp;nd=102445848" TargetMode="External"/><Relationship Id="rId15" Type="http://schemas.openxmlformats.org/officeDocument/2006/relationships/hyperlink" Target="http://pravo.gov.ru/proxy/ips/?docbody=&amp;prevDoc=102353813&amp;backlink=1&amp;&amp;nd=102444107" TargetMode="External"/><Relationship Id="rId23" Type="http://schemas.openxmlformats.org/officeDocument/2006/relationships/hyperlink" Target="http://pravo.gov.ru/proxy/ips/?docbody=&amp;prevDoc=102353813&amp;backlink=1&amp;&amp;nd=1026547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353813&amp;backlink=1&amp;&amp;nd=102129668" TargetMode="External"/><Relationship Id="rId19" Type="http://schemas.openxmlformats.org/officeDocument/2006/relationships/hyperlink" Target="http://pravo.gov.ru/proxy/ips/?docbody=&amp;prevDoc=102353813&amp;backlink=1&amp;&amp;nd=102654797" TargetMode="External"/><Relationship Id="rId4" Type="http://schemas.openxmlformats.org/officeDocument/2006/relationships/hyperlink" Target="http://pravo.gov.ru/proxy/ips/?docbody=&amp;prevDoc=102353813&amp;backlink=1&amp;&amp;nd=102444107" TargetMode="External"/><Relationship Id="rId9" Type="http://schemas.openxmlformats.org/officeDocument/2006/relationships/hyperlink" Target="http://pravo.gov.ru/proxy/ips/?docbody=&amp;prevDoc=102353813&amp;backlink=1&amp;&amp;nd=102654797" TargetMode="External"/><Relationship Id="rId14" Type="http://schemas.openxmlformats.org/officeDocument/2006/relationships/hyperlink" Target="http://pravo.gov.ru/proxy/ips/?docbody=&amp;prevDoc=102353813&amp;backlink=1&amp;&amp;nd=102164305" TargetMode="External"/><Relationship Id="rId22" Type="http://schemas.openxmlformats.org/officeDocument/2006/relationships/hyperlink" Target="http://pravo.gov.ru/proxy/ips/?docbody=&amp;prevDoc=102353813&amp;backlink=1&amp;&amp;nd=1021651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3885</Words>
  <Characters>22147</Characters>
  <Application>Microsoft Office Word</Application>
  <DocSecurity>0</DocSecurity>
  <Lines>184</Lines>
  <Paragraphs>51</Paragraphs>
  <ScaleCrop>false</ScaleCrop>
  <Company/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2020-11-09T10:38:00Z</dcterms:created>
  <dcterms:modified xsi:type="dcterms:W3CDTF">2020-11-09T10:39:00Z</dcterms:modified>
</cp:coreProperties>
</file>