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639" w:rsidRPr="00360CF1" w:rsidRDefault="00A86341" w:rsidP="00DC6639">
      <w:pPr>
        <w:jc w:val="center"/>
        <w:rPr>
          <w:b/>
          <w:sz w:val="24"/>
          <w:szCs w:val="24"/>
        </w:rPr>
      </w:pPr>
      <w:r>
        <w:rPr>
          <w:b/>
          <w:noProof/>
          <w:sz w:val="24"/>
          <w:szCs w:val="24"/>
        </w:rPr>
        <w:drawing>
          <wp:anchor distT="0" distB="0" distL="6401435" distR="6401435" simplePos="0" relativeHeight="251657728" behindDoc="0" locked="0" layoutInCell="1" allowOverlap="1" wp14:anchorId="0C488F82" wp14:editId="56B6132A">
            <wp:simplePos x="0" y="0"/>
            <wp:positionH relativeFrom="margin">
              <wp:posOffset>2814732</wp:posOffset>
            </wp:positionH>
            <wp:positionV relativeFrom="page">
              <wp:posOffset>207035</wp:posOffset>
            </wp:positionV>
            <wp:extent cx="571500" cy="72390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lum contrast="48000"/>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pic:spPr>
                </pic:pic>
              </a:graphicData>
            </a:graphic>
            <wp14:sizeRelH relativeFrom="page">
              <wp14:pctWidth>0</wp14:pctWidth>
            </wp14:sizeRelH>
            <wp14:sizeRelV relativeFrom="page">
              <wp14:pctHeight>0</wp14:pctHeight>
            </wp14:sizeRelV>
          </wp:anchor>
        </w:drawing>
      </w:r>
    </w:p>
    <w:p w:rsidR="000668DE" w:rsidRPr="00360CF1" w:rsidRDefault="000668DE" w:rsidP="000668DE">
      <w:pPr>
        <w:pStyle w:val="7"/>
        <w:rPr>
          <w:b/>
          <w:caps/>
          <w:sz w:val="36"/>
          <w:szCs w:val="36"/>
        </w:rPr>
      </w:pPr>
      <w:r w:rsidRPr="00360CF1">
        <w:rPr>
          <w:b/>
          <w:caps/>
          <w:sz w:val="36"/>
          <w:szCs w:val="36"/>
        </w:rPr>
        <w:t>администрация Нижневартовского района</w:t>
      </w:r>
    </w:p>
    <w:p w:rsidR="000668DE" w:rsidRPr="00360CF1" w:rsidRDefault="000668DE" w:rsidP="000668DE">
      <w:pPr>
        <w:jc w:val="center"/>
        <w:rPr>
          <w:sz w:val="24"/>
          <w:szCs w:val="24"/>
        </w:rPr>
      </w:pPr>
      <w:r w:rsidRPr="00360CF1">
        <w:rPr>
          <w:b/>
          <w:bCs/>
          <w:iCs/>
          <w:sz w:val="24"/>
          <w:szCs w:val="24"/>
        </w:rPr>
        <w:t>Ханты-Мансийского автономного округа – Югры</w:t>
      </w:r>
    </w:p>
    <w:p w:rsidR="000668DE" w:rsidRPr="00360CF1" w:rsidRDefault="000668DE" w:rsidP="000668DE">
      <w:pPr>
        <w:rPr>
          <w:sz w:val="36"/>
          <w:szCs w:val="36"/>
        </w:rPr>
      </w:pPr>
    </w:p>
    <w:p w:rsidR="000668DE" w:rsidRPr="00360CF1" w:rsidRDefault="000668DE" w:rsidP="000668DE">
      <w:pPr>
        <w:pStyle w:val="1"/>
        <w:rPr>
          <w:szCs w:val="44"/>
        </w:rPr>
      </w:pPr>
      <w:r w:rsidRPr="00360CF1">
        <w:rPr>
          <w:szCs w:val="44"/>
        </w:rPr>
        <w:t>ПОСТАНОВЛЕНИЕ</w:t>
      </w:r>
    </w:p>
    <w:p w:rsidR="000668DE" w:rsidRPr="00360CF1" w:rsidRDefault="000668DE" w:rsidP="000668DE">
      <w:pPr>
        <w:ind w:left="2880" w:hanging="2880"/>
        <w:jc w:val="center"/>
        <w:rPr>
          <w:b/>
          <w:sz w:val="4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0668DE" w:rsidRPr="00360CF1" w:rsidTr="00CD0C3C">
        <w:tc>
          <w:tcPr>
            <w:tcW w:w="4952" w:type="dxa"/>
            <w:tcBorders>
              <w:top w:val="nil"/>
              <w:left w:val="nil"/>
              <w:bottom w:val="nil"/>
              <w:right w:val="nil"/>
            </w:tcBorders>
          </w:tcPr>
          <w:p w:rsidR="000668DE" w:rsidRPr="00360CF1" w:rsidRDefault="000668DE" w:rsidP="004B6EA1">
            <w:r w:rsidRPr="00360CF1">
              <w:t xml:space="preserve">от </w:t>
            </w:r>
            <w:r w:rsidR="00E20E66">
              <w:t>26.07.2019</w:t>
            </w:r>
          </w:p>
          <w:p w:rsidR="000668DE" w:rsidRPr="00360CF1" w:rsidRDefault="000668DE" w:rsidP="004B6EA1">
            <w:pPr>
              <w:rPr>
                <w:sz w:val="10"/>
                <w:szCs w:val="10"/>
              </w:rPr>
            </w:pPr>
          </w:p>
          <w:p w:rsidR="000668DE" w:rsidRPr="00360CF1" w:rsidRDefault="000668DE" w:rsidP="004B6EA1">
            <w:pPr>
              <w:rPr>
                <w:sz w:val="24"/>
                <w:szCs w:val="24"/>
              </w:rPr>
            </w:pPr>
            <w:r w:rsidRPr="00360CF1">
              <w:rPr>
                <w:sz w:val="24"/>
                <w:szCs w:val="24"/>
              </w:rPr>
              <w:t>г. Нижневартовск</w:t>
            </w:r>
          </w:p>
        </w:tc>
        <w:tc>
          <w:tcPr>
            <w:tcW w:w="4696" w:type="dxa"/>
            <w:tcBorders>
              <w:top w:val="nil"/>
              <w:left w:val="nil"/>
              <w:bottom w:val="nil"/>
              <w:right w:val="nil"/>
            </w:tcBorders>
          </w:tcPr>
          <w:p w:rsidR="000668DE" w:rsidRPr="00360CF1" w:rsidRDefault="000668DE" w:rsidP="00E20E66">
            <w:pPr>
              <w:tabs>
                <w:tab w:val="left" w:pos="3123"/>
                <w:tab w:val="left" w:pos="3270"/>
              </w:tabs>
              <w:jc w:val="right"/>
            </w:pPr>
            <w:r w:rsidRPr="00360CF1">
              <w:t xml:space="preserve">№ </w:t>
            </w:r>
            <w:r w:rsidR="00E20E66">
              <w:t>1505</w:t>
            </w:r>
            <w:r w:rsidRPr="00360CF1">
              <w:t xml:space="preserve">          </w:t>
            </w:r>
          </w:p>
        </w:tc>
      </w:tr>
    </w:tbl>
    <w:p w:rsidR="00CD0C3C" w:rsidRPr="00232AB9" w:rsidRDefault="00CD0C3C" w:rsidP="004254E2">
      <w:pPr>
        <w:rPr>
          <w:rFonts w:eastAsia="Calibri"/>
          <w:color w:val="000000"/>
          <w:sz w:val="24"/>
          <w:szCs w:val="24"/>
          <w:lang w:eastAsia="en-US"/>
        </w:rPr>
      </w:pPr>
    </w:p>
    <w:p w:rsidR="00DC6456" w:rsidRPr="00DC6456" w:rsidRDefault="00DC6456" w:rsidP="00232AB9">
      <w:pPr>
        <w:ind w:right="5668"/>
        <w:jc w:val="both"/>
      </w:pPr>
      <w:r w:rsidRPr="00DC6456">
        <w:t xml:space="preserve">О создании муниципальной конкурсной комиссии </w:t>
      </w:r>
    </w:p>
    <w:p w:rsidR="00DC6456" w:rsidRPr="00232AB9" w:rsidRDefault="00DC6456" w:rsidP="00DC6456">
      <w:pPr>
        <w:rPr>
          <w:sz w:val="24"/>
          <w:szCs w:val="24"/>
        </w:rPr>
      </w:pPr>
    </w:p>
    <w:p w:rsidR="00DC6456" w:rsidRPr="00DC6456" w:rsidRDefault="00DC6456" w:rsidP="00232AB9">
      <w:pPr>
        <w:ind w:firstLine="709"/>
        <w:jc w:val="both"/>
      </w:pPr>
      <w:r w:rsidRPr="00DC6456">
        <w:t xml:space="preserve">Во исполнение постановления Правительства Ханты-Мансийского автономного округа – Югры от 05.10.2018 № 338-п «О государственной программе Ханты-Мансийского автономного округа – Югры «Развитие образования», постановления администрации района от 26.10.2018 № 2457 </w:t>
      </w:r>
      <w:r w:rsidR="007C008D">
        <w:t xml:space="preserve">                  </w:t>
      </w:r>
      <w:r w:rsidRPr="00DC6456">
        <w:t xml:space="preserve">«Об утверждении муниципальной программы «Развитие образования </w:t>
      </w:r>
      <w:r w:rsidR="006F7AD5">
        <w:t xml:space="preserve">                                        </w:t>
      </w:r>
      <w:proofErr w:type="gramStart"/>
      <w:r w:rsidRPr="00DC6456">
        <w:t>в</w:t>
      </w:r>
      <w:proofErr w:type="gramEnd"/>
      <w:r w:rsidRPr="00DC6456">
        <w:t xml:space="preserve"> </w:t>
      </w:r>
      <w:proofErr w:type="gramStart"/>
      <w:r w:rsidRPr="00DC6456">
        <w:t>Нижневартовском</w:t>
      </w:r>
      <w:proofErr w:type="gramEnd"/>
      <w:r w:rsidRPr="00DC6456">
        <w:t xml:space="preserve"> районе»:</w:t>
      </w:r>
    </w:p>
    <w:p w:rsidR="00DC6456" w:rsidRPr="00232AB9" w:rsidRDefault="00DC6456" w:rsidP="00232AB9">
      <w:pPr>
        <w:ind w:firstLine="709"/>
        <w:jc w:val="both"/>
        <w:rPr>
          <w:sz w:val="24"/>
          <w:szCs w:val="24"/>
        </w:rPr>
      </w:pPr>
    </w:p>
    <w:p w:rsidR="00DC6456" w:rsidRPr="00DC6456" w:rsidRDefault="00DC6456" w:rsidP="00232AB9">
      <w:pPr>
        <w:ind w:firstLine="709"/>
        <w:jc w:val="both"/>
      </w:pPr>
      <w:r w:rsidRPr="00DC6456">
        <w:t>1. Создать муниципальную конкурсную комиссию в составе согласно приложению 1.</w:t>
      </w:r>
    </w:p>
    <w:p w:rsidR="00DC6456" w:rsidRPr="00232AB9" w:rsidRDefault="00DC6456" w:rsidP="00232AB9">
      <w:pPr>
        <w:ind w:firstLine="709"/>
        <w:jc w:val="both"/>
        <w:rPr>
          <w:sz w:val="24"/>
          <w:szCs w:val="24"/>
        </w:rPr>
      </w:pPr>
    </w:p>
    <w:p w:rsidR="00DC6456" w:rsidRPr="00DC6456" w:rsidRDefault="00DC6456" w:rsidP="00232AB9">
      <w:pPr>
        <w:ind w:firstLine="709"/>
        <w:jc w:val="both"/>
      </w:pPr>
      <w:r w:rsidRPr="00DC6456">
        <w:t>2. Утвердить:</w:t>
      </w:r>
    </w:p>
    <w:p w:rsidR="00DC6456" w:rsidRPr="00DC6456" w:rsidRDefault="00DC6456" w:rsidP="00232AB9">
      <w:pPr>
        <w:ind w:firstLine="709"/>
        <w:jc w:val="both"/>
      </w:pPr>
      <w:r w:rsidRPr="00DC6456">
        <w:t>Положение о муниципальной конкурсной комиссии согласно приложению 2;</w:t>
      </w:r>
    </w:p>
    <w:p w:rsidR="00DC6456" w:rsidRPr="00DC6456" w:rsidRDefault="00DC6456" w:rsidP="00232AB9">
      <w:pPr>
        <w:ind w:firstLine="709"/>
        <w:jc w:val="both"/>
      </w:pPr>
      <w:r w:rsidRPr="00DC6456">
        <w:t>состав муниципальной экспертной группы конкурсного отбора согласно приложению 3;</w:t>
      </w:r>
    </w:p>
    <w:p w:rsidR="00DC6456" w:rsidRPr="00DC6456" w:rsidRDefault="00DC6456" w:rsidP="00232AB9">
      <w:pPr>
        <w:ind w:firstLine="709"/>
        <w:jc w:val="both"/>
      </w:pPr>
      <w:r w:rsidRPr="00DC6456">
        <w:t>Положение о конкурсном отборе претендентов на денежное поощрение согласно приложению 4.</w:t>
      </w:r>
    </w:p>
    <w:p w:rsidR="00DC6456" w:rsidRPr="00232AB9" w:rsidRDefault="00DC6456" w:rsidP="00232AB9">
      <w:pPr>
        <w:ind w:firstLine="709"/>
        <w:jc w:val="both"/>
        <w:rPr>
          <w:sz w:val="24"/>
          <w:szCs w:val="24"/>
        </w:rPr>
      </w:pPr>
    </w:p>
    <w:p w:rsidR="00DC6456" w:rsidRPr="00DC6456" w:rsidRDefault="00DC6456" w:rsidP="00232AB9">
      <w:pPr>
        <w:ind w:firstLine="709"/>
        <w:jc w:val="both"/>
      </w:pPr>
      <w:r w:rsidRPr="00DC6456">
        <w:t>3. Признать утратившими силу постановлени</w:t>
      </w:r>
      <w:r w:rsidR="00232AB9">
        <w:t>я</w:t>
      </w:r>
      <w:r w:rsidRPr="00DC6456">
        <w:t xml:space="preserve"> администрации района:</w:t>
      </w:r>
    </w:p>
    <w:p w:rsidR="00DC6456" w:rsidRPr="00DC6456" w:rsidRDefault="00DC6456" w:rsidP="00232AB9">
      <w:pPr>
        <w:ind w:firstLine="709"/>
        <w:jc w:val="both"/>
      </w:pPr>
      <w:r w:rsidRPr="00DC6456">
        <w:t>от 31.05.2018 № 1241</w:t>
      </w:r>
      <w:r w:rsidR="00232AB9">
        <w:t xml:space="preserve"> </w:t>
      </w:r>
      <w:r w:rsidRPr="00DC6456">
        <w:t>«О создании муниципальной конкурсной комиссии по отбору претендентов на премии главы района»</w:t>
      </w:r>
      <w:r w:rsidR="00232AB9">
        <w:t>;</w:t>
      </w:r>
    </w:p>
    <w:p w:rsidR="00DC6456" w:rsidRPr="00DC6456" w:rsidRDefault="00DC6456" w:rsidP="00232AB9">
      <w:pPr>
        <w:ind w:firstLine="709"/>
        <w:jc w:val="both"/>
      </w:pPr>
      <w:proofErr w:type="gramStart"/>
      <w:r w:rsidRPr="00DC6456">
        <w:t>от 23.05.2019 № 1053 «</w:t>
      </w:r>
      <w:r w:rsidRPr="00DC6456">
        <w:rPr>
          <w:rFonts w:eastAsia="Calibri"/>
          <w:lang w:eastAsia="en-US"/>
        </w:rPr>
        <w:t>О внесении изменения в постановление администрации района от 31.05.2018 № 1241 «О создании муниципальной конкурсной комиссии по отбору претендентов на премии главы района»</w:t>
      </w:r>
      <w:r w:rsidRPr="00DC6456">
        <w:t>.</w:t>
      </w:r>
      <w:proofErr w:type="gramEnd"/>
    </w:p>
    <w:p w:rsidR="00DC6456" w:rsidRPr="00232AB9" w:rsidRDefault="00DC6456" w:rsidP="00232AB9">
      <w:pPr>
        <w:ind w:firstLine="709"/>
        <w:jc w:val="both"/>
        <w:rPr>
          <w:sz w:val="24"/>
          <w:szCs w:val="24"/>
        </w:rPr>
      </w:pPr>
    </w:p>
    <w:p w:rsidR="00DC6456" w:rsidRPr="00DC6456" w:rsidRDefault="00DC6456" w:rsidP="00232AB9">
      <w:pPr>
        <w:ind w:firstLine="709"/>
        <w:jc w:val="both"/>
      </w:pPr>
      <w:r w:rsidRPr="00DC6456">
        <w:t xml:space="preserve">4. </w:t>
      </w:r>
      <w:proofErr w:type="gramStart"/>
      <w:r w:rsidRPr="00DC6456">
        <w:t>Контроль за</w:t>
      </w:r>
      <w:proofErr w:type="gramEnd"/>
      <w:r w:rsidRPr="00DC6456">
        <w:t xml:space="preserve"> выполнением постановления возложить на заместителя главы района </w:t>
      </w:r>
      <w:r w:rsidR="00232AB9">
        <w:t xml:space="preserve">по местной промышленности, транспорту и связи                                     </w:t>
      </w:r>
      <w:r w:rsidRPr="00DC6456">
        <w:t>Х.Ж. Абдуллина.</w:t>
      </w:r>
    </w:p>
    <w:p w:rsidR="00DC6456" w:rsidRPr="00232AB9" w:rsidRDefault="00DC6456" w:rsidP="00232AB9">
      <w:pPr>
        <w:ind w:firstLine="709"/>
        <w:jc w:val="both"/>
        <w:rPr>
          <w:sz w:val="24"/>
          <w:szCs w:val="24"/>
        </w:rPr>
      </w:pPr>
    </w:p>
    <w:p w:rsidR="007C008D" w:rsidRPr="00232AB9" w:rsidRDefault="007C008D" w:rsidP="00232AB9">
      <w:pPr>
        <w:ind w:firstLine="709"/>
        <w:jc w:val="both"/>
        <w:rPr>
          <w:sz w:val="24"/>
          <w:szCs w:val="24"/>
        </w:rPr>
      </w:pPr>
    </w:p>
    <w:p w:rsidR="00DC6456" w:rsidRPr="00DC6456" w:rsidRDefault="00DC6456" w:rsidP="00DC6456">
      <w:r w:rsidRPr="00DC6456">
        <w:t xml:space="preserve">Глава района                                                                              </w:t>
      </w:r>
      <w:r w:rsidR="00232AB9">
        <w:t xml:space="preserve"> </w:t>
      </w:r>
      <w:r w:rsidR="007C008D">
        <w:t xml:space="preserve">    </w:t>
      </w:r>
      <w:r w:rsidR="00232AB9">
        <w:t xml:space="preserve"> </w:t>
      </w:r>
      <w:r w:rsidRPr="00DC6456">
        <w:t xml:space="preserve">    Б.А. </w:t>
      </w:r>
      <w:proofErr w:type="spellStart"/>
      <w:r w:rsidRPr="00DC6456">
        <w:t>Саломатин</w:t>
      </w:r>
      <w:proofErr w:type="spellEnd"/>
    </w:p>
    <w:p w:rsidR="00DC6456" w:rsidRPr="00DC6456" w:rsidRDefault="00DC6456" w:rsidP="00232AB9">
      <w:pPr>
        <w:ind w:firstLine="5387"/>
      </w:pPr>
      <w:r w:rsidRPr="00DC6456">
        <w:lastRenderedPageBreak/>
        <w:t>Приложение 1 к постановлению</w:t>
      </w:r>
    </w:p>
    <w:p w:rsidR="00DC6456" w:rsidRPr="00DC6456" w:rsidRDefault="00DC6456" w:rsidP="00232AB9">
      <w:pPr>
        <w:ind w:firstLine="5387"/>
      </w:pPr>
      <w:r w:rsidRPr="00DC6456">
        <w:t>администрации района</w:t>
      </w:r>
    </w:p>
    <w:p w:rsidR="00DC6456" w:rsidRPr="00DC6456" w:rsidRDefault="00DC6456" w:rsidP="00232AB9">
      <w:pPr>
        <w:ind w:firstLine="5387"/>
      </w:pPr>
      <w:r w:rsidRPr="00DC6456">
        <w:t xml:space="preserve">от </w:t>
      </w:r>
      <w:r w:rsidR="00E20E66">
        <w:t>26.07.2019</w:t>
      </w:r>
      <w:r w:rsidRPr="00DC6456">
        <w:t xml:space="preserve"> № </w:t>
      </w:r>
      <w:r w:rsidR="00E20E66">
        <w:t>1505</w:t>
      </w:r>
    </w:p>
    <w:p w:rsidR="00DC6456" w:rsidRPr="00DC6456" w:rsidRDefault="00DC6456" w:rsidP="00DC6456"/>
    <w:p w:rsidR="00DC6456" w:rsidRPr="00DC6456" w:rsidRDefault="00DC6456" w:rsidP="00DC6456"/>
    <w:p w:rsidR="00DC6456" w:rsidRPr="00232AB9" w:rsidRDefault="00DC6456" w:rsidP="00232AB9">
      <w:pPr>
        <w:jc w:val="center"/>
        <w:rPr>
          <w:b/>
        </w:rPr>
      </w:pPr>
      <w:r w:rsidRPr="00232AB9">
        <w:rPr>
          <w:b/>
        </w:rPr>
        <w:t>Состав</w:t>
      </w:r>
    </w:p>
    <w:p w:rsidR="00DC6456" w:rsidRPr="00232AB9" w:rsidRDefault="00DC6456" w:rsidP="00232AB9">
      <w:pPr>
        <w:jc w:val="center"/>
        <w:rPr>
          <w:b/>
        </w:rPr>
      </w:pPr>
      <w:r w:rsidRPr="00232AB9">
        <w:rPr>
          <w:b/>
        </w:rPr>
        <w:t>муниципальной конкурсной комиссии</w:t>
      </w:r>
    </w:p>
    <w:p w:rsidR="00DC6456" w:rsidRPr="00DC6456" w:rsidRDefault="00DC6456" w:rsidP="00DC6456"/>
    <w:tbl>
      <w:tblPr>
        <w:tblW w:w="10549" w:type="dxa"/>
        <w:tblInd w:w="-108" w:type="dxa"/>
        <w:tblLook w:val="04A0" w:firstRow="1" w:lastRow="0" w:firstColumn="1" w:lastColumn="0" w:noHBand="0" w:noVBand="1"/>
      </w:tblPr>
      <w:tblGrid>
        <w:gridCol w:w="10105"/>
        <w:gridCol w:w="222"/>
        <w:gridCol w:w="222"/>
      </w:tblGrid>
      <w:tr w:rsidR="00DC6456" w:rsidRPr="00DC6456" w:rsidTr="00232AB9">
        <w:tc>
          <w:tcPr>
            <w:tcW w:w="10105" w:type="dxa"/>
            <w:hideMark/>
          </w:tcPr>
          <w:tbl>
            <w:tblPr>
              <w:tblW w:w="9498" w:type="dxa"/>
              <w:tblLook w:val="04A0" w:firstRow="1" w:lastRow="0" w:firstColumn="1" w:lastColumn="0" w:noHBand="0" w:noVBand="1"/>
            </w:tblPr>
            <w:tblGrid>
              <w:gridCol w:w="4390"/>
              <w:gridCol w:w="567"/>
              <w:gridCol w:w="4541"/>
            </w:tblGrid>
            <w:tr w:rsidR="00DC6456" w:rsidRPr="00DC6456" w:rsidTr="00232AB9">
              <w:tc>
                <w:tcPr>
                  <w:tcW w:w="4390" w:type="dxa"/>
                  <w:hideMark/>
                </w:tcPr>
                <w:p w:rsidR="00DC6456" w:rsidRDefault="00232AB9" w:rsidP="00232AB9">
                  <w:pPr>
                    <w:jc w:val="both"/>
                  </w:pPr>
                  <w:r w:rsidRPr="00DC6456">
                    <w:t>заместитель главы района по социальным вопросам</w:t>
                  </w:r>
                </w:p>
                <w:p w:rsidR="00232AB9" w:rsidRPr="00DC6456" w:rsidRDefault="00232AB9" w:rsidP="00232AB9">
                  <w:pPr>
                    <w:jc w:val="both"/>
                  </w:pPr>
                </w:p>
              </w:tc>
              <w:tc>
                <w:tcPr>
                  <w:tcW w:w="567" w:type="dxa"/>
                  <w:hideMark/>
                </w:tcPr>
                <w:p w:rsidR="00DC6456" w:rsidRPr="00DC6456" w:rsidRDefault="00DC6456" w:rsidP="00DC6456">
                  <w:pPr>
                    <w:rPr>
                      <w:lang w:eastAsia="en-US"/>
                    </w:rPr>
                  </w:pPr>
                  <w:r w:rsidRPr="00DC6456">
                    <w:t>–</w:t>
                  </w:r>
                </w:p>
              </w:tc>
              <w:tc>
                <w:tcPr>
                  <w:tcW w:w="4541" w:type="dxa"/>
                </w:tcPr>
                <w:p w:rsidR="00DC6456" w:rsidRPr="00DC6456" w:rsidRDefault="00232AB9" w:rsidP="00232AB9">
                  <w:pPr>
                    <w:jc w:val="both"/>
                  </w:pPr>
                  <w:r>
                    <w:t>председатель комиссии</w:t>
                  </w:r>
                </w:p>
              </w:tc>
            </w:tr>
            <w:tr w:rsidR="00DC6456" w:rsidRPr="00DC6456" w:rsidTr="00232AB9">
              <w:tc>
                <w:tcPr>
                  <w:tcW w:w="4390" w:type="dxa"/>
                  <w:hideMark/>
                </w:tcPr>
                <w:p w:rsidR="00232AB9" w:rsidRDefault="00232AB9" w:rsidP="00232AB9">
                  <w:pPr>
                    <w:jc w:val="both"/>
                  </w:pPr>
                  <w:r w:rsidRPr="00DC6456">
                    <w:t xml:space="preserve">начальник управления образования и молодежной политики администрации района </w:t>
                  </w:r>
                </w:p>
                <w:p w:rsidR="00DC6456" w:rsidRPr="00DC6456" w:rsidRDefault="00DC6456" w:rsidP="00232AB9">
                  <w:pPr>
                    <w:jc w:val="both"/>
                  </w:pPr>
                </w:p>
              </w:tc>
              <w:tc>
                <w:tcPr>
                  <w:tcW w:w="567" w:type="dxa"/>
                  <w:hideMark/>
                </w:tcPr>
                <w:p w:rsidR="00DC6456" w:rsidRPr="00DC6456" w:rsidRDefault="00DC6456" w:rsidP="00DC6456">
                  <w:pPr>
                    <w:rPr>
                      <w:lang w:eastAsia="en-US"/>
                    </w:rPr>
                  </w:pPr>
                  <w:r w:rsidRPr="00DC6456">
                    <w:t>–</w:t>
                  </w:r>
                </w:p>
              </w:tc>
              <w:tc>
                <w:tcPr>
                  <w:tcW w:w="4541" w:type="dxa"/>
                </w:tcPr>
                <w:p w:rsidR="00232AB9" w:rsidRPr="00DC6456" w:rsidRDefault="00232AB9" w:rsidP="00232AB9">
                  <w:pPr>
                    <w:jc w:val="both"/>
                  </w:pPr>
                  <w:r>
                    <w:t>заместитель председателя комиссии</w:t>
                  </w:r>
                </w:p>
              </w:tc>
            </w:tr>
            <w:tr w:rsidR="00DC6456" w:rsidRPr="00DC6456" w:rsidTr="00232AB9">
              <w:tc>
                <w:tcPr>
                  <w:tcW w:w="4390" w:type="dxa"/>
                  <w:hideMark/>
                </w:tcPr>
                <w:p w:rsidR="00DC6456" w:rsidRPr="00DC6456" w:rsidRDefault="00232AB9" w:rsidP="00232AB9">
                  <w:pPr>
                    <w:jc w:val="both"/>
                  </w:pPr>
                  <w:r w:rsidRPr="00DC6456">
                    <w:rPr>
                      <w:lang w:eastAsia="en-US"/>
                    </w:rPr>
                    <w:t xml:space="preserve">заведующий отделом </w:t>
                  </w:r>
                  <w:proofErr w:type="gramStart"/>
                  <w:r w:rsidRPr="00DC6456">
                    <w:rPr>
                      <w:lang w:eastAsia="en-US"/>
                    </w:rPr>
                    <w:t>муниципального автономного</w:t>
                  </w:r>
                  <w:proofErr w:type="gramEnd"/>
                  <w:r w:rsidRPr="00DC6456">
                    <w:rPr>
                      <w:lang w:eastAsia="en-US"/>
                    </w:rPr>
                    <w:t xml:space="preserve"> учреждения «Центр развития образования и молодежной политики </w:t>
                  </w:r>
                  <w:proofErr w:type="spellStart"/>
                  <w:r w:rsidRPr="00DC6456">
                    <w:rPr>
                      <w:lang w:eastAsia="en-US"/>
                    </w:rPr>
                    <w:t>Нижневартовского</w:t>
                  </w:r>
                  <w:proofErr w:type="spellEnd"/>
                  <w:r w:rsidRPr="00DC6456">
                    <w:rPr>
                      <w:lang w:eastAsia="en-US"/>
                    </w:rPr>
                    <w:t xml:space="preserve"> района</w:t>
                  </w:r>
                  <w:r>
                    <w:rPr>
                      <w:lang w:eastAsia="en-US"/>
                    </w:rPr>
                    <w:t>»</w:t>
                  </w:r>
                </w:p>
              </w:tc>
              <w:tc>
                <w:tcPr>
                  <w:tcW w:w="567" w:type="dxa"/>
                  <w:hideMark/>
                </w:tcPr>
                <w:p w:rsidR="00DC6456" w:rsidRPr="00DC6456" w:rsidRDefault="00DC6456" w:rsidP="00DC6456">
                  <w:pPr>
                    <w:rPr>
                      <w:lang w:eastAsia="en-US"/>
                    </w:rPr>
                  </w:pPr>
                  <w:r w:rsidRPr="00DC6456">
                    <w:t>–</w:t>
                  </w:r>
                </w:p>
              </w:tc>
              <w:tc>
                <w:tcPr>
                  <w:tcW w:w="4541" w:type="dxa"/>
                </w:tcPr>
                <w:p w:rsidR="00DC6456" w:rsidRPr="00DC6456" w:rsidRDefault="00232AB9" w:rsidP="00232AB9">
                  <w:pPr>
                    <w:jc w:val="both"/>
                  </w:pPr>
                  <w:r>
                    <w:t>секретарь комиссии</w:t>
                  </w:r>
                </w:p>
              </w:tc>
            </w:tr>
            <w:tr w:rsidR="00DC6456" w:rsidRPr="00DC6456" w:rsidTr="00232AB9">
              <w:tc>
                <w:tcPr>
                  <w:tcW w:w="9498" w:type="dxa"/>
                  <w:gridSpan w:val="3"/>
                </w:tcPr>
                <w:p w:rsidR="00DC6456" w:rsidRPr="00DC6456" w:rsidRDefault="00DC6456" w:rsidP="00DC6456">
                  <w:pPr>
                    <w:rPr>
                      <w:lang w:eastAsia="en-US"/>
                    </w:rPr>
                  </w:pPr>
                </w:p>
                <w:p w:rsidR="00DC6456" w:rsidRPr="00232AB9" w:rsidRDefault="00DC6456" w:rsidP="00232AB9">
                  <w:pPr>
                    <w:jc w:val="center"/>
                    <w:rPr>
                      <w:b/>
                      <w:lang w:eastAsia="en-US"/>
                    </w:rPr>
                  </w:pPr>
                  <w:r w:rsidRPr="00232AB9">
                    <w:rPr>
                      <w:b/>
                      <w:lang w:eastAsia="en-US"/>
                    </w:rPr>
                    <w:t>Члены комиссии:</w:t>
                  </w:r>
                </w:p>
                <w:p w:rsidR="00DC6456" w:rsidRPr="00DC6456" w:rsidRDefault="00DC6456" w:rsidP="00DC6456">
                  <w:pPr>
                    <w:rPr>
                      <w:lang w:eastAsia="en-US"/>
                    </w:rPr>
                  </w:pPr>
                </w:p>
              </w:tc>
            </w:tr>
            <w:tr w:rsidR="00DC6456" w:rsidRPr="00DC6456" w:rsidTr="00232AB9">
              <w:tc>
                <w:tcPr>
                  <w:tcW w:w="9498" w:type="dxa"/>
                  <w:gridSpan w:val="3"/>
                </w:tcPr>
                <w:p w:rsidR="00DC6456" w:rsidRPr="00DC6456" w:rsidRDefault="00DC6456" w:rsidP="00232AB9">
                  <w:pPr>
                    <w:jc w:val="both"/>
                    <w:rPr>
                      <w:lang w:eastAsia="en-US"/>
                    </w:rPr>
                  </w:pPr>
                  <w:r w:rsidRPr="00DC6456">
                    <w:rPr>
                      <w:lang w:eastAsia="en-US"/>
                    </w:rPr>
                    <w:t>председатель Думы района (по согласованию)</w:t>
                  </w:r>
                  <w:r w:rsidR="00232AB9">
                    <w:rPr>
                      <w:lang w:eastAsia="en-US"/>
                    </w:rPr>
                    <w:t>;</w:t>
                  </w:r>
                </w:p>
                <w:p w:rsidR="00DC6456" w:rsidRPr="00DC6456" w:rsidRDefault="00DC6456" w:rsidP="00232AB9">
                  <w:pPr>
                    <w:jc w:val="both"/>
                    <w:rPr>
                      <w:lang w:eastAsia="en-US"/>
                    </w:rPr>
                  </w:pPr>
                </w:p>
              </w:tc>
            </w:tr>
            <w:tr w:rsidR="00DC6456" w:rsidRPr="00DC6456" w:rsidTr="00232AB9">
              <w:tc>
                <w:tcPr>
                  <w:tcW w:w="9498" w:type="dxa"/>
                  <w:gridSpan w:val="3"/>
                </w:tcPr>
                <w:p w:rsidR="00DC6456" w:rsidRPr="00DC6456" w:rsidRDefault="00DC6456" w:rsidP="00232AB9">
                  <w:pPr>
                    <w:jc w:val="both"/>
                    <w:rPr>
                      <w:lang w:eastAsia="en-US"/>
                    </w:rPr>
                  </w:pPr>
                  <w:r w:rsidRPr="00DC6456">
                    <w:rPr>
                      <w:lang w:eastAsia="en-US"/>
                    </w:rPr>
                    <w:t>начальник отдела дополнительного образования и воспитательной работы управления образования и молодежной политики администрации района</w:t>
                  </w:r>
                  <w:r w:rsidR="00232AB9">
                    <w:rPr>
                      <w:lang w:eastAsia="en-US"/>
                    </w:rPr>
                    <w:t>;</w:t>
                  </w:r>
                </w:p>
                <w:p w:rsidR="00DC6456" w:rsidRPr="00DC6456" w:rsidRDefault="00DC6456" w:rsidP="00232AB9">
                  <w:pPr>
                    <w:jc w:val="both"/>
                    <w:rPr>
                      <w:lang w:eastAsia="en-US"/>
                    </w:rPr>
                  </w:pPr>
                </w:p>
              </w:tc>
            </w:tr>
            <w:tr w:rsidR="00DC6456" w:rsidRPr="00DC6456" w:rsidTr="00232AB9">
              <w:tc>
                <w:tcPr>
                  <w:tcW w:w="9498" w:type="dxa"/>
                  <w:gridSpan w:val="3"/>
                </w:tcPr>
                <w:p w:rsidR="00DC6456" w:rsidRPr="00DC6456" w:rsidRDefault="00DC6456" w:rsidP="00232AB9">
                  <w:pPr>
                    <w:jc w:val="both"/>
                    <w:rPr>
                      <w:rFonts w:eastAsia="Calibri"/>
                      <w:lang w:eastAsia="en-US"/>
                    </w:rPr>
                  </w:pPr>
                  <w:r w:rsidRPr="00DC6456">
                    <w:rPr>
                      <w:rFonts w:eastAsia="Calibri"/>
                      <w:lang w:eastAsia="en-US"/>
                    </w:rPr>
                    <w:t xml:space="preserve">доцент кафедры педагогики и педагогического и социального образования </w:t>
                  </w:r>
                  <w:proofErr w:type="spellStart"/>
                  <w:r w:rsidRPr="00DC6456">
                    <w:rPr>
                      <w:rFonts w:eastAsia="Calibri"/>
                      <w:lang w:eastAsia="en-US"/>
                    </w:rPr>
                    <w:t>Нижневартовского</w:t>
                  </w:r>
                  <w:proofErr w:type="spellEnd"/>
                  <w:r w:rsidRPr="00DC6456">
                    <w:rPr>
                      <w:rFonts w:eastAsia="Calibri"/>
                      <w:lang w:eastAsia="en-US"/>
                    </w:rPr>
                    <w:t xml:space="preserve"> государственного университета, кандидат педагогических наук (по согласованию)</w:t>
                  </w:r>
                  <w:r w:rsidR="00232AB9">
                    <w:rPr>
                      <w:rFonts w:eastAsia="Calibri"/>
                      <w:lang w:eastAsia="en-US"/>
                    </w:rPr>
                    <w:t>;</w:t>
                  </w:r>
                </w:p>
                <w:p w:rsidR="00DC6456" w:rsidRPr="00DC6456" w:rsidRDefault="00DC6456" w:rsidP="00232AB9">
                  <w:pPr>
                    <w:jc w:val="both"/>
                    <w:rPr>
                      <w:lang w:eastAsia="en-US"/>
                    </w:rPr>
                  </w:pPr>
                </w:p>
              </w:tc>
            </w:tr>
            <w:tr w:rsidR="00DC6456" w:rsidRPr="00DC6456" w:rsidTr="00232AB9">
              <w:tc>
                <w:tcPr>
                  <w:tcW w:w="9498" w:type="dxa"/>
                  <w:gridSpan w:val="3"/>
                </w:tcPr>
                <w:p w:rsidR="00DC6456" w:rsidRPr="00DC6456" w:rsidRDefault="00DC6456" w:rsidP="00232AB9">
                  <w:pPr>
                    <w:jc w:val="both"/>
                    <w:rPr>
                      <w:lang w:eastAsia="en-US"/>
                    </w:rPr>
                  </w:pPr>
                  <w:r w:rsidRPr="00DC6456">
                    <w:rPr>
                      <w:lang w:eastAsia="en-US"/>
                    </w:rPr>
                    <w:t>директор муниципального бюджетного общеобразовательного учреждения «Излучинская общеобразовательная средняя школа № 1 с углубленным изучением отдельных предметов»</w:t>
                  </w:r>
                  <w:r w:rsidR="00232AB9">
                    <w:rPr>
                      <w:lang w:eastAsia="en-US"/>
                    </w:rPr>
                    <w:t>;</w:t>
                  </w:r>
                </w:p>
                <w:p w:rsidR="00DC6456" w:rsidRPr="00DC6456" w:rsidRDefault="00DC6456" w:rsidP="00232AB9">
                  <w:pPr>
                    <w:jc w:val="both"/>
                    <w:rPr>
                      <w:lang w:eastAsia="en-US"/>
                    </w:rPr>
                  </w:pPr>
                </w:p>
              </w:tc>
            </w:tr>
            <w:tr w:rsidR="00DC6456" w:rsidRPr="00DC6456" w:rsidTr="00232AB9">
              <w:tc>
                <w:tcPr>
                  <w:tcW w:w="9498" w:type="dxa"/>
                  <w:gridSpan w:val="3"/>
                </w:tcPr>
                <w:p w:rsidR="00DC6456" w:rsidRPr="00DC6456" w:rsidRDefault="00DC6456" w:rsidP="00232AB9">
                  <w:pPr>
                    <w:jc w:val="both"/>
                    <w:rPr>
                      <w:lang w:eastAsia="en-US"/>
                    </w:rPr>
                  </w:pPr>
                  <w:r w:rsidRPr="00DC6456">
                    <w:rPr>
                      <w:lang w:eastAsia="en-US"/>
                    </w:rPr>
                    <w:t xml:space="preserve">председатель общественной районной профсоюзной организации работников народного образования и науки </w:t>
                  </w:r>
                  <w:proofErr w:type="spellStart"/>
                  <w:r w:rsidRPr="00DC6456">
                    <w:rPr>
                      <w:lang w:eastAsia="en-US"/>
                    </w:rPr>
                    <w:t>Нижневартовского</w:t>
                  </w:r>
                  <w:proofErr w:type="spellEnd"/>
                  <w:r w:rsidRPr="00DC6456">
                    <w:rPr>
                      <w:lang w:eastAsia="en-US"/>
                    </w:rPr>
                    <w:t xml:space="preserve"> района (по согласованию)</w:t>
                  </w:r>
                  <w:r w:rsidR="00232AB9">
                    <w:rPr>
                      <w:lang w:eastAsia="en-US"/>
                    </w:rPr>
                    <w:t>;</w:t>
                  </w:r>
                </w:p>
                <w:p w:rsidR="00DC6456" w:rsidRPr="00DC6456" w:rsidRDefault="00DC6456" w:rsidP="00232AB9">
                  <w:pPr>
                    <w:jc w:val="both"/>
                    <w:rPr>
                      <w:lang w:eastAsia="en-US"/>
                    </w:rPr>
                  </w:pPr>
                </w:p>
              </w:tc>
            </w:tr>
            <w:tr w:rsidR="00DC6456" w:rsidRPr="00DC6456" w:rsidTr="00232AB9">
              <w:tc>
                <w:tcPr>
                  <w:tcW w:w="9498" w:type="dxa"/>
                  <w:gridSpan w:val="3"/>
                </w:tcPr>
                <w:p w:rsidR="00DC6456" w:rsidRPr="00DC6456" w:rsidRDefault="00DC6456" w:rsidP="00232AB9">
                  <w:pPr>
                    <w:jc w:val="both"/>
                    <w:rPr>
                      <w:lang w:eastAsia="en-US"/>
                    </w:rPr>
                  </w:pPr>
                  <w:r w:rsidRPr="00DC6456">
                    <w:rPr>
                      <w:lang w:eastAsia="en-US"/>
                    </w:rPr>
                    <w:t xml:space="preserve">директор </w:t>
                  </w:r>
                  <w:proofErr w:type="gramStart"/>
                  <w:r w:rsidRPr="00DC6456">
                    <w:rPr>
                      <w:lang w:eastAsia="en-US"/>
                    </w:rPr>
                    <w:t>муниципального автономного</w:t>
                  </w:r>
                  <w:proofErr w:type="gramEnd"/>
                  <w:r w:rsidRPr="00DC6456">
                    <w:rPr>
                      <w:lang w:eastAsia="en-US"/>
                    </w:rPr>
                    <w:t xml:space="preserve"> учреждения «Центр развития образования и молодежной политики </w:t>
                  </w:r>
                  <w:proofErr w:type="spellStart"/>
                  <w:r w:rsidRPr="00DC6456">
                    <w:rPr>
                      <w:lang w:eastAsia="en-US"/>
                    </w:rPr>
                    <w:t>Нижневартовского</w:t>
                  </w:r>
                  <w:proofErr w:type="spellEnd"/>
                  <w:r w:rsidRPr="00DC6456">
                    <w:rPr>
                      <w:lang w:eastAsia="en-US"/>
                    </w:rPr>
                    <w:t xml:space="preserve"> района»</w:t>
                  </w:r>
                  <w:r w:rsidR="00232AB9">
                    <w:rPr>
                      <w:lang w:eastAsia="en-US"/>
                    </w:rPr>
                    <w:t>.</w:t>
                  </w:r>
                </w:p>
              </w:tc>
            </w:tr>
          </w:tbl>
          <w:p w:rsidR="00DC6456" w:rsidRPr="00DC6456" w:rsidRDefault="00DC6456" w:rsidP="00DC6456"/>
        </w:tc>
        <w:tc>
          <w:tcPr>
            <w:tcW w:w="222" w:type="dxa"/>
          </w:tcPr>
          <w:p w:rsidR="00DC6456" w:rsidRPr="00DC6456" w:rsidRDefault="00DC6456" w:rsidP="00DC6456">
            <w:pPr>
              <w:rPr>
                <w:highlight w:val="yellow"/>
                <w:lang w:eastAsia="en-US"/>
              </w:rPr>
            </w:pPr>
          </w:p>
        </w:tc>
        <w:tc>
          <w:tcPr>
            <w:tcW w:w="222" w:type="dxa"/>
          </w:tcPr>
          <w:p w:rsidR="00DC6456" w:rsidRPr="00DC6456" w:rsidRDefault="00DC6456" w:rsidP="00DC6456">
            <w:pPr>
              <w:rPr>
                <w:lang w:eastAsia="en-US"/>
              </w:rPr>
            </w:pPr>
          </w:p>
        </w:tc>
      </w:tr>
    </w:tbl>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232AB9">
      <w:pPr>
        <w:ind w:firstLine="5245"/>
      </w:pPr>
      <w:r w:rsidRPr="00DC6456">
        <w:t>Приложение 2 к постановлению</w:t>
      </w:r>
    </w:p>
    <w:p w:rsidR="00DC6456" w:rsidRPr="00DC6456" w:rsidRDefault="00DC6456" w:rsidP="00232AB9">
      <w:pPr>
        <w:ind w:firstLine="5245"/>
      </w:pPr>
      <w:r w:rsidRPr="00DC6456">
        <w:t>администрации района</w:t>
      </w:r>
    </w:p>
    <w:p w:rsidR="00DC6456" w:rsidRPr="00DC6456" w:rsidRDefault="00DC6456" w:rsidP="00232AB9">
      <w:pPr>
        <w:ind w:firstLine="5245"/>
      </w:pPr>
      <w:r w:rsidRPr="00DC6456">
        <w:t xml:space="preserve">от </w:t>
      </w:r>
      <w:r w:rsidR="00E20E66">
        <w:t>26.07.2019</w:t>
      </w:r>
      <w:r w:rsidRPr="00DC6456">
        <w:t xml:space="preserve"> № </w:t>
      </w:r>
      <w:r w:rsidR="00E20E66">
        <w:t>1505</w:t>
      </w:r>
    </w:p>
    <w:p w:rsidR="00DC6456" w:rsidRPr="00DC6456" w:rsidRDefault="00DC6456" w:rsidP="00DC6456"/>
    <w:p w:rsidR="00DC6456" w:rsidRPr="00DC6456" w:rsidRDefault="00DC6456" w:rsidP="00DC6456"/>
    <w:p w:rsidR="00DC6456" w:rsidRPr="00232AB9" w:rsidRDefault="00DC6456" w:rsidP="00232AB9">
      <w:pPr>
        <w:jc w:val="center"/>
        <w:rPr>
          <w:b/>
        </w:rPr>
      </w:pPr>
      <w:r w:rsidRPr="00232AB9">
        <w:rPr>
          <w:b/>
        </w:rPr>
        <w:t>Положение</w:t>
      </w:r>
    </w:p>
    <w:p w:rsidR="00DC6456" w:rsidRPr="00232AB9" w:rsidRDefault="00DC6456" w:rsidP="00232AB9">
      <w:pPr>
        <w:jc w:val="center"/>
        <w:rPr>
          <w:b/>
        </w:rPr>
      </w:pPr>
      <w:r w:rsidRPr="00232AB9">
        <w:rPr>
          <w:b/>
        </w:rPr>
        <w:t>о муниципальной конкурсной комиссии</w:t>
      </w:r>
    </w:p>
    <w:p w:rsidR="00DC6456" w:rsidRPr="00232AB9" w:rsidRDefault="00DC6456" w:rsidP="00232AB9">
      <w:pPr>
        <w:jc w:val="center"/>
        <w:rPr>
          <w:b/>
        </w:rPr>
      </w:pPr>
    </w:p>
    <w:p w:rsidR="00DC6456" w:rsidRPr="00232AB9" w:rsidRDefault="00DC6456" w:rsidP="00232AB9">
      <w:pPr>
        <w:jc w:val="center"/>
        <w:rPr>
          <w:b/>
        </w:rPr>
      </w:pPr>
      <w:r w:rsidRPr="00232AB9">
        <w:rPr>
          <w:b/>
          <w:lang w:val="en-US"/>
        </w:rPr>
        <w:t>I</w:t>
      </w:r>
      <w:r w:rsidRPr="00232AB9">
        <w:rPr>
          <w:b/>
        </w:rPr>
        <w:t>. Общие положения</w:t>
      </w:r>
    </w:p>
    <w:p w:rsidR="00DC6456" w:rsidRPr="00DC6456" w:rsidRDefault="00DC6456" w:rsidP="00DC6456"/>
    <w:p w:rsidR="00DC6456" w:rsidRPr="00DC6456" w:rsidRDefault="00DC6456" w:rsidP="00232AB9">
      <w:pPr>
        <w:ind w:firstLine="709"/>
        <w:jc w:val="both"/>
      </w:pPr>
      <w:r w:rsidRPr="00DC6456">
        <w:t xml:space="preserve">1.1. Муниципальная конкурсная комиссия (далее – комиссия) создается </w:t>
      </w:r>
      <w:r w:rsidR="007C008D">
        <w:t xml:space="preserve">                     </w:t>
      </w:r>
      <w:r w:rsidRPr="00DC6456">
        <w:t xml:space="preserve">в целях реализации мероприятий муниципальной программы </w:t>
      </w:r>
      <w:r w:rsidR="00232AB9">
        <w:t xml:space="preserve">                                           </w:t>
      </w:r>
      <w:r w:rsidRPr="00DC6456">
        <w:t xml:space="preserve">«Об утверждении муниципальной программы «Развитие образования </w:t>
      </w:r>
      <w:r w:rsidR="00232AB9">
        <w:t xml:space="preserve">                             </w:t>
      </w:r>
      <w:proofErr w:type="gramStart"/>
      <w:r w:rsidRPr="00DC6456">
        <w:t>в</w:t>
      </w:r>
      <w:proofErr w:type="gramEnd"/>
      <w:r w:rsidRPr="00DC6456">
        <w:t xml:space="preserve"> </w:t>
      </w:r>
      <w:proofErr w:type="gramStart"/>
      <w:r w:rsidRPr="00DC6456">
        <w:t>Нижневартовском</w:t>
      </w:r>
      <w:proofErr w:type="gramEnd"/>
      <w:r w:rsidRPr="00DC6456">
        <w:t xml:space="preserve"> районе», утвержденной постановлением администрации района от 26.10.2018 № 2457.</w:t>
      </w:r>
    </w:p>
    <w:p w:rsidR="00DC6456" w:rsidRPr="00DC6456" w:rsidRDefault="00DC6456" w:rsidP="00232AB9">
      <w:pPr>
        <w:ind w:firstLine="709"/>
        <w:jc w:val="both"/>
      </w:pPr>
      <w:r w:rsidRPr="00DC6456">
        <w:t>1.2. Положение о муниципальной конкурсной комиссии (далее – Положение) и состав комиссии утверждаются постановлением администрации района.</w:t>
      </w:r>
    </w:p>
    <w:p w:rsidR="00DC6456" w:rsidRPr="00DC6456" w:rsidRDefault="00DC6456" w:rsidP="00232AB9">
      <w:pPr>
        <w:ind w:firstLine="709"/>
        <w:jc w:val="both"/>
      </w:pPr>
      <w:r w:rsidRPr="00DC6456">
        <w:t>1.3. В своей деятельности комиссия руководствуется законодательством и нормативными правовыми актами Российской Федерации, Ханты-Мансийского автономного округа – Югры и данным Положением.</w:t>
      </w:r>
    </w:p>
    <w:p w:rsidR="00DC6456" w:rsidRPr="00DC6456" w:rsidRDefault="00DC6456" w:rsidP="00232AB9">
      <w:pPr>
        <w:ind w:firstLine="709"/>
        <w:jc w:val="both"/>
      </w:pPr>
    </w:p>
    <w:p w:rsidR="00DC6456" w:rsidRPr="00232AB9" w:rsidRDefault="00DC6456" w:rsidP="00232AB9">
      <w:pPr>
        <w:jc w:val="center"/>
        <w:rPr>
          <w:b/>
        </w:rPr>
      </w:pPr>
      <w:r w:rsidRPr="00232AB9">
        <w:rPr>
          <w:b/>
          <w:lang w:val="en-US"/>
        </w:rPr>
        <w:t>II</w:t>
      </w:r>
      <w:r w:rsidRPr="00232AB9">
        <w:rPr>
          <w:b/>
        </w:rPr>
        <w:t>. Задачи комиссии и направления деятельности</w:t>
      </w:r>
    </w:p>
    <w:p w:rsidR="00DC6456" w:rsidRPr="00DC6456" w:rsidRDefault="00DC6456" w:rsidP="00DC6456"/>
    <w:p w:rsidR="00DC6456" w:rsidRPr="00DC6456" w:rsidRDefault="00DC6456" w:rsidP="00232AB9">
      <w:pPr>
        <w:ind w:firstLine="709"/>
        <w:jc w:val="both"/>
      </w:pPr>
      <w:r w:rsidRPr="00DC6456">
        <w:t xml:space="preserve">2.1. </w:t>
      </w:r>
      <w:proofErr w:type="gramStart"/>
      <w:r w:rsidRPr="00DC6456">
        <w:t>В рамках реализации государственной программы Ханты-Мансийского автономного округа – Югры «Развитие образования» комиссия осуществляет сбор документов участников конкурсного отбора лучших учителей образовательных организаций Ханты-Мансийского автономного округа – Югры на получение денежного поощрения (федеральный уровень), конкурсов в сфере образования Ханты-Мансийского автономного округа – Югры (региональный уровень), составляет протокол заседания муниципальной конкурсной комиссии по результатам технической экспертизы и направляет документы в региональную конкурсную комиссию.</w:t>
      </w:r>
      <w:proofErr w:type="gramEnd"/>
    </w:p>
    <w:p w:rsidR="00DC6456" w:rsidRPr="00DC6456" w:rsidRDefault="00DC6456" w:rsidP="00232AB9">
      <w:pPr>
        <w:ind w:firstLine="709"/>
        <w:jc w:val="both"/>
      </w:pPr>
      <w:r w:rsidRPr="00DC6456">
        <w:t xml:space="preserve">2.2. </w:t>
      </w:r>
      <w:proofErr w:type="gramStart"/>
      <w:r w:rsidRPr="00DC6456">
        <w:t xml:space="preserve">В рамках реализации мероприятий муниципальной программы «Развитие образования </w:t>
      </w:r>
      <w:r w:rsidRPr="00DC6456">
        <w:rPr>
          <w:rFonts w:eastAsia="Franklin Gothic Heavy"/>
        </w:rPr>
        <w:t>в Нижневартовском районе</w:t>
      </w:r>
      <w:r w:rsidRPr="00DC6456">
        <w:t xml:space="preserve">», утвержденной постановлением администрации района от 26.10.2018 № 2457, комиссия осуществляет сбор документов и материалов участников конкурсов (далее – претенденты), проводит техническую экспертизу документов и материалов </w:t>
      </w:r>
      <w:r w:rsidR="00232AB9">
        <w:t xml:space="preserve">                      </w:t>
      </w:r>
      <w:r w:rsidRPr="00DC6456">
        <w:t xml:space="preserve">по критериям участия и передает документы и материалы в экспертную группу для экспертизы по критериям отбора, формирует список претендентов </w:t>
      </w:r>
      <w:r w:rsidR="007C008D">
        <w:t xml:space="preserve">                                   </w:t>
      </w:r>
      <w:r w:rsidRPr="00DC6456">
        <w:t>на основании рейтинга.</w:t>
      </w:r>
      <w:proofErr w:type="gramEnd"/>
    </w:p>
    <w:p w:rsidR="00DC6456" w:rsidRDefault="00DC6456" w:rsidP="00DC6456"/>
    <w:p w:rsidR="007C008D" w:rsidRDefault="007C008D" w:rsidP="00DC6456"/>
    <w:p w:rsidR="007C008D" w:rsidRDefault="007C008D" w:rsidP="00DC6456"/>
    <w:p w:rsidR="007C008D" w:rsidRPr="00DC6456" w:rsidRDefault="007C008D" w:rsidP="00DC6456"/>
    <w:p w:rsidR="00DC6456" w:rsidRPr="00232AB9" w:rsidRDefault="00DC6456" w:rsidP="00232AB9">
      <w:pPr>
        <w:jc w:val="center"/>
        <w:rPr>
          <w:b/>
        </w:rPr>
      </w:pPr>
      <w:r w:rsidRPr="00232AB9">
        <w:rPr>
          <w:b/>
          <w:lang w:val="en-US"/>
        </w:rPr>
        <w:t>III</w:t>
      </w:r>
      <w:r w:rsidRPr="00232AB9">
        <w:rPr>
          <w:b/>
        </w:rPr>
        <w:t>. Формирование комиссии</w:t>
      </w:r>
    </w:p>
    <w:p w:rsidR="00DC6456" w:rsidRPr="00DC6456" w:rsidRDefault="00DC6456" w:rsidP="00DC6456"/>
    <w:p w:rsidR="00DC6456" w:rsidRPr="00DC6456" w:rsidRDefault="00DC6456" w:rsidP="00232AB9">
      <w:pPr>
        <w:ind w:firstLine="709"/>
        <w:jc w:val="both"/>
      </w:pPr>
      <w:r w:rsidRPr="00DC6456">
        <w:t xml:space="preserve">3.1. В состав комиссии численностью не более 10 человек входят: </w:t>
      </w:r>
      <w:r w:rsidR="00232AB9">
        <w:t>председатель</w:t>
      </w:r>
      <w:r w:rsidRPr="00DC6456">
        <w:t xml:space="preserve">, заместитель </w:t>
      </w:r>
      <w:r w:rsidR="00232AB9">
        <w:t>председателя</w:t>
      </w:r>
      <w:r w:rsidRPr="00DC6456">
        <w:t>, секретарь и члены комиссии.</w:t>
      </w:r>
    </w:p>
    <w:p w:rsidR="00DC6456" w:rsidRPr="00DC6456" w:rsidRDefault="00DC6456" w:rsidP="00232AB9">
      <w:pPr>
        <w:ind w:firstLine="709"/>
        <w:jc w:val="both"/>
      </w:pPr>
      <w:r w:rsidRPr="00DC6456">
        <w:t>3.2. Члены комиссии имеют право:</w:t>
      </w:r>
    </w:p>
    <w:p w:rsidR="00DC6456" w:rsidRPr="00DC6456" w:rsidRDefault="00DC6456" w:rsidP="00232AB9">
      <w:pPr>
        <w:ind w:firstLine="709"/>
        <w:jc w:val="both"/>
      </w:pPr>
      <w:r w:rsidRPr="00DC6456">
        <w:t>принимать участие в подготовке заседаний комиссии;</w:t>
      </w:r>
    </w:p>
    <w:p w:rsidR="00DC6456" w:rsidRPr="00DC6456" w:rsidRDefault="00DC6456" w:rsidP="00232AB9">
      <w:pPr>
        <w:ind w:firstLine="709"/>
        <w:jc w:val="both"/>
      </w:pPr>
      <w:r w:rsidRPr="00DC6456">
        <w:t>готовить проекты решений комиссии;</w:t>
      </w:r>
    </w:p>
    <w:p w:rsidR="00DC6456" w:rsidRPr="00DC6456" w:rsidRDefault="00DC6456" w:rsidP="00232AB9">
      <w:pPr>
        <w:ind w:firstLine="709"/>
        <w:jc w:val="both"/>
      </w:pPr>
      <w:r w:rsidRPr="00DC6456">
        <w:t>оформлять письменно свое мнение по рассматриваемым вопросам                              в случае отсутствия, которое приобщается к материалам заседания.</w:t>
      </w:r>
    </w:p>
    <w:p w:rsidR="00DC6456" w:rsidRPr="00DC6456" w:rsidRDefault="00DC6456" w:rsidP="00232AB9">
      <w:pPr>
        <w:ind w:firstLine="709"/>
        <w:jc w:val="both"/>
      </w:pPr>
    </w:p>
    <w:p w:rsidR="00DC6456" w:rsidRPr="00232AB9" w:rsidRDefault="00DC6456" w:rsidP="00232AB9">
      <w:pPr>
        <w:jc w:val="center"/>
        <w:rPr>
          <w:b/>
        </w:rPr>
      </w:pPr>
      <w:r w:rsidRPr="00232AB9">
        <w:rPr>
          <w:b/>
          <w:lang w:val="en-US"/>
        </w:rPr>
        <w:t>IV</w:t>
      </w:r>
      <w:r w:rsidRPr="00232AB9">
        <w:rPr>
          <w:b/>
        </w:rPr>
        <w:t>. Порядок организации работы комиссии</w:t>
      </w:r>
    </w:p>
    <w:p w:rsidR="00DC6456" w:rsidRPr="00DC6456" w:rsidRDefault="00DC6456" w:rsidP="00DC6456"/>
    <w:p w:rsidR="00DC6456" w:rsidRPr="00DC6456" w:rsidRDefault="00DC6456" w:rsidP="00232AB9">
      <w:pPr>
        <w:ind w:firstLine="709"/>
        <w:jc w:val="both"/>
      </w:pPr>
      <w:r w:rsidRPr="00DC6456">
        <w:t xml:space="preserve">4.1. Руководство работой комиссии осуществляет ее председатель, </w:t>
      </w:r>
      <w:r w:rsidR="00232AB9">
        <w:t xml:space="preserve">                      </w:t>
      </w:r>
      <w:r w:rsidRPr="00DC6456">
        <w:t>а в его отсутствие – заместитель председателя.</w:t>
      </w:r>
    </w:p>
    <w:p w:rsidR="00DC6456" w:rsidRPr="00DC6456" w:rsidRDefault="00DC6456" w:rsidP="00232AB9">
      <w:pPr>
        <w:ind w:firstLine="709"/>
        <w:jc w:val="both"/>
      </w:pPr>
      <w:r w:rsidRPr="00DC6456">
        <w:t xml:space="preserve">4.2. </w:t>
      </w:r>
      <w:proofErr w:type="gramStart"/>
      <w:r w:rsidRPr="00DC6456">
        <w:t>На заседании комиссия осуществляет проведение технической экспертизы по критериям участия представленных документов и материалов для конкурсного отбора лучших учителей образовательных организаций Ханты-Мансийского автономного округа – Югры на получение денежного поощрения из средств бюджета Российской Федерации, для окружных конкурсов на звание лучшего педагога Ханты-Мансийского автономного округа – Югры и на звание лучшей образовательной организации Ханты-Мансийского автономного округа – Югры.</w:t>
      </w:r>
      <w:proofErr w:type="gramEnd"/>
      <w:r w:rsidRPr="00DC6456">
        <w:t xml:space="preserve"> Направляет пакеты отобранных материалов в региональную конкурсную комиссию. В районном конкурсном отборе претендентов после проведения технической экспертизы по критериям участия предоставленных документов и материалов пакеты отобранных материалов передаются </w:t>
      </w:r>
      <w:r w:rsidR="007C008D">
        <w:t xml:space="preserve">                                        </w:t>
      </w:r>
      <w:r w:rsidRPr="00DC6456">
        <w:t>в экспертную группу для углубленной экспертизы</w:t>
      </w:r>
      <w:r w:rsidR="007C008D">
        <w:t xml:space="preserve"> </w:t>
      </w:r>
      <w:r w:rsidRPr="00DC6456">
        <w:t>по критериям отбора.</w:t>
      </w:r>
    </w:p>
    <w:p w:rsidR="00DC6456" w:rsidRPr="00DC6456" w:rsidRDefault="00DC6456" w:rsidP="00232AB9">
      <w:pPr>
        <w:ind w:firstLine="709"/>
        <w:jc w:val="both"/>
      </w:pPr>
      <w:r w:rsidRPr="00DC6456">
        <w:t xml:space="preserve">4.3. Все принимаемые решения фиксируются в протоколе и доводятся </w:t>
      </w:r>
      <w:r w:rsidR="007C008D">
        <w:t xml:space="preserve">                    </w:t>
      </w:r>
      <w:r w:rsidRPr="00DC6456">
        <w:t xml:space="preserve">до сведения претендентов. </w:t>
      </w:r>
    </w:p>
    <w:p w:rsidR="00DC6456" w:rsidRPr="00DC6456" w:rsidRDefault="00DC6456" w:rsidP="00232AB9">
      <w:pPr>
        <w:ind w:firstLine="709"/>
        <w:jc w:val="both"/>
      </w:pPr>
      <w:r w:rsidRPr="00DC6456">
        <w:t>4.4. Комиссия формирует список претендентов на основании рейтинга.</w:t>
      </w:r>
    </w:p>
    <w:p w:rsidR="00DC6456" w:rsidRPr="00DC6456" w:rsidRDefault="00DC6456" w:rsidP="00232AB9">
      <w:pPr>
        <w:ind w:firstLine="709"/>
        <w:jc w:val="both"/>
      </w:pPr>
      <w:r w:rsidRPr="00DC6456">
        <w:t xml:space="preserve">4.5. На заседаниях комиссии секретарь ведет протокол, который подписывается председателем комиссии, а в его отсутствие – </w:t>
      </w:r>
      <w:r w:rsidR="00232AB9">
        <w:t>заместителем председателя</w:t>
      </w:r>
      <w:r w:rsidRPr="00DC6456">
        <w:t xml:space="preserve"> комиссии.</w:t>
      </w:r>
    </w:p>
    <w:p w:rsidR="00DC6456" w:rsidRPr="00DC6456" w:rsidRDefault="00DC6456" w:rsidP="00232AB9">
      <w:pPr>
        <w:ind w:firstLine="709"/>
        <w:jc w:val="both"/>
      </w:pPr>
      <w:r w:rsidRPr="00DC6456">
        <w:t xml:space="preserve">4.6. Секретарь комиссии обеспечивает прием документов претендентов, которые фиксирует в специальном журнале, осуществляет организационную </w:t>
      </w:r>
      <w:r w:rsidR="007C008D">
        <w:t xml:space="preserve">                      </w:t>
      </w:r>
      <w:r w:rsidRPr="00DC6456">
        <w:t>и техническую подготовку заседаний комиссии.</w:t>
      </w:r>
    </w:p>
    <w:p w:rsidR="00DC6456" w:rsidRPr="00DC6456" w:rsidRDefault="00DC6456" w:rsidP="00232AB9">
      <w:pPr>
        <w:ind w:firstLine="709"/>
        <w:jc w:val="both"/>
      </w:pPr>
    </w:p>
    <w:p w:rsidR="00DC6456" w:rsidRPr="00DC6456" w:rsidRDefault="00DC6456" w:rsidP="00232AB9">
      <w:pPr>
        <w:ind w:firstLine="709"/>
        <w:jc w:val="both"/>
      </w:pPr>
    </w:p>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Default="00DC6456" w:rsidP="00DC6456"/>
    <w:p w:rsidR="00232AB9" w:rsidRDefault="00232AB9" w:rsidP="00DC6456"/>
    <w:p w:rsidR="00DC6456" w:rsidRPr="00DC6456" w:rsidRDefault="00DC6456" w:rsidP="00232AB9">
      <w:pPr>
        <w:ind w:firstLine="5103"/>
      </w:pPr>
      <w:r w:rsidRPr="00DC6456">
        <w:t>Приложение 3 к постановлению</w:t>
      </w:r>
    </w:p>
    <w:p w:rsidR="00DC6456" w:rsidRPr="00DC6456" w:rsidRDefault="00DC6456" w:rsidP="00232AB9">
      <w:pPr>
        <w:ind w:firstLine="5103"/>
      </w:pPr>
      <w:r w:rsidRPr="00DC6456">
        <w:t>администрации района</w:t>
      </w:r>
    </w:p>
    <w:p w:rsidR="00DC6456" w:rsidRPr="00DC6456" w:rsidRDefault="00DC6456" w:rsidP="00232AB9">
      <w:pPr>
        <w:ind w:firstLine="5103"/>
      </w:pPr>
      <w:r w:rsidRPr="00DC6456">
        <w:t xml:space="preserve">от </w:t>
      </w:r>
      <w:r w:rsidR="00E20E66">
        <w:t>26.07.2019</w:t>
      </w:r>
      <w:r w:rsidRPr="00DC6456">
        <w:t xml:space="preserve"> № </w:t>
      </w:r>
      <w:r w:rsidR="00E20E66">
        <w:t>1505</w:t>
      </w:r>
    </w:p>
    <w:p w:rsidR="00DC6456" w:rsidRDefault="00DC6456" w:rsidP="00DC6456"/>
    <w:p w:rsidR="00232AB9" w:rsidRPr="00DC6456" w:rsidRDefault="00232AB9" w:rsidP="00DC6456"/>
    <w:p w:rsidR="00DC6456" w:rsidRPr="00232AB9" w:rsidRDefault="00DC6456" w:rsidP="00232AB9">
      <w:pPr>
        <w:jc w:val="center"/>
        <w:rPr>
          <w:b/>
        </w:rPr>
      </w:pPr>
      <w:r w:rsidRPr="00232AB9">
        <w:rPr>
          <w:b/>
        </w:rPr>
        <w:t>Состав</w:t>
      </w:r>
    </w:p>
    <w:p w:rsidR="00DC6456" w:rsidRPr="00232AB9" w:rsidRDefault="00DC6456" w:rsidP="00232AB9">
      <w:pPr>
        <w:jc w:val="center"/>
        <w:rPr>
          <w:b/>
        </w:rPr>
      </w:pPr>
      <w:r w:rsidRPr="00232AB9">
        <w:rPr>
          <w:b/>
        </w:rPr>
        <w:t>муниципальной экспертной группы конкурсного отбора</w:t>
      </w:r>
    </w:p>
    <w:p w:rsidR="00DC6456" w:rsidRPr="00232AB9" w:rsidRDefault="00DC6456" w:rsidP="00232AB9">
      <w:pPr>
        <w:jc w:val="center"/>
        <w:rPr>
          <w:b/>
        </w:rPr>
      </w:pPr>
    </w:p>
    <w:tbl>
      <w:tblPr>
        <w:tblW w:w="9766" w:type="dxa"/>
        <w:jc w:val="center"/>
        <w:tblLook w:val="04A0" w:firstRow="1" w:lastRow="0" w:firstColumn="1" w:lastColumn="0" w:noHBand="0" w:noVBand="1"/>
      </w:tblPr>
      <w:tblGrid>
        <w:gridCol w:w="3369"/>
        <w:gridCol w:w="567"/>
        <w:gridCol w:w="5830"/>
      </w:tblGrid>
      <w:tr w:rsidR="00232AB9" w:rsidRPr="00DC6456" w:rsidTr="00232AB9">
        <w:trPr>
          <w:jc w:val="center"/>
        </w:trPr>
        <w:tc>
          <w:tcPr>
            <w:tcW w:w="3369" w:type="dxa"/>
            <w:hideMark/>
          </w:tcPr>
          <w:p w:rsidR="00232AB9" w:rsidRPr="00DC6456" w:rsidRDefault="00232AB9" w:rsidP="00DC6456">
            <w:pPr>
              <w:rPr>
                <w:rFonts w:eastAsia="Calibri"/>
                <w:lang w:eastAsia="en-US"/>
              </w:rPr>
            </w:pPr>
            <w:r w:rsidRPr="00DC6456">
              <w:rPr>
                <w:rFonts w:eastAsia="Calibri"/>
                <w:lang w:eastAsia="en-US"/>
              </w:rPr>
              <w:t>Бардина О.В.</w:t>
            </w:r>
          </w:p>
        </w:tc>
        <w:tc>
          <w:tcPr>
            <w:tcW w:w="567" w:type="dxa"/>
            <w:hideMark/>
          </w:tcPr>
          <w:p w:rsidR="00232AB9" w:rsidRPr="00DC6456" w:rsidRDefault="00232AB9" w:rsidP="00DC6456">
            <w:pPr>
              <w:rPr>
                <w:rFonts w:eastAsia="Calibri"/>
                <w:lang w:eastAsia="en-US"/>
              </w:rPr>
            </w:pPr>
            <w:r w:rsidRPr="00DC6456">
              <w:rPr>
                <w:rFonts w:eastAsia="Calibri"/>
                <w:lang w:eastAsia="en-US"/>
              </w:rPr>
              <w:t>–</w:t>
            </w:r>
          </w:p>
        </w:tc>
        <w:tc>
          <w:tcPr>
            <w:tcW w:w="5830" w:type="dxa"/>
            <w:hideMark/>
          </w:tcPr>
          <w:p w:rsidR="00232AB9" w:rsidRPr="00DC6456" w:rsidRDefault="00232AB9" w:rsidP="00232AB9">
            <w:pPr>
              <w:jc w:val="both"/>
              <w:rPr>
                <w:rFonts w:eastAsia="Calibri"/>
                <w:lang w:eastAsia="en-US"/>
              </w:rPr>
            </w:pPr>
            <w:r w:rsidRPr="00DC6456">
              <w:rPr>
                <w:rFonts w:eastAsia="Calibri"/>
                <w:lang w:eastAsia="en-US"/>
              </w:rPr>
              <w:t>начальник отдела дополнительного образования и воспитательной работы управления образования и молодежной политики администрации района</w:t>
            </w:r>
          </w:p>
          <w:p w:rsidR="00232AB9" w:rsidRPr="00DC6456" w:rsidRDefault="00232AB9" w:rsidP="00232AB9">
            <w:pPr>
              <w:jc w:val="both"/>
              <w:rPr>
                <w:rFonts w:eastAsia="Calibri"/>
                <w:lang w:eastAsia="en-US"/>
              </w:rPr>
            </w:pPr>
          </w:p>
        </w:tc>
      </w:tr>
      <w:tr w:rsidR="00232AB9" w:rsidRPr="00DC6456" w:rsidTr="00232AB9">
        <w:trPr>
          <w:jc w:val="center"/>
        </w:trPr>
        <w:tc>
          <w:tcPr>
            <w:tcW w:w="3369" w:type="dxa"/>
            <w:hideMark/>
          </w:tcPr>
          <w:p w:rsidR="00232AB9" w:rsidRPr="00DC6456" w:rsidRDefault="00232AB9" w:rsidP="00DC6456">
            <w:pPr>
              <w:rPr>
                <w:rFonts w:eastAsia="Calibri"/>
                <w:lang w:eastAsia="en-US"/>
              </w:rPr>
            </w:pPr>
            <w:r w:rsidRPr="00DC6456">
              <w:rPr>
                <w:rFonts w:eastAsia="Calibri"/>
                <w:lang w:eastAsia="en-US"/>
              </w:rPr>
              <w:t>Елфимова О.В.</w:t>
            </w:r>
          </w:p>
        </w:tc>
        <w:tc>
          <w:tcPr>
            <w:tcW w:w="567" w:type="dxa"/>
            <w:hideMark/>
          </w:tcPr>
          <w:p w:rsidR="00232AB9" w:rsidRPr="00DC6456" w:rsidRDefault="00232AB9" w:rsidP="00DC6456">
            <w:pPr>
              <w:rPr>
                <w:rFonts w:eastAsia="Calibri"/>
                <w:lang w:eastAsia="en-US"/>
              </w:rPr>
            </w:pPr>
            <w:r w:rsidRPr="00DC6456">
              <w:rPr>
                <w:rFonts w:eastAsia="Calibri"/>
                <w:lang w:eastAsia="en-US"/>
              </w:rPr>
              <w:t>–</w:t>
            </w:r>
          </w:p>
        </w:tc>
        <w:tc>
          <w:tcPr>
            <w:tcW w:w="5830" w:type="dxa"/>
            <w:hideMark/>
          </w:tcPr>
          <w:p w:rsidR="00232AB9" w:rsidRPr="00DC6456" w:rsidRDefault="00232AB9" w:rsidP="00232AB9">
            <w:pPr>
              <w:jc w:val="both"/>
              <w:rPr>
                <w:rFonts w:eastAsia="Calibri"/>
                <w:lang w:eastAsia="en-US"/>
              </w:rPr>
            </w:pPr>
            <w:r w:rsidRPr="00DC6456">
              <w:rPr>
                <w:rFonts w:eastAsia="Calibri"/>
                <w:lang w:eastAsia="en-US"/>
              </w:rPr>
              <w:t>начальник отдела общего образования управления образования и молодежной политики администрации района</w:t>
            </w:r>
          </w:p>
          <w:p w:rsidR="00232AB9" w:rsidRPr="00DC6456" w:rsidRDefault="00232AB9" w:rsidP="00232AB9">
            <w:pPr>
              <w:jc w:val="both"/>
              <w:rPr>
                <w:rFonts w:eastAsia="Calibri"/>
                <w:lang w:eastAsia="en-US"/>
              </w:rPr>
            </w:pPr>
          </w:p>
        </w:tc>
      </w:tr>
      <w:tr w:rsidR="00232AB9" w:rsidRPr="00DC6456" w:rsidTr="00232AB9">
        <w:trPr>
          <w:jc w:val="center"/>
        </w:trPr>
        <w:tc>
          <w:tcPr>
            <w:tcW w:w="3369" w:type="dxa"/>
            <w:hideMark/>
          </w:tcPr>
          <w:p w:rsidR="00232AB9" w:rsidRPr="00DC6456" w:rsidRDefault="00232AB9" w:rsidP="00DC6456">
            <w:pPr>
              <w:rPr>
                <w:rFonts w:eastAsia="Calibri"/>
                <w:lang w:eastAsia="en-US"/>
              </w:rPr>
            </w:pPr>
            <w:proofErr w:type="spellStart"/>
            <w:r w:rsidRPr="00DC6456">
              <w:rPr>
                <w:rFonts w:eastAsia="Calibri"/>
                <w:lang w:eastAsia="en-US"/>
              </w:rPr>
              <w:t>Зелепухина</w:t>
            </w:r>
            <w:proofErr w:type="spellEnd"/>
            <w:r w:rsidRPr="00DC6456">
              <w:rPr>
                <w:rFonts w:eastAsia="Calibri"/>
                <w:lang w:eastAsia="en-US"/>
              </w:rPr>
              <w:t xml:space="preserve"> В.П.</w:t>
            </w:r>
          </w:p>
        </w:tc>
        <w:tc>
          <w:tcPr>
            <w:tcW w:w="567" w:type="dxa"/>
            <w:hideMark/>
          </w:tcPr>
          <w:p w:rsidR="00232AB9" w:rsidRPr="00DC6456" w:rsidRDefault="00232AB9" w:rsidP="00DC6456">
            <w:pPr>
              <w:rPr>
                <w:rFonts w:eastAsia="Calibri"/>
                <w:lang w:eastAsia="en-US"/>
              </w:rPr>
            </w:pPr>
            <w:r w:rsidRPr="00DC6456">
              <w:rPr>
                <w:rFonts w:eastAsia="Calibri"/>
                <w:lang w:eastAsia="en-US"/>
              </w:rPr>
              <w:t>–</w:t>
            </w:r>
          </w:p>
        </w:tc>
        <w:tc>
          <w:tcPr>
            <w:tcW w:w="5830" w:type="dxa"/>
            <w:hideMark/>
          </w:tcPr>
          <w:p w:rsidR="00232AB9" w:rsidRPr="00DC6456" w:rsidRDefault="00232AB9" w:rsidP="00232AB9">
            <w:pPr>
              <w:jc w:val="both"/>
              <w:rPr>
                <w:rFonts w:eastAsia="Calibri"/>
                <w:lang w:eastAsia="en-US"/>
              </w:rPr>
            </w:pPr>
            <w:r w:rsidRPr="00DC6456">
              <w:rPr>
                <w:rFonts w:eastAsia="Calibri"/>
                <w:lang w:eastAsia="en-US"/>
              </w:rPr>
              <w:t xml:space="preserve">заведующий отделом </w:t>
            </w:r>
            <w:proofErr w:type="gramStart"/>
            <w:r w:rsidRPr="00DC6456">
              <w:rPr>
                <w:rFonts w:eastAsia="Calibri"/>
                <w:lang w:eastAsia="en-US"/>
              </w:rPr>
              <w:t>муниципального автономного</w:t>
            </w:r>
            <w:proofErr w:type="gramEnd"/>
            <w:r w:rsidRPr="00DC6456">
              <w:rPr>
                <w:rFonts w:eastAsia="Calibri"/>
                <w:lang w:eastAsia="en-US"/>
              </w:rPr>
              <w:t xml:space="preserve"> учреждения «Центр развития образования</w:t>
            </w:r>
            <w:r w:rsidR="00306E3F">
              <w:rPr>
                <w:rFonts w:eastAsia="Calibri"/>
                <w:lang w:eastAsia="en-US"/>
              </w:rPr>
              <w:t xml:space="preserve"> и молодежной политики </w:t>
            </w:r>
            <w:proofErr w:type="spellStart"/>
            <w:r w:rsidR="00306E3F">
              <w:rPr>
                <w:rFonts w:eastAsia="Calibri"/>
                <w:lang w:eastAsia="en-US"/>
              </w:rPr>
              <w:t>Нижневартовского</w:t>
            </w:r>
            <w:proofErr w:type="spellEnd"/>
            <w:r w:rsidR="00306E3F">
              <w:rPr>
                <w:rFonts w:eastAsia="Calibri"/>
                <w:lang w:eastAsia="en-US"/>
              </w:rPr>
              <w:t xml:space="preserve"> района</w:t>
            </w:r>
            <w:r w:rsidRPr="00DC6456">
              <w:rPr>
                <w:rFonts w:eastAsia="Calibri"/>
                <w:lang w:eastAsia="en-US"/>
              </w:rPr>
              <w:t>»</w:t>
            </w:r>
          </w:p>
          <w:p w:rsidR="00232AB9" w:rsidRPr="00DC6456" w:rsidRDefault="00232AB9" w:rsidP="00232AB9">
            <w:pPr>
              <w:jc w:val="both"/>
              <w:rPr>
                <w:rFonts w:eastAsia="Calibri"/>
                <w:lang w:eastAsia="en-US"/>
              </w:rPr>
            </w:pPr>
          </w:p>
        </w:tc>
      </w:tr>
      <w:tr w:rsidR="00232AB9" w:rsidRPr="00DC6456" w:rsidTr="00232AB9">
        <w:trPr>
          <w:jc w:val="center"/>
        </w:trPr>
        <w:tc>
          <w:tcPr>
            <w:tcW w:w="3369" w:type="dxa"/>
            <w:hideMark/>
          </w:tcPr>
          <w:p w:rsidR="00232AB9" w:rsidRPr="00DC6456" w:rsidRDefault="00232AB9" w:rsidP="00DC6456">
            <w:pPr>
              <w:rPr>
                <w:rFonts w:eastAsia="Calibri"/>
                <w:lang w:eastAsia="en-US"/>
              </w:rPr>
            </w:pPr>
            <w:proofErr w:type="spellStart"/>
            <w:r w:rsidRPr="00DC6456">
              <w:rPr>
                <w:rFonts w:eastAsia="Calibri"/>
                <w:lang w:eastAsia="en-US"/>
              </w:rPr>
              <w:t>Колоскова</w:t>
            </w:r>
            <w:proofErr w:type="spellEnd"/>
            <w:r w:rsidRPr="00DC6456">
              <w:rPr>
                <w:rFonts w:eastAsia="Calibri"/>
                <w:lang w:eastAsia="en-US"/>
              </w:rPr>
              <w:t xml:space="preserve"> Т.Н.</w:t>
            </w:r>
          </w:p>
        </w:tc>
        <w:tc>
          <w:tcPr>
            <w:tcW w:w="567" w:type="dxa"/>
            <w:hideMark/>
          </w:tcPr>
          <w:p w:rsidR="00232AB9" w:rsidRPr="00DC6456" w:rsidRDefault="00232AB9" w:rsidP="00DC6456">
            <w:pPr>
              <w:rPr>
                <w:rFonts w:eastAsia="Calibri"/>
                <w:lang w:eastAsia="en-US"/>
              </w:rPr>
            </w:pPr>
            <w:r w:rsidRPr="00DC6456">
              <w:rPr>
                <w:rFonts w:eastAsia="Calibri"/>
                <w:lang w:eastAsia="en-US"/>
              </w:rPr>
              <w:t>–</w:t>
            </w:r>
          </w:p>
        </w:tc>
        <w:tc>
          <w:tcPr>
            <w:tcW w:w="5830" w:type="dxa"/>
            <w:hideMark/>
          </w:tcPr>
          <w:p w:rsidR="00232AB9" w:rsidRPr="00DC6456" w:rsidRDefault="00232AB9" w:rsidP="00232AB9">
            <w:pPr>
              <w:jc w:val="both"/>
              <w:rPr>
                <w:rFonts w:eastAsia="Calibri"/>
                <w:lang w:eastAsia="en-US"/>
              </w:rPr>
            </w:pPr>
            <w:r w:rsidRPr="00DC6456">
              <w:rPr>
                <w:rFonts w:eastAsia="Calibri"/>
                <w:lang w:eastAsia="en-US"/>
              </w:rPr>
              <w:t xml:space="preserve">председатель общественной районной профсоюзной организации работников народного образования и науки </w:t>
            </w:r>
            <w:proofErr w:type="spellStart"/>
            <w:r w:rsidRPr="00DC6456">
              <w:rPr>
                <w:rFonts w:eastAsia="Calibri"/>
                <w:lang w:eastAsia="en-US"/>
              </w:rPr>
              <w:t>Нижневартовского</w:t>
            </w:r>
            <w:proofErr w:type="spellEnd"/>
            <w:r w:rsidRPr="00DC6456">
              <w:rPr>
                <w:rFonts w:eastAsia="Calibri"/>
                <w:lang w:eastAsia="en-US"/>
              </w:rPr>
              <w:t xml:space="preserve"> района (по согласованию)</w:t>
            </w:r>
          </w:p>
          <w:p w:rsidR="00232AB9" w:rsidRPr="00DC6456" w:rsidRDefault="00232AB9" w:rsidP="00232AB9">
            <w:pPr>
              <w:jc w:val="both"/>
              <w:rPr>
                <w:rFonts w:eastAsia="Calibri"/>
                <w:lang w:eastAsia="en-US"/>
              </w:rPr>
            </w:pPr>
          </w:p>
        </w:tc>
      </w:tr>
      <w:tr w:rsidR="00232AB9" w:rsidRPr="00DC6456" w:rsidTr="00232AB9">
        <w:trPr>
          <w:jc w:val="center"/>
        </w:trPr>
        <w:tc>
          <w:tcPr>
            <w:tcW w:w="3369" w:type="dxa"/>
            <w:hideMark/>
          </w:tcPr>
          <w:p w:rsidR="00232AB9" w:rsidRPr="00DC6456" w:rsidRDefault="00232AB9" w:rsidP="00DC6456">
            <w:pPr>
              <w:rPr>
                <w:rFonts w:eastAsia="Calibri"/>
                <w:lang w:eastAsia="en-US"/>
              </w:rPr>
            </w:pPr>
            <w:proofErr w:type="spellStart"/>
            <w:r w:rsidRPr="00DC6456">
              <w:rPr>
                <w:rFonts w:eastAsia="Calibri"/>
                <w:lang w:eastAsia="en-US"/>
              </w:rPr>
              <w:t>Петушкова</w:t>
            </w:r>
            <w:proofErr w:type="spellEnd"/>
            <w:r w:rsidRPr="00DC6456">
              <w:rPr>
                <w:rFonts w:eastAsia="Calibri"/>
                <w:lang w:eastAsia="en-US"/>
              </w:rPr>
              <w:t xml:space="preserve"> М.В.</w:t>
            </w:r>
          </w:p>
        </w:tc>
        <w:tc>
          <w:tcPr>
            <w:tcW w:w="567" w:type="dxa"/>
            <w:hideMark/>
          </w:tcPr>
          <w:p w:rsidR="00232AB9" w:rsidRPr="00DC6456" w:rsidRDefault="00232AB9" w:rsidP="00DC6456">
            <w:pPr>
              <w:rPr>
                <w:rFonts w:eastAsia="Calibri"/>
                <w:lang w:eastAsia="en-US"/>
              </w:rPr>
            </w:pPr>
            <w:r w:rsidRPr="00DC6456">
              <w:rPr>
                <w:rFonts w:eastAsia="Calibri"/>
                <w:lang w:eastAsia="en-US"/>
              </w:rPr>
              <w:t>–</w:t>
            </w:r>
          </w:p>
        </w:tc>
        <w:tc>
          <w:tcPr>
            <w:tcW w:w="5830" w:type="dxa"/>
            <w:hideMark/>
          </w:tcPr>
          <w:p w:rsidR="00232AB9" w:rsidRPr="00DC6456" w:rsidRDefault="00232AB9" w:rsidP="00232AB9">
            <w:pPr>
              <w:jc w:val="both"/>
              <w:rPr>
                <w:rFonts w:eastAsia="Calibri"/>
                <w:lang w:eastAsia="en-US"/>
              </w:rPr>
            </w:pPr>
            <w:r w:rsidRPr="00DC6456">
              <w:rPr>
                <w:rFonts w:eastAsia="Calibri"/>
                <w:lang w:eastAsia="en-US"/>
              </w:rPr>
              <w:t>главный специалист отдела общего образования управления образования и молодежной политики администрации района</w:t>
            </w:r>
          </w:p>
          <w:p w:rsidR="00232AB9" w:rsidRPr="00DC6456" w:rsidRDefault="00232AB9" w:rsidP="00232AB9">
            <w:pPr>
              <w:jc w:val="both"/>
              <w:rPr>
                <w:rFonts w:eastAsia="Calibri"/>
                <w:lang w:eastAsia="en-US"/>
              </w:rPr>
            </w:pPr>
          </w:p>
        </w:tc>
      </w:tr>
      <w:tr w:rsidR="00232AB9" w:rsidRPr="00DC6456" w:rsidTr="00232AB9">
        <w:trPr>
          <w:jc w:val="center"/>
        </w:trPr>
        <w:tc>
          <w:tcPr>
            <w:tcW w:w="3369" w:type="dxa"/>
            <w:hideMark/>
          </w:tcPr>
          <w:p w:rsidR="00232AB9" w:rsidRPr="00DC6456" w:rsidRDefault="00232AB9" w:rsidP="00DC6456">
            <w:pPr>
              <w:rPr>
                <w:rFonts w:eastAsia="Calibri"/>
                <w:lang w:eastAsia="en-US"/>
              </w:rPr>
            </w:pPr>
            <w:r w:rsidRPr="00DC6456">
              <w:rPr>
                <w:rFonts w:eastAsia="Calibri"/>
                <w:lang w:eastAsia="en-US"/>
              </w:rPr>
              <w:t>Посадова Ю.В.</w:t>
            </w:r>
          </w:p>
        </w:tc>
        <w:tc>
          <w:tcPr>
            <w:tcW w:w="567" w:type="dxa"/>
            <w:hideMark/>
          </w:tcPr>
          <w:p w:rsidR="00232AB9" w:rsidRDefault="00232AB9" w:rsidP="00DC6456">
            <w:pPr>
              <w:rPr>
                <w:rFonts w:eastAsia="Calibri"/>
                <w:lang w:eastAsia="en-US"/>
              </w:rPr>
            </w:pPr>
            <w:r w:rsidRPr="00DC6456">
              <w:rPr>
                <w:rFonts w:eastAsia="Calibri"/>
                <w:lang w:eastAsia="en-US"/>
              </w:rPr>
              <w:t>–</w:t>
            </w:r>
          </w:p>
          <w:p w:rsidR="00306E3F" w:rsidRDefault="00306E3F" w:rsidP="00DC6456">
            <w:pPr>
              <w:rPr>
                <w:rFonts w:eastAsia="Calibri"/>
                <w:lang w:eastAsia="en-US"/>
              </w:rPr>
            </w:pPr>
          </w:p>
          <w:p w:rsidR="00306E3F" w:rsidRDefault="00306E3F" w:rsidP="00DC6456">
            <w:pPr>
              <w:rPr>
                <w:rFonts w:eastAsia="Calibri"/>
                <w:lang w:eastAsia="en-US"/>
              </w:rPr>
            </w:pPr>
          </w:p>
          <w:p w:rsidR="00306E3F" w:rsidRDefault="00306E3F" w:rsidP="00DC6456">
            <w:pPr>
              <w:rPr>
                <w:rFonts w:eastAsia="Calibri"/>
                <w:lang w:eastAsia="en-US"/>
              </w:rPr>
            </w:pPr>
          </w:p>
          <w:p w:rsidR="00306E3F" w:rsidRPr="00DC6456" w:rsidRDefault="00306E3F" w:rsidP="00DC6456">
            <w:pPr>
              <w:rPr>
                <w:rFonts w:eastAsia="Calibri"/>
                <w:lang w:eastAsia="en-US"/>
              </w:rPr>
            </w:pPr>
            <w:r w:rsidRPr="00DC6456">
              <w:rPr>
                <w:rFonts w:eastAsia="Calibri"/>
                <w:lang w:eastAsia="en-US"/>
              </w:rPr>
              <w:t>–</w:t>
            </w:r>
          </w:p>
        </w:tc>
        <w:tc>
          <w:tcPr>
            <w:tcW w:w="5830" w:type="dxa"/>
            <w:hideMark/>
          </w:tcPr>
          <w:p w:rsidR="00232AB9" w:rsidRDefault="00232AB9" w:rsidP="00232AB9">
            <w:pPr>
              <w:jc w:val="both"/>
              <w:rPr>
                <w:rFonts w:eastAsia="Calibri"/>
                <w:lang w:eastAsia="en-US"/>
              </w:rPr>
            </w:pPr>
            <w:r w:rsidRPr="00DC6456">
              <w:rPr>
                <w:rFonts w:eastAsia="Calibri"/>
                <w:lang w:eastAsia="en-US"/>
              </w:rPr>
              <w:t>заместитель начальника управления образования и молодежной политики администрации района</w:t>
            </w:r>
          </w:p>
          <w:p w:rsidR="00306E3F" w:rsidRDefault="00306E3F" w:rsidP="00232AB9">
            <w:pPr>
              <w:jc w:val="both"/>
              <w:rPr>
                <w:rFonts w:eastAsia="Calibri"/>
                <w:lang w:eastAsia="en-US"/>
              </w:rPr>
            </w:pPr>
          </w:p>
          <w:p w:rsidR="00306E3F" w:rsidRPr="00DC6456" w:rsidRDefault="00306E3F" w:rsidP="00306E3F">
            <w:pPr>
              <w:jc w:val="both"/>
              <w:rPr>
                <w:rFonts w:eastAsia="Calibri"/>
                <w:lang w:eastAsia="en-US"/>
              </w:rPr>
            </w:pPr>
            <w:r w:rsidRPr="00DC6456">
              <w:rPr>
                <w:rFonts w:eastAsia="Calibri"/>
                <w:lang w:eastAsia="en-US"/>
              </w:rPr>
              <w:t xml:space="preserve">доцент кафедры педагогики и педагогического и социального образования </w:t>
            </w:r>
            <w:proofErr w:type="spellStart"/>
            <w:r w:rsidRPr="00DC6456">
              <w:rPr>
                <w:rFonts w:eastAsia="Calibri"/>
                <w:lang w:eastAsia="en-US"/>
              </w:rPr>
              <w:t>Нижневартовского</w:t>
            </w:r>
            <w:proofErr w:type="spellEnd"/>
            <w:r w:rsidRPr="00DC6456">
              <w:rPr>
                <w:rFonts w:eastAsia="Calibri"/>
                <w:lang w:eastAsia="en-US"/>
              </w:rPr>
              <w:t xml:space="preserve"> государственного университета, кандидат педагогических наук (по согласованию)</w:t>
            </w:r>
          </w:p>
          <w:p w:rsidR="00306E3F" w:rsidRPr="00DC6456" w:rsidRDefault="00306E3F" w:rsidP="00232AB9">
            <w:pPr>
              <w:jc w:val="both"/>
              <w:rPr>
                <w:rFonts w:eastAsia="Calibri"/>
                <w:lang w:eastAsia="en-US"/>
              </w:rPr>
            </w:pPr>
          </w:p>
        </w:tc>
      </w:tr>
    </w:tbl>
    <w:p w:rsidR="00DC6456" w:rsidRPr="00DC6456" w:rsidRDefault="00DC6456" w:rsidP="00DC6456"/>
    <w:p w:rsidR="00DC6456" w:rsidRPr="00DC6456" w:rsidRDefault="00DC6456" w:rsidP="00DC6456"/>
    <w:p w:rsidR="00DC6456" w:rsidRPr="00DC6456" w:rsidRDefault="00DC6456" w:rsidP="00DC6456">
      <w:pPr>
        <w:sectPr w:rsidR="00DC6456" w:rsidRPr="00DC6456" w:rsidSect="00CB189B">
          <w:headerReference w:type="default" r:id="rId10"/>
          <w:pgSz w:w="11906" w:h="16838"/>
          <w:pgMar w:top="1134" w:right="567" w:bottom="1134" w:left="1701" w:header="709" w:footer="709" w:gutter="0"/>
          <w:cols w:space="720"/>
          <w:docGrid w:linePitch="381"/>
        </w:sectPr>
      </w:pPr>
    </w:p>
    <w:p w:rsidR="00DC6456" w:rsidRPr="00DC6456" w:rsidRDefault="00DC6456" w:rsidP="00306E3F">
      <w:pPr>
        <w:ind w:firstLine="5245"/>
      </w:pPr>
      <w:r w:rsidRPr="00DC6456">
        <w:lastRenderedPageBreak/>
        <w:t>Приложение 4 к постановлению</w:t>
      </w:r>
    </w:p>
    <w:p w:rsidR="00DC6456" w:rsidRPr="00DC6456" w:rsidRDefault="00DC6456" w:rsidP="00306E3F">
      <w:pPr>
        <w:ind w:firstLine="5245"/>
      </w:pPr>
      <w:r w:rsidRPr="00DC6456">
        <w:t>администрации района</w:t>
      </w:r>
    </w:p>
    <w:p w:rsidR="00DC6456" w:rsidRPr="00DC6456" w:rsidRDefault="00DC6456" w:rsidP="00306E3F">
      <w:pPr>
        <w:ind w:firstLine="5245"/>
      </w:pPr>
      <w:r w:rsidRPr="00DC6456">
        <w:t xml:space="preserve">от </w:t>
      </w:r>
      <w:r w:rsidR="00E20E66">
        <w:t>26.07.2019</w:t>
      </w:r>
      <w:r w:rsidRPr="00DC6456">
        <w:t xml:space="preserve"> № </w:t>
      </w:r>
      <w:r w:rsidR="00E20E66">
        <w:t>1505</w:t>
      </w:r>
    </w:p>
    <w:p w:rsidR="00DC6456" w:rsidRDefault="00DC6456" w:rsidP="00DC6456"/>
    <w:p w:rsidR="00306E3F" w:rsidRPr="00DC6456" w:rsidRDefault="00306E3F" w:rsidP="00DC6456"/>
    <w:p w:rsidR="00DC6456" w:rsidRPr="00306E3F" w:rsidRDefault="00DC6456" w:rsidP="00306E3F">
      <w:pPr>
        <w:jc w:val="center"/>
        <w:rPr>
          <w:b/>
        </w:rPr>
      </w:pPr>
      <w:r w:rsidRPr="00306E3F">
        <w:rPr>
          <w:b/>
        </w:rPr>
        <w:t>Положение о конкурсном отборе претендентов на денежное поощрение</w:t>
      </w:r>
    </w:p>
    <w:p w:rsidR="00DC6456" w:rsidRPr="00306E3F" w:rsidRDefault="00DC6456" w:rsidP="00306E3F">
      <w:pPr>
        <w:jc w:val="center"/>
        <w:rPr>
          <w:b/>
        </w:rPr>
      </w:pPr>
      <w:r w:rsidRPr="00306E3F">
        <w:rPr>
          <w:b/>
        </w:rPr>
        <w:t>(далее – Конкурс)</w:t>
      </w:r>
    </w:p>
    <w:p w:rsidR="00DC6456" w:rsidRPr="00306E3F" w:rsidRDefault="00DC6456" w:rsidP="00306E3F">
      <w:pPr>
        <w:jc w:val="center"/>
        <w:rPr>
          <w:b/>
        </w:rPr>
      </w:pPr>
    </w:p>
    <w:p w:rsidR="00DC6456" w:rsidRPr="00306E3F" w:rsidRDefault="00DC6456" w:rsidP="00306E3F">
      <w:pPr>
        <w:jc w:val="center"/>
        <w:rPr>
          <w:b/>
        </w:rPr>
      </w:pPr>
      <w:r w:rsidRPr="00306E3F">
        <w:rPr>
          <w:b/>
          <w:lang w:val="en-US"/>
        </w:rPr>
        <w:t>I</w:t>
      </w:r>
      <w:r w:rsidRPr="00306E3F">
        <w:rPr>
          <w:b/>
        </w:rPr>
        <w:t>. Общие положения</w:t>
      </w:r>
    </w:p>
    <w:p w:rsidR="00DC6456" w:rsidRPr="00DC6456" w:rsidRDefault="00DC6456" w:rsidP="00DC6456"/>
    <w:p w:rsidR="00DC6456" w:rsidRPr="00DC6456" w:rsidRDefault="00DC6456" w:rsidP="00306E3F">
      <w:pPr>
        <w:ind w:firstLine="709"/>
        <w:jc w:val="both"/>
      </w:pPr>
      <w:r w:rsidRPr="00DC6456">
        <w:t xml:space="preserve">1.1. Денежное поощрение предоставляется Претендентам образовательных организаций </w:t>
      </w:r>
      <w:r w:rsidR="008246AD" w:rsidRPr="008246AD">
        <w:t>(</w:t>
      </w:r>
      <w:r w:rsidR="008246AD">
        <w:t>далее – Претенденты</w:t>
      </w:r>
      <w:r w:rsidR="008246AD" w:rsidRPr="008246AD">
        <w:t xml:space="preserve">) </w:t>
      </w:r>
      <w:r w:rsidRPr="00DC6456">
        <w:t>на конкурсной основе.</w:t>
      </w:r>
    </w:p>
    <w:p w:rsidR="00DC6456" w:rsidRPr="00DC6456" w:rsidRDefault="00DC6456" w:rsidP="00306E3F">
      <w:pPr>
        <w:ind w:firstLine="709"/>
        <w:jc w:val="both"/>
      </w:pPr>
      <w:r w:rsidRPr="00DC6456">
        <w:t xml:space="preserve">1.2. Объявление об очередном Конкурсе и сроках его проведения производится управлением образования и молодежной политики администрации района, </w:t>
      </w:r>
      <w:proofErr w:type="gramStart"/>
      <w:r w:rsidRPr="00DC6456">
        <w:t>муниципальным автономным</w:t>
      </w:r>
      <w:proofErr w:type="gramEnd"/>
      <w:r w:rsidRPr="00DC6456">
        <w:t xml:space="preserve"> учреждением «Центр развития образования и молодежной политики </w:t>
      </w:r>
      <w:proofErr w:type="spellStart"/>
      <w:r w:rsidRPr="00DC6456">
        <w:t>Нижневартовского</w:t>
      </w:r>
      <w:proofErr w:type="spellEnd"/>
      <w:r w:rsidRPr="00DC6456">
        <w:t xml:space="preserve"> района» через средства массовой информации и информационные письма.</w:t>
      </w:r>
    </w:p>
    <w:p w:rsidR="00DC6456" w:rsidRPr="00DC6456" w:rsidRDefault="00DC6456" w:rsidP="00306E3F">
      <w:pPr>
        <w:ind w:firstLine="709"/>
        <w:jc w:val="both"/>
      </w:pPr>
      <w:r w:rsidRPr="00DC6456">
        <w:t>1.3. Претенденты, получившие финансовую поддержку, имеют право повторно участвовать в Конкурсе не ранее чем через три года.</w:t>
      </w:r>
    </w:p>
    <w:p w:rsidR="00DC6456" w:rsidRPr="00DC6456" w:rsidRDefault="00DC6456" w:rsidP="00306E3F">
      <w:pPr>
        <w:ind w:firstLine="709"/>
        <w:jc w:val="both"/>
      </w:pPr>
      <w:r w:rsidRPr="00DC6456">
        <w:t xml:space="preserve">1.4. Конкурсный отбор осуществляется на основании двух групп критериев: критерии квалификационного отбора (далее – критерии участия) </w:t>
      </w:r>
      <w:r w:rsidR="008246AD">
        <w:t xml:space="preserve">                        </w:t>
      </w:r>
      <w:r w:rsidRPr="00DC6456">
        <w:t>и критерии конкурсного отбора (далее – критерии отбора).</w:t>
      </w:r>
    </w:p>
    <w:p w:rsidR="00DC6456" w:rsidRPr="00DC6456" w:rsidRDefault="00DC6456" w:rsidP="00DC6456"/>
    <w:p w:rsidR="00DC6456" w:rsidRPr="00306E3F" w:rsidRDefault="00DC6456" w:rsidP="00306E3F">
      <w:pPr>
        <w:jc w:val="center"/>
        <w:rPr>
          <w:b/>
        </w:rPr>
      </w:pPr>
      <w:r w:rsidRPr="00306E3F">
        <w:rPr>
          <w:b/>
          <w:lang w:val="en-US"/>
        </w:rPr>
        <w:t>II</w:t>
      </w:r>
      <w:r w:rsidRPr="00306E3F">
        <w:rPr>
          <w:b/>
        </w:rPr>
        <w:t>. Цели и задачи</w:t>
      </w:r>
    </w:p>
    <w:p w:rsidR="00DC6456" w:rsidRPr="00DC6456" w:rsidRDefault="00DC6456" w:rsidP="00DC6456"/>
    <w:p w:rsidR="00DC6456" w:rsidRPr="00DC6456" w:rsidRDefault="00DC6456" w:rsidP="008246AD">
      <w:pPr>
        <w:ind w:firstLine="709"/>
        <w:jc w:val="both"/>
      </w:pPr>
      <w:r w:rsidRPr="00DC6456">
        <w:t>2.1. Выявление и распространение лучших педагогических практик.</w:t>
      </w:r>
    </w:p>
    <w:p w:rsidR="00DC6456" w:rsidRPr="00DC6456" w:rsidRDefault="00DC6456" w:rsidP="008246AD">
      <w:pPr>
        <w:ind w:firstLine="709"/>
        <w:jc w:val="both"/>
      </w:pPr>
      <w:r w:rsidRPr="00DC6456">
        <w:t>2.2. Формирование позитивного социального и профессионального имиджа педагога.</w:t>
      </w:r>
    </w:p>
    <w:p w:rsidR="00DC6456" w:rsidRPr="00DC6456" w:rsidRDefault="00DC6456" w:rsidP="008246AD">
      <w:pPr>
        <w:ind w:firstLine="709"/>
        <w:jc w:val="both"/>
      </w:pPr>
      <w:r w:rsidRPr="00DC6456">
        <w:t>2.3. Финансовая поддержка и материальное стимулирование педагогов образовательных организаций.</w:t>
      </w:r>
    </w:p>
    <w:p w:rsidR="00DC6456" w:rsidRPr="00DC6456" w:rsidRDefault="00DC6456" w:rsidP="008246AD">
      <w:pPr>
        <w:ind w:firstLine="709"/>
        <w:jc w:val="both"/>
      </w:pPr>
      <w:r w:rsidRPr="00DC6456">
        <w:t>2.4. Стимулирование инновационной и творческой активности педагогов, формирование гражданской позиции и диалога в обществе.</w:t>
      </w:r>
    </w:p>
    <w:p w:rsidR="00DC6456" w:rsidRPr="00DC6456" w:rsidRDefault="00DC6456" w:rsidP="008246AD">
      <w:pPr>
        <w:ind w:firstLine="709"/>
        <w:jc w:val="both"/>
      </w:pPr>
    </w:p>
    <w:p w:rsidR="00DC6456" w:rsidRPr="00DC6456" w:rsidRDefault="00DC6456" w:rsidP="008246AD">
      <w:pPr>
        <w:ind w:firstLine="709"/>
        <w:jc w:val="both"/>
      </w:pPr>
      <w:r w:rsidRPr="00DC6456">
        <w:rPr>
          <w:lang w:val="en-US"/>
        </w:rPr>
        <w:t>III</w:t>
      </w:r>
      <w:r w:rsidRPr="00DC6456">
        <w:t>. Порядок конкурсного отбора претендентов</w:t>
      </w:r>
    </w:p>
    <w:p w:rsidR="00DC6456" w:rsidRPr="00DC6456" w:rsidRDefault="00DC6456" w:rsidP="008246AD">
      <w:pPr>
        <w:ind w:firstLine="709"/>
        <w:jc w:val="both"/>
      </w:pPr>
    </w:p>
    <w:p w:rsidR="00DC6456" w:rsidRPr="00DC6456" w:rsidRDefault="00DC6456" w:rsidP="008246AD">
      <w:pPr>
        <w:ind w:firstLine="709"/>
        <w:jc w:val="both"/>
      </w:pPr>
      <w:r w:rsidRPr="00DC6456">
        <w:t>Конкурсный отбор претендентов осуществляется в два этапа.</w:t>
      </w:r>
    </w:p>
    <w:p w:rsidR="00DC6456" w:rsidRPr="00DC6456" w:rsidRDefault="00DC6456" w:rsidP="008246AD">
      <w:pPr>
        <w:ind w:firstLine="709"/>
        <w:jc w:val="both"/>
      </w:pPr>
      <w:r w:rsidRPr="00DC6456">
        <w:t>3.1. Первый этап:</w:t>
      </w:r>
    </w:p>
    <w:p w:rsidR="00DC6456" w:rsidRPr="00DC6456" w:rsidRDefault="00DC6456" w:rsidP="008246AD">
      <w:pPr>
        <w:ind w:firstLine="709"/>
        <w:jc w:val="both"/>
      </w:pPr>
      <w:r w:rsidRPr="00DC6456">
        <w:t>3.1.1. Выдвижение претендентов на соискание денежного поощрения производится с их согласия:</w:t>
      </w:r>
    </w:p>
    <w:p w:rsidR="00DC6456" w:rsidRPr="00DC6456" w:rsidRDefault="00DC6456" w:rsidP="008246AD">
      <w:pPr>
        <w:ind w:firstLine="709"/>
        <w:jc w:val="both"/>
      </w:pPr>
      <w:r w:rsidRPr="00DC6456">
        <w:t>органом самоуправления образовательной организации (совет образовательной организации, попечительский совет, управляющий совет, родительский комитет);</w:t>
      </w:r>
    </w:p>
    <w:p w:rsidR="00DC6456" w:rsidRPr="00DC6456" w:rsidRDefault="00DC6456" w:rsidP="008246AD">
      <w:pPr>
        <w:ind w:firstLine="709"/>
        <w:jc w:val="both"/>
      </w:pPr>
      <w:r w:rsidRPr="00DC6456">
        <w:t>профессиональной педагогической ассоциацией или объединением (</w:t>
      </w:r>
      <w:proofErr w:type="gramStart"/>
      <w:r w:rsidRPr="00DC6456">
        <w:t>муниципальные предметные</w:t>
      </w:r>
      <w:proofErr w:type="gramEnd"/>
      <w:r w:rsidRPr="00DC6456">
        <w:t xml:space="preserve"> методические объединения, ассоциации </w:t>
      </w:r>
      <w:r w:rsidR="006F7AD5">
        <w:t xml:space="preserve">                                 </w:t>
      </w:r>
      <w:r w:rsidRPr="00DC6456">
        <w:lastRenderedPageBreak/>
        <w:t xml:space="preserve">по образовательным технологиям, профессиональные союзы), созданными </w:t>
      </w:r>
      <w:r w:rsidR="006F7AD5">
        <w:t xml:space="preserve">                          </w:t>
      </w:r>
      <w:r w:rsidRPr="00DC6456">
        <w:t>в установленном порядке (далее – Заявители).</w:t>
      </w:r>
    </w:p>
    <w:p w:rsidR="00DC6456" w:rsidRPr="00DC6456" w:rsidRDefault="00DC6456" w:rsidP="008246AD">
      <w:pPr>
        <w:ind w:firstLine="709"/>
        <w:jc w:val="both"/>
      </w:pPr>
      <w:r w:rsidRPr="00DC6456">
        <w:t xml:space="preserve">3.1.2. Документы на Претендента, участвующего в конкурсе, представляются Заявителем в муниципальную конкурсную комиссию (далее – конкурсная комиссия), которые соответствуют критериям участия. </w:t>
      </w:r>
    </w:p>
    <w:p w:rsidR="00DC6456" w:rsidRPr="00DC6456" w:rsidRDefault="00DC6456" w:rsidP="008246AD">
      <w:pPr>
        <w:ind w:firstLine="709"/>
        <w:jc w:val="both"/>
      </w:pPr>
      <w:r w:rsidRPr="00DC6456">
        <w:t xml:space="preserve">3.1.3. Техническую экспертизу пакета документов Претендента </w:t>
      </w:r>
      <w:r w:rsidR="006F7AD5">
        <w:t xml:space="preserve">                                     </w:t>
      </w:r>
      <w:r w:rsidRPr="00DC6456">
        <w:t>по критериям участия осуществляет муниципальная конкурсная комиссия (далее – конкурсная ком</w:t>
      </w:r>
      <w:r w:rsidR="008246AD">
        <w:t>иссия) согласно приложению 1 к п</w:t>
      </w:r>
      <w:r w:rsidRPr="00DC6456">
        <w:t>оложению о Конкурсе.</w:t>
      </w:r>
    </w:p>
    <w:p w:rsidR="00DC6456" w:rsidRPr="00DC6456" w:rsidRDefault="00DC6456" w:rsidP="008246AD">
      <w:pPr>
        <w:ind w:firstLine="709"/>
        <w:jc w:val="both"/>
      </w:pPr>
      <w:r w:rsidRPr="00DC6456">
        <w:t>3.2. Второй этап:</w:t>
      </w:r>
    </w:p>
    <w:p w:rsidR="00DC6456" w:rsidRPr="00DC6456" w:rsidRDefault="00DC6456" w:rsidP="008246AD">
      <w:pPr>
        <w:ind w:firstLine="709"/>
        <w:jc w:val="both"/>
      </w:pPr>
      <w:r w:rsidRPr="00DC6456">
        <w:t>3.2.1. К участию во втором этапе конкурсного отбора допускаются Претенденты, предоставившие полный набор документов, соответствующих всем критериям участия.</w:t>
      </w:r>
    </w:p>
    <w:p w:rsidR="00DC6456" w:rsidRPr="00DC6456" w:rsidRDefault="00DC6456" w:rsidP="008246AD">
      <w:pPr>
        <w:ind w:firstLine="709"/>
        <w:jc w:val="both"/>
      </w:pPr>
      <w:r w:rsidRPr="00DC6456">
        <w:t>3.2.2. На основании результатов проведенной экспертизы конкурсная комиссия составляет рейтинг.</w:t>
      </w:r>
    </w:p>
    <w:p w:rsidR="00DC6456" w:rsidRPr="00DC6456" w:rsidRDefault="00DC6456" w:rsidP="008246AD">
      <w:pPr>
        <w:ind w:firstLine="709"/>
        <w:jc w:val="both"/>
      </w:pPr>
      <w:r w:rsidRPr="00DC6456">
        <w:t>В случае если по результатам проведенной экспертизы число Претендентов окажется больше соответствующей квоты, то проводится дополнительная экспертиза документов Претендентов, набравших одинаковое количество баллов.</w:t>
      </w:r>
    </w:p>
    <w:p w:rsidR="00DC6456" w:rsidRPr="00DC6456" w:rsidRDefault="00DC6456" w:rsidP="008246AD">
      <w:pPr>
        <w:ind w:firstLine="709"/>
        <w:jc w:val="both"/>
      </w:pPr>
      <w:r w:rsidRPr="00DC6456">
        <w:t>3.2.3. Конкурсная комиссия формирует список Претендентов на получение денежного поощрения на основании рейтинга.</w:t>
      </w:r>
    </w:p>
    <w:p w:rsidR="00DC6456" w:rsidRPr="00DC6456" w:rsidRDefault="00DC6456" w:rsidP="008246AD">
      <w:pPr>
        <w:ind w:firstLine="709"/>
        <w:jc w:val="both"/>
      </w:pPr>
      <w:r w:rsidRPr="00DC6456">
        <w:t>3.2.4. Список победителей Конкурса утверждается постановлением администрации района.</w:t>
      </w:r>
    </w:p>
    <w:p w:rsidR="00DC6456" w:rsidRPr="00DC6456" w:rsidRDefault="00DC6456" w:rsidP="00DC6456"/>
    <w:p w:rsidR="00DC6456" w:rsidRPr="008246AD" w:rsidRDefault="00DC6456" w:rsidP="008246AD">
      <w:pPr>
        <w:jc w:val="center"/>
        <w:rPr>
          <w:b/>
        </w:rPr>
      </w:pPr>
      <w:r w:rsidRPr="008246AD">
        <w:rPr>
          <w:b/>
          <w:lang w:val="en-US"/>
        </w:rPr>
        <w:t>IV</w:t>
      </w:r>
      <w:r w:rsidRPr="008246AD">
        <w:rPr>
          <w:b/>
        </w:rPr>
        <w:t>. Критерии конкурсного отбора</w:t>
      </w:r>
    </w:p>
    <w:p w:rsidR="00DC6456" w:rsidRPr="00DC6456" w:rsidRDefault="00DC6456" w:rsidP="00DC6456"/>
    <w:p w:rsidR="00DC6456" w:rsidRPr="00DC6456" w:rsidRDefault="00DC6456" w:rsidP="008246AD">
      <w:pPr>
        <w:ind w:firstLine="709"/>
        <w:jc w:val="both"/>
      </w:pPr>
      <w:r w:rsidRPr="00DC6456">
        <w:t>4.1. Критерии конкурсного отбора «Лучший руководитель (заместитель) образовательной организации».</w:t>
      </w:r>
    </w:p>
    <w:p w:rsidR="00DC6456" w:rsidRPr="00DC6456" w:rsidRDefault="00DC6456" w:rsidP="008246AD">
      <w:pPr>
        <w:ind w:firstLine="709"/>
        <w:jc w:val="both"/>
      </w:pPr>
      <w:r w:rsidRPr="00DC6456">
        <w:t>4.1.1. Критерии участия:</w:t>
      </w:r>
    </w:p>
    <w:p w:rsidR="00DC6456" w:rsidRPr="00DC6456" w:rsidRDefault="00DC6456" w:rsidP="008246AD">
      <w:pPr>
        <w:ind w:firstLine="709"/>
        <w:jc w:val="both"/>
      </w:pPr>
      <w:r w:rsidRPr="00DC6456">
        <w:t xml:space="preserve">заявка на участие в Конкурсе </w:t>
      </w:r>
      <w:r w:rsidR="008246AD">
        <w:t xml:space="preserve">по форме согласно приложению </w:t>
      </w:r>
      <w:r w:rsidR="006F7AD5">
        <w:t xml:space="preserve">                                          </w:t>
      </w:r>
      <w:r w:rsidR="008246AD">
        <w:t>2 к п</w:t>
      </w:r>
      <w:r w:rsidRPr="00DC6456">
        <w:t>оложению о Конкурсе;</w:t>
      </w:r>
    </w:p>
    <w:p w:rsidR="00DC6456" w:rsidRPr="00DC6456" w:rsidRDefault="00DC6456" w:rsidP="008246AD">
      <w:pPr>
        <w:ind w:firstLine="709"/>
        <w:jc w:val="both"/>
      </w:pPr>
      <w:r w:rsidRPr="00DC6456">
        <w:t>наличие у руководителя (заместителя) образовательной организации высшего образования (копия диплома);</w:t>
      </w:r>
    </w:p>
    <w:p w:rsidR="00DC6456" w:rsidRPr="00DC6456" w:rsidRDefault="00DC6456" w:rsidP="008246AD">
      <w:pPr>
        <w:ind w:firstLine="709"/>
        <w:jc w:val="both"/>
      </w:pPr>
      <w:r w:rsidRPr="00DC6456">
        <w:t>стаж работы не менее 3 лет на руководящей должности в данной образовательной организации (выписка из трудовой книжки);</w:t>
      </w:r>
    </w:p>
    <w:p w:rsidR="00DC6456" w:rsidRPr="00DC6456" w:rsidRDefault="00DC6456" w:rsidP="008246AD">
      <w:pPr>
        <w:ind w:firstLine="709"/>
        <w:jc w:val="both"/>
      </w:pPr>
      <w:r w:rsidRPr="00DC6456">
        <w:t>инновационный проект, направленный на создание условий реализации основной образовательной программы в соответствии с требованиями федеральных государственных образовательных стандартов (объем представляемых материалов не должен превышать 15 страниц (приложения до 10 страниц) формата А</w:t>
      </w:r>
      <w:proofErr w:type="gramStart"/>
      <w:r w:rsidRPr="00DC6456">
        <w:t>4</w:t>
      </w:r>
      <w:proofErr w:type="gramEnd"/>
      <w:r w:rsidRPr="00DC6456">
        <w:t xml:space="preserve"> при следующих параметрах: верхнее поле – 2 см, нижнее поле – 2 см, левое поле – 3 см, правое поле – 1 см, размер шрифта – 12, </w:t>
      </w:r>
      <w:r w:rsidRPr="00DC6456">
        <w:rPr>
          <w:lang w:val="en-US"/>
        </w:rPr>
        <w:t>Times</w:t>
      </w:r>
      <w:r w:rsidRPr="00DC6456">
        <w:t xml:space="preserve"> </w:t>
      </w:r>
      <w:r w:rsidRPr="00DC6456">
        <w:rPr>
          <w:lang w:val="en-US"/>
        </w:rPr>
        <w:t>New</w:t>
      </w:r>
      <w:r w:rsidRPr="00DC6456">
        <w:t xml:space="preserve"> </w:t>
      </w:r>
      <w:r w:rsidRPr="00DC6456">
        <w:rPr>
          <w:lang w:val="en-US"/>
        </w:rPr>
        <w:t>Roman</w:t>
      </w:r>
      <w:r w:rsidRPr="00DC6456">
        <w:t>, интервал – одинарный);</w:t>
      </w:r>
    </w:p>
    <w:p w:rsidR="00DC6456" w:rsidRPr="00DC6456" w:rsidRDefault="00DC6456" w:rsidP="008246AD">
      <w:pPr>
        <w:ind w:firstLine="709"/>
        <w:jc w:val="both"/>
      </w:pPr>
      <w:r w:rsidRPr="00DC6456">
        <w:t xml:space="preserve">ходатайство органа общественного управления образовательной организации </w:t>
      </w:r>
      <w:r w:rsidR="008246AD">
        <w:t>по форме согласно приложению 3 к п</w:t>
      </w:r>
      <w:r w:rsidRPr="00DC6456">
        <w:t>оложению о Конкурсе.</w:t>
      </w:r>
    </w:p>
    <w:p w:rsidR="00DC6456" w:rsidRPr="00DC6456" w:rsidRDefault="00DC6456" w:rsidP="008246AD">
      <w:pPr>
        <w:ind w:firstLine="709"/>
        <w:jc w:val="both"/>
      </w:pPr>
      <w:r w:rsidRPr="00DC6456">
        <w:t>4.1.2. Критерии отбора.</w:t>
      </w:r>
    </w:p>
    <w:p w:rsidR="00DC6456" w:rsidRPr="00DC6456" w:rsidRDefault="00DC6456" w:rsidP="008246AD">
      <w:pPr>
        <w:ind w:firstLine="709"/>
        <w:jc w:val="both"/>
      </w:pPr>
      <w:r w:rsidRPr="00DC6456">
        <w:lastRenderedPageBreak/>
        <w:t xml:space="preserve">Конкурсный отбор проектов руководителей (заместителей) образовательных организаций осуществляется на основании следующих критериев отбора: </w:t>
      </w:r>
    </w:p>
    <w:p w:rsidR="00DC6456" w:rsidRPr="00DC6456" w:rsidRDefault="00DC6456" w:rsidP="00DC645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387"/>
        <w:gridCol w:w="2693"/>
      </w:tblGrid>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b/>
                <w:sz w:val="24"/>
                <w:szCs w:val="24"/>
                <w:lang w:eastAsia="ar-SA"/>
              </w:rPr>
            </w:pPr>
            <w:r w:rsidRPr="008246AD">
              <w:rPr>
                <w:b/>
                <w:sz w:val="24"/>
                <w:szCs w:val="24"/>
                <w:lang w:eastAsia="ar-SA"/>
              </w:rPr>
              <w:t>№</w:t>
            </w:r>
          </w:p>
          <w:p w:rsidR="00DC6456" w:rsidRPr="008246AD" w:rsidRDefault="00DC6456" w:rsidP="008246AD">
            <w:pPr>
              <w:jc w:val="center"/>
              <w:rPr>
                <w:b/>
                <w:sz w:val="24"/>
                <w:szCs w:val="24"/>
                <w:lang w:eastAsia="ar-SA"/>
              </w:rPr>
            </w:pPr>
            <w:proofErr w:type="gramStart"/>
            <w:r w:rsidRPr="008246AD">
              <w:rPr>
                <w:b/>
                <w:sz w:val="24"/>
                <w:szCs w:val="24"/>
                <w:lang w:eastAsia="ar-SA"/>
              </w:rPr>
              <w:t>п</w:t>
            </w:r>
            <w:proofErr w:type="gramEnd"/>
            <w:r w:rsidRPr="008246AD">
              <w:rPr>
                <w:b/>
                <w:sz w:val="24"/>
                <w:szCs w:val="24"/>
                <w:lang w:eastAsia="ar-SA"/>
              </w:rPr>
              <w:t>/п</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b/>
                <w:sz w:val="24"/>
                <w:szCs w:val="24"/>
                <w:lang w:eastAsia="ar-SA"/>
              </w:rPr>
            </w:pPr>
            <w:r w:rsidRPr="008246AD">
              <w:rPr>
                <w:b/>
                <w:sz w:val="24"/>
                <w:szCs w:val="24"/>
                <w:lang w:eastAsia="ar-SA"/>
              </w:rPr>
              <w:t>Критерии</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b/>
                <w:sz w:val="24"/>
                <w:szCs w:val="24"/>
                <w:lang w:eastAsia="ar-SA"/>
              </w:rPr>
            </w:pPr>
            <w:r w:rsidRPr="008246AD">
              <w:rPr>
                <w:b/>
                <w:sz w:val="24"/>
                <w:szCs w:val="24"/>
                <w:lang w:eastAsia="ar-SA"/>
              </w:rPr>
              <w:t>Баллы</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lang w:eastAsia="ar-SA"/>
              </w:rPr>
            </w:pPr>
            <w:r w:rsidRPr="008246AD">
              <w:rPr>
                <w:sz w:val="24"/>
                <w:szCs w:val="24"/>
                <w:lang w:eastAsia="ar-SA"/>
              </w:rPr>
              <w:t>Оценка проекта</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lang w:eastAsia="ar-SA"/>
              </w:rPr>
            </w:pPr>
            <w:r w:rsidRPr="008246AD">
              <w:rPr>
                <w:sz w:val="24"/>
                <w:szCs w:val="24"/>
                <w:lang w:eastAsia="ar-SA"/>
              </w:rPr>
              <w:t>70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1.1.</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Соответствие приоритетным направлениям развития образования в регионе и муниципальном образовании</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lang w:eastAsia="ar-SA"/>
              </w:rPr>
            </w:pPr>
            <w:r w:rsidRPr="008246AD">
              <w:rPr>
                <w:sz w:val="24"/>
                <w:szCs w:val="24"/>
                <w:lang w:eastAsia="ar-SA"/>
              </w:rPr>
              <w:t>10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1.2.</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 xml:space="preserve">Направленность проекта на реализацию </w:t>
            </w:r>
            <w:proofErr w:type="gramStart"/>
            <w:r w:rsidRPr="008246AD">
              <w:rPr>
                <w:sz w:val="24"/>
                <w:szCs w:val="24"/>
              </w:rPr>
              <w:t>создания условий реализации основной образовательной программы</w:t>
            </w:r>
            <w:proofErr w:type="gramEnd"/>
            <w:r w:rsidRPr="008246AD">
              <w:rPr>
                <w:sz w:val="24"/>
                <w:szCs w:val="24"/>
              </w:rPr>
              <w:t xml:space="preserve"> в соответствии с требованиями федеральных государственных 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lang w:eastAsia="ar-SA"/>
              </w:rPr>
            </w:pPr>
            <w:r w:rsidRPr="008246AD">
              <w:rPr>
                <w:sz w:val="24"/>
                <w:szCs w:val="24"/>
                <w:lang w:eastAsia="ar-SA"/>
              </w:rPr>
              <w:t>10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1.3.</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Механизм реализации проекта</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lang w:eastAsia="ar-SA"/>
              </w:rPr>
            </w:pPr>
            <w:r w:rsidRPr="008246AD">
              <w:rPr>
                <w:sz w:val="24"/>
                <w:szCs w:val="24"/>
                <w:lang w:eastAsia="ar-SA"/>
              </w:rPr>
              <w:t>10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1.4.</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Качественные изменения в сфере управления образовательным учреждением в результате реализации проекта</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lang w:eastAsia="ar-SA"/>
              </w:rPr>
            </w:pPr>
            <w:r w:rsidRPr="008246AD">
              <w:rPr>
                <w:sz w:val="24"/>
                <w:szCs w:val="24"/>
                <w:lang w:eastAsia="ar-SA"/>
              </w:rPr>
              <w:t>10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1.5.</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 xml:space="preserve">Обоснованность возможности использования результатов другими образовательными организациями </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rPr>
            </w:pPr>
            <w:r w:rsidRPr="008246AD">
              <w:rPr>
                <w:sz w:val="24"/>
                <w:szCs w:val="24"/>
              </w:rPr>
              <w:t>10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1.6.</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Обоснованность устойчивости ожидае</w:t>
            </w:r>
            <w:bookmarkStart w:id="0" w:name="_GoBack"/>
            <w:bookmarkEnd w:id="0"/>
            <w:r w:rsidRPr="008246AD">
              <w:rPr>
                <w:sz w:val="24"/>
                <w:szCs w:val="24"/>
              </w:rPr>
              <w:t>мых результатов, их влияния на изменение образовательной среды в муниципальном образовании, образовательной организации</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rPr>
            </w:pPr>
            <w:r w:rsidRPr="008246AD">
              <w:rPr>
                <w:sz w:val="24"/>
                <w:szCs w:val="24"/>
              </w:rPr>
              <w:t>10</w:t>
            </w:r>
          </w:p>
        </w:tc>
      </w:tr>
      <w:tr w:rsidR="00DC6456" w:rsidRPr="008246AD" w:rsidTr="00232AB9">
        <w:trPr>
          <w:jc w:val="center"/>
        </w:trPr>
        <w:tc>
          <w:tcPr>
            <w:tcW w:w="1242"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center"/>
              <w:rPr>
                <w:sz w:val="24"/>
                <w:szCs w:val="24"/>
                <w:lang w:eastAsia="ar-SA"/>
              </w:rPr>
            </w:pPr>
            <w:r w:rsidRPr="008246AD">
              <w:rPr>
                <w:sz w:val="24"/>
                <w:szCs w:val="24"/>
                <w:lang w:eastAsia="ar-SA"/>
              </w:rPr>
              <w:t>1.7.</w:t>
            </w:r>
          </w:p>
        </w:tc>
        <w:tc>
          <w:tcPr>
            <w:tcW w:w="5387" w:type="dxa"/>
            <w:tcBorders>
              <w:top w:val="single" w:sz="4" w:space="0" w:color="auto"/>
              <w:left w:val="single" w:sz="4" w:space="0" w:color="auto"/>
              <w:bottom w:val="single" w:sz="4" w:space="0" w:color="auto"/>
              <w:right w:val="single" w:sz="4" w:space="0" w:color="auto"/>
            </w:tcBorders>
            <w:hideMark/>
          </w:tcPr>
          <w:p w:rsidR="00DC6456" w:rsidRPr="008246AD" w:rsidRDefault="00DC6456" w:rsidP="008246AD">
            <w:pPr>
              <w:jc w:val="both"/>
              <w:rPr>
                <w:sz w:val="24"/>
                <w:szCs w:val="24"/>
              </w:rPr>
            </w:pPr>
            <w:r w:rsidRPr="008246AD">
              <w:rPr>
                <w:sz w:val="24"/>
                <w:szCs w:val="24"/>
              </w:rPr>
              <w:t>Реалистичность прогнозируемых преобразований</w:t>
            </w:r>
          </w:p>
        </w:tc>
        <w:tc>
          <w:tcPr>
            <w:tcW w:w="2693" w:type="dxa"/>
            <w:tcBorders>
              <w:top w:val="single" w:sz="4" w:space="0" w:color="auto"/>
              <w:left w:val="single" w:sz="4" w:space="0" w:color="auto"/>
              <w:bottom w:val="single" w:sz="4" w:space="0" w:color="auto"/>
              <w:right w:val="single" w:sz="4" w:space="0" w:color="auto"/>
            </w:tcBorders>
            <w:hideMark/>
          </w:tcPr>
          <w:p w:rsidR="00DC6456" w:rsidRPr="008246AD" w:rsidRDefault="00DC6456" w:rsidP="006F7AD5">
            <w:pPr>
              <w:jc w:val="center"/>
              <w:rPr>
                <w:sz w:val="24"/>
                <w:szCs w:val="24"/>
              </w:rPr>
            </w:pPr>
            <w:r w:rsidRPr="008246AD">
              <w:rPr>
                <w:sz w:val="24"/>
                <w:szCs w:val="24"/>
              </w:rPr>
              <w:t>10</w:t>
            </w:r>
          </w:p>
        </w:tc>
      </w:tr>
    </w:tbl>
    <w:p w:rsidR="00DC6456" w:rsidRPr="00DC6456" w:rsidRDefault="00DC6456" w:rsidP="00DC6456"/>
    <w:p w:rsidR="00DC6456" w:rsidRPr="00DC6456" w:rsidRDefault="00DC6456" w:rsidP="008246AD">
      <w:pPr>
        <w:ind w:firstLine="709"/>
        <w:jc w:val="both"/>
      </w:pPr>
      <w:r w:rsidRPr="00DC6456">
        <w:t>4.2. Критерии конкурсного отбора «Лучший педагог образовательной организации».</w:t>
      </w:r>
    </w:p>
    <w:p w:rsidR="00DC6456" w:rsidRPr="00DC6456" w:rsidRDefault="00DC6456" w:rsidP="008246AD">
      <w:pPr>
        <w:ind w:firstLine="709"/>
        <w:jc w:val="both"/>
      </w:pPr>
      <w:r w:rsidRPr="00DC6456">
        <w:t>Участниками Конкурса являются педагогические работники образовательных организаций следующих типов:</w:t>
      </w:r>
    </w:p>
    <w:p w:rsidR="00DC6456" w:rsidRPr="00DC6456" w:rsidRDefault="00DC6456" w:rsidP="008246AD">
      <w:pPr>
        <w:ind w:firstLine="709"/>
        <w:jc w:val="both"/>
      </w:pPr>
      <w:r w:rsidRPr="00DC6456">
        <w:t>общеобразовательные организации;</w:t>
      </w:r>
    </w:p>
    <w:p w:rsidR="00DC6456" w:rsidRPr="00DC6456" w:rsidRDefault="00DC6456" w:rsidP="008246AD">
      <w:pPr>
        <w:ind w:firstLine="709"/>
        <w:jc w:val="both"/>
      </w:pPr>
      <w:r w:rsidRPr="00DC6456">
        <w:t>дошкольные образовательные организации;</w:t>
      </w:r>
    </w:p>
    <w:p w:rsidR="00DC6456" w:rsidRPr="00DC6456" w:rsidRDefault="00DC6456" w:rsidP="008246AD">
      <w:pPr>
        <w:ind w:firstLine="709"/>
        <w:jc w:val="both"/>
      </w:pPr>
      <w:r w:rsidRPr="00DC6456">
        <w:t xml:space="preserve">организации </w:t>
      </w:r>
      <w:proofErr w:type="gramStart"/>
      <w:r w:rsidRPr="00DC6456">
        <w:t>дополнительного</w:t>
      </w:r>
      <w:proofErr w:type="gramEnd"/>
      <w:r w:rsidRPr="00DC6456">
        <w:t xml:space="preserve"> образования.</w:t>
      </w:r>
    </w:p>
    <w:p w:rsidR="00DC6456" w:rsidRPr="00DC6456" w:rsidRDefault="00DC6456" w:rsidP="008246AD">
      <w:pPr>
        <w:ind w:firstLine="709"/>
        <w:jc w:val="both"/>
      </w:pPr>
      <w:r w:rsidRPr="00DC6456">
        <w:t>4.2.1. Критерии участия (наличие документов, заверенных руководителем образовательной организации):</w:t>
      </w:r>
    </w:p>
    <w:p w:rsidR="00DC6456" w:rsidRPr="00DC6456" w:rsidRDefault="00DC6456" w:rsidP="008246AD">
      <w:pPr>
        <w:ind w:firstLine="709"/>
        <w:jc w:val="both"/>
      </w:pPr>
      <w:r w:rsidRPr="00DC6456">
        <w:t xml:space="preserve">заявка на участие в конкурсе </w:t>
      </w:r>
      <w:r w:rsidR="008246AD">
        <w:t xml:space="preserve">по форме </w:t>
      </w:r>
      <w:r w:rsidRPr="00DC6456">
        <w:t xml:space="preserve">согласно приложению </w:t>
      </w:r>
      <w:r w:rsidR="006F7AD5">
        <w:t xml:space="preserve">                                           </w:t>
      </w:r>
      <w:r w:rsidRPr="00DC6456">
        <w:t xml:space="preserve">2 к </w:t>
      </w:r>
      <w:r w:rsidR="008246AD">
        <w:t>п</w:t>
      </w:r>
      <w:r w:rsidRPr="00DC6456">
        <w:t>оложению о Конкурсе;</w:t>
      </w:r>
    </w:p>
    <w:p w:rsidR="00DC6456" w:rsidRPr="00DC6456" w:rsidRDefault="00DC6456" w:rsidP="008246AD">
      <w:pPr>
        <w:ind w:firstLine="709"/>
        <w:jc w:val="both"/>
      </w:pPr>
      <w:r w:rsidRPr="00DC6456">
        <w:t>заверенная копия диплома о профессиональном образовании претендента на денежное поощрение (высшее, среднее профессиональное образование);</w:t>
      </w:r>
    </w:p>
    <w:p w:rsidR="00DC6456" w:rsidRPr="00DC6456" w:rsidRDefault="00DC6456" w:rsidP="008246AD">
      <w:pPr>
        <w:ind w:firstLine="709"/>
        <w:jc w:val="both"/>
      </w:pPr>
      <w:r w:rsidRPr="00DC6456">
        <w:rPr>
          <w:lang w:bidi="ru-RU"/>
        </w:rPr>
        <w:t xml:space="preserve">справка работодателя о подтверждении стажа работы </w:t>
      </w:r>
      <w:r w:rsidRPr="00DC6456">
        <w:t xml:space="preserve">претендента </w:t>
      </w:r>
      <w:r w:rsidR="006F7AD5">
        <w:t xml:space="preserve">                            </w:t>
      </w:r>
      <w:r w:rsidRPr="00DC6456">
        <w:t xml:space="preserve">на денежное поощрение </w:t>
      </w:r>
      <w:r w:rsidRPr="00DC6456">
        <w:rPr>
          <w:lang w:bidi="ru-RU"/>
        </w:rPr>
        <w:t>по профессии и в данной образовательной организации (не менее 3 лет)</w:t>
      </w:r>
      <w:r w:rsidRPr="00DC6456">
        <w:t>;</w:t>
      </w:r>
    </w:p>
    <w:p w:rsidR="00DC6456" w:rsidRPr="00DC6456" w:rsidRDefault="00DC6456" w:rsidP="008246AD">
      <w:pPr>
        <w:ind w:firstLine="709"/>
        <w:jc w:val="both"/>
      </w:pPr>
      <w:r w:rsidRPr="00DC6456">
        <w:rPr>
          <w:lang w:bidi="ru-RU"/>
        </w:rPr>
        <w:t>справка работодателя о нали</w:t>
      </w:r>
      <w:r w:rsidR="008246AD">
        <w:rPr>
          <w:lang w:bidi="ru-RU"/>
        </w:rPr>
        <w:t>чии квалификационной категории П</w:t>
      </w:r>
      <w:r w:rsidRPr="00DC6456">
        <w:rPr>
          <w:lang w:bidi="ru-RU"/>
        </w:rPr>
        <w:t>ретендента не ниже первой</w:t>
      </w:r>
      <w:r w:rsidRPr="00DC6456">
        <w:t>;</w:t>
      </w:r>
    </w:p>
    <w:p w:rsidR="00DC6456" w:rsidRPr="00DC6456" w:rsidRDefault="00DC6456" w:rsidP="008246AD">
      <w:pPr>
        <w:ind w:firstLine="709"/>
        <w:jc w:val="both"/>
      </w:pPr>
      <w:r w:rsidRPr="00DC6456">
        <w:t xml:space="preserve">ходатайство органа общественного управления общеобразовательной организации </w:t>
      </w:r>
      <w:r w:rsidR="008246AD">
        <w:t>по форме согласно приложению 3 к п</w:t>
      </w:r>
      <w:r w:rsidRPr="00DC6456">
        <w:t>оложению о Конкурсе;</w:t>
      </w:r>
    </w:p>
    <w:p w:rsidR="00DC6456" w:rsidRPr="00DC6456" w:rsidRDefault="008246AD" w:rsidP="008246AD">
      <w:pPr>
        <w:ind w:firstLine="709"/>
        <w:jc w:val="both"/>
      </w:pPr>
      <w:r>
        <w:lastRenderedPageBreak/>
        <w:t>конкурсные материалы П</w:t>
      </w:r>
      <w:r w:rsidR="00DC6456" w:rsidRPr="00DC6456">
        <w:t>ретендента конкурсного отбора «Лучший педагог образовательной организации» по двум видам конкурсных работ на выбор Претендента:</w:t>
      </w:r>
    </w:p>
    <w:p w:rsidR="00DC6456" w:rsidRPr="00DC6456" w:rsidRDefault="00DC6456" w:rsidP="008246AD">
      <w:pPr>
        <w:ind w:firstLine="709"/>
        <w:jc w:val="both"/>
      </w:pPr>
      <w:r w:rsidRPr="00DC6456">
        <w:t xml:space="preserve">1) методическая разработка из опыта работы по вопросам реализации содержания и технологий формирования предметных, </w:t>
      </w:r>
      <w:proofErr w:type="spellStart"/>
      <w:r w:rsidRPr="00DC6456">
        <w:t>метапредметных</w:t>
      </w:r>
      <w:proofErr w:type="spellEnd"/>
      <w:r w:rsidRPr="00DC6456">
        <w:t xml:space="preserve"> </w:t>
      </w:r>
      <w:r w:rsidR="006F7AD5">
        <w:t xml:space="preserve">                                 </w:t>
      </w:r>
      <w:r w:rsidRPr="00DC6456">
        <w:t>и личностных результатов в рамках преподаваемого общеобразовательного предмета;</w:t>
      </w:r>
    </w:p>
    <w:p w:rsidR="00DC6456" w:rsidRPr="00DC6456" w:rsidRDefault="00DC6456" w:rsidP="008246AD">
      <w:pPr>
        <w:ind w:firstLine="709"/>
        <w:jc w:val="both"/>
      </w:pPr>
      <w:r w:rsidRPr="00DC6456">
        <w:t>отзывы и (или) рецензии на методическую разработку (при наличии);</w:t>
      </w:r>
    </w:p>
    <w:p w:rsidR="00DC6456" w:rsidRPr="00DC6456" w:rsidRDefault="00DC6456" w:rsidP="008246AD">
      <w:pPr>
        <w:ind w:firstLine="709"/>
        <w:jc w:val="both"/>
      </w:pPr>
      <w:proofErr w:type="spellStart"/>
      <w:r w:rsidRPr="00DC6456">
        <w:t>видеоурок</w:t>
      </w:r>
      <w:proofErr w:type="spellEnd"/>
      <w:r w:rsidRPr="00DC6456">
        <w:t xml:space="preserve"> по преподаваемому общеобразовательному предмету в рамках требований федеральных государственных образовательных стандартов общего образования.</w:t>
      </w:r>
    </w:p>
    <w:p w:rsidR="00DC6456" w:rsidRPr="00DC6456" w:rsidRDefault="00DC6456" w:rsidP="008246AD">
      <w:pPr>
        <w:ind w:firstLine="709"/>
        <w:jc w:val="both"/>
      </w:pPr>
      <w:r w:rsidRPr="00DC6456">
        <w:t xml:space="preserve">Материал </w:t>
      </w:r>
      <w:proofErr w:type="spellStart"/>
      <w:r w:rsidRPr="00DC6456">
        <w:t>видеоурока</w:t>
      </w:r>
      <w:proofErr w:type="spellEnd"/>
      <w:r w:rsidRPr="00DC6456">
        <w:t xml:space="preserve"> разрабатывается в рамках требований федеральных государственных образовательных стандартов общего образования (не менее 15 минут и не более 25 минут).</w:t>
      </w:r>
    </w:p>
    <w:p w:rsidR="00DC6456" w:rsidRPr="00DC6456" w:rsidRDefault="00DC6456" w:rsidP="008246AD">
      <w:pPr>
        <w:ind w:firstLine="709"/>
        <w:jc w:val="both"/>
      </w:pPr>
      <w:r w:rsidRPr="00DC6456">
        <w:t>На Конкурс представляются:</w:t>
      </w:r>
    </w:p>
    <w:p w:rsidR="00DC6456" w:rsidRPr="00DC6456" w:rsidRDefault="00DC6456" w:rsidP="008246AD">
      <w:pPr>
        <w:ind w:firstLine="709"/>
        <w:jc w:val="both"/>
      </w:pPr>
      <w:r w:rsidRPr="00DC6456">
        <w:t xml:space="preserve">файл с видеофрагментом урока в формате </w:t>
      </w:r>
      <w:r w:rsidRPr="00DC6456">
        <w:rPr>
          <w:lang w:val="en-US" w:eastAsia="en-US" w:bidi="en-US"/>
        </w:rPr>
        <w:t>mpeg</w:t>
      </w:r>
      <w:r w:rsidRPr="00DC6456">
        <w:rPr>
          <w:lang w:eastAsia="en-US" w:bidi="en-US"/>
        </w:rPr>
        <w:t xml:space="preserve">4 </w:t>
      </w:r>
      <w:r w:rsidRPr="00DC6456">
        <w:t>на электронном носителе информации (оптический диск/</w:t>
      </w:r>
      <w:r w:rsidRPr="00DC6456">
        <w:rPr>
          <w:lang w:val="en-US" w:eastAsia="en-US" w:bidi="en-US"/>
        </w:rPr>
        <w:t>USB</w:t>
      </w:r>
      <w:r w:rsidRPr="00DC6456">
        <w:rPr>
          <w:lang w:eastAsia="en-US" w:bidi="en-US"/>
        </w:rPr>
        <w:t xml:space="preserve"> </w:t>
      </w:r>
      <w:proofErr w:type="spellStart"/>
      <w:r w:rsidRPr="00DC6456">
        <w:t>флеш</w:t>
      </w:r>
      <w:proofErr w:type="spellEnd"/>
      <w:r w:rsidRPr="00DC6456">
        <w:t>-накопитель);</w:t>
      </w:r>
    </w:p>
    <w:p w:rsidR="00DC6456" w:rsidRPr="00DC6456" w:rsidRDefault="00DC6456" w:rsidP="008246AD">
      <w:pPr>
        <w:ind w:firstLine="709"/>
        <w:jc w:val="both"/>
      </w:pPr>
      <w:r w:rsidRPr="00DC6456">
        <w:t>сценарий урока (не более 6 страниц);</w:t>
      </w:r>
    </w:p>
    <w:p w:rsidR="00DC6456" w:rsidRPr="00DC6456" w:rsidRDefault="00DC6456" w:rsidP="008246AD">
      <w:pPr>
        <w:ind w:firstLine="709"/>
        <w:jc w:val="both"/>
      </w:pPr>
      <w:r w:rsidRPr="00DC6456">
        <w:t>пояснительная записка (1−2 страницы);</w:t>
      </w:r>
    </w:p>
    <w:p w:rsidR="00DC6456" w:rsidRPr="00DC6456" w:rsidRDefault="00DC6456" w:rsidP="008246AD">
      <w:pPr>
        <w:ind w:firstLine="709"/>
        <w:jc w:val="both"/>
      </w:pPr>
      <w:r w:rsidRPr="00DC6456">
        <w:t>приложения (при необходимости не более 5 страниц);</w:t>
      </w:r>
    </w:p>
    <w:p w:rsidR="00DC6456" w:rsidRPr="00DC6456" w:rsidRDefault="00DC6456" w:rsidP="008246AD">
      <w:pPr>
        <w:ind w:firstLine="709"/>
        <w:jc w:val="both"/>
      </w:pPr>
      <w:r w:rsidRPr="00DC6456">
        <w:t>рецензия на урок заместителя директора по учебно-методической работе или методиста (до 2 страниц).</w:t>
      </w:r>
    </w:p>
    <w:p w:rsidR="00DC6456" w:rsidRPr="00DC6456" w:rsidRDefault="00DC6456" w:rsidP="008246AD">
      <w:pPr>
        <w:ind w:firstLine="709"/>
        <w:jc w:val="both"/>
      </w:pPr>
      <w:r w:rsidRPr="00DC6456">
        <w:t>Сценарий урока предоставляется в любой форме. В нем показывается ход урока, работа учителя и детей, все этапы урока. Описываются этапы урока, методики, применяемые на уроке, используемая аппаратура, описываются активные формы обучения, компьютерные технологии (использование интернета, мультимедийного оборудования, интерактивной доски и других информационно-коммуникативных технологий). Кратко анализируется работа детей на уроке и результаты урока.</w:t>
      </w:r>
    </w:p>
    <w:p w:rsidR="00DC6456" w:rsidRPr="00DC6456" w:rsidRDefault="00DC6456" w:rsidP="008246AD">
      <w:pPr>
        <w:ind w:firstLine="709"/>
        <w:jc w:val="both"/>
      </w:pPr>
      <w:proofErr w:type="gramStart"/>
      <w:r w:rsidRPr="00DC6456">
        <w:t>В пояснительной записке по уроку указывается, по какому направлению представлена работа, тема урока, характеристика класса (количественная, социальная, психологическая, по уровню развития, программа, используемая                  в работе, ее авторы, учебник, его раздел, количество часов в неделю, год).</w:t>
      </w:r>
      <w:proofErr w:type="gramEnd"/>
    </w:p>
    <w:p w:rsidR="00DC6456" w:rsidRPr="00DC6456" w:rsidRDefault="00DC6456" w:rsidP="008246AD">
      <w:pPr>
        <w:ind w:firstLine="709"/>
        <w:jc w:val="both"/>
      </w:pPr>
      <w:r w:rsidRPr="00DC6456">
        <w:t>В рецензии указывается:</w:t>
      </w:r>
    </w:p>
    <w:p w:rsidR="00DC6456" w:rsidRPr="00DC6456" w:rsidRDefault="00DC6456" w:rsidP="008246AD">
      <w:pPr>
        <w:ind w:firstLine="709"/>
        <w:jc w:val="both"/>
      </w:pPr>
      <w:r w:rsidRPr="00DC6456">
        <w:t>описание современных приемов и методов обучения;</w:t>
      </w:r>
    </w:p>
    <w:p w:rsidR="00DC6456" w:rsidRPr="00DC6456" w:rsidRDefault="00DC6456" w:rsidP="008246AD">
      <w:pPr>
        <w:ind w:firstLine="709"/>
        <w:jc w:val="both"/>
      </w:pPr>
      <w:r w:rsidRPr="00DC6456">
        <w:t xml:space="preserve">описание организации творческой деятельности </w:t>
      </w:r>
      <w:proofErr w:type="gramStart"/>
      <w:r w:rsidRPr="00DC6456">
        <w:t>обучающихся</w:t>
      </w:r>
      <w:proofErr w:type="gramEnd"/>
      <w:r w:rsidRPr="00DC6456">
        <w:t>;</w:t>
      </w:r>
    </w:p>
    <w:p w:rsidR="00DC6456" w:rsidRPr="00DC6456" w:rsidRDefault="00DC6456" w:rsidP="008246AD">
      <w:pPr>
        <w:ind w:firstLine="709"/>
        <w:jc w:val="both"/>
      </w:pPr>
      <w:r w:rsidRPr="00DC6456">
        <w:t>описание педагогических идей и инициатив;</w:t>
      </w:r>
    </w:p>
    <w:p w:rsidR="00DC6456" w:rsidRPr="00DC6456" w:rsidRDefault="00DC6456" w:rsidP="008246AD">
      <w:pPr>
        <w:ind w:firstLine="709"/>
        <w:jc w:val="both"/>
      </w:pPr>
      <w:r w:rsidRPr="00DC6456">
        <w:t>новые методики и технологии обучения;</w:t>
      </w:r>
    </w:p>
    <w:p w:rsidR="00DC6456" w:rsidRPr="00DC6456" w:rsidRDefault="00DC6456" w:rsidP="008246AD">
      <w:pPr>
        <w:ind w:firstLine="709"/>
        <w:jc w:val="both"/>
      </w:pPr>
      <w:r w:rsidRPr="00DC6456">
        <w:t>описание результативных современных приемов и методов использования информационных технологий;</w:t>
      </w:r>
    </w:p>
    <w:p w:rsidR="00DC6456" w:rsidRPr="00DC6456" w:rsidRDefault="00DC6456" w:rsidP="008246AD">
      <w:pPr>
        <w:ind w:firstLine="709"/>
        <w:jc w:val="both"/>
      </w:pPr>
      <w:r w:rsidRPr="00DC6456">
        <w:t>результативность урока, правильность применения соответствующих методик и приемов.</w:t>
      </w:r>
    </w:p>
    <w:p w:rsidR="00DC6456" w:rsidRPr="00DC6456" w:rsidRDefault="00DC6456" w:rsidP="008246AD">
      <w:pPr>
        <w:ind w:firstLine="709"/>
        <w:jc w:val="both"/>
      </w:pPr>
      <w:r w:rsidRPr="00DC6456">
        <w:t>В приложении представляются:</w:t>
      </w:r>
    </w:p>
    <w:p w:rsidR="00DC6456" w:rsidRPr="00DC6456" w:rsidRDefault="00DC6456" w:rsidP="008246AD">
      <w:pPr>
        <w:ind w:firstLine="709"/>
        <w:jc w:val="both"/>
      </w:pPr>
      <w:r w:rsidRPr="00DC6456">
        <w:t>материалы по методическому обеспечению педагогических образовательных технологий;</w:t>
      </w:r>
    </w:p>
    <w:p w:rsidR="00DC6456" w:rsidRPr="00DC6456" w:rsidRDefault="00DC6456" w:rsidP="008246AD">
      <w:pPr>
        <w:ind w:firstLine="709"/>
        <w:jc w:val="both"/>
      </w:pPr>
      <w:r w:rsidRPr="00DC6456">
        <w:lastRenderedPageBreak/>
        <w:t>методики оценки эффективности уроков;</w:t>
      </w:r>
    </w:p>
    <w:p w:rsidR="00DC6456" w:rsidRPr="00DC6456" w:rsidRDefault="00DC6456" w:rsidP="008246AD">
      <w:pPr>
        <w:ind w:firstLine="709"/>
        <w:jc w:val="both"/>
      </w:pPr>
      <w:proofErr w:type="gramStart"/>
      <w:r w:rsidRPr="00DC6456">
        <w:t xml:space="preserve">2) методическая разработка, обеспечивающая реализацию федерального государственного образовательного стандарта дошкольного образования </w:t>
      </w:r>
      <w:r w:rsidR="006F7AD5">
        <w:t xml:space="preserve">                        </w:t>
      </w:r>
      <w:r w:rsidRPr="00DC6456">
        <w:t>(из опыта работы) по образовательным областям: художественно-эстетическое развитие, физическое развитие, речевое развитие, познавательное развитие, социально-коммуникативное развитие (на выбор);</w:t>
      </w:r>
      <w:proofErr w:type="gramEnd"/>
    </w:p>
    <w:p w:rsidR="00DC6456" w:rsidRPr="00DC6456" w:rsidRDefault="00DC6456" w:rsidP="008246AD">
      <w:pPr>
        <w:ind w:firstLine="709"/>
        <w:jc w:val="both"/>
      </w:pPr>
      <w:r w:rsidRPr="00DC6456">
        <w:t>отзывы и (или) рецензии на методическую разработку (при наличии);</w:t>
      </w:r>
    </w:p>
    <w:p w:rsidR="00DC6456" w:rsidRPr="00DC6456" w:rsidRDefault="00DC6456" w:rsidP="008246AD">
      <w:pPr>
        <w:ind w:firstLine="709"/>
        <w:jc w:val="both"/>
      </w:pPr>
      <w:proofErr w:type="spellStart"/>
      <w:r w:rsidRPr="00DC6456">
        <w:t>видеозанятие</w:t>
      </w:r>
      <w:proofErr w:type="spellEnd"/>
      <w:r w:rsidRPr="00DC6456">
        <w:t xml:space="preserve"> непосредственно образовательной деятельности в рамках требований федерального государственного образовательного стандарта дошкольного образования. </w:t>
      </w:r>
    </w:p>
    <w:p w:rsidR="00DC6456" w:rsidRPr="00DC6456" w:rsidRDefault="00DC6456" w:rsidP="008246AD">
      <w:pPr>
        <w:ind w:firstLine="709"/>
        <w:jc w:val="both"/>
      </w:pPr>
      <w:r w:rsidRPr="00DC6456">
        <w:t xml:space="preserve">Для </w:t>
      </w:r>
      <w:proofErr w:type="spellStart"/>
      <w:r w:rsidRPr="00DC6456">
        <w:t>видеозанятия</w:t>
      </w:r>
      <w:proofErr w:type="spellEnd"/>
      <w:r w:rsidRPr="00DC6456">
        <w:t xml:space="preserve"> непосредственно образовательной деятельности предлагаются пять тем на выбор для детей старшего дошкольного возраста:</w:t>
      </w:r>
    </w:p>
    <w:p w:rsidR="00DC6456" w:rsidRPr="00DC6456" w:rsidRDefault="00DC6456" w:rsidP="008246AD">
      <w:pPr>
        <w:ind w:firstLine="709"/>
        <w:jc w:val="both"/>
      </w:pPr>
      <w:r w:rsidRPr="00DC6456">
        <w:t xml:space="preserve">«Быть здоровым − </w:t>
      </w:r>
      <w:proofErr w:type="gramStart"/>
      <w:r w:rsidRPr="00DC6456">
        <w:t>здорово</w:t>
      </w:r>
      <w:proofErr w:type="gramEnd"/>
      <w:r w:rsidRPr="00DC6456">
        <w:t>», «Когда мои друзья со мной», «Хочу все знать», «Кладовая природы», «До чего дошел прогресс».</w:t>
      </w:r>
    </w:p>
    <w:p w:rsidR="00DC6456" w:rsidRPr="00DC6456" w:rsidRDefault="00DC6456" w:rsidP="008246AD">
      <w:pPr>
        <w:ind w:firstLine="709"/>
        <w:jc w:val="both"/>
      </w:pPr>
      <w:r w:rsidRPr="00DC6456">
        <w:t xml:space="preserve">Материал </w:t>
      </w:r>
      <w:proofErr w:type="spellStart"/>
      <w:r w:rsidRPr="00DC6456">
        <w:t>видеозанятия</w:t>
      </w:r>
      <w:proofErr w:type="spellEnd"/>
      <w:r w:rsidRPr="00DC6456">
        <w:t xml:space="preserve"> разрабатывается в рамках требований федерального государственного образовательного стандарта дошкольного образования (не менее 15 минут и не более 20 минут).</w:t>
      </w:r>
    </w:p>
    <w:p w:rsidR="00DC6456" w:rsidRPr="00DC6456" w:rsidRDefault="00DC6456" w:rsidP="008246AD">
      <w:pPr>
        <w:ind w:firstLine="709"/>
        <w:jc w:val="both"/>
      </w:pPr>
      <w:r w:rsidRPr="00DC6456">
        <w:t>На Конкурс представляются:</w:t>
      </w:r>
    </w:p>
    <w:p w:rsidR="00DC6456" w:rsidRPr="00DC6456" w:rsidRDefault="00DC6456" w:rsidP="008246AD">
      <w:pPr>
        <w:ind w:firstLine="709"/>
        <w:jc w:val="both"/>
      </w:pPr>
      <w:r w:rsidRPr="00DC6456">
        <w:t xml:space="preserve">файл с </w:t>
      </w:r>
      <w:proofErr w:type="spellStart"/>
      <w:r w:rsidRPr="00DC6456">
        <w:t>видеозанятием</w:t>
      </w:r>
      <w:proofErr w:type="spellEnd"/>
      <w:r w:rsidRPr="00DC6456">
        <w:t xml:space="preserve"> в формате </w:t>
      </w:r>
      <w:r w:rsidRPr="00DC6456">
        <w:rPr>
          <w:lang w:val="en-US" w:eastAsia="en-US" w:bidi="en-US"/>
        </w:rPr>
        <w:t>mpeg</w:t>
      </w:r>
      <w:r w:rsidRPr="00DC6456">
        <w:rPr>
          <w:lang w:eastAsia="en-US" w:bidi="en-US"/>
        </w:rPr>
        <w:t xml:space="preserve">4 </w:t>
      </w:r>
      <w:r w:rsidRPr="00DC6456">
        <w:t>на электронном носителе информации (оптический диск/</w:t>
      </w:r>
      <w:r w:rsidRPr="00DC6456">
        <w:rPr>
          <w:lang w:val="en-US" w:eastAsia="en-US" w:bidi="en-US"/>
        </w:rPr>
        <w:t>USB</w:t>
      </w:r>
      <w:r w:rsidRPr="00DC6456">
        <w:rPr>
          <w:lang w:eastAsia="en-US" w:bidi="en-US"/>
        </w:rPr>
        <w:t xml:space="preserve"> </w:t>
      </w:r>
      <w:proofErr w:type="spellStart"/>
      <w:r w:rsidRPr="00DC6456">
        <w:t>флеш</w:t>
      </w:r>
      <w:proofErr w:type="spellEnd"/>
      <w:r w:rsidRPr="00DC6456">
        <w:t>-накопитель);</w:t>
      </w:r>
    </w:p>
    <w:p w:rsidR="00DC6456" w:rsidRPr="00DC6456" w:rsidRDefault="00DC6456" w:rsidP="008246AD">
      <w:pPr>
        <w:ind w:firstLine="709"/>
        <w:jc w:val="both"/>
      </w:pPr>
      <w:r w:rsidRPr="00DC6456">
        <w:t xml:space="preserve">сценарий </w:t>
      </w:r>
      <w:proofErr w:type="spellStart"/>
      <w:r w:rsidRPr="00DC6456">
        <w:t>видеозанятия</w:t>
      </w:r>
      <w:proofErr w:type="spellEnd"/>
      <w:r w:rsidRPr="00DC6456">
        <w:t xml:space="preserve"> (не более 6 страниц);</w:t>
      </w:r>
    </w:p>
    <w:p w:rsidR="00DC6456" w:rsidRPr="00DC6456" w:rsidRDefault="00DC6456" w:rsidP="008246AD">
      <w:pPr>
        <w:ind w:firstLine="709"/>
        <w:jc w:val="both"/>
      </w:pPr>
      <w:r w:rsidRPr="00DC6456">
        <w:t>пояснительная записка (1 страница);</w:t>
      </w:r>
    </w:p>
    <w:p w:rsidR="00DC6456" w:rsidRPr="00DC6456" w:rsidRDefault="008246AD" w:rsidP="008246AD">
      <w:pPr>
        <w:ind w:firstLine="709"/>
        <w:jc w:val="both"/>
      </w:pPr>
      <w:r>
        <w:t>приложения (при необходимости</w:t>
      </w:r>
      <w:r w:rsidR="00DC6456" w:rsidRPr="00DC6456">
        <w:t xml:space="preserve"> не более 5 страниц).</w:t>
      </w:r>
    </w:p>
    <w:p w:rsidR="00DC6456" w:rsidRPr="00DC6456" w:rsidRDefault="00DC6456" w:rsidP="008246AD">
      <w:pPr>
        <w:ind w:firstLine="709"/>
        <w:jc w:val="both"/>
      </w:pPr>
      <w:r w:rsidRPr="00DC6456">
        <w:rPr>
          <w:lang w:bidi="ru-RU"/>
        </w:rPr>
        <w:t xml:space="preserve">Сценарий </w:t>
      </w:r>
      <w:proofErr w:type="spellStart"/>
      <w:r w:rsidRPr="00DC6456">
        <w:rPr>
          <w:lang w:bidi="ru-RU"/>
        </w:rPr>
        <w:t>видеозанятия</w:t>
      </w:r>
      <w:proofErr w:type="spellEnd"/>
      <w:r w:rsidRPr="00DC6456">
        <w:t xml:space="preserve"> предоставляется в любой форме. В нем показывается ход непосредственно образовательной деятельности, работа педагога (воспитателя) и детей, все этапы занятия. Описываются этапы занятия, методики, применяемые на занятии, используемое оборудование, описываются активные формы деятельности, компьютерные технологии (использование мультимедийного оборудования, интерактивных досок и другие информационно-коммуникативные технологии). Кратко анализируется работа детей на занятии и результаты непосредственно образовательной деятельности.</w:t>
      </w:r>
    </w:p>
    <w:p w:rsidR="00DC6456" w:rsidRPr="00DC6456" w:rsidRDefault="00DC6456" w:rsidP="008246AD">
      <w:pPr>
        <w:ind w:firstLine="709"/>
        <w:jc w:val="both"/>
      </w:pPr>
      <w:proofErr w:type="gramStart"/>
      <w:r w:rsidRPr="00DC6456">
        <w:t xml:space="preserve">В </w:t>
      </w:r>
      <w:r w:rsidRPr="00DC6456">
        <w:rPr>
          <w:lang w:bidi="ru-RU"/>
        </w:rPr>
        <w:t>пояснительной записке</w:t>
      </w:r>
      <w:r w:rsidRPr="00DC6456">
        <w:t xml:space="preserve"> непосредственно образовательной деятельности указывается, по какой образовательной области представлена работа, тема занятия, характеристика группы детей (количественная, социальная, психологическая, по уровню развития, программа, используемая в работе, </w:t>
      </w:r>
      <w:r w:rsidR="006F7AD5">
        <w:t xml:space="preserve">                                                             </w:t>
      </w:r>
      <w:r w:rsidRPr="00DC6456">
        <w:t>ее авторы, пособие, его раздел, количество занятий в неделю).</w:t>
      </w:r>
      <w:proofErr w:type="gramEnd"/>
    </w:p>
    <w:p w:rsidR="00DC6456" w:rsidRPr="00DC6456" w:rsidRDefault="00DC6456" w:rsidP="008246AD">
      <w:pPr>
        <w:ind w:firstLine="709"/>
        <w:jc w:val="both"/>
      </w:pPr>
      <w:r w:rsidRPr="00DC6456">
        <w:t>Примерная структура занятия непосредственно образовательной деятельности:</w:t>
      </w:r>
    </w:p>
    <w:p w:rsidR="00DC6456" w:rsidRPr="00DC6456" w:rsidRDefault="00DC6456" w:rsidP="008246AD">
      <w:pPr>
        <w:ind w:firstLine="709"/>
        <w:jc w:val="both"/>
      </w:pPr>
      <w:r w:rsidRPr="00DC6456">
        <w:t>1. Первая часть непосредственно-образовательной деятельности (вводная). Мотивация. Создание проблемной ситуации (или проблемно-поисковой ситуации) для детей, решение которой они будут находить в течение всего мероприятия.</w:t>
      </w:r>
    </w:p>
    <w:p w:rsidR="00DC6456" w:rsidRPr="00DC6456" w:rsidRDefault="00DC6456" w:rsidP="008246AD">
      <w:pPr>
        <w:ind w:firstLine="709"/>
        <w:jc w:val="both"/>
      </w:pPr>
      <w:r w:rsidRPr="00DC6456">
        <w:t>2. Постановка детьми цели.</w:t>
      </w:r>
    </w:p>
    <w:p w:rsidR="00DC6456" w:rsidRPr="00DC6456" w:rsidRDefault="00DC6456" w:rsidP="008246AD">
      <w:pPr>
        <w:ind w:firstLine="709"/>
        <w:jc w:val="both"/>
      </w:pPr>
      <w:r w:rsidRPr="00DC6456">
        <w:t xml:space="preserve">3. Основная часть занятия. Совместная деятельность детей и педагога </w:t>
      </w:r>
      <w:r w:rsidR="007C008D">
        <w:t xml:space="preserve">                          </w:t>
      </w:r>
      <w:r w:rsidRPr="00DC6456">
        <w:t xml:space="preserve">по нахождению средств и способов в заявленной образовательной области, </w:t>
      </w:r>
      <w:r w:rsidRPr="00DC6456">
        <w:lastRenderedPageBreak/>
        <w:t>приемы руководства: наглядные, практические и словесные, позволяющие решать программные задачи занятия и поставленные проблемно-поисковые ситуации.</w:t>
      </w:r>
    </w:p>
    <w:p w:rsidR="00DC6456" w:rsidRPr="00DC6456" w:rsidRDefault="00DC6456" w:rsidP="008246AD">
      <w:pPr>
        <w:ind w:firstLine="709"/>
        <w:jc w:val="both"/>
      </w:pPr>
      <w:r w:rsidRPr="00DC6456">
        <w:t>4. Самостоятельная деятельность детей.</w:t>
      </w:r>
    </w:p>
    <w:p w:rsidR="00DC6456" w:rsidRPr="00DC6456" w:rsidRDefault="00DC6456" w:rsidP="008246AD">
      <w:pPr>
        <w:ind w:firstLine="709"/>
        <w:jc w:val="both"/>
      </w:pPr>
      <w:r w:rsidRPr="00DC6456">
        <w:t>5. Подведение итогов занятия, рефлексия занятия как «занимательного дела»;</w:t>
      </w:r>
    </w:p>
    <w:p w:rsidR="00DC6456" w:rsidRPr="00DC6456" w:rsidRDefault="00DC6456" w:rsidP="008246AD">
      <w:pPr>
        <w:ind w:firstLine="709"/>
        <w:jc w:val="both"/>
      </w:pPr>
      <w:r w:rsidRPr="00DC6456">
        <w:t xml:space="preserve">3) педагогический (социально-образовательный) проект (дополнительное образование), ориентированный </w:t>
      </w:r>
      <w:proofErr w:type="gramStart"/>
      <w:r w:rsidRPr="00DC6456">
        <w:t>на</w:t>
      </w:r>
      <w:proofErr w:type="gramEnd"/>
      <w:r w:rsidRPr="00DC6456">
        <w:t xml:space="preserve">: </w:t>
      </w:r>
    </w:p>
    <w:p w:rsidR="00DC6456" w:rsidRPr="00DC6456" w:rsidRDefault="00DC6456" w:rsidP="008246AD">
      <w:pPr>
        <w:ind w:firstLine="709"/>
        <w:jc w:val="both"/>
      </w:pPr>
      <w:r w:rsidRPr="00DC6456">
        <w:t>реализацию задач внеурочной деятельности в рамках введения федерального государственного образовательного стандарта общего образования;</w:t>
      </w:r>
    </w:p>
    <w:p w:rsidR="00DC6456" w:rsidRPr="00DC6456" w:rsidRDefault="00DC6456" w:rsidP="008246AD">
      <w:pPr>
        <w:ind w:firstLine="709"/>
        <w:jc w:val="both"/>
      </w:pPr>
      <w:r w:rsidRPr="00DC6456">
        <w:t xml:space="preserve">развитие технического творчества </w:t>
      </w:r>
      <w:proofErr w:type="gramStart"/>
      <w:r w:rsidRPr="00DC6456">
        <w:t>обучающихся</w:t>
      </w:r>
      <w:proofErr w:type="gramEnd"/>
      <w:r w:rsidRPr="00DC6456">
        <w:t>;</w:t>
      </w:r>
    </w:p>
    <w:p w:rsidR="00DC6456" w:rsidRPr="00DC6456" w:rsidRDefault="00DC6456" w:rsidP="008246AD">
      <w:pPr>
        <w:ind w:firstLine="709"/>
        <w:jc w:val="both"/>
      </w:pPr>
      <w:r w:rsidRPr="00DC6456">
        <w:t>формирование экономической грамотности;</w:t>
      </w:r>
    </w:p>
    <w:p w:rsidR="00DC6456" w:rsidRPr="00DC6456" w:rsidRDefault="00DC6456" w:rsidP="008246AD">
      <w:pPr>
        <w:ind w:firstLine="709"/>
        <w:jc w:val="both"/>
      </w:pPr>
      <w:r w:rsidRPr="00DC6456">
        <w:t xml:space="preserve">формирование экологической культуры и культуры безопасности жизнедеятельности </w:t>
      </w:r>
      <w:proofErr w:type="gramStart"/>
      <w:r w:rsidRPr="00DC6456">
        <w:t>обучающихся</w:t>
      </w:r>
      <w:proofErr w:type="gramEnd"/>
      <w:r w:rsidRPr="00DC6456">
        <w:t>.</w:t>
      </w:r>
    </w:p>
    <w:p w:rsidR="00DC6456" w:rsidRPr="00DC6456" w:rsidRDefault="00DC6456" w:rsidP="008246AD">
      <w:pPr>
        <w:ind w:firstLine="709"/>
        <w:jc w:val="both"/>
      </w:pPr>
      <w:r w:rsidRPr="00DC6456">
        <w:t>4.2.2. Критерии отбора.</w:t>
      </w:r>
    </w:p>
    <w:p w:rsidR="00DC6456" w:rsidRPr="00DC6456" w:rsidRDefault="00DC6456" w:rsidP="008246AD">
      <w:pPr>
        <w:ind w:firstLine="709"/>
        <w:jc w:val="both"/>
      </w:pPr>
    </w:p>
    <w:p w:rsidR="006F7AD5" w:rsidRDefault="00DC6456" w:rsidP="006F7AD5">
      <w:pPr>
        <w:jc w:val="center"/>
        <w:rPr>
          <w:b/>
        </w:rPr>
      </w:pPr>
      <w:r w:rsidRPr="008246AD">
        <w:rPr>
          <w:b/>
        </w:rPr>
        <w:t xml:space="preserve">Методическая разработка из опыта работы по вопросам реализации содержания и технологий формирования предметных, </w:t>
      </w:r>
      <w:proofErr w:type="spellStart"/>
      <w:r w:rsidRPr="008246AD">
        <w:rPr>
          <w:b/>
        </w:rPr>
        <w:t>метапредметных</w:t>
      </w:r>
      <w:proofErr w:type="spellEnd"/>
      <w:r w:rsidRPr="008246AD">
        <w:rPr>
          <w:b/>
        </w:rPr>
        <w:t xml:space="preserve"> </w:t>
      </w:r>
    </w:p>
    <w:p w:rsidR="00DC6456" w:rsidRPr="008246AD" w:rsidRDefault="00DC6456" w:rsidP="006F7AD5">
      <w:pPr>
        <w:jc w:val="center"/>
        <w:rPr>
          <w:b/>
        </w:rPr>
      </w:pPr>
      <w:r w:rsidRPr="008246AD">
        <w:rPr>
          <w:b/>
        </w:rPr>
        <w:t>и личностных результатов в рамках преподаваемого общеобразовательного предмета</w:t>
      </w:r>
    </w:p>
    <w:p w:rsidR="00DC6456" w:rsidRPr="00DC6456" w:rsidRDefault="00DC6456" w:rsidP="006F7AD5">
      <w:pPr>
        <w:jc w:val="center"/>
      </w:pPr>
    </w:p>
    <w:tbl>
      <w:tblPr>
        <w:tblW w:w="0" w:type="auto"/>
        <w:tblLayout w:type="fixed"/>
        <w:tblCellMar>
          <w:left w:w="10" w:type="dxa"/>
          <w:right w:w="10" w:type="dxa"/>
        </w:tblCellMar>
        <w:tblLook w:val="04A0" w:firstRow="1" w:lastRow="0" w:firstColumn="1" w:lastColumn="0" w:noHBand="0" w:noVBand="1"/>
      </w:tblPr>
      <w:tblGrid>
        <w:gridCol w:w="704"/>
        <w:gridCol w:w="7103"/>
        <w:gridCol w:w="1417"/>
      </w:tblGrid>
      <w:tr w:rsidR="00DC6456" w:rsidRPr="008246AD" w:rsidTr="00232AB9">
        <w:trPr>
          <w:trHeight w:hRule="exact" w:val="631"/>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w:t>
            </w:r>
          </w:p>
          <w:p w:rsidR="00DC6456" w:rsidRPr="008246AD" w:rsidRDefault="00DC6456" w:rsidP="008246AD">
            <w:pPr>
              <w:jc w:val="center"/>
              <w:rPr>
                <w:b/>
                <w:sz w:val="24"/>
                <w:szCs w:val="24"/>
                <w:lang w:eastAsia="ar-SA"/>
              </w:rPr>
            </w:pPr>
            <w:proofErr w:type="gramStart"/>
            <w:r w:rsidRPr="008246AD">
              <w:rPr>
                <w:b/>
                <w:sz w:val="24"/>
                <w:szCs w:val="24"/>
                <w:lang w:eastAsia="ar-SA"/>
              </w:rPr>
              <w:t>п</w:t>
            </w:r>
            <w:proofErr w:type="gramEnd"/>
            <w:r w:rsidRPr="008246AD">
              <w:rPr>
                <w:b/>
                <w:sz w:val="24"/>
                <w:szCs w:val="24"/>
                <w:lang w:eastAsia="ar-SA"/>
              </w:rPr>
              <w:t>/п</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Критерии</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Баллы</w:t>
            </w:r>
          </w:p>
        </w:tc>
      </w:tr>
      <w:tr w:rsidR="00DC6456" w:rsidRPr="008246AD" w:rsidTr="00232AB9">
        <w:trPr>
          <w:trHeight w:hRule="exact" w:val="465"/>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rFonts w:eastAsia="Lucida Sans Unicode"/>
                <w:sz w:val="24"/>
                <w:szCs w:val="24"/>
                <w:lang w:bidi="ru-RU"/>
              </w:rPr>
              <w:t>1</w:t>
            </w:r>
            <w:r w:rsidRPr="008246AD">
              <w:rPr>
                <w:rFonts w:eastAsia="Verdana"/>
                <w:sz w:val="24"/>
                <w:szCs w:val="24"/>
                <w:lang w:bidi="ru-RU"/>
              </w:rPr>
              <w:t>.</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Актуальность и значимость темы методической разработки</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8246AD" w:rsidP="008246AD">
            <w:pPr>
              <w:jc w:val="center"/>
              <w:rPr>
                <w:sz w:val="24"/>
                <w:szCs w:val="24"/>
              </w:rPr>
            </w:pPr>
            <w:r>
              <w:rPr>
                <w:sz w:val="24"/>
                <w:szCs w:val="24"/>
                <w:lang w:bidi="ru-RU"/>
              </w:rPr>
              <w:t>0–</w:t>
            </w:r>
            <w:r w:rsidR="00DC6456" w:rsidRPr="008246AD">
              <w:rPr>
                <w:sz w:val="24"/>
                <w:szCs w:val="24"/>
                <w:lang w:bidi="ru-RU"/>
              </w:rPr>
              <w:t>5</w:t>
            </w:r>
          </w:p>
        </w:tc>
      </w:tr>
      <w:tr w:rsidR="00DC6456" w:rsidRPr="008246AD" w:rsidTr="00232AB9">
        <w:trPr>
          <w:trHeight w:hRule="exact" w:val="982"/>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2.</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 xml:space="preserve">Соответствие содержания методической разработки требованиям </w:t>
            </w:r>
            <w:r w:rsidRPr="008246AD">
              <w:rPr>
                <w:sz w:val="24"/>
                <w:szCs w:val="24"/>
              </w:rPr>
              <w:t>федеральных государственных образовательных стандартов</w:t>
            </w:r>
            <w:r w:rsidRPr="008246AD">
              <w:rPr>
                <w:sz w:val="24"/>
                <w:szCs w:val="24"/>
                <w:lang w:bidi="ru-RU"/>
              </w:rPr>
              <w:t xml:space="preserve"> общего образования</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w:t>
            </w:r>
            <w:r w:rsidR="008246AD">
              <w:rPr>
                <w:sz w:val="24"/>
                <w:szCs w:val="24"/>
                <w:lang w:bidi="ru-RU"/>
              </w:rPr>
              <w:t>–</w:t>
            </w:r>
            <w:r w:rsidRPr="008246AD">
              <w:rPr>
                <w:sz w:val="24"/>
                <w:szCs w:val="24"/>
                <w:lang w:bidi="ru-RU"/>
              </w:rPr>
              <w:t>5</w:t>
            </w:r>
          </w:p>
        </w:tc>
      </w:tr>
      <w:tr w:rsidR="00DC6456" w:rsidRPr="008246AD" w:rsidTr="00232AB9">
        <w:trPr>
          <w:trHeight w:hRule="exact" w:val="996"/>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3.</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Соответствие содержания (представленных в методической разработке форм работы, педагогических технологий и т.д.) поставленным целям и задачам</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466"/>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4.</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Методическая новизна</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461"/>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5.</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Методическая сложность работы</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466"/>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6.</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Оригинальность представленного материала (наличие авторства)</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470"/>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7.</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Стиль изложения: доступность, наглядность, логичность</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466"/>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8.</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Наличие региональной составляющей в содержании</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643"/>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9.</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Творческий характер работы, нестандартность решения педагогической проблемы</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713"/>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10.</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Культура оформления материалов, соответствие нормам русского языка и стиля изложения</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555"/>
        </w:trPr>
        <w:tc>
          <w:tcPr>
            <w:tcW w:w="704"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11.</w:t>
            </w:r>
          </w:p>
        </w:tc>
        <w:tc>
          <w:tcPr>
            <w:tcW w:w="7103"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Практическая значимость</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8246AD" w:rsidRPr="008246AD" w:rsidTr="00232AB9">
        <w:trPr>
          <w:trHeight w:hRule="exact" w:val="31"/>
        </w:trPr>
        <w:tc>
          <w:tcPr>
            <w:tcW w:w="704" w:type="dxa"/>
            <w:tcBorders>
              <w:top w:val="single" w:sz="4" w:space="0" w:color="auto"/>
              <w:left w:val="single" w:sz="4" w:space="0" w:color="auto"/>
              <w:bottom w:val="nil"/>
              <w:right w:val="nil"/>
            </w:tcBorders>
            <w:shd w:val="clear" w:color="auto" w:fill="FFFFFF"/>
          </w:tcPr>
          <w:p w:rsidR="008246AD" w:rsidRPr="008246AD" w:rsidRDefault="008246AD" w:rsidP="008246AD">
            <w:pPr>
              <w:jc w:val="center"/>
              <w:rPr>
                <w:sz w:val="24"/>
                <w:szCs w:val="24"/>
                <w:lang w:bidi="ru-RU"/>
              </w:rPr>
            </w:pPr>
          </w:p>
        </w:tc>
        <w:tc>
          <w:tcPr>
            <w:tcW w:w="7103" w:type="dxa"/>
            <w:tcBorders>
              <w:top w:val="single" w:sz="4" w:space="0" w:color="auto"/>
              <w:left w:val="single" w:sz="4" w:space="0" w:color="auto"/>
              <w:bottom w:val="nil"/>
              <w:right w:val="nil"/>
            </w:tcBorders>
            <w:shd w:val="clear" w:color="auto" w:fill="FFFFFF"/>
          </w:tcPr>
          <w:p w:rsidR="008246AD" w:rsidRPr="008246AD" w:rsidRDefault="008246AD" w:rsidP="008246AD">
            <w:pPr>
              <w:jc w:val="both"/>
              <w:rPr>
                <w:sz w:val="24"/>
                <w:szCs w:val="24"/>
                <w:lang w:bidi="ru-RU"/>
              </w:rPr>
            </w:pPr>
          </w:p>
        </w:tc>
        <w:tc>
          <w:tcPr>
            <w:tcW w:w="1417" w:type="dxa"/>
            <w:tcBorders>
              <w:top w:val="single" w:sz="4" w:space="0" w:color="auto"/>
              <w:left w:val="single" w:sz="4" w:space="0" w:color="auto"/>
              <w:bottom w:val="nil"/>
              <w:right w:val="single" w:sz="4" w:space="0" w:color="auto"/>
            </w:tcBorders>
            <w:shd w:val="clear" w:color="auto" w:fill="FFFFFF"/>
          </w:tcPr>
          <w:p w:rsidR="008246AD" w:rsidRPr="008246AD" w:rsidRDefault="008246AD" w:rsidP="008246AD">
            <w:pPr>
              <w:jc w:val="center"/>
              <w:rPr>
                <w:sz w:val="24"/>
                <w:szCs w:val="24"/>
                <w:lang w:bidi="ru-RU"/>
              </w:rPr>
            </w:pPr>
          </w:p>
        </w:tc>
      </w:tr>
      <w:tr w:rsidR="00DC6456" w:rsidRPr="008246AD" w:rsidTr="00232AB9">
        <w:trPr>
          <w:trHeight w:hRule="exact" w:val="967"/>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lastRenderedPageBreak/>
              <w:t>12.</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proofErr w:type="spellStart"/>
            <w:r w:rsidRPr="008246AD">
              <w:rPr>
                <w:sz w:val="24"/>
                <w:szCs w:val="24"/>
                <w:lang w:bidi="ru-RU"/>
              </w:rPr>
              <w:t>Транслируемость</w:t>
            </w:r>
            <w:proofErr w:type="spellEnd"/>
            <w:r w:rsidRPr="008246AD">
              <w:rPr>
                <w:sz w:val="24"/>
                <w:szCs w:val="24"/>
                <w:lang w:bidi="ru-RU"/>
              </w:rPr>
              <w:t xml:space="preserve">, </w:t>
            </w:r>
            <w:proofErr w:type="spellStart"/>
            <w:r w:rsidRPr="008246AD">
              <w:rPr>
                <w:sz w:val="24"/>
                <w:szCs w:val="24"/>
                <w:lang w:bidi="ru-RU"/>
              </w:rPr>
              <w:t>тиражируемость</w:t>
            </w:r>
            <w:proofErr w:type="spellEnd"/>
            <w:r w:rsidRPr="008246AD">
              <w:rPr>
                <w:sz w:val="24"/>
                <w:szCs w:val="24"/>
                <w:lang w:bidi="ru-RU"/>
              </w:rPr>
              <w:t xml:space="preserve"> или перспективность применения данной методической разработки в практике образовательных организаций</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1837"/>
        </w:trPr>
        <w:tc>
          <w:tcPr>
            <w:tcW w:w="704"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13.</w:t>
            </w:r>
          </w:p>
        </w:tc>
        <w:tc>
          <w:tcPr>
            <w:tcW w:w="7103"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 xml:space="preserve">Полнота структуры и содержания методической разработки: титульный лист, введение (статья от автора, составителя), </w:t>
            </w:r>
            <w:proofErr w:type="gramStart"/>
            <w:r w:rsidRPr="008246AD">
              <w:rPr>
                <w:sz w:val="24"/>
                <w:szCs w:val="24"/>
                <w:lang w:bidi="ru-RU"/>
              </w:rPr>
              <w:t>основная содержательная</w:t>
            </w:r>
            <w:proofErr w:type="gramEnd"/>
            <w:r w:rsidRPr="008246AD">
              <w:rPr>
                <w:sz w:val="24"/>
                <w:szCs w:val="24"/>
                <w:lang w:bidi="ru-RU"/>
              </w:rPr>
              <w:t xml:space="preserve"> часть, заключение (вывод с рекомендациями по использованию методической разработки в образовательном (воспитательном) процессе, список использованной литературы, приложения</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259"/>
        </w:trPr>
        <w:tc>
          <w:tcPr>
            <w:tcW w:w="7807" w:type="dxa"/>
            <w:gridSpan w:val="2"/>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DC6456">
            <w:pPr>
              <w:rPr>
                <w:sz w:val="24"/>
                <w:szCs w:val="24"/>
              </w:rPr>
            </w:pPr>
            <w:r w:rsidRPr="008246AD">
              <w:rPr>
                <w:sz w:val="24"/>
                <w:szCs w:val="24"/>
                <w:lang w:bidi="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65</w:t>
            </w:r>
          </w:p>
        </w:tc>
      </w:tr>
    </w:tbl>
    <w:p w:rsidR="00DC6456" w:rsidRPr="00DC6456" w:rsidRDefault="00DC6456" w:rsidP="00DC6456"/>
    <w:p w:rsidR="00DC6456" w:rsidRDefault="00DC6456" w:rsidP="008246AD">
      <w:pPr>
        <w:jc w:val="center"/>
        <w:rPr>
          <w:b/>
          <w:lang w:bidi="ru-RU"/>
        </w:rPr>
      </w:pPr>
      <w:proofErr w:type="spellStart"/>
      <w:r w:rsidRPr="008246AD">
        <w:rPr>
          <w:b/>
          <w:lang w:bidi="ru-RU"/>
        </w:rPr>
        <w:t>Видеоурок</w:t>
      </w:r>
      <w:proofErr w:type="spellEnd"/>
      <w:r w:rsidRPr="008246AD">
        <w:rPr>
          <w:b/>
          <w:lang w:bidi="ru-RU"/>
        </w:rPr>
        <w:t xml:space="preserve"> в рамках требований федеральных государственных образовательных </w:t>
      </w:r>
      <w:r w:rsidRPr="008246AD">
        <w:rPr>
          <w:rFonts w:eastAsia="Calibri"/>
          <w:b/>
          <w:lang w:bidi="ru-RU"/>
        </w:rPr>
        <w:t>стандар</w:t>
      </w:r>
      <w:r w:rsidRPr="008246AD">
        <w:rPr>
          <w:b/>
          <w:lang w:bidi="ru-RU"/>
        </w:rPr>
        <w:t>тов общего образования</w:t>
      </w:r>
    </w:p>
    <w:p w:rsidR="008246AD" w:rsidRPr="008246AD" w:rsidRDefault="008246AD" w:rsidP="008246AD">
      <w:pPr>
        <w:jc w:val="center"/>
        <w:rPr>
          <w:b/>
        </w:rPr>
      </w:pPr>
    </w:p>
    <w:tbl>
      <w:tblPr>
        <w:tblW w:w="9225" w:type="dxa"/>
        <w:tblLayout w:type="fixed"/>
        <w:tblCellMar>
          <w:left w:w="10" w:type="dxa"/>
          <w:right w:w="10" w:type="dxa"/>
        </w:tblCellMar>
        <w:tblLook w:val="04A0" w:firstRow="1" w:lastRow="0" w:firstColumn="1" w:lastColumn="0" w:noHBand="0" w:noVBand="1"/>
      </w:tblPr>
      <w:tblGrid>
        <w:gridCol w:w="861"/>
        <w:gridCol w:w="6947"/>
        <w:gridCol w:w="1417"/>
      </w:tblGrid>
      <w:tr w:rsidR="00DC6456" w:rsidRPr="008246AD" w:rsidTr="008246AD">
        <w:trPr>
          <w:trHeight w:hRule="exact" w:val="533"/>
        </w:trPr>
        <w:tc>
          <w:tcPr>
            <w:tcW w:w="861"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w:t>
            </w:r>
          </w:p>
          <w:p w:rsidR="00DC6456" w:rsidRPr="008246AD" w:rsidRDefault="00DC6456" w:rsidP="008246AD">
            <w:pPr>
              <w:jc w:val="center"/>
              <w:rPr>
                <w:b/>
                <w:sz w:val="24"/>
                <w:szCs w:val="24"/>
                <w:lang w:eastAsia="ar-SA"/>
              </w:rPr>
            </w:pPr>
            <w:proofErr w:type="gramStart"/>
            <w:r w:rsidRPr="008246AD">
              <w:rPr>
                <w:b/>
                <w:sz w:val="24"/>
                <w:szCs w:val="24"/>
                <w:lang w:eastAsia="ar-SA"/>
              </w:rPr>
              <w:t>п</w:t>
            </w:r>
            <w:proofErr w:type="gramEnd"/>
            <w:r w:rsidRPr="008246AD">
              <w:rPr>
                <w:b/>
                <w:sz w:val="24"/>
                <w:szCs w:val="24"/>
                <w:lang w:eastAsia="ar-SA"/>
              </w:rPr>
              <w:t>/п</w:t>
            </w:r>
          </w:p>
        </w:tc>
        <w:tc>
          <w:tcPr>
            <w:tcW w:w="6947"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Критерии</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Баллы</w:t>
            </w:r>
          </w:p>
        </w:tc>
      </w:tr>
      <w:tr w:rsidR="00DC6456" w:rsidRPr="008246AD" w:rsidTr="008246AD">
        <w:trPr>
          <w:trHeight w:hRule="exact" w:val="1213"/>
        </w:trPr>
        <w:tc>
          <w:tcPr>
            <w:tcW w:w="861"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sz w:val="24"/>
                <w:szCs w:val="24"/>
                <w:lang w:bidi="ru-RU"/>
              </w:rPr>
            </w:pPr>
            <w:r w:rsidRPr="008246AD">
              <w:rPr>
                <w:rFonts w:eastAsia="Microsoft Sans Serif"/>
                <w:sz w:val="24"/>
                <w:szCs w:val="24"/>
                <w:lang w:bidi="ru-RU"/>
              </w:rPr>
              <w:t>1</w:t>
            </w:r>
            <w:r w:rsidRPr="008246AD">
              <w:rPr>
                <w:rFonts w:eastAsia="Franklin Gothic Heavy"/>
                <w:sz w:val="24"/>
                <w:szCs w:val="24"/>
                <w:lang w:bidi="ru-RU"/>
              </w:rPr>
              <w:t>.</w:t>
            </w:r>
          </w:p>
        </w:tc>
        <w:tc>
          <w:tcPr>
            <w:tcW w:w="694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both"/>
              <w:rPr>
                <w:sz w:val="24"/>
                <w:szCs w:val="24"/>
                <w:lang w:bidi="ru-RU"/>
              </w:rPr>
            </w:pPr>
            <w:r w:rsidRPr="008246AD">
              <w:rPr>
                <w:sz w:val="24"/>
                <w:szCs w:val="24"/>
                <w:lang w:bidi="ru-RU"/>
              </w:rPr>
              <w:t xml:space="preserve">Уровень целеполагания. Цели и задачи сформулированы </w:t>
            </w:r>
            <w:proofErr w:type="spellStart"/>
            <w:r w:rsidRPr="008246AD">
              <w:rPr>
                <w:sz w:val="24"/>
                <w:szCs w:val="24"/>
                <w:lang w:bidi="ru-RU"/>
              </w:rPr>
              <w:t>диагностично</w:t>
            </w:r>
            <w:proofErr w:type="spellEnd"/>
            <w:r w:rsidRPr="008246AD">
              <w:rPr>
                <w:sz w:val="24"/>
                <w:szCs w:val="24"/>
                <w:lang w:bidi="ru-RU"/>
              </w:rPr>
              <w:t xml:space="preserve"> в совместной (или самостоятельной) деятельности с учетом субъектного опыта </w:t>
            </w:r>
            <w:proofErr w:type="gramStart"/>
            <w:r w:rsidRPr="008246AD">
              <w:rPr>
                <w:sz w:val="24"/>
                <w:szCs w:val="24"/>
                <w:lang w:bidi="ru-RU"/>
              </w:rPr>
              <w:t>обучающихся</w:t>
            </w:r>
            <w:proofErr w:type="gramEnd"/>
            <w:r w:rsidRPr="008246AD">
              <w:rPr>
                <w:sz w:val="24"/>
                <w:szCs w:val="24"/>
                <w:lang w:bidi="ru-RU"/>
              </w:rPr>
              <w:t>. Отражают формирование универсальных учебных действий</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sz w:val="24"/>
                <w:szCs w:val="24"/>
                <w:lang w:bidi="ru-RU"/>
              </w:rPr>
            </w:pPr>
            <w:r w:rsidRPr="008246AD">
              <w:rPr>
                <w:sz w:val="24"/>
                <w:szCs w:val="24"/>
                <w:lang w:bidi="ru-RU"/>
              </w:rPr>
              <w:t>0−5</w:t>
            </w:r>
          </w:p>
        </w:tc>
      </w:tr>
      <w:tr w:rsidR="00DC6456" w:rsidRPr="008246AD" w:rsidTr="008246AD">
        <w:trPr>
          <w:trHeight w:hRule="exact" w:val="888"/>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2.</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Содержание учебного материала соответствует дидактическим требованиям, адекватно целям, органично включает ценностный (воспитывающий) и развивающий компоненты</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1123"/>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3.</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Логика организации учебно-познавательной деятельности. Этапы четкие, логичные, завершенные. Переход к новым этапам осуществляется с помощью проблемных связок. Организация учебной деятельности оптимальная</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1387"/>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4.</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Методы и приемы организации учебно-познавательной деятельности. Методы и приемы адекватны задачам. Сочетание методов и приемов оптимально стимулирует познавательную активность обучающихся, учтены их индивидуальные особенности. Отражается своеобразие методической концепции учебно-методического комплекса</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1123"/>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5.</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Формы организации учебно-познавательной деятельности. Творческое преломление известных форм организации учебно-познавательной деятельности. Самостоятельность обучающихся в выборе форм. Проявление деловой и творческой активности</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1163"/>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6.</w:t>
            </w:r>
          </w:p>
        </w:tc>
        <w:tc>
          <w:tcPr>
            <w:tcW w:w="6947"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 xml:space="preserve">Организация контрольно-оценочной деятельности. Организация контроля рациональна. </w:t>
            </w:r>
            <w:proofErr w:type="spellStart"/>
            <w:r w:rsidRPr="008246AD">
              <w:rPr>
                <w:sz w:val="24"/>
                <w:szCs w:val="24"/>
                <w:lang w:bidi="ru-RU"/>
              </w:rPr>
              <w:t>Критериальный</w:t>
            </w:r>
            <w:proofErr w:type="spellEnd"/>
            <w:r w:rsidRPr="008246AD">
              <w:rPr>
                <w:sz w:val="24"/>
                <w:szCs w:val="24"/>
                <w:lang w:bidi="ru-RU"/>
              </w:rPr>
              <w:t xml:space="preserve"> подход к оценке деятельности. </w:t>
            </w:r>
            <w:proofErr w:type="gramStart"/>
            <w:r w:rsidRPr="008246AD">
              <w:rPr>
                <w:sz w:val="24"/>
                <w:szCs w:val="24"/>
                <w:lang w:bidi="ru-RU"/>
              </w:rPr>
              <w:t xml:space="preserve">Обучающиеся включаются в ситуации самоконтроля, взаимоконтроля и </w:t>
            </w:r>
            <w:proofErr w:type="spellStart"/>
            <w:r w:rsidRPr="008246AD">
              <w:rPr>
                <w:sz w:val="24"/>
                <w:szCs w:val="24"/>
                <w:lang w:bidi="ru-RU"/>
              </w:rPr>
              <w:t>самооценивания</w:t>
            </w:r>
            <w:proofErr w:type="spellEnd"/>
            <w:proofErr w:type="gramEnd"/>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1198"/>
        </w:trPr>
        <w:tc>
          <w:tcPr>
            <w:tcW w:w="861"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7.</w:t>
            </w:r>
          </w:p>
        </w:tc>
        <w:tc>
          <w:tcPr>
            <w:tcW w:w="6947"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 xml:space="preserve">Результаты проведенного урока. Соответствует поставленным целям и </w:t>
            </w:r>
            <w:proofErr w:type="spellStart"/>
            <w:r w:rsidRPr="008246AD">
              <w:rPr>
                <w:sz w:val="24"/>
                <w:szCs w:val="24"/>
                <w:lang w:bidi="ru-RU"/>
              </w:rPr>
              <w:t>диагностичен</w:t>
            </w:r>
            <w:proofErr w:type="spellEnd"/>
            <w:r w:rsidRPr="008246AD">
              <w:rPr>
                <w:sz w:val="24"/>
                <w:szCs w:val="24"/>
                <w:lang w:bidi="ru-RU"/>
              </w:rPr>
              <w:t xml:space="preserve"> в аспекте эффективного достижения предметных, </w:t>
            </w:r>
            <w:proofErr w:type="spellStart"/>
            <w:r w:rsidRPr="008246AD">
              <w:rPr>
                <w:sz w:val="24"/>
                <w:szCs w:val="24"/>
                <w:lang w:bidi="ru-RU"/>
              </w:rPr>
              <w:t>метапредметных</w:t>
            </w:r>
            <w:proofErr w:type="spellEnd"/>
            <w:r w:rsidRPr="008246AD">
              <w:rPr>
                <w:sz w:val="24"/>
                <w:szCs w:val="24"/>
                <w:lang w:bidi="ru-RU"/>
              </w:rPr>
              <w:t xml:space="preserve"> и личностных результатов. Высокий обучающий, воспитывающий и развивающий эффект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1440"/>
        </w:trPr>
        <w:tc>
          <w:tcPr>
            <w:tcW w:w="861" w:type="dxa"/>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8.</w:t>
            </w:r>
          </w:p>
        </w:tc>
        <w:tc>
          <w:tcPr>
            <w:tcW w:w="6947" w:type="dxa"/>
            <w:tcBorders>
              <w:top w:val="single" w:sz="4" w:space="0" w:color="auto"/>
              <w:left w:val="single" w:sz="4" w:space="0" w:color="auto"/>
              <w:bottom w:val="single" w:sz="4" w:space="0" w:color="auto"/>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 xml:space="preserve">Личностные качества педагога на уроке (учебном занятии): предметная компетентность и общая эрудиция учителя; культура и грамотность речи (дикция, темп, образность речи, общая и специфическая грамотность речи); стиль общения с </w:t>
            </w:r>
            <w:proofErr w:type="gramStart"/>
            <w:r w:rsidRPr="008246AD">
              <w:rPr>
                <w:sz w:val="24"/>
                <w:szCs w:val="24"/>
                <w:lang w:bidi="ru-RU"/>
              </w:rPr>
              <w:t>обучающимися</w:t>
            </w:r>
            <w:proofErr w:type="gramEnd"/>
            <w:r w:rsidRPr="008246AD">
              <w:rPr>
                <w:sz w:val="24"/>
                <w:szCs w:val="24"/>
                <w:lang w:bidi="ru-RU"/>
              </w:rPr>
              <w:t>; общая культура учителя</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845"/>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lastRenderedPageBreak/>
              <w:t>9.</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 xml:space="preserve">Качество </w:t>
            </w:r>
            <w:proofErr w:type="spellStart"/>
            <w:r w:rsidRPr="008246AD">
              <w:rPr>
                <w:sz w:val="24"/>
                <w:szCs w:val="24"/>
                <w:lang w:bidi="ru-RU"/>
              </w:rPr>
              <w:t>сценирования</w:t>
            </w:r>
            <w:proofErr w:type="spellEnd"/>
            <w:r w:rsidRPr="008246AD">
              <w:rPr>
                <w:sz w:val="24"/>
                <w:szCs w:val="24"/>
                <w:lang w:bidi="ru-RU"/>
              </w:rPr>
              <w:t xml:space="preserve"> видеофрагмента урока: логика построения сюжетной линии, оптимальность, содержательность и информативность отобранных фрагментов и др.</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567"/>
        </w:trPr>
        <w:tc>
          <w:tcPr>
            <w:tcW w:w="861" w:type="dxa"/>
            <w:tcBorders>
              <w:top w:val="single" w:sz="4" w:space="0" w:color="auto"/>
              <w:left w:val="single" w:sz="4" w:space="0" w:color="auto"/>
              <w:bottom w:val="nil"/>
              <w:right w:val="nil"/>
            </w:tcBorders>
            <w:shd w:val="clear" w:color="auto" w:fill="FFFFFF"/>
            <w:vAlign w:val="center"/>
            <w:hideMark/>
          </w:tcPr>
          <w:p w:rsidR="00DC6456" w:rsidRPr="008246AD" w:rsidRDefault="00DC6456" w:rsidP="008246AD">
            <w:pPr>
              <w:jc w:val="center"/>
              <w:rPr>
                <w:sz w:val="24"/>
                <w:szCs w:val="24"/>
              </w:rPr>
            </w:pPr>
            <w:r w:rsidRPr="008246AD">
              <w:rPr>
                <w:sz w:val="24"/>
                <w:szCs w:val="24"/>
                <w:lang w:bidi="ru-RU"/>
              </w:rPr>
              <w:t>10.</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Качество прилагаемых к видеофрагменту урока материалов: сценария, пояснительной записки, приложения</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566"/>
        </w:trPr>
        <w:tc>
          <w:tcPr>
            <w:tcW w:w="861" w:type="dxa"/>
            <w:tcBorders>
              <w:top w:val="single" w:sz="4" w:space="0" w:color="auto"/>
              <w:left w:val="single" w:sz="4" w:space="0" w:color="auto"/>
              <w:bottom w:val="nil"/>
              <w:right w:val="nil"/>
            </w:tcBorders>
            <w:shd w:val="clear" w:color="auto" w:fill="FFFFFF"/>
            <w:vAlign w:val="center"/>
            <w:hideMark/>
          </w:tcPr>
          <w:p w:rsidR="00DC6456" w:rsidRPr="008246AD" w:rsidRDefault="00DC6456" w:rsidP="008246AD">
            <w:pPr>
              <w:jc w:val="center"/>
              <w:rPr>
                <w:sz w:val="24"/>
                <w:szCs w:val="24"/>
              </w:rPr>
            </w:pPr>
            <w:r w:rsidRPr="008246AD">
              <w:rPr>
                <w:sz w:val="24"/>
                <w:szCs w:val="24"/>
                <w:lang w:bidi="ru-RU"/>
              </w:rPr>
              <w:t>11.</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Содержательность, полнота, информативная емкость рецензии на урок, адекватность выводов и предложений</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566"/>
        </w:trPr>
        <w:tc>
          <w:tcPr>
            <w:tcW w:w="861" w:type="dxa"/>
            <w:tcBorders>
              <w:top w:val="single" w:sz="4" w:space="0" w:color="auto"/>
              <w:left w:val="single" w:sz="4" w:space="0" w:color="auto"/>
              <w:bottom w:val="nil"/>
              <w:right w:val="nil"/>
            </w:tcBorders>
            <w:shd w:val="clear" w:color="auto" w:fill="FFFFFF"/>
            <w:vAlign w:val="center"/>
            <w:hideMark/>
          </w:tcPr>
          <w:p w:rsidR="00DC6456" w:rsidRPr="008246AD" w:rsidRDefault="00DC6456" w:rsidP="008246AD">
            <w:pPr>
              <w:jc w:val="center"/>
              <w:rPr>
                <w:sz w:val="24"/>
                <w:szCs w:val="24"/>
              </w:rPr>
            </w:pPr>
            <w:r w:rsidRPr="008246AD">
              <w:rPr>
                <w:sz w:val="24"/>
                <w:szCs w:val="24"/>
                <w:lang w:bidi="ru-RU"/>
              </w:rPr>
              <w:t>12.</w:t>
            </w:r>
          </w:p>
        </w:tc>
        <w:tc>
          <w:tcPr>
            <w:tcW w:w="6947" w:type="dxa"/>
            <w:tcBorders>
              <w:top w:val="single" w:sz="4" w:space="0" w:color="auto"/>
              <w:left w:val="single" w:sz="4" w:space="0" w:color="auto"/>
              <w:bottom w:val="nil"/>
              <w:right w:val="nil"/>
            </w:tcBorders>
            <w:shd w:val="clear" w:color="auto" w:fill="FFFFFF"/>
            <w:vAlign w:val="bottom"/>
            <w:hideMark/>
          </w:tcPr>
          <w:p w:rsidR="00DC6456" w:rsidRPr="008246AD" w:rsidRDefault="00DC6456" w:rsidP="008246AD">
            <w:pPr>
              <w:jc w:val="both"/>
              <w:rPr>
                <w:sz w:val="24"/>
                <w:szCs w:val="24"/>
              </w:rPr>
            </w:pPr>
            <w:r w:rsidRPr="008246AD">
              <w:rPr>
                <w:sz w:val="24"/>
                <w:szCs w:val="24"/>
                <w:lang w:bidi="ru-RU"/>
              </w:rPr>
              <w:t>Эффективность использования информационно-коммуникативных технологий</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533"/>
        </w:trPr>
        <w:tc>
          <w:tcPr>
            <w:tcW w:w="861"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center"/>
              <w:rPr>
                <w:sz w:val="24"/>
                <w:szCs w:val="24"/>
              </w:rPr>
            </w:pPr>
            <w:r w:rsidRPr="008246AD">
              <w:rPr>
                <w:sz w:val="24"/>
                <w:szCs w:val="24"/>
                <w:lang w:bidi="ru-RU"/>
              </w:rPr>
              <w:t>13.</w:t>
            </w:r>
          </w:p>
        </w:tc>
        <w:tc>
          <w:tcPr>
            <w:tcW w:w="6947" w:type="dxa"/>
            <w:tcBorders>
              <w:top w:val="single" w:sz="4" w:space="0" w:color="auto"/>
              <w:left w:val="single" w:sz="4" w:space="0" w:color="auto"/>
              <w:bottom w:val="nil"/>
              <w:right w:val="nil"/>
            </w:tcBorders>
            <w:shd w:val="clear" w:color="auto" w:fill="FFFFFF"/>
            <w:hideMark/>
          </w:tcPr>
          <w:p w:rsidR="00DC6456" w:rsidRPr="008246AD" w:rsidRDefault="00DC6456" w:rsidP="008246AD">
            <w:pPr>
              <w:jc w:val="both"/>
              <w:rPr>
                <w:sz w:val="24"/>
                <w:szCs w:val="24"/>
              </w:rPr>
            </w:pPr>
            <w:r w:rsidRPr="008246AD">
              <w:rPr>
                <w:sz w:val="24"/>
                <w:szCs w:val="24"/>
                <w:lang w:bidi="ru-RU"/>
              </w:rPr>
              <w:t>Технический уровень записи и монтажа видеофрагмента урока</w:t>
            </w:r>
          </w:p>
        </w:tc>
        <w:tc>
          <w:tcPr>
            <w:tcW w:w="1417" w:type="dxa"/>
            <w:tcBorders>
              <w:top w:val="single" w:sz="4" w:space="0" w:color="auto"/>
              <w:left w:val="single" w:sz="4" w:space="0" w:color="auto"/>
              <w:bottom w:val="nil"/>
              <w:right w:val="single" w:sz="4" w:space="0" w:color="auto"/>
            </w:tcBorders>
            <w:shd w:val="clear" w:color="auto" w:fill="FFFFFF"/>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8246AD">
        <w:trPr>
          <w:trHeight w:hRule="exact" w:val="307"/>
        </w:trPr>
        <w:tc>
          <w:tcPr>
            <w:tcW w:w="7808" w:type="dxa"/>
            <w:gridSpan w:val="2"/>
            <w:tcBorders>
              <w:top w:val="single" w:sz="4" w:space="0" w:color="auto"/>
              <w:left w:val="single" w:sz="4" w:space="0" w:color="auto"/>
              <w:bottom w:val="single" w:sz="4" w:space="0" w:color="auto"/>
              <w:right w:val="nil"/>
            </w:tcBorders>
            <w:shd w:val="clear" w:color="auto" w:fill="FFFFFF"/>
            <w:hideMark/>
          </w:tcPr>
          <w:p w:rsidR="00DC6456" w:rsidRPr="008246AD" w:rsidRDefault="00DC6456" w:rsidP="00DC6456">
            <w:pPr>
              <w:rPr>
                <w:sz w:val="24"/>
                <w:szCs w:val="24"/>
              </w:rPr>
            </w:pPr>
            <w:r w:rsidRPr="008246AD">
              <w:rPr>
                <w:sz w:val="24"/>
                <w:szCs w:val="24"/>
                <w:lang w:bidi="ru-RU"/>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6456" w:rsidRPr="008246AD" w:rsidRDefault="00DC6456" w:rsidP="008246AD">
            <w:pPr>
              <w:jc w:val="center"/>
              <w:rPr>
                <w:sz w:val="24"/>
                <w:szCs w:val="24"/>
              </w:rPr>
            </w:pPr>
            <w:r w:rsidRPr="008246AD">
              <w:rPr>
                <w:sz w:val="24"/>
                <w:szCs w:val="24"/>
                <w:lang w:bidi="ru-RU"/>
              </w:rPr>
              <w:t>65</w:t>
            </w:r>
          </w:p>
        </w:tc>
      </w:tr>
    </w:tbl>
    <w:p w:rsidR="00DC6456" w:rsidRPr="00DC6456" w:rsidRDefault="00DC6456" w:rsidP="00DC6456"/>
    <w:p w:rsidR="00DC6456" w:rsidRDefault="00DC6456" w:rsidP="008246AD">
      <w:pPr>
        <w:jc w:val="center"/>
        <w:rPr>
          <w:b/>
        </w:rPr>
      </w:pPr>
      <w:r w:rsidRPr="008246AD">
        <w:rPr>
          <w:b/>
        </w:rPr>
        <w:t>Методическая разработка, обеспечивающая реализацию федерального государственного образовательного стандарта дошкольного образования (из опыта работы)</w:t>
      </w:r>
    </w:p>
    <w:p w:rsidR="008246AD" w:rsidRPr="008246AD" w:rsidRDefault="008246AD" w:rsidP="008246A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25"/>
        <w:gridCol w:w="7649"/>
        <w:gridCol w:w="992"/>
      </w:tblGrid>
      <w:tr w:rsidR="00DC6456" w:rsidRPr="008246AD" w:rsidTr="00232AB9">
        <w:trPr>
          <w:trHeight w:hRule="exact" w:val="595"/>
        </w:trPr>
        <w:tc>
          <w:tcPr>
            <w:tcW w:w="725" w:type="dxa"/>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w:t>
            </w:r>
          </w:p>
          <w:p w:rsidR="00DC6456" w:rsidRPr="008246AD" w:rsidRDefault="00DC6456" w:rsidP="008246AD">
            <w:pPr>
              <w:jc w:val="center"/>
              <w:rPr>
                <w:b/>
                <w:sz w:val="24"/>
                <w:szCs w:val="24"/>
                <w:lang w:eastAsia="ar-SA"/>
              </w:rPr>
            </w:pPr>
            <w:proofErr w:type="gramStart"/>
            <w:r w:rsidRPr="008246AD">
              <w:rPr>
                <w:b/>
                <w:sz w:val="24"/>
                <w:szCs w:val="24"/>
                <w:lang w:eastAsia="ar-SA"/>
              </w:rPr>
              <w:t>п</w:t>
            </w:r>
            <w:proofErr w:type="gramEnd"/>
            <w:r w:rsidRPr="008246AD">
              <w:rPr>
                <w:b/>
                <w:sz w:val="24"/>
                <w:szCs w:val="24"/>
                <w:lang w:eastAsia="ar-SA"/>
              </w:rPr>
              <w:t>/п</w:t>
            </w:r>
          </w:p>
        </w:tc>
        <w:tc>
          <w:tcPr>
            <w:tcW w:w="7649" w:type="dxa"/>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Критерии</w:t>
            </w:r>
          </w:p>
        </w:tc>
        <w:tc>
          <w:tcPr>
            <w:tcW w:w="992" w:type="dxa"/>
            <w:shd w:val="clear" w:color="auto" w:fill="FFFFFF"/>
            <w:hideMark/>
          </w:tcPr>
          <w:p w:rsidR="00DC6456" w:rsidRPr="008246AD" w:rsidRDefault="00DC6456" w:rsidP="008246AD">
            <w:pPr>
              <w:jc w:val="center"/>
              <w:rPr>
                <w:b/>
                <w:sz w:val="24"/>
                <w:szCs w:val="24"/>
                <w:lang w:eastAsia="ar-SA"/>
              </w:rPr>
            </w:pPr>
            <w:r w:rsidRPr="008246AD">
              <w:rPr>
                <w:b/>
                <w:sz w:val="24"/>
                <w:szCs w:val="24"/>
                <w:lang w:eastAsia="ar-SA"/>
              </w:rPr>
              <w:t>Баллы</w:t>
            </w:r>
          </w:p>
        </w:tc>
      </w:tr>
      <w:tr w:rsidR="00DC6456" w:rsidRPr="008246AD" w:rsidTr="00232AB9">
        <w:trPr>
          <w:trHeight w:hRule="exact" w:val="528"/>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1.</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Актуальность и значимость темы методической разработки</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882"/>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2.</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 xml:space="preserve">Соответствие содержания методической разработки требованиям </w:t>
            </w:r>
            <w:r w:rsidRPr="008246AD">
              <w:rPr>
                <w:sz w:val="24"/>
                <w:szCs w:val="24"/>
              </w:rPr>
              <w:t>федерального государственного образовательного стандарта дошкольного образования</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850"/>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3.</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Соответствие содержания (представленных в методической разработке форм работы, педагогических технологий и т.д.) поставленным целям и задачам</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28"/>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4.</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Методическая новизна</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38"/>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5.</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Методическая сложность работы</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62"/>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6.</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Оригинальность представленного материала (наличие авторства)</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33"/>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7.</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Стиль изложения: доступность, наглядность, логичность</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28"/>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8.</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Наличие региональной составляющей в содержании</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66"/>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9.</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Творческий характер работы, нестандартность решения педагогической проблемы</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66"/>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10.</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Культура оформления материалов, соответствие нормам русского языка и стиля изложения, соответствие ГОСТ</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538"/>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11.</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Практическая значимость</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845"/>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12.</w:t>
            </w:r>
          </w:p>
        </w:tc>
        <w:tc>
          <w:tcPr>
            <w:tcW w:w="7649" w:type="dxa"/>
            <w:shd w:val="clear" w:color="auto" w:fill="FFFFFF"/>
            <w:vAlign w:val="center"/>
            <w:hideMark/>
          </w:tcPr>
          <w:p w:rsidR="00DC6456" w:rsidRPr="008246AD" w:rsidRDefault="00DC6456" w:rsidP="008246AD">
            <w:pPr>
              <w:jc w:val="both"/>
              <w:rPr>
                <w:sz w:val="24"/>
                <w:szCs w:val="24"/>
              </w:rPr>
            </w:pPr>
            <w:proofErr w:type="spellStart"/>
            <w:r w:rsidRPr="008246AD">
              <w:rPr>
                <w:sz w:val="24"/>
                <w:szCs w:val="24"/>
                <w:lang w:bidi="ru-RU"/>
              </w:rPr>
              <w:t>Транслируемость</w:t>
            </w:r>
            <w:proofErr w:type="spellEnd"/>
            <w:r w:rsidRPr="008246AD">
              <w:rPr>
                <w:sz w:val="24"/>
                <w:szCs w:val="24"/>
                <w:lang w:bidi="ru-RU"/>
              </w:rPr>
              <w:t xml:space="preserve">, </w:t>
            </w:r>
            <w:proofErr w:type="spellStart"/>
            <w:r w:rsidRPr="008246AD">
              <w:rPr>
                <w:sz w:val="24"/>
                <w:szCs w:val="24"/>
                <w:lang w:bidi="ru-RU"/>
              </w:rPr>
              <w:t>тиражируемость</w:t>
            </w:r>
            <w:proofErr w:type="spellEnd"/>
            <w:r w:rsidRPr="008246AD">
              <w:rPr>
                <w:sz w:val="24"/>
                <w:szCs w:val="24"/>
                <w:lang w:bidi="ru-RU"/>
              </w:rPr>
              <w:t xml:space="preserve"> или перспективность применения данной методической разработки в практике образовательных организаций</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1675"/>
        </w:trPr>
        <w:tc>
          <w:tcPr>
            <w:tcW w:w="725"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lastRenderedPageBreak/>
              <w:t>13.</w:t>
            </w:r>
          </w:p>
        </w:tc>
        <w:tc>
          <w:tcPr>
            <w:tcW w:w="7649" w:type="dxa"/>
            <w:shd w:val="clear" w:color="auto" w:fill="FFFFFF"/>
            <w:vAlign w:val="center"/>
            <w:hideMark/>
          </w:tcPr>
          <w:p w:rsidR="00DC6456" w:rsidRPr="008246AD" w:rsidRDefault="00DC6456" w:rsidP="008246AD">
            <w:pPr>
              <w:jc w:val="both"/>
              <w:rPr>
                <w:sz w:val="24"/>
                <w:szCs w:val="24"/>
              </w:rPr>
            </w:pPr>
            <w:r w:rsidRPr="008246AD">
              <w:rPr>
                <w:sz w:val="24"/>
                <w:szCs w:val="24"/>
                <w:lang w:bidi="ru-RU"/>
              </w:rPr>
              <w:t xml:space="preserve">Полнота структуры и содержания методической разработки: титульный лист, введение (статья от автора, составителя), </w:t>
            </w:r>
            <w:proofErr w:type="gramStart"/>
            <w:r w:rsidRPr="008246AD">
              <w:rPr>
                <w:sz w:val="24"/>
                <w:szCs w:val="24"/>
                <w:lang w:bidi="ru-RU"/>
              </w:rPr>
              <w:t>основная содержательная</w:t>
            </w:r>
            <w:proofErr w:type="gramEnd"/>
            <w:r w:rsidRPr="008246AD">
              <w:rPr>
                <w:sz w:val="24"/>
                <w:szCs w:val="24"/>
                <w:lang w:bidi="ru-RU"/>
              </w:rPr>
              <w:t xml:space="preserve"> часть, заключение (вывод с рекомендациями по использованию методической разработки в образовательном (воспитательном) процессе, список использованной литературы, приложения</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0−5</w:t>
            </w:r>
          </w:p>
        </w:tc>
      </w:tr>
      <w:tr w:rsidR="00DC6456" w:rsidRPr="008246AD" w:rsidTr="00232AB9">
        <w:trPr>
          <w:trHeight w:hRule="exact" w:val="312"/>
        </w:trPr>
        <w:tc>
          <w:tcPr>
            <w:tcW w:w="8374" w:type="dxa"/>
            <w:gridSpan w:val="2"/>
            <w:shd w:val="clear" w:color="auto" w:fill="FFFFFF"/>
            <w:hideMark/>
          </w:tcPr>
          <w:p w:rsidR="00DC6456" w:rsidRPr="008246AD" w:rsidRDefault="00DC6456" w:rsidP="00DC6456">
            <w:pPr>
              <w:rPr>
                <w:sz w:val="24"/>
                <w:szCs w:val="24"/>
              </w:rPr>
            </w:pPr>
            <w:r w:rsidRPr="008246AD">
              <w:rPr>
                <w:sz w:val="24"/>
                <w:szCs w:val="24"/>
                <w:lang w:bidi="ru-RU"/>
              </w:rPr>
              <w:t>Итого</w:t>
            </w:r>
          </w:p>
        </w:tc>
        <w:tc>
          <w:tcPr>
            <w:tcW w:w="992" w:type="dxa"/>
            <w:shd w:val="clear" w:color="auto" w:fill="FFFFFF"/>
            <w:vAlign w:val="center"/>
            <w:hideMark/>
          </w:tcPr>
          <w:p w:rsidR="00DC6456" w:rsidRPr="008246AD" w:rsidRDefault="00DC6456" w:rsidP="008246AD">
            <w:pPr>
              <w:jc w:val="center"/>
              <w:rPr>
                <w:sz w:val="24"/>
                <w:szCs w:val="24"/>
              </w:rPr>
            </w:pPr>
            <w:r w:rsidRPr="008246AD">
              <w:rPr>
                <w:sz w:val="24"/>
                <w:szCs w:val="24"/>
                <w:lang w:bidi="ru-RU"/>
              </w:rPr>
              <w:t>65</w:t>
            </w:r>
          </w:p>
        </w:tc>
      </w:tr>
    </w:tbl>
    <w:p w:rsidR="00DC6456" w:rsidRPr="00DC6456" w:rsidRDefault="00DC6456" w:rsidP="00DC6456"/>
    <w:p w:rsidR="00DC6456" w:rsidRDefault="00DC6456" w:rsidP="00C40E06">
      <w:pPr>
        <w:jc w:val="center"/>
        <w:rPr>
          <w:b/>
        </w:rPr>
      </w:pPr>
      <w:proofErr w:type="spellStart"/>
      <w:r w:rsidRPr="00C40E06">
        <w:rPr>
          <w:b/>
        </w:rPr>
        <w:t>Видеозанятие</w:t>
      </w:r>
      <w:proofErr w:type="spellEnd"/>
      <w:r w:rsidRPr="00C40E06">
        <w:rPr>
          <w:b/>
        </w:rPr>
        <w:t xml:space="preserve"> непосре</w:t>
      </w:r>
      <w:r w:rsidR="00C40E06">
        <w:rPr>
          <w:b/>
        </w:rPr>
        <w:t xml:space="preserve">дственно </w:t>
      </w:r>
      <w:r w:rsidRPr="00C40E06">
        <w:rPr>
          <w:b/>
        </w:rPr>
        <w:t>образовательной деятельности в рамках реализации федерального государственного образовательного стандарта дошкольного образования</w:t>
      </w:r>
    </w:p>
    <w:p w:rsidR="00C40E06" w:rsidRPr="00C40E06" w:rsidRDefault="00C40E06" w:rsidP="00C40E06">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30"/>
        <w:gridCol w:w="7685"/>
        <w:gridCol w:w="1022"/>
      </w:tblGrid>
      <w:tr w:rsidR="00DC6456" w:rsidRPr="00C40E06" w:rsidTr="00232AB9">
        <w:trPr>
          <w:trHeight w:hRule="exact" w:val="595"/>
        </w:trPr>
        <w:tc>
          <w:tcPr>
            <w:tcW w:w="730" w:type="dxa"/>
            <w:shd w:val="clear" w:color="auto" w:fill="FFFFFF"/>
            <w:hideMark/>
          </w:tcPr>
          <w:p w:rsidR="00DC6456" w:rsidRPr="00C40E06" w:rsidRDefault="00DC6456" w:rsidP="00C40E06">
            <w:pPr>
              <w:jc w:val="center"/>
              <w:rPr>
                <w:b/>
                <w:sz w:val="24"/>
                <w:szCs w:val="24"/>
                <w:lang w:eastAsia="ar-SA"/>
              </w:rPr>
            </w:pPr>
            <w:r w:rsidRPr="00C40E06">
              <w:rPr>
                <w:b/>
                <w:sz w:val="24"/>
                <w:szCs w:val="24"/>
                <w:lang w:eastAsia="ar-SA"/>
              </w:rPr>
              <w:t>№</w:t>
            </w:r>
          </w:p>
          <w:p w:rsidR="00DC6456" w:rsidRPr="00C40E06" w:rsidRDefault="00DC6456" w:rsidP="00C40E06">
            <w:pPr>
              <w:jc w:val="center"/>
              <w:rPr>
                <w:b/>
                <w:sz w:val="24"/>
                <w:szCs w:val="24"/>
                <w:lang w:eastAsia="ar-SA"/>
              </w:rPr>
            </w:pPr>
            <w:proofErr w:type="gramStart"/>
            <w:r w:rsidRPr="00C40E06">
              <w:rPr>
                <w:b/>
                <w:sz w:val="24"/>
                <w:szCs w:val="24"/>
                <w:lang w:eastAsia="ar-SA"/>
              </w:rPr>
              <w:t>п</w:t>
            </w:r>
            <w:proofErr w:type="gramEnd"/>
            <w:r w:rsidRPr="00C40E06">
              <w:rPr>
                <w:b/>
                <w:sz w:val="24"/>
                <w:szCs w:val="24"/>
                <w:lang w:eastAsia="ar-SA"/>
              </w:rPr>
              <w:t>/п</w:t>
            </w:r>
          </w:p>
        </w:tc>
        <w:tc>
          <w:tcPr>
            <w:tcW w:w="7685" w:type="dxa"/>
            <w:shd w:val="clear" w:color="auto" w:fill="FFFFFF"/>
            <w:hideMark/>
          </w:tcPr>
          <w:p w:rsidR="00DC6456" w:rsidRPr="00C40E06" w:rsidRDefault="00DC6456" w:rsidP="00C40E06">
            <w:pPr>
              <w:jc w:val="center"/>
              <w:rPr>
                <w:b/>
                <w:sz w:val="24"/>
                <w:szCs w:val="24"/>
                <w:lang w:eastAsia="ar-SA"/>
              </w:rPr>
            </w:pPr>
            <w:r w:rsidRPr="00C40E06">
              <w:rPr>
                <w:b/>
                <w:sz w:val="24"/>
                <w:szCs w:val="24"/>
                <w:lang w:eastAsia="ar-SA"/>
              </w:rPr>
              <w:t>Критерии</w:t>
            </w:r>
          </w:p>
        </w:tc>
        <w:tc>
          <w:tcPr>
            <w:tcW w:w="1022" w:type="dxa"/>
            <w:shd w:val="clear" w:color="auto" w:fill="FFFFFF"/>
            <w:hideMark/>
          </w:tcPr>
          <w:p w:rsidR="00DC6456" w:rsidRPr="00C40E06" w:rsidRDefault="00DC6456" w:rsidP="00C40E06">
            <w:pPr>
              <w:jc w:val="center"/>
              <w:rPr>
                <w:b/>
                <w:sz w:val="24"/>
                <w:szCs w:val="24"/>
                <w:lang w:eastAsia="ar-SA"/>
              </w:rPr>
            </w:pPr>
            <w:r w:rsidRPr="00C40E06">
              <w:rPr>
                <w:b/>
                <w:sz w:val="24"/>
                <w:szCs w:val="24"/>
                <w:lang w:eastAsia="ar-SA"/>
              </w:rPr>
              <w:t>Баллы</w:t>
            </w:r>
          </w:p>
        </w:tc>
      </w:tr>
      <w:tr w:rsidR="00DC6456" w:rsidRPr="00C40E06" w:rsidTr="00232AB9">
        <w:trPr>
          <w:trHeight w:hRule="exact" w:val="566"/>
        </w:trPr>
        <w:tc>
          <w:tcPr>
            <w:tcW w:w="730" w:type="dxa"/>
            <w:shd w:val="clear" w:color="auto" w:fill="FFFFFF"/>
            <w:vAlign w:val="center"/>
            <w:hideMark/>
          </w:tcPr>
          <w:p w:rsidR="00DC6456" w:rsidRPr="00C40E06" w:rsidRDefault="00DC6456" w:rsidP="00C40E06">
            <w:pPr>
              <w:jc w:val="center"/>
              <w:rPr>
                <w:sz w:val="24"/>
                <w:szCs w:val="24"/>
              </w:rPr>
            </w:pPr>
            <w:r w:rsidRPr="00C40E06">
              <w:rPr>
                <w:sz w:val="24"/>
                <w:szCs w:val="24"/>
                <w:lang w:bidi="ru-RU"/>
              </w:rPr>
              <w:t>1.</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 xml:space="preserve">Продуманность структуры </w:t>
            </w:r>
            <w:r w:rsidRPr="00C40E06">
              <w:rPr>
                <w:sz w:val="24"/>
                <w:szCs w:val="24"/>
              </w:rPr>
              <w:t>непосредственно образовательной деятельности</w:t>
            </w:r>
            <w:r w:rsidRPr="00C40E06">
              <w:rPr>
                <w:sz w:val="24"/>
                <w:szCs w:val="24"/>
                <w:lang w:bidi="ru-RU"/>
              </w:rPr>
              <w:t>, логическая последовательность и взаимосвязь этапов, соответствие требованиям СанПиН</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62"/>
        </w:trPr>
        <w:tc>
          <w:tcPr>
            <w:tcW w:w="730" w:type="dxa"/>
            <w:shd w:val="clear" w:color="auto" w:fill="FFFFFF"/>
            <w:vAlign w:val="center"/>
            <w:hideMark/>
          </w:tcPr>
          <w:p w:rsidR="00DC6456" w:rsidRPr="00C40E06" w:rsidRDefault="00DC6456" w:rsidP="00C40E06">
            <w:pPr>
              <w:jc w:val="center"/>
              <w:rPr>
                <w:sz w:val="24"/>
                <w:szCs w:val="24"/>
              </w:rPr>
            </w:pPr>
            <w:r w:rsidRPr="00C40E06">
              <w:rPr>
                <w:sz w:val="24"/>
                <w:szCs w:val="24"/>
                <w:lang w:bidi="ru-RU"/>
              </w:rPr>
              <w:t>2.</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Методы, приемы для обеспечения эмоционального благополучия дошкольников</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66"/>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3.</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Поддержка инициативы и самостоятельности детей в специфических для них видах деятельности</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66"/>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4.</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Предоставление детям возможности выбора видов деятельности, выбора способа выполнения деятельности</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33"/>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5.</w:t>
            </w:r>
          </w:p>
        </w:tc>
        <w:tc>
          <w:tcPr>
            <w:tcW w:w="7685" w:type="dxa"/>
            <w:shd w:val="clear" w:color="auto" w:fill="FFFFFF"/>
            <w:hideMark/>
          </w:tcPr>
          <w:p w:rsidR="00DC6456" w:rsidRPr="00C40E06" w:rsidRDefault="00DC6456" w:rsidP="00C40E06">
            <w:pPr>
              <w:jc w:val="both"/>
              <w:rPr>
                <w:sz w:val="24"/>
                <w:szCs w:val="24"/>
              </w:rPr>
            </w:pPr>
            <w:r w:rsidRPr="00C40E06">
              <w:rPr>
                <w:sz w:val="24"/>
                <w:szCs w:val="24"/>
                <w:lang w:bidi="ru-RU"/>
              </w:rPr>
              <w:t>Создание мотивации на предстоящую деятельность</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33"/>
        </w:trPr>
        <w:tc>
          <w:tcPr>
            <w:tcW w:w="730" w:type="dxa"/>
            <w:shd w:val="clear" w:color="auto" w:fill="FFFFFF"/>
            <w:vAlign w:val="center"/>
            <w:hideMark/>
          </w:tcPr>
          <w:p w:rsidR="00DC6456" w:rsidRPr="00C40E06" w:rsidRDefault="00DC6456" w:rsidP="00C40E06">
            <w:pPr>
              <w:jc w:val="center"/>
              <w:rPr>
                <w:sz w:val="24"/>
                <w:szCs w:val="24"/>
              </w:rPr>
            </w:pPr>
            <w:r w:rsidRPr="00C40E06">
              <w:rPr>
                <w:sz w:val="24"/>
                <w:szCs w:val="24"/>
                <w:lang w:bidi="ru-RU"/>
              </w:rPr>
              <w:t>6.</w:t>
            </w:r>
          </w:p>
        </w:tc>
        <w:tc>
          <w:tcPr>
            <w:tcW w:w="7685" w:type="dxa"/>
            <w:shd w:val="clear" w:color="auto" w:fill="FFFFFF"/>
            <w:hideMark/>
          </w:tcPr>
          <w:p w:rsidR="00DC6456" w:rsidRPr="00C40E06" w:rsidRDefault="00DC6456" w:rsidP="00C40E06">
            <w:pPr>
              <w:jc w:val="both"/>
              <w:rPr>
                <w:sz w:val="24"/>
                <w:szCs w:val="24"/>
              </w:rPr>
            </w:pPr>
            <w:r w:rsidRPr="00C40E06">
              <w:rPr>
                <w:sz w:val="24"/>
                <w:szCs w:val="24"/>
                <w:lang w:bidi="ru-RU"/>
              </w:rPr>
              <w:t>Постановка детьми цели предстоящей деятельности</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66"/>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7.</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Организация ситуации успеха для каждого ребенка, учет индивидуальных особенностей детей</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815"/>
        </w:trPr>
        <w:tc>
          <w:tcPr>
            <w:tcW w:w="730" w:type="dxa"/>
            <w:shd w:val="clear" w:color="auto" w:fill="FFFFFF"/>
            <w:vAlign w:val="center"/>
            <w:hideMark/>
          </w:tcPr>
          <w:p w:rsidR="00DC6456" w:rsidRPr="00C40E06" w:rsidRDefault="00DC6456" w:rsidP="00C40E06">
            <w:pPr>
              <w:jc w:val="center"/>
              <w:rPr>
                <w:sz w:val="24"/>
                <w:szCs w:val="24"/>
              </w:rPr>
            </w:pPr>
            <w:r w:rsidRPr="00C40E06">
              <w:rPr>
                <w:sz w:val="24"/>
                <w:szCs w:val="24"/>
                <w:lang w:bidi="ru-RU"/>
              </w:rPr>
              <w:t>8.</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 xml:space="preserve">Умение регулировать поведение детей в процессе </w:t>
            </w:r>
            <w:r w:rsidRPr="00C40E06">
              <w:rPr>
                <w:sz w:val="24"/>
                <w:szCs w:val="24"/>
              </w:rPr>
              <w:t>непосредственно-образовательной деятельности</w:t>
            </w:r>
            <w:r w:rsidRPr="00C40E06">
              <w:rPr>
                <w:sz w:val="24"/>
                <w:szCs w:val="24"/>
                <w:lang w:bidi="ru-RU"/>
              </w:rPr>
              <w:t>, сохранять интерес детей в течение всей деятельности</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57"/>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9.</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Культура общения воспитателя с детьми, соблюдение норм педагогической этики и такта</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850"/>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10.</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 xml:space="preserve">Реализация развивающих возможностей </w:t>
            </w:r>
            <w:r w:rsidRPr="00C40E06">
              <w:rPr>
                <w:sz w:val="24"/>
                <w:szCs w:val="24"/>
              </w:rPr>
              <w:t>непосредственно образовательной деятельности</w:t>
            </w:r>
            <w:r w:rsidRPr="00C40E06">
              <w:rPr>
                <w:sz w:val="24"/>
                <w:szCs w:val="24"/>
                <w:lang w:bidi="ru-RU"/>
              </w:rPr>
              <w:t xml:space="preserve"> в плане формирования активной детской деятельности, самостоятельного мышления, познавательных интересов</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71"/>
        </w:trPr>
        <w:tc>
          <w:tcPr>
            <w:tcW w:w="730" w:type="dxa"/>
            <w:shd w:val="clear" w:color="auto" w:fill="FFFFFF"/>
            <w:vAlign w:val="center"/>
            <w:hideMark/>
          </w:tcPr>
          <w:p w:rsidR="00DC6456" w:rsidRPr="00C40E06" w:rsidRDefault="00DC6456" w:rsidP="00C40E06">
            <w:pPr>
              <w:jc w:val="center"/>
              <w:rPr>
                <w:sz w:val="24"/>
                <w:szCs w:val="24"/>
              </w:rPr>
            </w:pPr>
            <w:r w:rsidRPr="00C40E06">
              <w:rPr>
                <w:sz w:val="24"/>
                <w:szCs w:val="24"/>
                <w:lang w:bidi="ru-RU"/>
              </w:rPr>
              <w:t>11.</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Качество демонстрационного, раздаточного материала, ИКТ. Обоснованность применения</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66"/>
        </w:trPr>
        <w:tc>
          <w:tcPr>
            <w:tcW w:w="730" w:type="dxa"/>
            <w:shd w:val="clear" w:color="auto" w:fill="FFFFFF"/>
            <w:vAlign w:val="center"/>
            <w:hideMark/>
          </w:tcPr>
          <w:p w:rsidR="00DC6456" w:rsidRPr="00C40E06" w:rsidRDefault="00DC6456" w:rsidP="00C40E06">
            <w:pPr>
              <w:jc w:val="center"/>
              <w:rPr>
                <w:sz w:val="24"/>
                <w:szCs w:val="24"/>
              </w:rPr>
            </w:pPr>
            <w:r w:rsidRPr="00C40E06">
              <w:rPr>
                <w:sz w:val="24"/>
                <w:szCs w:val="24"/>
                <w:lang w:bidi="ru-RU"/>
              </w:rPr>
              <w:t>12.</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Организация непосредственно-образовательной деятельности в форме совместной партнерской деятельности</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566"/>
        </w:trPr>
        <w:tc>
          <w:tcPr>
            <w:tcW w:w="730" w:type="dxa"/>
            <w:shd w:val="clear" w:color="auto" w:fill="FFFFFF"/>
            <w:hideMark/>
          </w:tcPr>
          <w:p w:rsidR="00DC6456" w:rsidRPr="00C40E06" w:rsidRDefault="00DC6456" w:rsidP="00C40E06">
            <w:pPr>
              <w:jc w:val="center"/>
              <w:rPr>
                <w:sz w:val="24"/>
                <w:szCs w:val="24"/>
              </w:rPr>
            </w:pPr>
            <w:r w:rsidRPr="00C40E06">
              <w:rPr>
                <w:sz w:val="24"/>
                <w:szCs w:val="24"/>
                <w:lang w:bidi="ru-RU"/>
              </w:rPr>
              <w:t>13.</w:t>
            </w:r>
          </w:p>
        </w:tc>
        <w:tc>
          <w:tcPr>
            <w:tcW w:w="7685" w:type="dxa"/>
            <w:shd w:val="clear" w:color="auto" w:fill="FFFFFF"/>
            <w:vAlign w:val="bottom"/>
            <w:hideMark/>
          </w:tcPr>
          <w:p w:rsidR="00DC6456" w:rsidRPr="00C40E06" w:rsidRDefault="00DC6456" w:rsidP="00C40E06">
            <w:pPr>
              <w:jc w:val="both"/>
              <w:rPr>
                <w:sz w:val="24"/>
                <w:szCs w:val="24"/>
              </w:rPr>
            </w:pPr>
            <w:r w:rsidRPr="00C40E06">
              <w:rPr>
                <w:sz w:val="24"/>
                <w:szCs w:val="24"/>
                <w:lang w:bidi="ru-RU"/>
              </w:rPr>
              <w:t>Создание условий для принятия детьми решений, выражения своих чувств и мыслей. Рефлексия занятия как «занимательного дела»</w:t>
            </w:r>
          </w:p>
        </w:tc>
        <w:tc>
          <w:tcPr>
            <w:tcW w:w="1022" w:type="dxa"/>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trHeight w:hRule="exact" w:val="302"/>
        </w:trPr>
        <w:tc>
          <w:tcPr>
            <w:tcW w:w="8415" w:type="dxa"/>
            <w:gridSpan w:val="2"/>
            <w:shd w:val="clear" w:color="auto" w:fill="FFFFFF"/>
            <w:vAlign w:val="bottom"/>
            <w:hideMark/>
          </w:tcPr>
          <w:p w:rsidR="00DC6456" w:rsidRPr="00C40E06" w:rsidRDefault="00DC6456" w:rsidP="00DC6456">
            <w:pPr>
              <w:rPr>
                <w:sz w:val="24"/>
                <w:szCs w:val="24"/>
              </w:rPr>
            </w:pPr>
            <w:r w:rsidRPr="00C40E06">
              <w:rPr>
                <w:sz w:val="24"/>
                <w:szCs w:val="24"/>
                <w:lang w:bidi="ru-RU"/>
              </w:rPr>
              <w:t>Итого</w:t>
            </w:r>
          </w:p>
        </w:tc>
        <w:tc>
          <w:tcPr>
            <w:tcW w:w="1022" w:type="dxa"/>
            <w:shd w:val="clear" w:color="auto" w:fill="FFFFFF"/>
            <w:vAlign w:val="bottom"/>
            <w:hideMark/>
          </w:tcPr>
          <w:p w:rsidR="00DC6456" w:rsidRPr="00C40E06" w:rsidRDefault="00DC6456" w:rsidP="00C40E06">
            <w:pPr>
              <w:jc w:val="center"/>
              <w:rPr>
                <w:sz w:val="24"/>
                <w:szCs w:val="24"/>
              </w:rPr>
            </w:pPr>
            <w:r w:rsidRPr="00C40E06">
              <w:rPr>
                <w:sz w:val="24"/>
                <w:szCs w:val="24"/>
                <w:lang w:bidi="ru-RU"/>
              </w:rPr>
              <w:t>65</w:t>
            </w:r>
          </w:p>
        </w:tc>
      </w:tr>
    </w:tbl>
    <w:p w:rsidR="00DC6456" w:rsidRDefault="00DC6456" w:rsidP="00DC6456"/>
    <w:p w:rsidR="00C40E06" w:rsidRDefault="00C40E06" w:rsidP="00DC6456"/>
    <w:p w:rsidR="00C40E06" w:rsidRDefault="00C40E06" w:rsidP="00DC6456"/>
    <w:p w:rsidR="00C40E06" w:rsidRDefault="00C40E06" w:rsidP="00DC6456"/>
    <w:p w:rsidR="00C40E06" w:rsidRDefault="00C40E06" w:rsidP="00DC6456"/>
    <w:p w:rsidR="00C40E06" w:rsidRPr="00DC6456" w:rsidRDefault="00C40E06" w:rsidP="00DC6456"/>
    <w:p w:rsidR="00DC6456" w:rsidRPr="00C40E06" w:rsidRDefault="00DC6456" w:rsidP="00C40E06">
      <w:pPr>
        <w:ind w:firstLine="709"/>
        <w:jc w:val="both"/>
      </w:pPr>
      <w:r w:rsidRPr="00C40E06">
        <w:lastRenderedPageBreak/>
        <w:t xml:space="preserve">Педагогический (социально-образовательный) проект (дополнительное образование), ориентированный </w:t>
      </w:r>
      <w:proofErr w:type="gramStart"/>
      <w:r w:rsidRPr="00C40E06">
        <w:t>на</w:t>
      </w:r>
      <w:proofErr w:type="gramEnd"/>
      <w:r w:rsidRPr="00C40E06">
        <w:t>:</w:t>
      </w:r>
    </w:p>
    <w:p w:rsidR="00DC6456" w:rsidRPr="00C40E06" w:rsidRDefault="00DC6456" w:rsidP="00C40E06">
      <w:pPr>
        <w:ind w:firstLine="709"/>
        <w:jc w:val="both"/>
      </w:pPr>
      <w:r w:rsidRPr="00C40E06">
        <w:t>реализацию задач внеурочной деятельности в рамках введения федерального государственного образовательного стандарта общего образования;</w:t>
      </w:r>
    </w:p>
    <w:p w:rsidR="00DC6456" w:rsidRPr="00C40E06" w:rsidRDefault="00DC6456" w:rsidP="00C40E06">
      <w:pPr>
        <w:ind w:firstLine="709"/>
        <w:jc w:val="both"/>
      </w:pPr>
      <w:r w:rsidRPr="00C40E06">
        <w:t xml:space="preserve">развитие технического творчества </w:t>
      </w:r>
      <w:proofErr w:type="gramStart"/>
      <w:r w:rsidRPr="00C40E06">
        <w:t>обучающихся</w:t>
      </w:r>
      <w:proofErr w:type="gramEnd"/>
      <w:r w:rsidRPr="00C40E06">
        <w:t>;</w:t>
      </w:r>
    </w:p>
    <w:p w:rsidR="00DC6456" w:rsidRPr="00C40E06" w:rsidRDefault="00DC6456" w:rsidP="00C40E06">
      <w:pPr>
        <w:ind w:firstLine="709"/>
        <w:jc w:val="both"/>
      </w:pPr>
      <w:r w:rsidRPr="00C40E06">
        <w:t>формирование экономической грамотности;</w:t>
      </w:r>
    </w:p>
    <w:p w:rsidR="00DC6456" w:rsidRPr="00C40E06" w:rsidRDefault="00DC6456" w:rsidP="00C40E06">
      <w:pPr>
        <w:ind w:firstLine="709"/>
        <w:jc w:val="both"/>
      </w:pPr>
      <w:r w:rsidRPr="00C40E06">
        <w:t xml:space="preserve">формирование экологической культуры и культуры безопасности жизнедеятельности </w:t>
      </w:r>
      <w:proofErr w:type="gramStart"/>
      <w:r w:rsidRPr="00C40E06">
        <w:t>обучающихся</w:t>
      </w:r>
      <w:proofErr w:type="gramEnd"/>
    </w:p>
    <w:p w:rsidR="00DC6456" w:rsidRPr="00DC6456" w:rsidRDefault="00DC6456" w:rsidP="00DC6456"/>
    <w:tbl>
      <w:tblPr>
        <w:tblW w:w="0" w:type="auto"/>
        <w:tblLayout w:type="fixed"/>
        <w:tblCellMar>
          <w:left w:w="10" w:type="dxa"/>
          <w:right w:w="10" w:type="dxa"/>
        </w:tblCellMar>
        <w:tblLook w:val="04A0" w:firstRow="1" w:lastRow="0" w:firstColumn="1" w:lastColumn="0" w:noHBand="0" w:noVBand="1"/>
      </w:tblPr>
      <w:tblGrid>
        <w:gridCol w:w="706"/>
        <w:gridCol w:w="7685"/>
        <w:gridCol w:w="9"/>
        <w:gridCol w:w="985"/>
        <w:gridCol w:w="13"/>
      </w:tblGrid>
      <w:tr w:rsidR="00DC6456" w:rsidRPr="00C40E06" w:rsidTr="00232AB9">
        <w:trPr>
          <w:gridAfter w:val="1"/>
          <w:wAfter w:w="13" w:type="dxa"/>
          <w:trHeight w:hRule="exact" w:val="576"/>
        </w:trPr>
        <w:tc>
          <w:tcPr>
            <w:tcW w:w="706" w:type="dxa"/>
            <w:tcBorders>
              <w:top w:val="single" w:sz="4" w:space="0" w:color="auto"/>
              <w:left w:val="single" w:sz="4" w:space="0" w:color="auto"/>
              <w:bottom w:val="nil"/>
              <w:right w:val="nil"/>
            </w:tcBorders>
            <w:shd w:val="clear" w:color="auto" w:fill="FFFFFF"/>
            <w:hideMark/>
          </w:tcPr>
          <w:p w:rsidR="00DC6456" w:rsidRPr="00C40E06" w:rsidRDefault="00DC6456" w:rsidP="00C40E06">
            <w:pPr>
              <w:jc w:val="center"/>
              <w:rPr>
                <w:b/>
                <w:sz w:val="24"/>
                <w:szCs w:val="24"/>
                <w:lang w:eastAsia="ar-SA"/>
              </w:rPr>
            </w:pPr>
            <w:r w:rsidRPr="00C40E06">
              <w:rPr>
                <w:b/>
                <w:sz w:val="24"/>
                <w:szCs w:val="24"/>
                <w:lang w:eastAsia="ar-SA"/>
              </w:rPr>
              <w:t>№</w:t>
            </w:r>
          </w:p>
          <w:p w:rsidR="00DC6456" w:rsidRPr="00C40E06" w:rsidRDefault="00DC6456" w:rsidP="00C40E06">
            <w:pPr>
              <w:jc w:val="center"/>
              <w:rPr>
                <w:b/>
                <w:sz w:val="24"/>
                <w:szCs w:val="24"/>
                <w:lang w:eastAsia="ar-SA"/>
              </w:rPr>
            </w:pPr>
            <w:proofErr w:type="gramStart"/>
            <w:r w:rsidRPr="00C40E06">
              <w:rPr>
                <w:b/>
                <w:sz w:val="24"/>
                <w:szCs w:val="24"/>
                <w:lang w:eastAsia="ar-SA"/>
              </w:rPr>
              <w:t>п</w:t>
            </w:r>
            <w:proofErr w:type="gramEnd"/>
            <w:r w:rsidRPr="00C40E06">
              <w:rPr>
                <w:b/>
                <w:sz w:val="24"/>
                <w:szCs w:val="24"/>
                <w:lang w:eastAsia="ar-SA"/>
              </w:rPr>
              <w:t>/п</w:t>
            </w:r>
          </w:p>
        </w:tc>
        <w:tc>
          <w:tcPr>
            <w:tcW w:w="7685" w:type="dxa"/>
            <w:tcBorders>
              <w:top w:val="single" w:sz="4" w:space="0" w:color="auto"/>
              <w:left w:val="single" w:sz="4" w:space="0" w:color="auto"/>
              <w:bottom w:val="nil"/>
              <w:right w:val="nil"/>
            </w:tcBorders>
            <w:shd w:val="clear" w:color="auto" w:fill="FFFFFF"/>
            <w:hideMark/>
          </w:tcPr>
          <w:p w:rsidR="00DC6456" w:rsidRPr="00C40E06" w:rsidRDefault="00DC6456" w:rsidP="00C40E06">
            <w:pPr>
              <w:jc w:val="center"/>
              <w:rPr>
                <w:b/>
                <w:sz w:val="24"/>
                <w:szCs w:val="24"/>
                <w:lang w:eastAsia="ar-SA"/>
              </w:rPr>
            </w:pPr>
            <w:r w:rsidRPr="00C40E06">
              <w:rPr>
                <w:b/>
                <w:sz w:val="24"/>
                <w:szCs w:val="24"/>
                <w:lang w:eastAsia="ar-SA"/>
              </w:rPr>
              <w:t>Критерии</w:t>
            </w:r>
          </w:p>
        </w:tc>
        <w:tc>
          <w:tcPr>
            <w:tcW w:w="994" w:type="dxa"/>
            <w:gridSpan w:val="2"/>
            <w:tcBorders>
              <w:top w:val="single" w:sz="4" w:space="0" w:color="auto"/>
              <w:left w:val="single" w:sz="4" w:space="0" w:color="auto"/>
              <w:bottom w:val="nil"/>
              <w:right w:val="single" w:sz="4" w:space="0" w:color="auto"/>
            </w:tcBorders>
            <w:shd w:val="clear" w:color="auto" w:fill="FFFFFF"/>
            <w:hideMark/>
          </w:tcPr>
          <w:p w:rsidR="00DC6456" w:rsidRPr="00C40E06" w:rsidRDefault="00DC6456" w:rsidP="00C40E06">
            <w:pPr>
              <w:jc w:val="center"/>
              <w:rPr>
                <w:b/>
                <w:sz w:val="24"/>
                <w:szCs w:val="24"/>
                <w:lang w:eastAsia="ar-SA"/>
              </w:rPr>
            </w:pPr>
            <w:r w:rsidRPr="00C40E06">
              <w:rPr>
                <w:b/>
                <w:sz w:val="24"/>
                <w:szCs w:val="24"/>
                <w:lang w:eastAsia="ar-SA"/>
              </w:rPr>
              <w:t>Баллы</w:t>
            </w:r>
          </w:p>
        </w:tc>
      </w:tr>
      <w:tr w:rsidR="00DC6456" w:rsidRPr="00C40E06" w:rsidTr="00232AB9">
        <w:trPr>
          <w:gridAfter w:val="1"/>
          <w:wAfter w:w="13" w:type="dxa"/>
          <w:trHeight w:hRule="exact" w:val="562"/>
        </w:trPr>
        <w:tc>
          <w:tcPr>
            <w:tcW w:w="706"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1.</w:t>
            </w:r>
          </w:p>
        </w:tc>
        <w:tc>
          <w:tcPr>
            <w:tcW w:w="7685" w:type="dxa"/>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both"/>
              <w:rPr>
                <w:sz w:val="24"/>
                <w:szCs w:val="24"/>
              </w:rPr>
            </w:pPr>
            <w:r w:rsidRPr="00C40E06">
              <w:rPr>
                <w:sz w:val="24"/>
                <w:szCs w:val="24"/>
                <w:lang w:bidi="ru-RU"/>
              </w:rPr>
              <w:t>Актуальность, новизна, педагогическая целесообразность и значимость темы проекта</w:t>
            </w:r>
          </w:p>
        </w:tc>
        <w:tc>
          <w:tcPr>
            <w:tcW w:w="994" w:type="dxa"/>
            <w:gridSpan w:val="2"/>
            <w:tcBorders>
              <w:top w:val="single" w:sz="4" w:space="0" w:color="auto"/>
              <w:left w:val="single" w:sz="4" w:space="0" w:color="auto"/>
              <w:bottom w:val="nil"/>
              <w:right w:val="single" w:sz="4" w:space="0" w:color="auto"/>
            </w:tcBorders>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gridAfter w:val="1"/>
          <w:wAfter w:w="13" w:type="dxa"/>
          <w:trHeight w:hRule="exact" w:val="725"/>
        </w:trPr>
        <w:tc>
          <w:tcPr>
            <w:tcW w:w="706"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2.</w:t>
            </w:r>
          </w:p>
        </w:tc>
        <w:tc>
          <w:tcPr>
            <w:tcW w:w="7685" w:type="dxa"/>
            <w:tcBorders>
              <w:top w:val="single" w:sz="4" w:space="0" w:color="auto"/>
              <w:left w:val="single" w:sz="4" w:space="0" w:color="auto"/>
              <w:bottom w:val="nil"/>
              <w:right w:val="nil"/>
            </w:tcBorders>
            <w:shd w:val="clear" w:color="auto" w:fill="FFFFFF"/>
            <w:hideMark/>
          </w:tcPr>
          <w:p w:rsidR="00DC6456" w:rsidRPr="00C40E06" w:rsidRDefault="00DC6456" w:rsidP="00C40E06">
            <w:pPr>
              <w:jc w:val="both"/>
              <w:rPr>
                <w:sz w:val="24"/>
                <w:szCs w:val="24"/>
              </w:rPr>
            </w:pPr>
            <w:r w:rsidRPr="00C40E06">
              <w:rPr>
                <w:sz w:val="24"/>
                <w:szCs w:val="24"/>
                <w:lang w:bidi="ru-RU"/>
              </w:rPr>
              <w:t xml:space="preserve">Наличие методологической основы проекта и степени </w:t>
            </w:r>
            <w:proofErr w:type="gramStart"/>
            <w:r w:rsidRPr="00C40E06">
              <w:rPr>
                <w:sz w:val="24"/>
                <w:szCs w:val="24"/>
                <w:lang w:bidi="ru-RU"/>
              </w:rPr>
              <w:t>обоснованности использования современных технологий обучения</w:t>
            </w:r>
            <w:proofErr w:type="gramEnd"/>
          </w:p>
        </w:tc>
        <w:tc>
          <w:tcPr>
            <w:tcW w:w="994" w:type="dxa"/>
            <w:gridSpan w:val="2"/>
            <w:tcBorders>
              <w:top w:val="single" w:sz="4" w:space="0" w:color="auto"/>
              <w:left w:val="single" w:sz="4" w:space="0" w:color="auto"/>
              <w:bottom w:val="nil"/>
              <w:right w:val="single" w:sz="4" w:space="0" w:color="auto"/>
            </w:tcBorders>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gridAfter w:val="1"/>
          <w:wAfter w:w="13" w:type="dxa"/>
          <w:trHeight w:hRule="exact" w:val="571"/>
        </w:trPr>
        <w:tc>
          <w:tcPr>
            <w:tcW w:w="706" w:type="dxa"/>
            <w:tcBorders>
              <w:top w:val="single" w:sz="4" w:space="0" w:color="auto"/>
              <w:left w:val="single" w:sz="4" w:space="0" w:color="auto"/>
              <w:bottom w:val="nil"/>
              <w:right w:val="nil"/>
            </w:tcBorders>
            <w:shd w:val="clear" w:color="auto" w:fill="FFFFFF"/>
            <w:hideMark/>
          </w:tcPr>
          <w:p w:rsidR="00DC6456" w:rsidRPr="00C40E06" w:rsidRDefault="00DC6456" w:rsidP="00C40E06">
            <w:pPr>
              <w:jc w:val="center"/>
              <w:rPr>
                <w:sz w:val="24"/>
                <w:szCs w:val="24"/>
              </w:rPr>
            </w:pPr>
            <w:r w:rsidRPr="00C40E06">
              <w:rPr>
                <w:sz w:val="24"/>
                <w:szCs w:val="24"/>
                <w:lang w:bidi="ru-RU"/>
              </w:rPr>
              <w:t>3.</w:t>
            </w:r>
          </w:p>
        </w:tc>
        <w:tc>
          <w:tcPr>
            <w:tcW w:w="7685" w:type="dxa"/>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both"/>
              <w:rPr>
                <w:sz w:val="24"/>
                <w:szCs w:val="24"/>
              </w:rPr>
            </w:pPr>
            <w:r w:rsidRPr="00C40E06">
              <w:rPr>
                <w:sz w:val="24"/>
                <w:szCs w:val="24"/>
                <w:lang w:bidi="ru-RU"/>
              </w:rPr>
              <w:t xml:space="preserve">Соответствие содержания и представленных результатов </w:t>
            </w:r>
            <w:proofErr w:type="gramStart"/>
            <w:r w:rsidRPr="00C40E06">
              <w:rPr>
                <w:sz w:val="24"/>
                <w:szCs w:val="24"/>
                <w:lang w:bidi="ru-RU"/>
              </w:rPr>
              <w:t>проекта</w:t>
            </w:r>
            <w:proofErr w:type="gramEnd"/>
            <w:r w:rsidRPr="00C40E06">
              <w:rPr>
                <w:sz w:val="24"/>
                <w:szCs w:val="24"/>
                <w:lang w:bidi="ru-RU"/>
              </w:rPr>
              <w:t xml:space="preserve"> поставленным целям и задачам</w:t>
            </w:r>
          </w:p>
        </w:tc>
        <w:tc>
          <w:tcPr>
            <w:tcW w:w="994" w:type="dxa"/>
            <w:gridSpan w:val="2"/>
            <w:tcBorders>
              <w:top w:val="single" w:sz="4" w:space="0" w:color="auto"/>
              <w:left w:val="single" w:sz="4" w:space="0" w:color="auto"/>
              <w:bottom w:val="nil"/>
              <w:right w:val="single" w:sz="4" w:space="0" w:color="auto"/>
            </w:tcBorders>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rPr>
            </w:pPr>
            <w:r w:rsidRPr="00C40E06">
              <w:rPr>
                <w:sz w:val="24"/>
                <w:szCs w:val="24"/>
                <w:lang w:bidi="ru-RU"/>
              </w:rPr>
              <w:t>4.</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rPr>
            </w:pPr>
            <w:r w:rsidRPr="00C40E06">
              <w:rPr>
                <w:sz w:val="24"/>
                <w:szCs w:val="24"/>
                <w:lang w:bidi="ru-RU"/>
              </w:rPr>
              <w:t xml:space="preserve">Наличие методических условий для реализации проекта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5.</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 xml:space="preserve">Наличие материально-технических условий для реализации проекта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6.</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Наличие региональной составляющей в содержании проекта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795"/>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7.</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Полнота содержания проекта. Наличие в структуре проекта титульного листа, необходимых разделов, списка литературы, приложений и др.</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8.</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Наличие ожидаемых результатов и способов определения их результативности</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9.</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Необходимость и достаточность мероприятий для реализации проекта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10.</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 xml:space="preserve">Практическая значимость проекта </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11.</w:t>
            </w:r>
          </w:p>
        </w:tc>
        <w:tc>
          <w:tcPr>
            <w:tcW w:w="7685"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both"/>
              <w:rPr>
                <w:sz w:val="24"/>
                <w:szCs w:val="24"/>
                <w:lang w:bidi="ru-RU"/>
              </w:rPr>
            </w:pPr>
            <w:r w:rsidRPr="00C40E06">
              <w:rPr>
                <w:sz w:val="24"/>
                <w:szCs w:val="24"/>
                <w:lang w:bidi="ru-RU"/>
              </w:rPr>
              <w:t>Оригинальность представленного материала (наличие авторства)</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12.</w:t>
            </w:r>
          </w:p>
        </w:tc>
        <w:tc>
          <w:tcPr>
            <w:tcW w:w="7685" w:type="dxa"/>
            <w:tcBorders>
              <w:top w:val="single" w:sz="4" w:space="0" w:color="auto"/>
              <w:left w:val="single" w:sz="4" w:space="0" w:color="auto"/>
              <w:bottom w:val="single" w:sz="4" w:space="0" w:color="auto"/>
              <w:right w:val="nil"/>
            </w:tcBorders>
            <w:shd w:val="clear" w:color="auto" w:fill="FFFFFF"/>
            <w:vAlign w:val="bottom"/>
            <w:hideMark/>
          </w:tcPr>
          <w:p w:rsidR="00DC6456" w:rsidRPr="00C40E06" w:rsidRDefault="00DC6456" w:rsidP="00C40E06">
            <w:pPr>
              <w:jc w:val="both"/>
              <w:rPr>
                <w:sz w:val="24"/>
                <w:szCs w:val="24"/>
                <w:lang w:bidi="ru-RU"/>
              </w:rPr>
            </w:pPr>
            <w:proofErr w:type="spellStart"/>
            <w:r w:rsidRPr="00C40E06">
              <w:rPr>
                <w:sz w:val="24"/>
                <w:szCs w:val="24"/>
                <w:lang w:bidi="ru-RU"/>
              </w:rPr>
              <w:t>Транслируемость</w:t>
            </w:r>
            <w:proofErr w:type="spellEnd"/>
            <w:r w:rsidRPr="00C40E06">
              <w:rPr>
                <w:sz w:val="24"/>
                <w:szCs w:val="24"/>
                <w:lang w:bidi="ru-RU"/>
              </w:rPr>
              <w:t xml:space="preserve">, </w:t>
            </w:r>
            <w:proofErr w:type="spellStart"/>
            <w:r w:rsidRPr="00C40E06">
              <w:rPr>
                <w:sz w:val="24"/>
                <w:szCs w:val="24"/>
                <w:lang w:bidi="ru-RU"/>
              </w:rPr>
              <w:t>тиражируемость</w:t>
            </w:r>
            <w:proofErr w:type="spellEnd"/>
            <w:r w:rsidRPr="00C40E06">
              <w:rPr>
                <w:sz w:val="24"/>
                <w:szCs w:val="24"/>
                <w:lang w:bidi="ru-RU"/>
              </w:rPr>
              <w:t xml:space="preserve"> проекта другими образовательными организациями</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gridAfter w:val="1"/>
          <w:wAfter w:w="13" w:type="dxa"/>
          <w:trHeight w:hRule="exact" w:val="590"/>
        </w:trPr>
        <w:tc>
          <w:tcPr>
            <w:tcW w:w="706" w:type="dxa"/>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13.</w:t>
            </w:r>
          </w:p>
        </w:tc>
        <w:tc>
          <w:tcPr>
            <w:tcW w:w="7685" w:type="dxa"/>
            <w:tcBorders>
              <w:top w:val="single" w:sz="4" w:space="0" w:color="auto"/>
              <w:left w:val="single" w:sz="4" w:space="0" w:color="auto"/>
              <w:bottom w:val="single" w:sz="4" w:space="0" w:color="auto"/>
              <w:right w:val="nil"/>
            </w:tcBorders>
            <w:shd w:val="clear" w:color="auto" w:fill="FFFFFF"/>
            <w:vAlign w:val="bottom"/>
            <w:hideMark/>
          </w:tcPr>
          <w:p w:rsidR="00DC6456" w:rsidRPr="00C40E06" w:rsidRDefault="00DC6456" w:rsidP="00C40E06">
            <w:pPr>
              <w:jc w:val="both"/>
              <w:rPr>
                <w:sz w:val="24"/>
                <w:szCs w:val="24"/>
                <w:lang w:bidi="ru-RU"/>
              </w:rPr>
            </w:pPr>
            <w:r w:rsidRPr="00C40E06">
              <w:rPr>
                <w:sz w:val="24"/>
                <w:szCs w:val="24"/>
                <w:lang w:bidi="ru-RU"/>
              </w:rPr>
              <w:t>Культура оформления проекта, соответствие нормам русского языка и стиля изложения</w:t>
            </w:r>
          </w:p>
        </w:tc>
        <w:tc>
          <w:tcPr>
            <w:tcW w:w="99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C6456" w:rsidRPr="00C40E06" w:rsidRDefault="00DC6456" w:rsidP="00C40E06">
            <w:pPr>
              <w:jc w:val="center"/>
              <w:rPr>
                <w:sz w:val="24"/>
                <w:szCs w:val="24"/>
                <w:lang w:bidi="ru-RU"/>
              </w:rPr>
            </w:pPr>
            <w:r w:rsidRPr="00C40E06">
              <w:rPr>
                <w:sz w:val="24"/>
                <w:szCs w:val="24"/>
                <w:lang w:bidi="ru-RU"/>
              </w:rPr>
              <w:t>0−5</w:t>
            </w:r>
          </w:p>
        </w:tc>
      </w:tr>
      <w:tr w:rsidR="00DC6456" w:rsidRPr="00C40E06" w:rsidTr="00232AB9">
        <w:trPr>
          <w:trHeight w:hRule="exact" w:val="312"/>
        </w:trPr>
        <w:tc>
          <w:tcPr>
            <w:tcW w:w="8400" w:type="dxa"/>
            <w:gridSpan w:val="3"/>
            <w:tcBorders>
              <w:top w:val="single" w:sz="4" w:space="0" w:color="auto"/>
              <w:left w:val="single" w:sz="4" w:space="0" w:color="auto"/>
              <w:bottom w:val="single" w:sz="4" w:space="0" w:color="auto"/>
              <w:right w:val="nil"/>
            </w:tcBorders>
            <w:shd w:val="clear" w:color="auto" w:fill="FFFFFF"/>
            <w:hideMark/>
          </w:tcPr>
          <w:p w:rsidR="00DC6456" w:rsidRPr="00C40E06" w:rsidRDefault="00DC6456" w:rsidP="00C40E06">
            <w:pPr>
              <w:rPr>
                <w:sz w:val="24"/>
                <w:szCs w:val="24"/>
              </w:rPr>
            </w:pPr>
            <w:r w:rsidRPr="00C40E06">
              <w:rPr>
                <w:sz w:val="24"/>
                <w:szCs w:val="24"/>
                <w:lang w:bidi="ru-RU"/>
              </w:rPr>
              <w:t>Итого</w:t>
            </w:r>
          </w:p>
        </w:tc>
        <w:tc>
          <w:tcPr>
            <w:tcW w:w="99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65</w:t>
            </w:r>
          </w:p>
        </w:tc>
      </w:tr>
    </w:tbl>
    <w:p w:rsidR="00DC6456" w:rsidRPr="00DC6456" w:rsidRDefault="00DC6456" w:rsidP="00DC6456"/>
    <w:p w:rsidR="00DC6456" w:rsidRPr="00DC6456" w:rsidRDefault="00DC6456" w:rsidP="00C40E06">
      <w:pPr>
        <w:ind w:firstLine="709"/>
        <w:jc w:val="both"/>
      </w:pPr>
      <w:r w:rsidRPr="00DC6456">
        <w:t xml:space="preserve">4.3. Критерии конкурсного отбора «За создание благополучных условий для ребенка в семье». </w:t>
      </w:r>
    </w:p>
    <w:p w:rsidR="00DC6456" w:rsidRPr="00DC6456" w:rsidRDefault="00DC6456" w:rsidP="00C40E06">
      <w:pPr>
        <w:ind w:firstLine="709"/>
        <w:jc w:val="both"/>
      </w:pPr>
      <w:r w:rsidRPr="00DC6456">
        <w:t>4.3.1. Критерии участия (наличие документов, заверенных руководителем образовательной организации):</w:t>
      </w:r>
    </w:p>
    <w:p w:rsidR="00DC6456" w:rsidRPr="00DC6456" w:rsidRDefault="00DC6456" w:rsidP="00C40E06">
      <w:pPr>
        <w:ind w:firstLine="709"/>
        <w:jc w:val="both"/>
      </w:pPr>
      <w:r w:rsidRPr="00DC6456">
        <w:t xml:space="preserve">заявка на участие в Конкурсе </w:t>
      </w:r>
      <w:r w:rsidR="00C40E06">
        <w:t xml:space="preserve">по форме </w:t>
      </w:r>
      <w:r w:rsidRPr="00DC6456">
        <w:t xml:space="preserve">согласно приложению </w:t>
      </w:r>
      <w:r w:rsidR="006F7AD5">
        <w:t xml:space="preserve">                                             </w:t>
      </w:r>
      <w:r w:rsidRPr="00DC6456">
        <w:t xml:space="preserve">2 к </w:t>
      </w:r>
      <w:r w:rsidR="00C40E06">
        <w:t>п</w:t>
      </w:r>
      <w:r w:rsidRPr="00DC6456">
        <w:t>оложению о Конкурсе;</w:t>
      </w:r>
    </w:p>
    <w:p w:rsidR="00DC6456" w:rsidRPr="00DC6456" w:rsidRDefault="00DC6456" w:rsidP="00C40E06">
      <w:pPr>
        <w:ind w:firstLine="709"/>
        <w:jc w:val="both"/>
      </w:pPr>
      <w:r w:rsidRPr="00DC6456">
        <w:lastRenderedPageBreak/>
        <w:t>заверенные копии:</w:t>
      </w:r>
    </w:p>
    <w:p w:rsidR="00DC6456" w:rsidRPr="00DC6456" w:rsidRDefault="00DC6456" w:rsidP="00C40E06">
      <w:pPr>
        <w:ind w:firstLine="709"/>
        <w:jc w:val="both"/>
      </w:pPr>
      <w:r w:rsidRPr="00DC6456">
        <w:t>а) диплома о профессиональном образовании Претендента (обоих родителей);</w:t>
      </w:r>
    </w:p>
    <w:p w:rsidR="00DC6456" w:rsidRPr="00DC6456" w:rsidRDefault="00C40E06" w:rsidP="00C40E06">
      <w:pPr>
        <w:ind w:firstLine="709"/>
        <w:jc w:val="both"/>
      </w:pPr>
      <w:r>
        <w:t>б) трудовой книжки П</w:t>
      </w:r>
      <w:r w:rsidR="00DC6456" w:rsidRPr="00DC6456">
        <w:t>ретендента (обоих родителей);</w:t>
      </w:r>
    </w:p>
    <w:p w:rsidR="00DC6456" w:rsidRPr="00DC6456" w:rsidRDefault="00DC6456" w:rsidP="00C40E06">
      <w:pPr>
        <w:ind w:firstLine="709"/>
        <w:jc w:val="both"/>
      </w:pPr>
      <w:r w:rsidRPr="00DC6456">
        <w:t xml:space="preserve">ходатайство органа общественного управления образовательной организации </w:t>
      </w:r>
      <w:r w:rsidR="00C40E06">
        <w:t xml:space="preserve">по форме </w:t>
      </w:r>
      <w:r w:rsidRPr="00DC6456">
        <w:t xml:space="preserve">согласно приложению 3 к </w:t>
      </w:r>
      <w:r w:rsidR="00C40E06">
        <w:t>п</w:t>
      </w:r>
      <w:r w:rsidRPr="00DC6456">
        <w:t>оложению о Конкурсе;</w:t>
      </w:r>
    </w:p>
    <w:p w:rsidR="00DC6456" w:rsidRPr="00DC6456" w:rsidRDefault="00DC6456" w:rsidP="00C40E06">
      <w:pPr>
        <w:ind w:firstLine="709"/>
        <w:jc w:val="both"/>
      </w:pPr>
      <w:r w:rsidRPr="00DC6456">
        <w:t xml:space="preserve">аналитическая справка о деятельности Претендента по критериям отбора, заверенная Заявителем, с портфолио документов (приложение 4 к </w:t>
      </w:r>
      <w:r w:rsidR="00C40E06">
        <w:t>п</w:t>
      </w:r>
      <w:r w:rsidRPr="00DC6456">
        <w:t xml:space="preserve">оложению </w:t>
      </w:r>
      <w:r w:rsidR="006F7AD5">
        <w:t xml:space="preserve">                  </w:t>
      </w:r>
      <w:r w:rsidRPr="00DC6456">
        <w:t>о Конкурсе);</w:t>
      </w:r>
    </w:p>
    <w:p w:rsidR="00DC6456" w:rsidRPr="00DC6456" w:rsidRDefault="00DC6456" w:rsidP="00C40E06">
      <w:pPr>
        <w:ind w:firstLine="709"/>
        <w:jc w:val="both"/>
      </w:pPr>
      <w:r w:rsidRPr="00DC6456">
        <w:rPr>
          <w:rFonts w:eastAsia="Calibri"/>
          <w:lang w:eastAsia="en-US"/>
        </w:rPr>
        <w:t>дети не состоят на учете: на школьном уровне, в комиссии по делам несовершеннолетних (справка).</w:t>
      </w:r>
    </w:p>
    <w:p w:rsidR="00DC6456" w:rsidRDefault="00DC6456" w:rsidP="00C40E06">
      <w:pPr>
        <w:ind w:firstLine="709"/>
        <w:jc w:val="both"/>
      </w:pPr>
      <w:r w:rsidRPr="00DC6456">
        <w:t>4.3.2. Критерии отбора:</w:t>
      </w:r>
    </w:p>
    <w:p w:rsidR="00C40E06" w:rsidRPr="00DC6456" w:rsidRDefault="00C40E06" w:rsidP="00C40E06">
      <w:pPr>
        <w:ind w:firstLine="709"/>
        <w:jc w:val="both"/>
      </w:pP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2644"/>
        <w:gridCol w:w="5236"/>
        <w:gridCol w:w="1091"/>
      </w:tblGrid>
      <w:tr w:rsidR="00DC6456" w:rsidRPr="00C40E06" w:rsidTr="00232AB9">
        <w:trPr>
          <w:jc w:val="center"/>
        </w:trPr>
        <w:tc>
          <w:tcPr>
            <w:tcW w:w="73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DC6456">
            <w:pPr>
              <w:rPr>
                <w:b/>
                <w:sz w:val="24"/>
                <w:szCs w:val="24"/>
              </w:rPr>
            </w:pPr>
            <w:r w:rsidRPr="00C40E06">
              <w:rPr>
                <w:b/>
                <w:sz w:val="24"/>
                <w:szCs w:val="24"/>
              </w:rPr>
              <w:t xml:space="preserve">№ </w:t>
            </w:r>
            <w:proofErr w:type="gramStart"/>
            <w:r w:rsidRPr="00C40E06">
              <w:rPr>
                <w:b/>
                <w:sz w:val="24"/>
                <w:szCs w:val="24"/>
              </w:rPr>
              <w:t>п</w:t>
            </w:r>
            <w:proofErr w:type="gramEnd"/>
            <w:r w:rsidRPr="00C40E06">
              <w:rPr>
                <w:b/>
                <w:sz w:val="24"/>
                <w:szCs w:val="24"/>
              </w:rPr>
              <w:t>/п</w:t>
            </w:r>
          </w:p>
        </w:tc>
        <w:tc>
          <w:tcPr>
            <w:tcW w:w="2644" w:type="dxa"/>
            <w:tcBorders>
              <w:top w:val="single" w:sz="4" w:space="0" w:color="auto"/>
              <w:left w:val="single" w:sz="4" w:space="0" w:color="auto"/>
              <w:bottom w:val="single" w:sz="4" w:space="0" w:color="auto"/>
              <w:right w:val="single" w:sz="4" w:space="0" w:color="auto"/>
            </w:tcBorders>
            <w:hideMark/>
          </w:tcPr>
          <w:p w:rsidR="00DC6456" w:rsidRPr="00C40E06" w:rsidRDefault="00DC6456" w:rsidP="00DC6456">
            <w:pPr>
              <w:rPr>
                <w:b/>
                <w:sz w:val="24"/>
                <w:szCs w:val="24"/>
              </w:rPr>
            </w:pPr>
            <w:r w:rsidRPr="00C40E06">
              <w:rPr>
                <w:b/>
                <w:sz w:val="24"/>
                <w:szCs w:val="24"/>
              </w:rPr>
              <w:t>Критерии</w:t>
            </w:r>
          </w:p>
        </w:tc>
        <w:tc>
          <w:tcPr>
            <w:tcW w:w="5236" w:type="dxa"/>
            <w:tcBorders>
              <w:top w:val="single" w:sz="4" w:space="0" w:color="auto"/>
              <w:left w:val="single" w:sz="4" w:space="0" w:color="auto"/>
              <w:bottom w:val="single" w:sz="4" w:space="0" w:color="auto"/>
              <w:right w:val="single" w:sz="4" w:space="0" w:color="auto"/>
            </w:tcBorders>
            <w:hideMark/>
          </w:tcPr>
          <w:p w:rsidR="00DC6456" w:rsidRPr="00C40E06" w:rsidRDefault="00DC6456" w:rsidP="00DC6456">
            <w:pPr>
              <w:rPr>
                <w:b/>
                <w:sz w:val="24"/>
                <w:szCs w:val="24"/>
              </w:rPr>
            </w:pPr>
            <w:r w:rsidRPr="00C40E06">
              <w:rPr>
                <w:b/>
                <w:sz w:val="24"/>
                <w:szCs w:val="24"/>
              </w:rPr>
              <w:t>Показатели</w:t>
            </w:r>
          </w:p>
        </w:tc>
        <w:tc>
          <w:tcPr>
            <w:tcW w:w="109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DC6456">
            <w:pPr>
              <w:rPr>
                <w:b/>
                <w:sz w:val="24"/>
                <w:szCs w:val="24"/>
              </w:rPr>
            </w:pPr>
            <w:r w:rsidRPr="00C40E06">
              <w:rPr>
                <w:b/>
                <w:sz w:val="24"/>
                <w:szCs w:val="24"/>
              </w:rPr>
              <w:t>Баллы</w:t>
            </w:r>
          </w:p>
        </w:tc>
      </w:tr>
      <w:tr w:rsidR="00DC6456" w:rsidRPr="00C40E06" w:rsidTr="00232AB9">
        <w:trPr>
          <w:trHeight w:val="726"/>
          <w:jc w:val="center"/>
        </w:trPr>
        <w:tc>
          <w:tcPr>
            <w:tcW w:w="73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1.</w:t>
            </w:r>
          </w:p>
        </w:tc>
        <w:tc>
          <w:tcPr>
            <w:tcW w:w="2644"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Сохранение и укрепление здоровья</w:t>
            </w:r>
          </w:p>
        </w:tc>
        <w:tc>
          <w:tcPr>
            <w:tcW w:w="5236"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1, 2 группа здоровья ребенка (детей)</w:t>
            </w:r>
          </w:p>
        </w:tc>
        <w:tc>
          <w:tcPr>
            <w:tcW w:w="109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3</w:t>
            </w:r>
          </w:p>
        </w:tc>
      </w:tr>
      <w:tr w:rsidR="00DC6456" w:rsidRPr="00C40E06" w:rsidTr="00232AB9">
        <w:trPr>
          <w:jc w:val="center"/>
        </w:trPr>
        <w:tc>
          <w:tcPr>
            <w:tcW w:w="73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2.</w:t>
            </w:r>
          </w:p>
        </w:tc>
        <w:tc>
          <w:tcPr>
            <w:tcW w:w="2644"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Учебно-познавательная деятельность</w:t>
            </w:r>
          </w:p>
        </w:tc>
        <w:tc>
          <w:tcPr>
            <w:tcW w:w="5236"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средняя успеваемость ребенка (детей) по итогам четвертей (триместров) «4» и «5» (</w:t>
            </w:r>
            <w:proofErr w:type="gramStart"/>
            <w:r w:rsidRPr="00C40E06">
              <w:rPr>
                <w:sz w:val="24"/>
                <w:szCs w:val="24"/>
              </w:rPr>
              <w:t>в</w:t>
            </w:r>
            <w:proofErr w:type="gramEnd"/>
            <w:r w:rsidRPr="00C40E06">
              <w:rPr>
                <w:sz w:val="24"/>
                <w:szCs w:val="24"/>
              </w:rPr>
              <w:t xml:space="preserve"> %);</w:t>
            </w:r>
          </w:p>
          <w:p w:rsidR="00DC6456" w:rsidRPr="00C40E06" w:rsidRDefault="00DC6456" w:rsidP="00C40E06">
            <w:pPr>
              <w:jc w:val="both"/>
              <w:rPr>
                <w:sz w:val="24"/>
                <w:szCs w:val="24"/>
              </w:rPr>
            </w:pPr>
            <w:proofErr w:type="gramStart"/>
            <w:r w:rsidRPr="00C40E06">
              <w:rPr>
                <w:sz w:val="24"/>
                <w:szCs w:val="24"/>
              </w:rPr>
              <w:t>совместное участие родителей с ребенком в общественных форумах знаний, творческих отчетах по предметам, днях открытых уроков, праздниках знаний и творчества, турнирах знатоков, выпусках предметных газет, заседаниях, отчетах научных обществ учащихся, оказание родителями помощи в оформлении, подготовке поощрительных призов, оценке результатов, непосредственное участие в мероприятиях, создание собственных или смешанных команд, наличие у семьи поощрений (грамоты, дипломы, призы) на региональном, муниципальном, школьном</w:t>
            </w:r>
            <w:proofErr w:type="gramEnd"/>
            <w:r w:rsidRPr="00C40E06">
              <w:rPr>
                <w:sz w:val="24"/>
                <w:szCs w:val="24"/>
              </w:rPr>
              <w:t xml:space="preserve"> </w:t>
            </w:r>
            <w:proofErr w:type="gramStart"/>
            <w:r w:rsidRPr="00C40E06">
              <w:rPr>
                <w:sz w:val="24"/>
                <w:szCs w:val="24"/>
              </w:rPr>
              <w:t>уровнях</w:t>
            </w:r>
            <w:proofErr w:type="gramEnd"/>
          </w:p>
        </w:tc>
        <w:tc>
          <w:tcPr>
            <w:tcW w:w="1091" w:type="dxa"/>
            <w:tcBorders>
              <w:top w:val="single" w:sz="4" w:space="0" w:color="auto"/>
              <w:left w:val="single" w:sz="4" w:space="0" w:color="auto"/>
              <w:bottom w:val="single" w:sz="4" w:space="0" w:color="auto"/>
              <w:right w:val="single" w:sz="4" w:space="0" w:color="auto"/>
            </w:tcBorders>
          </w:tcPr>
          <w:p w:rsidR="00DC6456" w:rsidRPr="00C40E06" w:rsidRDefault="00DC6456" w:rsidP="00C40E06">
            <w:pPr>
              <w:jc w:val="center"/>
              <w:rPr>
                <w:sz w:val="24"/>
                <w:szCs w:val="24"/>
              </w:rPr>
            </w:pPr>
            <w:r w:rsidRPr="00C40E06">
              <w:rPr>
                <w:sz w:val="24"/>
                <w:szCs w:val="24"/>
              </w:rPr>
              <w:t>до 5</w:t>
            </w:r>
          </w:p>
          <w:p w:rsidR="00DC6456" w:rsidRPr="00C40E06" w:rsidRDefault="00DC6456" w:rsidP="00C40E06">
            <w:pPr>
              <w:jc w:val="center"/>
              <w:rPr>
                <w:sz w:val="24"/>
                <w:szCs w:val="24"/>
              </w:rPr>
            </w:pPr>
          </w:p>
          <w:p w:rsidR="00DC6456" w:rsidRPr="00C40E06" w:rsidRDefault="00DC6456" w:rsidP="00C40E06">
            <w:pPr>
              <w:jc w:val="center"/>
              <w:rPr>
                <w:sz w:val="24"/>
                <w:szCs w:val="24"/>
              </w:rPr>
            </w:pPr>
          </w:p>
          <w:p w:rsidR="00DC6456" w:rsidRPr="00C40E06" w:rsidRDefault="00DC6456" w:rsidP="00C40E06">
            <w:pPr>
              <w:jc w:val="center"/>
              <w:rPr>
                <w:sz w:val="24"/>
                <w:szCs w:val="24"/>
              </w:rPr>
            </w:pPr>
            <w:r w:rsidRPr="00C40E06">
              <w:rPr>
                <w:sz w:val="24"/>
                <w:szCs w:val="24"/>
              </w:rPr>
              <w:t>0,5 за каждый показатель</w:t>
            </w:r>
          </w:p>
        </w:tc>
      </w:tr>
      <w:tr w:rsidR="00DC6456" w:rsidRPr="00C40E06" w:rsidTr="00232AB9">
        <w:trPr>
          <w:trHeight w:val="1146"/>
          <w:jc w:val="center"/>
        </w:trPr>
        <w:tc>
          <w:tcPr>
            <w:tcW w:w="73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3.</w:t>
            </w:r>
          </w:p>
        </w:tc>
        <w:tc>
          <w:tcPr>
            <w:tcW w:w="2644"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Трудовая деятельность</w:t>
            </w:r>
          </w:p>
        </w:tc>
        <w:tc>
          <w:tcPr>
            <w:tcW w:w="5236"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proofErr w:type="gramStart"/>
            <w:r w:rsidRPr="00C40E06">
              <w:rPr>
                <w:sz w:val="24"/>
                <w:szCs w:val="24"/>
              </w:rPr>
              <w:t>участие семьи в оформлении кабинетов, благоустройстве и озеленении школьного двора, в посадке аллей, создании классной библиотеки, ярмарке-распродаже семейных поделок, выставках и т.д.</w:t>
            </w:r>
            <w:proofErr w:type="gramEnd"/>
          </w:p>
        </w:tc>
        <w:tc>
          <w:tcPr>
            <w:tcW w:w="109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0,5 за каждый показатель</w:t>
            </w:r>
          </w:p>
        </w:tc>
      </w:tr>
      <w:tr w:rsidR="00DC6456" w:rsidRPr="00C40E06" w:rsidTr="00232AB9">
        <w:trPr>
          <w:trHeight w:val="348"/>
          <w:jc w:val="center"/>
        </w:trPr>
        <w:tc>
          <w:tcPr>
            <w:tcW w:w="73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4.</w:t>
            </w:r>
          </w:p>
        </w:tc>
        <w:tc>
          <w:tcPr>
            <w:tcW w:w="2644"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Досуговая деятельность</w:t>
            </w:r>
          </w:p>
        </w:tc>
        <w:tc>
          <w:tcPr>
            <w:tcW w:w="5236"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proofErr w:type="gramStart"/>
            <w:r w:rsidRPr="00C40E06">
              <w:rPr>
                <w:sz w:val="24"/>
                <w:szCs w:val="24"/>
              </w:rPr>
              <w:t>совместные праздники, подготовка концертов, спектаклей, просмотров и обсуждение фильмов и спектаклей, соревнования, конкурсы, участие в клубе веселых и находчивых, туристические походы и слеты, экскурсионные поездки, в клубах выходного дня организация родителями деятельности детских групп, сформированных с учетом интересов и симпатий, совместная деятельность в творческих объединениях различной направленности;</w:t>
            </w:r>
            <w:proofErr w:type="gramEnd"/>
            <w:r w:rsidRPr="00C40E06">
              <w:rPr>
                <w:sz w:val="24"/>
                <w:szCs w:val="24"/>
              </w:rPr>
              <w:t xml:space="preserve"> посещение детьми кружков, секций, наличие у семьи поощрений </w:t>
            </w:r>
            <w:r w:rsidRPr="00C40E06">
              <w:rPr>
                <w:sz w:val="24"/>
                <w:szCs w:val="24"/>
              </w:rPr>
              <w:lastRenderedPageBreak/>
              <w:t>(грамоты, дипломы, призы) за участие в различных мероприятиях регионального, муниципального, школьного уровня</w:t>
            </w:r>
          </w:p>
        </w:tc>
        <w:tc>
          <w:tcPr>
            <w:tcW w:w="109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lastRenderedPageBreak/>
              <w:t>0,5 за каждый показатель</w:t>
            </w:r>
          </w:p>
        </w:tc>
      </w:tr>
      <w:tr w:rsidR="00DC6456" w:rsidRPr="00C40E06" w:rsidTr="00232AB9">
        <w:trPr>
          <w:jc w:val="center"/>
        </w:trPr>
        <w:tc>
          <w:tcPr>
            <w:tcW w:w="73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lastRenderedPageBreak/>
              <w:t>5.</w:t>
            </w:r>
          </w:p>
        </w:tc>
        <w:tc>
          <w:tcPr>
            <w:tcW w:w="2644" w:type="dxa"/>
            <w:tcBorders>
              <w:top w:val="single" w:sz="4" w:space="0" w:color="auto"/>
              <w:left w:val="single" w:sz="4" w:space="0" w:color="auto"/>
              <w:bottom w:val="single" w:sz="4" w:space="0" w:color="auto"/>
              <w:right w:val="single" w:sz="4" w:space="0" w:color="auto"/>
            </w:tcBorders>
          </w:tcPr>
          <w:p w:rsidR="00DC6456" w:rsidRPr="00C40E06" w:rsidRDefault="00DC6456" w:rsidP="00C40E06">
            <w:pPr>
              <w:jc w:val="both"/>
              <w:rPr>
                <w:sz w:val="24"/>
                <w:szCs w:val="24"/>
              </w:rPr>
            </w:pPr>
            <w:r w:rsidRPr="00C40E06">
              <w:rPr>
                <w:sz w:val="24"/>
                <w:szCs w:val="24"/>
              </w:rPr>
              <w:t>Семейные ценности и традиции</w:t>
            </w:r>
          </w:p>
        </w:tc>
        <w:tc>
          <w:tcPr>
            <w:tcW w:w="5236"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both"/>
              <w:rPr>
                <w:sz w:val="24"/>
                <w:szCs w:val="24"/>
              </w:rPr>
            </w:pPr>
            <w:r w:rsidRPr="00C40E06">
              <w:rPr>
                <w:sz w:val="24"/>
                <w:szCs w:val="24"/>
              </w:rPr>
              <w:t xml:space="preserve">семейные традиции: наличие семейного альбома, знание истории семьи (3 поколения), </w:t>
            </w:r>
            <w:proofErr w:type="gramStart"/>
            <w:r w:rsidRPr="00C40E06">
              <w:rPr>
                <w:sz w:val="24"/>
                <w:szCs w:val="24"/>
              </w:rPr>
              <w:t>семейные традиционные</w:t>
            </w:r>
            <w:proofErr w:type="gramEnd"/>
            <w:r w:rsidRPr="00C40E06">
              <w:rPr>
                <w:sz w:val="24"/>
                <w:szCs w:val="24"/>
              </w:rPr>
              <w:t xml:space="preserve"> праздники, семейное хобби, национальные традиции: приобщение к национальным видам искусства, знание национального фольклора, знание национальных традиций и кухни, наличие у семьи поощрений (грамоты, дипломы, призы) за участие в различных мероприятиях регионального, муниципального, школьного уровня</w:t>
            </w:r>
          </w:p>
        </w:tc>
        <w:tc>
          <w:tcPr>
            <w:tcW w:w="1091" w:type="dxa"/>
            <w:tcBorders>
              <w:top w:val="single" w:sz="4" w:space="0" w:color="auto"/>
              <w:left w:val="single" w:sz="4" w:space="0" w:color="auto"/>
              <w:bottom w:val="single" w:sz="4" w:space="0" w:color="auto"/>
              <w:right w:val="single" w:sz="4" w:space="0" w:color="auto"/>
            </w:tcBorders>
            <w:hideMark/>
          </w:tcPr>
          <w:p w:rsidR="00DC6456" w:rsidRPr="00C40E06" w:rsidRDefault="00DC6456" w:rsidP="00C40E06">
            <w:pPr>
              <w:jc w:val="center"/>
              <w:rPr>
                <w:sz w:val="24"/>
                <w:szCs w:val="24"/>
              </w:rPr>
            </w:pPr>
            <w:r w:rsidRPr="00C40E06">
              <w:rPr>
                <w:sz w:val="24"/>
                <w:szCs w:val="24"/>
              </w:rPr>
              <w:t>0,5 за каждый показатель</w:t>
            </w:r>
          </w:p>
        </w:tc>
      </w:tr>
    </w:tbl>
    <w:p w:rsidR="00DC6456" w:rsidRPr="00DC6456" w:rsidRDefault="00DC6456" w:rsidP="00DC6456">
      <w:pPr>
        <w:rPr>
          <w:lang w:bidi="ru-RU"/>
        </w:rPr>
      </w:pPr>
    </w:p>
    <w:p w:rsidR="00DC6456" w:rsidRPr="00C40E06" w:rsidRDefault="00DC6456" w:rsidP="00C40E06">
      <w:pPr>
        <w:jc w:val="center"/>
        <w:rPr>
          <w:b/>
          <w:lang w:bidi="ru-RU"/>
        </w:rPr>
      </w:pPr>
      <w:r w:rsidRPr="00C40E06">
        <w:rPr>
          <w:b/>
          <w:lang w:val="en-US" w:bidi="ru-RU"/>
        </w:rPr>
        <w:t>V</w:t>
      </w:r>
      <w:r w:rsidRPr="00C40E06">
        <w:rPr>
          <w:b/>
          <w:lang w:bidi="ru-RU"/>
        </w:rPr>
        <w:t>. Подведение итогов</w:t>
      </w:r>
    </w:p>
    <w:p w:rsidR="00DC6456" w:rsidRPr="00DC6456" w:rsidRDefault="00DC6456" w:rsidP="00C40E06">
      <w:pPr>
        <w:ind w:firstLine="709"/>
        <w:jc w:val="both"/>
        <w:rPr>
          <w:lang w:bidi="ru-RU"/>
        </w:rPr>
      </w:pPr>
    </w:p>
    <w:p w:rsidR="00DC6456" w:rsidRPr="00DC6456" w:rsidRDefault="00DC6456" w:rsidP="00C40E06">
      <w:pPr>
        <w:ind w:firstLine="709"/>
        <w:jc w:val="both"/>
        <w:rPr>
          <w:lang w:bidi="ru-RU"/>
        </w:rPr>
      </w:pPr>
      <w:r w:rsidRPr="00DC6456">
        <w:rPr>
          <w:lang w:bidi="ru-RU"/>
        </w:rPr>
        <w:t>5.1. По итогам Конкурса определяются победители:</w:t>
      </w:r>
    </w:p>
    <w:p w:rsidR="00DC6456" w:rsidRPr="00DC6456" w:rsidRDefault="00DC6456" w:rsidP="00C40E06">
      <w:pPr>
        <w:ind w:firstLine="709"/>
        <w:jc w:val="both"/>
        <w:rPr>
          <w:lang w:bidi="ru-RU"/>
        </w:rPr>
      </w:pPr>
      <w:r w:rsidRPr="00DC6456">
        <w:rPr>
          <w:lang w:bidi="ru-RU"/>
        </w:rPr>
        <w:t xml:space="preserve">в количестве 1 (одного) победителя, набравшего наибольшее количество баллов в конкурсном отборе «Лучший руководитель (заместитель) образовательной организации», после согласования с главой района, награждается денежным поощрением в размере 30 000 рублей </w:t>
      </w:r>
      <w:r w:rsidRPr="00DC6456">
        <w:t>за счет средств разовых стимулирующих выплат образовательного учреждения за особые достижения</w:t>
      </w:r>
      <w:r w:rsidRPr="00DC6456">
        <w:rPr>
          <w:lang w:bidi="ru-RU"/>
        </w:rPr>
        <w:t>;</w:t>
      </w:r>
    </w:p>
    <w:p w:rsidR="00DC6456" w:rsidRPr="00DC6456" w:rsidRDefault="00DC6456" w:rsidP="00C40E06">
      <w:pPr>
        <w:ind w:firstLine="709"/>
        <w:jc w:val="both"/>
        <w:rPr>
          <w:lang w:bidi="ru-RU"/>
        </w:rPr>
      </w:pPr>
      <w:proofErr w:type="gramStart"/>
      <w:r w:rsidRPr="00DC6456">
        <w:rPr>
          <w:lang w:bidi="ru-RU"/>
        </w:rPr>
        <w:t>в количестве 1 (одного) победителя, набравшего наибольшее количество баллов в конкурсном отборе «Лучший педагог образовательной организации», после согласования с главой райо</w:t>
      </w:r>
      <w:r w:rsidR="00C40E06">
        <w:rPr>
          <w:lang w:bidi="ru-RU"/>
        </w:rPr>
        <w:t>на</w:t>
      </w:r>
      <w:r w:rsidRPr="00DC6456">
        <w:rPr>
          <w:lang w:bidi="ru-RU"/>
        </w:rPr>
        <w:t xml:space="preserve"> награждается денежным поощрением </w:t>
      </w:r>
      <w:r w:rsidR="006F7AD5">
        <w:rPr>
          <w:lang w:bidi="ru-RU"/>
        </w:rPr>
        <w:t xml:space="preserve">                          </w:t>
      </w:r>
      <w:r w:rsidRPr="00DC6456">
        <w:rPr>
          <w:lang w:bidi="ru-RU"/>
        </w:rPr>
        <w:t xml:space="preserve">в размере 25 000 рублей </w:t>
      </w:r>
      <w:r w:rsidRPr="00DC6456">
        <w:t>за счет средств стимулирующего фонда образовательного учреждения в соответствии с критериями за качество выполняемой работы, за особые достижения по факту получения результата</w:t>
      </w:r>
      <w:r w:rsidRPr="00DC6456">
        <w:rPr>
          <w:lang w:bidi="ru-RU"/>
        </w:rPr>
        <w:t>;</w:t>
      </w:r>
      <w:proofErr w:type="gramEnd"/>
    </w:p>
    <w:p w:rsidR="00DC6456" w:rsidRPr="00DC6456" w:rsidRDefault="00DC6456" w:rsidP="00C40E06">
      <w:pPr>
        <w:ind w:firstLine="709"/>
        <w:jc w:val="both"/>
      </w:pPr>
      <w:proofErr w:type="gramStart"/>
      <w:r w:rsidRPr="00DC6456">
        <w:rPr>
          <w:lang w:bidi="ru-RU"/>
        </w:rPr>
        <w:t xml:space="preserve">в количестве 1 (одного) победителя, набравшего наибольшее количество баллов в конкурсном отборе «За создание благополучных условий для ребенка </w:t>
      </w:r>
      <w:r w:rsidR="007C008D">
        <w:rPr>
          <w:lang w:bidi="ru-RU"/>
        </w:rPr>
        <w:t xml:space="preserve">                                              </w:t>
      </w:r>
      <w:r w:rsidRPr="00DC6456">
        <w:rPr>
          <w:lang w:bidi="ru-RU"/>
        </w:rPr>
        <w:t xml:space="preserve">в семье», и награждается денежным поощрением в размере 30 000 рублей </w:t>
      </w:r>
      <w:r w:rsidRPr="00DC6456">
        <w:t xml:space="preserve">за счет средств муниципальной программы «Развитие образования </w:t>
      </w:r>
      <w:r w:rsidR="00C40E06">
        <w:t>в Нижневартовском районе» (п</w:t>
      </w:r>
      <w:r w:rsidRPr="00DC6456">
        <w:t>одпрограмма I «Развитие образования и молодежной политики», мероприятие 1.3.</w:t>
      </w:r>
      <w:proofErr w:type="gramEnd"/>
      <w:r w:rsidRPr="00DC6456">
        <w:t xml:space="preserve"> </w:t>
      </w:r>
      <w:proofErr w:type="gramStart"/>
      <w:r w:rsidRPr="00DC6456">
        <w:t>«Поддержка системы воспитания»)</w:t>
      </w:r>
      <w:r w:rsidRPr="00DC6456">
        <w:rPr>
          <w:lang w:bidi="ru-RU"/>
        </w:rPr>
        <w:t>.</w:t>
      </w:r>
      <w:proofErr w:type="gramEnd"/>
    </w:p>
    <w:p w:rsidR="00DC6456" w:rsidRPr="00DC6456" w:rsidRDefault="00DC6456" w:rsidP="00DC6456"/>
    <w:p w:rsidR="00DC6456" w:rsidRPr="00DC6456" w:rsidRDefault="00DC6456" w:rsidP="00DC6456">
      <w:pPr>
        <w:sectPr w:rsidR="00DC6456" w:rsidRPr="00DC6456">
          <w:pgSz w:w="11906" w:h="16838"/>
          <w:pgMar w:top="1134" w:right="567" w:bottom="1134" w:left="1701" w:header="709" w:footer="709" w:gutter="0"/>
          <w:cols w:space="720"/>
        </w:sectPr>
      </w:pPr>
    </w:p>
    <w:p w:rsidR="00DC6456" w:rsidRPr="00DC6456" w:rsidRDefault="00DC6456" w:rsidP="006F7AD5">
      <w:pPr>
        <w:ind w:left="5103"/>
        <w:jc w:val="both"/>
      </w:pPr>
      <w:r w:rsidRPr="00DC6456">
        <w:lastRenderedPageBreak/>
        <w:t xml:space="preserve">Приложение 1 к Положению </w:t>
      </w:r>
      <w:r w:rsidR="006F7AD5">
        <w:t xml:space="preserve">                                </w:t>
      </w:r>
      <w:r w:rsidRPr="00DC6456">
        <w:t xml:space="preserve">о конкурсном отборе претендентов </w:t>
      </w:r>
      <w:r w:rsidR="006F7AD5">
        <w:t xml:space="preserve">     </w:t>
      </w:r>
      <w:r w:rsidRPr="00DC6456">
        <w:t>на денежное поощрение</w:t>
      </w:r>
    </w:p>
    <w:p w:rsidR="00DC6456" w:rsidRPr="00DC6456" w:rsidRDefault="00DC6456" w:rsidP="00DC6456"/>
    <w:p w:rsidR="00DC6456" w:rsidRPr="00DC6456" w:rsidRDefault="00DC6456" w:rsidP="00DC6456"/>
    <w:p w:rsidR="00DC6456" w:rsidRPr="00C40E06" w:rsidRDefault="00DC6456" w:rsidP="00C40E06">
      <w:pPr>
        <w:jc w:val="center"/>
        <w:rPr>
          <w:b/>
        </w:rPr>
      </w:pPr>
      <w:r w:rsidRPr="00C40E06">
        <w:rPr>
          <w:b/>
        </w:rPr>
        <w:t>Регистрационный лист технической экспертизы</w:t>
      </w:r>
    </w:p>
    <w:p w:rsidR="00DC6456" w:rsidRPr="00C40E06" w:rsidRDefault="00DC6456" w:rsidP="00C40E06">
      <w:pPr>
        <w:jc w:val="center"/>
        <w:rPr>
          <w:b/>
        </w:rPr>
      </w:pPr>
      <w:r w:rsidRPr="00C40E06">
        <w:rPr>
          <w:b/>
        </w:rPr>
        <w:t>документов, представленных претендентом в муниципальную конкурсную комиссию для экспертизы по критериям участия</w:t>
      </w:r>
    </w:p>
    <w:p w:rsidR="00DC6456" w:rsidRPr="00DC6456" w:rsidRDefault="00DC6456" w:rsidP="00DC6456"/>
    <w:p w:rsidR="00DC6456" w:rsidRPr="00DC6456" w:rsidRDefault="00DC6456" w:rsidP="00DC6456">
      <w:r w:rsidRPr="00DC6456">
        <w:rPr>
          <w:noProof/>
        </w:rPr>
        <mc:AlternateContent>
          <mc:Choice Requires="wps">
            <w:drawing>
              <wp:anchor distT="0" distB="0" distL="114300" distR="114300" simplePos="0" relativeHeight="251659776" behindDoc="0" locked="0" layoutInCell="1" allowOverlap="1" wp14:anchorId="4957A088" wp14:editId="41B66031">
                <wp:simplePos x="0" y="0"/>
                <wp:positionH relativeFrom="column">
                  <wp:posOffset>2520315</wp:posOffset>
                </wp:positionH>
                <wp:positionV relativeFrom="paragraph">
                  <wp:posOffset>1905</wp:posOffset>
                </wp:positionV>
                <wp:extent cx="3411220" cy="609600"/>
                <wp:effectExtent l="0" t="0" r="17780" b="1905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1220" cy="609600"/>
                        </a:xfrm>
                        <a:prstGeom prst="rect">
                          <a:avLst/>
                        </a:prstGeom>
                        <a:solidFill>
                          <a:srgbClr val="FFFFFF"/>
                        </a:solidFill>
                        <a:ln w="9525">
                          <a:solidFill>
                            <a:srgbClr val="000000"/>
                          </a:solidFill>
                          <a:miter lim="800000"/>
                          <a:headEnd/>
                          <a:tailEnd/>
                        </a:ln>
                      </wps:spPr>
                      <wps:txbx>
                        <w:txbxContent>
                          <w:p w:rsidR="00CB189B" w:rsidRPr="00DC6456" w:rsidRDefault="00CB189B" w:rsidP="00DC6456">
                            <w:r w:rsidRPr="00DC6456">
                              <w:t>Регистрационный номер №: __________</w:t>
                            </w:r>
                          </w:p>
                          <w:p w:rsidR="00CB189B" w:rsidRPr="00DC6456" w:rsidRDefault="00CB189B" w:rsidP="00DC6456">
                            <w:r w:rsidRPr="00DC6456">
                              <w:t>Дата регистрации заявки: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57A088" id="_x0000_t202" coordsize="21600,21600" o:spt="202" path="m,l,21600r21600,l21600,xe">
                <v:stroke joinstyle="miter"/>
                <v:path gradientshapeok="t" o:connecttype="rect"/>
              </v:shapetype>
              <v:shape id="Поле 6" o:spid="_x0000_s1026" type="#_x0000_t202" style="position:absolute;margin-left:198.45pt;margin-top:.15pt;width:268.6pt;height: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zENgIAAFAEAAAOAAAAZHJzL2Uyb0RvYy54bWysVF2O0zAQfkfiDpbfaZLSlm3UdLV0KUJa&#10;fqSFAziOk1g4HmO7TZbL7Cl4QuIMPRJjp1uqBV4QebBsz/ibme+byepy6BTZC+sk6IJmk5QSoTlU&#10;UjcF/fRx++yCEueZrpgCLQp6Jxy9XD99supNLqbQgqqEJQiiXd6bgrbemzxJHG9Fx9wEjNBorMF2&#10;zOPRNkllWY/onUqmabpIerCVscCFc3h7PRrpOuLXteD+fV074YkqKObm42rjWoY1Wa9Y3lhmWsmP&#10;abB/yKJjUmPQE9Q184zsrPwNqpPcgoPaTzh0CdS15CLWgNVk6aNqbltmRKwFyXHmRJP7f7D83f6D&#10;JbIq6IISzTqU6HB/+HH4fvhGFoGd3rgcnW4NuvnhJQyocqzUmRvgnx3RsGmZbsSVtdC3glWYXRZe&#10;JmdPRxwXQMr+LVQYhu08RKChtl2gDskgiI4q3Z2UEYMnHC+fz7JsOkUTR9siXS7SKF3C8ofXxjr/&#10;WkBHwqagFpWP6Gx/43zIhuUPLiGYAyWrrVQqHmxTbpQle4Zdso1fLOCRm9KkL+hyPp2PBPwVIo3f&#10;nyA66bHdlewKenFyYnmg7ZWuYjN6JtW4x5SVPvIYqBtJ9EM5HHUpobpDRi2MbY1jiJsW7FdKemzp&#10;grovO2YFJeqNRlWW2WwWZiAeZvMXgU97binPLUxzhCqop2Tcbvw4NztjZdNipLEPNFyhkrWMJAfJ&#10;x6yOeWPbRu6PIxbm4vwcvX79CNY/AQAA//8DAFBLAwQUAAYACAAAACEAc6BTodwAAAAHAQAADwAA&#10;AGRycy9kb3ducmV2LnhtbEyOwU7DMBBE70j8g7VIXBB1SqrQhDgVQgLBDQqCqxtvkwh7HWw3DX/P&#10;coLbjGY08+rN7KyYMMTBk4LlIgOB1HozUKfg7fX+cg0iJk1GW0+o4BsjbJrTk1pXxh/pBadt6gSP&#10;UKy0gj6lsZIytj06HRd+ROJs74PTiW3opAn6yOPOyqssK6TTA/FDr0e867H93B6cgvXqcfqIT/nz&#10;e1vsbZkurqeHr6DU+dl8ewMi4Zz+yvCLz+jQMNPOH8hEYRXkZVFylQUIjst8tQSxY1HkIJta/udv&#10;fgAAAP//AwBQSwECLQAUAAYACAAAACEAtoM4kv4AAADhAQAAEwAAAAAAAAAAAAAAAAAAAAAAW0Nv&#10;bnRlbnRfVHlwZXNdLnhtbFBLAQItABQABgAIAAAAIQA4/SH/1gAAAJQBAAALAAAAAAAAAAAAAAAA&#10;AC8BAABfcmVscy8ucmVsc1BLAQItABQABgAIAAAAIQARvUzENgIAAFAEAAAOAAAAAAAAAAAAAAAA&#10;AC4CAABkcnMvZTJvRG9jLnhtbFBLAQItABQABgAIAAAAIQBzoFOh3AAAAAcBAAAPAAAAAAAAAAAA&#10;AAAAAJAEAABkcnMvZG93bnJldi54bWxQSwUGAAAAAAQABADzAAAAmQUAAAAA&#10;">
                <v:textbox>
                  <w:txbxContent>
                    <w:p w:rsidR="00CB189B" w:rsidRPr="00DC6456" w:rsidRDefault="00CB189B" w:rsidP="00DC6456">
                      <w:r w:rsidRPr="00DC6456">
                        <w:t>Регистрационный номер №: __________</w:t>
                      </w:r>
                    </w:p>
                    <w:p w:rsidR="00CB189B" w:rsidRPr="00DC6456" w:rsidRDefault="00CB189B" w:rsidP="00DC6456">
                      <w:r w:rsidRPr="00DC6456">
                        <w:t>Дата регистрации заявки: _____________</w:t>
                      </w:r>
                    </w:p>
                  </w:txbxContent>
                </v:textbox>
                <w10:wrap type="square"/>
              </v:shape>
            </w:pict>
          </mc:Fallback>
        </mc:AlternateContent>
      </w:r>
    </w:p>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tbl>
      <w:tblPr>
        <w:tblW w:w="0" w:type="auto"/>
        <w:tblInd w:w="-147" w:type="dxa"/>
        <w:tblLayout w:type="fixed"/>
        <w:tblCellMar>
          <w:left w:w="10" w:type="dxa"/>
          <w:right w:w="10" w:type="dxa"/>
        </w:tblCellMar>
        <w:tblLook w:val="04A0" w:firstRow="1" w:lastRow="0" w:firstColumn="1" w:lastColumn="0" w:noHBand="0" w:noVBand="1"/>
      </w:tblPr>
      <w:tblGrid>
        <w:gridCol w:w="848"/>
        <w:gridCol w:w="3991"/>
        <w:gridCol w:w="2268"/>
        <w:gridCol w:w="1128"/>
        <w:gridCol w:w="1136"/>
      </w:tblGrid>
      <w:tr w:rsidR="00DC6456" w:rsidRPr="00C40E06" w:rsidTr="00232AB9">
        <w:trPr>
          <w:trHeight w:hRule="exact" w:val="967"/>
        </w:trPr>
        <w:tc>
          <w:tcPr>
            <w:tcW w:w="84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b/>
                <w:sz w:val="24"/>
                <w:szCs w:val="24"/>
              </w:rPr>
            </w:pPr>
            <w:r w:rsidRPr="00C40E06">
              <w:rPr>
                <w:b/>
                <w:sz w:val="24"/>
                <w:szCs w:val="24"/>
                <w:lang w:bidi="ru-RU"/>
              </w:rPr>
              <w:t>№</w:t>
            </w:r>
          </w:p>
          <w:p w:rsidR="00DC6456" w:rsidRPr="00C40E06" w:rsidRDefault="00DC6456" w:rsidP="00C40E06">
            <w:pPr>
              <w:jc w:val="center"/>
              <w:rPr>
                <w:b/>
                <w:sz w:val="24"/>
                <w:szCs w:val="24"/>
              </w:rPr>
            </w:pPr>
            <w:proofErr w:type="gramStart"/>
            <w:r w:rsidRPr="00C40E06">
              <w:rPr>
                <w:b/>
                <w:sz w:val="24"/>
                <w:szCs w:val="24"/>
                <w:lang w:bidi="ru-RU"/>
              </w:rPr>
              <w:t>п</w:t>
            </w:r>
            <w:proofErr w:type="gramEnd"/>
            <w:r w:rsidRPr="00C40E06">
              <w:rPr>
                <w:b/>
                <w:sz w:val="24"/>
                <w:szCs w:val="24"/>
                <w:lang w:bidi="ru-RU"/>
              </w:rPr>
              <w:t>/п</w:t>
            </w:r>
          </w:p>
        </w:tc>
        <w:tc>
          <w:tcPr>
            <w:tcW w:w="6259" w:type="dxa"/>
            <w:gridSpan w:val="2"/>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b/>
                <w:sz w:val="24"/>
                <w:szCs w:val="24"/>
              </w:rPr>
            </w:pPr>
            <w:r w:rsidRPr="00C40E06">
              <w:rPr>
                <w:b/>
                <w:sz w:val="24"/>
                <w:szCs w:val="24"/>
                <w:lang w:bidi="ru-RU"/>
              </w:rPr>
              <w:t>Наименование документа/конкурсного материала</w:t>
            </w:r>
          </w:p>
        </w:tc>
        <w:tc>
          <w:tcPr>
            <w:tcW w:w="112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b/>
                <w:sz w:val="24"/>
                <w:szCs w:val="24"/>
              </w:rPr>
            </w:pPr>
            <w:proofErr w:type="gramStart"/>
            <w:r w:rsidRPr="00C40E06">
              <w:rPr>
                <w:b/>
                <w:sz w:val="24"/>
                <w:szCs w:val="24"/>
                <w:lang w:bidi="ru-RU"/>
              </w:rPr>
              <w:t>Принят</w:t>
            </w:r>
            <w:proofErr w:type="gramEnd"/>
          </w:p>
          <w:p w:rsidR="00DC6456" w:rsidRPr="00C40E06" w:rsidRDefault="00DC6456" w:rsidP="00C40E06">
            <w:pPr>
              <w:jc w:val="center"/>
              <w:rPr>
                <w:b/>
                <w:sz w:val="24"/>
                <w:szCs w:val="24"/>
              </w:rPr>
            </w:pPr>
            <w:r w:rsidRPr="00C40E06">
              <w:rPr>
                <w:b/>
                <w:sz w:val="24"/>
                <w:szCs w:val="24"/>
                <w:lang w:bidi="ru-RU"/>
              </w:rPr>
              <w:t>(да)</w:t>
            </w:r>
          </w:p>
        </w:tc>
        <w:tc>
          <w:tcPr>
            <w:tcW w:w="1136" w:type="dxa"/>
            <w:tcBorders>
              <w:top w:val="single" w:sz="4" w:space="0" w:color="auto"/>
              <w:left w:val="single" w:sz="4" w:space="0" w:color="auto"/>
              <w:bottom w:val="nil"/>
              <w:right w:val="single" w:sz="4" w:space="0" w:color="auto"/>
            </w:tcBorders>
            <w:shd w:val="clear" w:color="auto" w:fill="FFFFFF"/>
            <w:vAlign w:val="bottom"/>
            <w:hideMark/>
          </w:tcPr>
          <w:p w:rsidR="00DC6456" w:rsidRPr="00C40E06" w:rsidRDefault="00DC6456" w:rsidP="00C40E06">
            <w:pPr>
              <w:jc w:val="center"/>
              <w:rPr>
                <w:b/>
                <w:sz w:val="24"/>
                <w:szCs w:val="24"/>
              </w:rPr>
            </w:pPr>
            <w:r w:rsidRPr="00C40E06">
              <w:rPr>
                <w:b/>
                <w:sz w:val="24"/>
                <w:szCs w:val="24"/>
                <w:lang w:bidi="ru-RU"/>
              </w:rPr>
              <w:t>Не</w:t>
            </w:r>
          </w:p>
          <w:p w:rsidR="00DC6456" w:rsidRPr="00C40E06" w:rsidRDefault="00DC6456" w:rsidP="00C40E06">
            <w:pPr>
              <w:jc w:val="center"/>
              <w:rPr>
                <w:b/>
                <w:sz w:val="24"/>
                <w:szCs w:val="24"/>
              </w:rPr>
            </w:pPr>
            <w:proofErr w:type="gramStart"/>
            <w:r w:rsidRPr="00C40E06">
              <w:rPr>
                <w:b/>
                <w:sz w:val="24"/>
                <w:szCs w:val="24"/>
                <w:lang w:bidi="ru-RU"/>
              </w:rPr>
              <w:t>принят</w:t>
            </w:r>
            <w:proofErr w:type="gramEnd"/>
          </w:p>
          <w:p w:rsidR="00DC6456" w:rsidRPr="00C40E06" w:rsidRDefault="00DC6456" w:rsidP="00C40E06">
            <w:pPr>
              <w:jc w:val="center"/>
              <w:rPr>
                <w:b/>
                <w:sz w:val="24"/>
                <w:szCs w:val="24"/>
              </w:rPr>
            </w:pPr>
            <w:r w:rsidRPr="00C40E06">
              <w:rPr>
                <w:b/>
                <w:sz w:val="24"/>
                <w:szCs w:val="24"/>
                <w:lang w:bidi="ru-RU"/>
              </w:rPr>
              <w:t>(нет)</w:t>
            </w:r>
          </w:p>
        </w:tc>
      </w:tr>
      <w:tr w:rsidR="00DC6456" w:rsidRPr="00C40E06" w:rsidTr="00232AB9">
        <w:trPr>
          <w:trHeight w:hRule="exact" w:val="537"/>
        </w:trPr>
        <w:tc>
          <w:tcPr>
            <w:tcW w:w="848" w:type="dxa"/>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center"/>
              <w:rPr>
                <w:sz w:val="24"/>
                <w:szCs w:val="24"/>
              </w:rPr>
            </w:pPr>
            <w:r w:rsidRPr="00C40E06">
              <w:rPr>
                <w:sz w:val="24"/>
                <w:szCs w:val="24"/>
                <w:lang w:bidi="ru-RU"/>
              </w:rPr>
              <w:t>1.</w:t>
            </w:r>
          </w:p>
        </w:tc>
        <w:tc>
          <w:tcPr>
            <w:tcW w:w="6259" w:type="dxa"/>
            <w:gridSpan w:val="2"/>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both"/>
              <w:rPr>
                <w:sz w:val="24"/>
                <w:szCs w:val="24"/>
                <w:lang w:bidi="ru-RU"/>
              </w:rPr>
            </w:pPr>
            <w:r w:rsidRPr="00C40E06">
              <w:rPr>
                <w:sz w:val="24"/>
                <w:szCs w:val="24"/>
              </w:rPr>
              <w:t>Заявка на участие в Конкурсе</w:t>
            </w:r>
          </w:p>
        </w:tc>
        <w:tc>
          <w:tcPr>
            <w:tcW w:w="1128" w:type="dxa"/>
            <w:tcBorders>
              <w:top w:val="single" w:sz="4" w:space="0" w:color="auto"/>
              <w:left w:val="single" w:sz="4" w:space="0" w:color="auto"/>
              <w:bottom w:val="nil"/>
              <w:right w:val="nil"/>
            </w:tcBorders>
            <w:shd w:val="clear" w:color="auto" w:fill="FFFFFF"/>
            <w:vAlign w:val="center"/>
          </w:tcPr>
          <w:p w:rsidR="00DC6456" w:rsidRPr="00C40E06" w:rsidRDefault="00DC6456" w:rsidP="00DC6456">
            <w:pPr>
              <w:rPr>
                <w:sz w:val="24"/>
                <w:szCs w:val="24"/>
                <w:lang w:bidi="ru-RU"/>
              </w:rPr>
            </w:pPr>
          </w:p>
        </w:tc>
        <w:tc>
          <w:tcPr>
            <w:tcW w:w="1136" w:type="dxa"/>
            <w:tcBorders>
              <w:top w:val="single" w:sz="4" w:space="0" w:color="auto"/>
              <w:left w:val="single" w:sz="4" w:space="0" w:color="auto"/>
              <w:bottom w:val="nil"/>
              <w:right w:val="single" w:sz="4" w:space="0" w:color="auto"/>
            </w:tcBorders>
            <w:shd w:val="clear" w:color="auto" w:fill="FFFFFF"/>
            <w:vAlign w:val="bottom"/>
          </w:tcPr>
          <w:p w:rsidR="00DC6456" w:rsidRPr="00C40E06" w:rsidRDefault="00DC6456" w:rsidP="00DC6456">
            <w:pPr>
              <w:rPr>
                <w:sz w:val="24"/>
                <w:szCs w:val="24"/>
                <w:lang w:bidi="ru-RU"/>
              </w:rPr>
            </w:pPr>
          </w:p>
        </w:tc>
      </w:tr>
      <w:tr w:rsidR="00DC6456" w:rsidRPr="00C40E06" w:rsidTr="00232AB9">
        <w:trPr>
          <w:trHeight w:hRule="exact" w:val="559"/>
        </w:trPr>
        <w:tc>
          <w:tcPr>
            <w:tcW w:w="84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2.</w:t>
            </w:r>
          </w:p>
        </w:tc>
        <w:tc>
          <w:tcPr>
            <w:tcW w:w="6259" w:type="dxa"/>
            <w:gridSpan w:val="2"/>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both"/>
              <w:rPr>
                <w:sz w:val="24"/>
                <w:szCs w:val="24"/>
              </w:rPr>
            </w:pPr>
            <w:r w:rsidRPr="00C40E06">
              <w:rPr>
                <w:sz w:val="24"/>
                <w:szCs w:val="24"/>
                <w:lang w:bidi="ru-RU"/>
              </w:rPr>
              <w:t>Конкурсны</w:t>
            </w:r>
            <w:r w:rsidR="00C40E06">
              <w:rPr>
                <w:sz w:val="24"/>
                <w:szCs w:val="24"/>
                <w:lang w:bidi="ru-RU"/>
              </w:rPr>
              <w:t>е материалы П</w:t>
            </w:r>
            <w:r w:rsidRPr="00C40E06">
              <w:rPr>
                <w:sz w:val="24"/>
                <w:szCs w:val="24"/>
                <w:lang w:bidi="ru-RU"/>
              </w:rPr>
              <w:t>ретендента</w:t>
            </w:r>
          </w:p>
        </w:tc>
        <w:tc>
          <w:tcPr>
            <w:tcW w:w="1128" w:type="dxa"/>
            <w:tcBorders>
              <w:top w:val="single" w:sz="4" w:space="0" w:color="auto"/>
              <w:left w:val="single" w:sz="4" w:space="0" w:color="auto"/>
              <w:bottom w:val="nil"/>
              <w:right w:val="nil"/>
            </w:tcBorders>
            <w:shd w:val="clear" w:color="auto" w:fill="FFFFFF"/>
          </w:tcPr>
          <w:p w:rsidR="00DC6456" w:rsidRPr="00C40E06" w:rsidRDefault="00DC6456" w:rsidP="00DC6456">
            <w:pPr>
              <w:rPr>
                <w:sz w:val="24"/>
                <w:szCs w:val="24"/>
              </w:rPr>
            </w:pPr>
          </w:p>
        </w:tc>
        <w:tc>
          <w:tcPr>
            <w:tcW w:w="1136" w:type="dxa"/>
            <w:tcBorders>
              <w:top w:val="single" w:sz="4" w:space="0" w:color="auto"/>
              <w:left w:val="single" w:sz="4" w:space="0" w:color="auto"/>
              <w:bottom w:val="nil"/>
              <w:right w:val="single" w:sz="4" w:space="0" w:color="auto"/>
            </w:tcBorders>
            <w:shd w:val="clear" w:color="auto" w:fill="FFFFFF"/>
          </w:tcPr>
          <w:p w:rsidR="00DC6456" w:rsidRPr="00C40E06" w:rsidRDefault="00DC6456" w:rsidP="00DC6456">
            <w:pPr>
              <w:rPr>
                <w:sz w:val="24"/>
                <w:szCs w:val="24"/>
              </w:rPr>
            </w:pPr>
          </w:p>
        </w:tc>
      </w:tr>
      <w:tr w:rsidR="00DC6456" w:rsidRPr="00C40E06" w:rsidTr="00232AB9">
        <w:trPr>
          <w:trHeight w:hRule="exact" w:val="851"/>
        </w:trPr>
        <w:tc>
          <w:tcPr>
            <w:tcW w:w="84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3.</w:t>
            </w:r>
          </w:p>
        </w:tc>
        <w:tc>
          <w:tcPr>
            <w:tcW w:w="6259" w:type="dxa"/>
            <w:gridSpan w:val="2"/>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both"/>
              <w:rPr>
                <w:sz w:val="24"/>
                <w:szCs w:val="24"/>
              </w:rPr>
            </w:pPr>
            <w:r w:rsidRPr="00C40E06">
              <w:rPr>
                <w:sz w:val="24"/>
                <w:szCs w:val="24"/>
                <w:lang w:bidi="ru-RU"/>
              </w:rPr>
              <w:t>Ходатайство органа общественного управления образовательной организации Претендента на участие в Конкурсе</w:t>
            </w:r>
          </w:p>
        </w:tc>
        <w:tc>
          <w:tcPr>
            <w:tcW w:w="1128" w:type="dxa"/>
            <w:tcBorders>
              <w:top w:val="single" w:sz="4" w:space="0" w:color="auto"/>
              <w:left w:val="single" w:sz="4" w:space="0" w:color="auto"/>
              <w:bottom w:val="nil"/>
              <w:right w:val="nil"/>
            </w:tcBorders>
            <w:shd w:val="clear" w:color="auto" w:fill="FFFFFF"/>
          </w:tcPr>
          <w:p w:rsidR="00DC6456" w:rsidRPr="00C40E06" w:rsidRDefault="00DC6456" w:rsidP="00DC6456">
            <w:pPr>
              <w:rPr>
                <w:sz w:val="24"/>
                <w:szCs w:val="24"/>
              </w:rPr>
            </w:pPr>
          </w:p>
        </w:tc>
        <w:tc>
          <w:tcPr>
            <w:tcW w:w="1136" w:type="dxa"/>
            <w:tcBorders>
              <w:top w:val="single" w:sz="4" w:space="0" w:color="auto"/>
              <w:left w:val="single" w:sz="4" w:space="0" w:color="auto"/>
              <w:bottom w:val="nil"/>
              <w:right w:val="single" w:sz="4" w:space="0" w:color="auto"/>
            </w:tcBorders>
            <w:shd w:val="clear" w:color="auto" w:fill="FFFFFF"/>
          </w:tcPr>
          <w:p w:rsidR="00DC6456" w:rsidRPr="00C40E06" w:rsidRDefault="00DC6456" w:rsidP="00DC6456">
            <w:pPr>
              <w:rPr>
                <w:sz w:val="24"/>
                <w:szCs w:val="24"/>
              </w:rPr>
            </w:pPr>
          </w:p>
        </w:tc>
      </w:tr>
      <w:tr w:rsidR="00DC6456" w:rsidRPr="00C40E06" w:rsidTr="00232AB9">
        <w:trPr>
          <w:trHeight w:hRule="exact" w:val="565"/>
        </w:trPr>
        <w:tc>
          <w:tcPr>
            <w:tcW w:w="84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4.</w:t>
            </w:r>
          </w:p>
        </w:tc>
        <w:tc>
          <w:tcPr>
            <w:tcW w:w="6259" w:type="dxa"/>
            <w:gridSpan w:val="2"/>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both"/>
              <w:rPr>
                <w:sz w:val="24"/>
                <w:szCs w:val="24"/>
              </w:rPr>
            </w:pPr>
            <w:r w:rsidRPr="00C40E06">
              <w:rPr>
                <w:sz w:val="24"/>
                <w:szCs w:val="24"/>
                <w:lang w:bidi="ru-RU"/>
              </w:rPr>
              <w:t>Справка работодателя о наличии квалификационной категории Претендента не ниже первой</w:t>
            </w:r>
          </w:p>
        </w:tc>
        <w:tc>
          <w:tcPr>
            <w:tcW w:w="1128" w:type="dxa"/>
            <w:tcBorders>
              <w:top w:val="single" w:sz="4" w:space="0" w:color="auto"/>
              <w:left w:val="single" w:sz="4" w:space="0" w:color="auto"/>
              <w:bottom w:val="nil"/>
              <w:right w:val="nil"/>
            </w:tcBorders>
            <w:shd w:val="clear" w:color="auto" w:fill="FFFFFF"/>
          </w:tcPr>
          <w:p w:rsidR="00DC6456" w:rsidRPr="00C40E06" w:rsidRDefault="00DC6456" w:rsidP="00DC6456">
            <w:pPr>
              <w:rPr>
                <w:sz w:val="24"/>
                <w:szCs w:val="24"/>
              </w:rPr>
            </w:pPr>
          </w:p>
        </w:tc>
        <w:tc>
          <w:tcPr>
            <w:tcW w:w="1136" w:type="dxa"/>
            <w:tcBorders>
              <w:top w:val="single" w:sz="4" w:space="0" w:color="auto"/>
              <w:left w:val="single" w:sz="4" w:space="0" w:color="auto"/>
              <w:bottom w:val="nil"/>
              <w:right w:val="single" w:sz="4" w:space="0" w:color="auto"/>
            </w:tcBorders>
            <w:shd w:val="clear" w:color="auto" w:fill="FFFFFF"/>
          </w:tcPr>
          <w:p w:rsidR="00DC6456" w:rsidRPr="00C40E06" w:rsidRDefault="00DC6456" w:rsidP="00DC6456">
            <w:pPr>
              <w:rPr>
                <w:sz w:val="24"/>
                <w:szCs w:val="24"/>
              </w:rPr>
            </w:pPr>
          </w:p>
        </w:tc>
      </w:tr>
      <w:tr w:rsidR="00DC6456" w:rsidRPr="00C40E06" w:rsidTr="00232AB9">
        <w:trPr>
          <w:trHeight w:hRule="exact" w:val="573"/>
        </w:trPr>
        <w:tc>
          <w:tcPr>
            <w:tcW w:w="84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5.</w:t>
            </w:r>
          </w:p>
        </w:tc>
        <w:tc>
          <w:tcPr>
            <w:tcW w:w="6259" w:type="dxa"/>
            <w:gridSpan w:val="2"/>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both"/>
              <w:rPr>
                <w:sz w:val="24"/>
                <w:szCs w:val="24"/>
              </w:rPr>
            </w:pPr>
            <w:r w:rsidRPr="00C40E06">
              <w:rPr>
                <w:sz w:val="24"/>
                <w:szCs w:val="24"/>
                <w:lang w:bidi="ru-RU"/>
              </w:rPr>
              <w:t>Копия диплома о профессиональном образовании, заверенная руководителем образовательной организации</w:t>
            </w:r>
          </w:p>
        </w:tc>
        <w:tc>
          <w:tcPr>
            <w:tcW w:w="1128" w:type="dxa"/>
            <w:tcBorders>
              <w:top w:val="single" w:sz="4" w:space="0" w:color="auto"/>
              <w:left w:val="single" w:sz="4" w:space="0" w:color="auto"/>
              <w:bottom w:val="nil"/>
              <w:right w:val="nil"/>
            </w:tcBorders>
            <w:shd w:val="clear" w:color="auto" w:fill="FFFFFF"/>
          </w:tcPr>
          <w:p w:rsidR="00DC6456" w:rsidRPr="00C40E06" w:rsidRDefault="00DC6456" w:rsidP="00DC6456">
            <w:pPr>
              <w:rPr>
                <w:sz w:val="24"/>
                <w:szCs w:val="24"/>
              </w:rPr>
            </w:pPr>
          </w:p>
        </w:tc>
        <w:tc>
          <w:tcPr>
            <w:tcW w:w="1136" w:type="dxa"/>
            <w:tcBorders>
              <w:top w:val="single" w:sz="4" w:space="0" w:color="auto"/>
              <w:left w:val="single" w:sz="4" w:space="0" w:color="auto"/>
              <w:bottom w:val="nil"/>
              <w:right w:val="single" w:sz="4" w:space="0" w:color="auto"/>
            </w:tcBorders>
            <w:shd w:val="clear" w:color="auto" w:fill="FFFFFF"/>
          </w:tcPr>
          <w:p w:rsidR="00DC6456" w:rsidRPr="00C40E06" w:rsidRDefault="00DC6456" w:rsidP="00DC6456">
            <w:pPr>
              <w:rPr>
                <w:sz w:val="24"/>
                <w:szCs w:val="24"/>
              </w:rPr>
            </w:pPr>
          </w:p>
        </w:tc>
      </w:tr>
      <w:tr w:rsidR="00DC6456" w:rsidRPr="00C40E06" w:rsidTr="00232AB9">
        <w:trPr>
          <w:trHeight w:hRule="exact" w:val="850"/>
        </w:trPr>
        <w:tc>
          <w:tcPr>
            <w:tcW w:w="848" w:type="dxa"/>
            <w:tcBorders>
              <w:top w:val="single" w:sz="4" w:space="0" w:color="auto"/>
              <w:left w:val="single" w:sz="4" w:space="0" w:color="auto"/>
              <w:bottom w:val="nil"/>
              <w:right w:val="nil"/>
            </w:tcBorders>
            <w:shd w:val="clear" w:color="auto" w:fill="FFFFFF"/>
            <w:vAlign w:val="center"/>
            <w:hideMark/>
          </w:tcPr>
          <w:p w:rsidR="00DC6456" w:rsidRPr="00C40E06" w:rsidRDefault="00DC6456" w:rsidP="00C40E06">
            <w:pPr>
              <w:jc w:val="center"/>
              <w:rPr>
                <w:sz w:val="24"/>
                <w:szCs w:val="24"/>
              </w:rPr>
            </w:pPr>
            <w:r w:rsidRPr="00C40E06">
              <w:rPr>
                <w:sz w:val="24"/>
                <w:szCs w:val="24"/>
                <w:lang w:bidi="ru-RU"/>
              </w:rPr>
              <w:t>6.</w:t>
            </w:r>
          </w:p>
        </w:tc>
        <w:tc>
          <w:tcPr>
            <w:tcW w:w="6259" w:type="dxa"/>
            <w:gridSpan w:val="2"/>
            <w:tcBorders>
              <w:top w:val="single" w:sz="4" w:space="0" w:color="auto"/>
              <w:left w:val="single" w:sz="4" w:space="0" w:color="auto"/>
              <w:bottom w:val="nil"/>
              <w:right w:val="nil"/>
            </w:tcBorders>
            <w:shd w:val="clear" w:color="auto" w:fill="FFFFFF"/>
            <w:vAlign w:val="bottom"/>
            <w:hideMark/>
          </w:tcPr>
          <w:p w:rsidR="00DC6456" w:rsidRPr="00C40E06" w:rsidRDefault="00DC6456" w:rsidP="00C40E06">
            <w:pPr>
              <w:jc w:val="both"/>
              <w:rPr>
                <w:sz w:val="24"/>
                <w:szCs w:val="24"/>
              </w:rPr>
            </w:pPr>
            <w:r w:rsidRPr="00C40E06">
              <w:rPr>
                <w:sz w:val="24"/>
                <w:szCs w:val="24"/>
                <w:lang w:bidi="ru-RU"/>
              </w:rPr>
              <w:t>Справка работодателя о подтверждении стажа работы Претендента по профессии и в данной образовательной организации (не менее 3 лет)</w:t>
            </w:r>
          </w:p>
        </w:tc>
        <w:tc>
          <w:tcPr>
            <w:tcW w:w="1128" w:type="dxa"/>
            <w:tcBorders>
              <w:top w:val="single" w:sz="4" w:space="0" w:color="auto"/>
              <w:left w:val="single" w:sz="4" w:space="0" w:color="auto"/>
              <w:bottom w:val="nil"/>
              <w:right w:val="nil"/>
            </w:tcBorders>
            <w:shd w:val="clear" w:color="auto" w:fill="FFFFFF"/>
          </w:tcPr>
          <w:p w:rsidR="00DC6456" w:rsidRPr="00C40E06" w:rsidRDefault="00DC6456" w:rsidP="00DC6456">
            <w:pPr>
              <w:rPr>
                <w:sz w:val="24"/>
                <w:szCs w:val="24"/>
              </w:rPr>
            </w:pPr>
          </w:p>
        </w:tc>
        <w:tc>
          <w:tcPr>
            <w:tcW w:w="1136" w:type="dxa"/>
            <w:tcBorders>
              <w:top w:val="single" w:sz="4" w:space="0" w:color="auto"/>
              <w:left w:val="single" w:sz="4" w:space="0" w:color="auto"/>
              <w:bottom w:val="nil"/>
              <w:right w:val="single" w:sz="4" w:space="0" w:color="auto"/>
            </w:tcBorders>
            <w:shd w:val="clear" w:color="auto" w:fill="FFFFFF"/>
          </w:tcPr>
          <w:p w:rsidR="00DC6456" w:rsidRPr="00C40E06" w:rsidRDefault="00DC6456" w:rsidP="00DC6456">
            <w:pPr>
              <w:rPr>
                <w:sz w:val="24"/>
                <w:szCs w:val="24"/>
              </w:rPr>
            </w:pPr>
          </w:p>
        </w:tc>
      </w:tr>
      <w:tr w:rsidR="00DC6456" w:rsidRPr="00C40E06" w:rsidTr="00232AB9">
        <w:trPr>
          <w:trHeight w:val="325"/>
        </w:trPr>
        <w:tc>
          <w:tcPr>
            <w:tcW w:w="9371" w:type="dxa"/>
            <w:gridSpan w:val="5"/>
            <w:tcBorders>
              <w:top w:val="single" w:sz="4" w:space="0" w:color="auto"/>
              <w:left w:val="single" w:sz="4" w:space="0" w:color="auto"/>
              <w:bottom w:val="single" w:sz="4" w:space="0" w:color="auto"/>
              <w:right w:val="single" w:sz="4" w:space="0" w:color="auto"/>
            </w:tcBorders>
            <w:shd w:val="clear" w:color="auto" w:fill="FFFFFF"/>
            <w:vAlign w:val="bottom"/>
            <w:hideMark/>
          </w:tcPr>
          <w:p w:rsidR="00DC6456" w:rsidRPr="00C40E06" w:rsidRDefault="00DC6456" w:rsidP="00DC6456">
            <w:pPr>
              <w:rPr>
                <w:sz w:val="24"/>
                <w:szCs w:val="24"/>
                <w:lang w:bidi="ru-RU"/>
              </w:rPr>
            </w:pPr>
            <w:r w:rsidRPr="00C40E06">
              <w:rPr>
                <w:sz w:val="24"/>
                <w:szCs w:val="24"/>
                <w:lang w:bidi="ru-RU"/>
              </w:rPr>
              <w:t>Результат технической экспертизы:</w:t>
            </w:r>
          </w:p>
        </w:tc>
      </w:tr>
      <w:tr w:rsidR="00DC6456" w:rsidRPr="00C40E06" w:rsidTr="00232AB9">
        <w:tc>
          <w:tcPr>
            <w:tcW w:w="4839" w:type="dxa"/>
            <w:gridSpan w:val="2"/>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DC6456" w:rsidRPr="00C40E06" w:rsidRDefault="00C40E06" w:rsidP="00DC6456">
            <w:pPr>
              <w:rPr>
                <w:sz w:val="24"/>
                <w:szCs w:val="24"/>
              </w:rPr>
            </w:pPr>
            <w:proofErr w:type="gramStart"/>
            <w:r>
              <w:rPr>
                <w:sz w:val="24"/>
                <w:szCs w:val="24"/>
              </w:rPr>
              <w:t>д</w:t>
            </w:r>
            <w:r w:rsidR="00DC6456" w:rsidRPr="00C40E06">
              <w:rPr>
                <w:sz w:val="24"/>
                <w:szCs w:val="24"/>
              </w:rPr>
              <w:t>опущен</w:t>
            </w:r>
            <w:proofErr w:type="gramEnd"/>
            <w:r w:rsidR="00DC6456" w:rsidRPr="00C40E06">
              <w:rPr>
                <w:sz w:val="24"/>
                <w:szCs w:val="24"/>
              </w:rPr>
              <w:t xml:space="preserve"> к участию в конкурсе по критериям отбора (да)</w:t>
            </w:r>
          </w:p>
        </w:tc>
        <w:tc>
          <w:tcPr>
            <w:tcW w:w="4532" w:type="dxa"/>
            <w:gridSpan w:val="3"/>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DC6456" w:rsidRPr="00C40E06" w:rsidRDefault="00C40E06" w:rsidP="00DC6456">
            <w:pPr>
              <w:rPr>
                <w:sz w:val="24"/>
                <w:szCs w:val="24"/>
              </w:rPr>
            </w:pPr>
            <w:r>
              <w:rPr>
                <w:sz w:val="24"/>
                <w:szCs w:val="24"/>
              </w:rPr>
              <w:t>н</w:t>
            </w:r>
            <w:r w:rsidR="00DC6456" w:rsidRPr="00C40E06">
              <w:rPr>
                <w:sz w:val="24"/>
                <w:szCs w:val="24"/>
              </w:rPr>
              <w:t xml:space="preserve">е </w:t>
            </w:r>
            <w:proofErr w:type="gramStart"/>
            <w:r w:rsidR="00DC6456" w:rsidRPr="00C40E06">
              <w:rPr>
                <w:sz w:val="24"/>
                <w:szCs w:val="24"/>
              </w:rPr>
              <w:t>допущен</w:t>
            </w:r>
            <w:proofErr w:type="gramEnd"/>
            <w:r w:rsidR="00DC6456" w:rsidRPr="00C40E06">
              <w:rPr>
                <w:sz w:val="24"/>
                <w:szCs w:val="24"/>
              </w:rPr>
              <w:t xml:space="preserve"> к участию в конкурсе по критериям отбора (нет)</w:t>
            </w:r>
          </w:p>
        </w:tc>
      </w:tr>
    </w:tbl>
    <w:p w:rsidR="00DC6456" w:rsidRPr="00DC6456" w:rsidRDefault="00DC6456" w:rsidP="00DC6456"/>
    <w:p w:rsidR="00DC6456" w:rsidRPr="00DC6456" w:rsidRDefault="00DC6456" w:rsidP="00DC6456">
      <w:r w:rsidRPr="00DC6456">
        <w:t>Руководитель муниципальной конкурсной комиссии: __________________________/_____________________/</w:t>
      </w:r>
    </w:p>
    <w:p w:rsidR="00DC6456" w:rsidRPr="00DC6456" w:rsidRDefault="00DC6456" w:rsidP="00DC6456"/>
    <w:p w:rsidR="00DC6456" w:rsidRPr="00DC6456" w:rsidRDefault="00DC6456" w:rsidP="00DC6456">
      <w:r w:rsidRPr="00DC6456">
        <w:t>Дата проведения технической экспертизы:______________________________</w:t>
      </w:r>
    </w:p>
    <w:p w:rsidR="00DC6456" w:rsidRPr="00DC6456" w:rsidRDefault="00DC6456" w:rsidP="00DC6456"/>
    <w:p w:rsidR="00DC6456" w:rsidRPr="00DC6456" w:rsidRDefault="00DC6456" w:rsidP="00DC6456">
      <w:r w:rsidRPr="00DC6456">
        <w:t>М.П.</w:t>
      </w:r>
    </w:p>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6F7AD5">
      <w:pPr>
        <w:ind w:left="5103"/>
        <w:jc w:val="both"/>
      </w:pPr>
      <w:r w:rsidRPr="00DC6456">
        <w:lastRenderedPageBreak/>
        <w:t xml:space="preserve">Приложение 2 к Положению </w:t>
      </w:r>
      <w:r w:rsidR="006F7AD5">
        <w:t xml:space="preserve">                            </w:t>
      </w:r>
      <w:r w:rsidRPr="00DC6456">
        <w:t xml:space="preserve">о конкурсном отборе претендентов </w:t>
      </w:r>
      <w:r w:rsidR="006F7AD5">
        <w:t xml:space="preserve">              </w:t>
      </w:r>
      <w:r w:rsidRPr="00DC6456">
        <w:t>на денежное поощрение</w:t>
      </w:r>
    </w:p>
    <w:p w:rsidR="00DC6456" w:rsidRPr="00DC6456" w:rsidRDefault="00DC6456" w:rsidP="00DC6456"/>
    <w:p w:rsidR="00DC6456" w:rsidRPr="00DC6456" w:rsidRDefault="00DC6456" w:rsidP="00DC6456"/>
    <w:p w:rsidR="00DC6456" w:rsidRPr="007C008D" w:rsidRDefault="00DC6456" w:rsidP="007C008D">
      <w:pPr>
        <w:jc w:val="center"/>
        <w:rPr>
          <w:b/>
        </w:rPr>
      </w:pPr>
      <w:r w:rsidRPr="007C008D">
        <w:rPr>
          <w:b/>
        </w:rPr>
        <w:t>Заявка претендента на участие в конкурсе</w:t>
      </w:r>
    </w:p>
    <w:p w:rsidR="00DC6456" w:rsidRPr="00DC6456" w:rsidRDefault="00DC6456" w:rsidP="00DC6456">
      <w:r w:rsidRPr="00DC6456">
        <w:t>__________________________________________________________</w:t>
      </w:r>
    </w:p>
    <w:p w:rsidR="00DC6456" w:rsidRPr="00DC6456" w:rsidRDefault="00DC6456" w:rsidP="00DC6456"/>
    <w:p w:rsidR="00DC6456" w:rsidRPr="00DC6456" w:rsidRDefault="00DC6456" w:rsidP="00DC6456">
      <w:r w:rsidRPr="00DC6456">
        <w:rPr>
          <w:noProof/>
        </w:rPr>
        <mc:AlternateContent>
          <mc:Choice Requires="wps">
            <w:drawing>
              <wp:anchor distT="0" distB="0" distL="114300" distR="114300" simplePos="0" relativeHeight="251660800" behindDoc="0" locked="0" layoutInCell="1" allowOverlap="1" wp14:anchorId="0C950907" wp14:editId="4C88011F">
                <wp:simplePos x="0" y="0"/>
                <wp:positionH relativeFrom="column">
                  <wp:posOffset>2567940</wp:posOffset>
                </wp:positionH>
                <wp:positionV relativeFrom="paragraph">
                  <wp:posOffset>34925</wp:posOffset>
                </wp:positionV>
                <wp:extent cx="3486150" cy="609600"/>
                <wp:effectExtent l="0" t="0" r="19050" b="1905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609600"/>
                        </a:xfrm>
                        <a:prstGeom prst="rect">
                          <a:avLst/>
                        </a:prstGeom>
                        <a:solidFill>
                          <a:srgbClr val="FFFFFF"/>
                        </a:solidFill>
                        <a:ln w="9525">
                          <a:solidFill>
                            <a:srgbClr val="000000"/>
                          </a:solidFill>
                          <a:miter lim="800000"/>
                          <a:headEnd/>
                          <a:tailEnd/>
                        </a:ln>
                      </wps:spPr>
                      <wps:txbx>
                        <w:txbxContent>
                          <w:p w:rsidR="00CB189B" w:rsidRPr="00DC6456" w:rsidRDefault="00CB189B" w:rsidP="00DC6456">
                            <w:r w:rsidRPr="00DC6456">
                              <w:t>Регистрационный номер №: ___________</w:t>
                            </w:r>
                          </w:p>
                          <w:p w:rsidR="00CB189B" w:rsidRPr="00DC6456" w:rsidRDefault="00CB189B" w:rsidP="00DC6456">
                            <w:r w:rsidRPr="00DC6456">
                              <w:t>Дата регистрации заявки: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950907" id="Поле 5" o:spid="_x0000_s1027" type="#_x0000_t202" style="position:absolute;margin-left:202.2pt;margin-top:2.75pt;width:274.5pt;height:4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aOAIAAFcEAAAOAAAAZHJzL2Uyb0RvYy54bWysVF2O0zAQfkfiDpbfadLSljZqulq6FCEt&#10;P9LCARzHSSwcj7HdJuUynIInJM7QIzF2ut1qgRdEHiyPZ/x55vtmsrrqW0X2wjoJOqfjUUqJ0BxK&#10;qeucfvq4fbagxHmmS6ZAi5wehKNX66dPVp3JxAQaUKWwBEG0yzqT08Z7kyWJ441omRuBERqdFdiW&#10;eTRtnZSWdYjeqmSSpvOkA1saC1w4h6c3g5OuI35VCe7fV5UTnqicYm4+rjauRViT9YpltWWmkfyU&#10;BvuHLFomNT56hrphnpGdlb9BtZJbcFD5EYc2gaqSXMQasJpx+qiau4YZEWtBcpw50+T+Hyx/t/9g&#10;iSxzOqNEsxYlOn47/jz+OH4ns8BOZ1yGQXcGw3z/EnpUOVbqzC3wz45o2DRM1+LaWugawUrMbhxu&#10;JhdXBxwXQIruLZT4DNt5iEB9ZdtAHZJBEB1VOpyVEb0nHA+fTxfz8QxdHH3zdDlPo3QJy+5vG+v8&#10;awEtCZucWlQ+orP9rfMhG5bdh4THHChZbqVS0bB1sVGW7Bl2yTZ+sYBHYUqTLqfL2WQ2EPBXiDR+&#10;f4Jopcd2V7LN6eIcxLJA2ytdxmb0TKphjykrfeIxUDeQ6Puij4JFkgPHBZQHJNbC0N04jbhpwH6l&#10;pMPOzqn7smNWUKLeaBRnOZ5OwyhEYzp7MUHDXnqKSw/THKFy6ikZths/jM/OWFk3+NLQDhquUdBK&#10;Rq4fsjqlj90bJThNWhiPSztGPfwP1r8AAAD//wMAUEsDBBQABgAIAAAAIQBSnrLF3gAAAAkBAAAP&#10;AAAAZHJzL2Rvd25yZXYueG1sTI/BTsMwEETvSPyDtUhcEHVKk9KGOBVCAsENCoKrG2+TCHsdbDcN&#10;f89yguNonmbfVpvJWTFiiL0nBfNZBgKp8aanVsHb6/3lCkRMmoy2nlDBN0bY1KcnlS6NP9ILjtvU&#10;Ch6hWGoFXUpDKWVsOnQ6zvyAxN3eB6cTx9BKE/SRx52VV1m2lE73xBc6PeBdh83n9uAUrPLH8SM+&#10;LZ7fm+XertPF9fjwFZQ6P5tub0AknNIfDL/6rA41O+38gUwUVkGe5TmjCooCBPfrYsF5x2A2L0DW&#10;lfz/Qf0DAAD//wMAUEsBAi0AFAAGAAgAAAAhALaDOJL+AAAA4QEAABMAAAAAAAAAAAAAAAAAAAAA&#10;AFtDb250ZW50X1R5cGVzXS54bWxQSwECLQAUAAYACAAAACEAOP0h/9YAAACUAQAACwAAAAAAAAAA&#10;AAAAAAAvAQAAX3JlbHMvLnJlbHNQSwECLQAUAAYACAAAACEAc9MPmjgCAABXBAAADgAAAAAAAAAA&#10;AAAAAAAuAgAAZHJzL2Uyb0RvYy54bWxQSwECLQAUAAYACAAAACEAUp6yxd4AAAAJAQAADwAAAAAA&#10;AAAAAAAAAACSBAAAZHJzL2Rvd25yZXYueG1sUEsFBgAAAAAEAAQA8wAAAJ0FAAAAAA==&#10;">
                <v:textbox>
                  <w:txbxContent>
                    <w:p w:rsidR="00CB189B" w:rsidRPr="00DC6456" w:rsidRDefault="00CB189B" w:rsidP="00DC6456">
                      <w:r w:rsidRPr="00DC6456">
                        <w:t>Регистрационный номер №: ___________</w:t>
                      </w:r>
                    </w:p>
                    <w:p w:rsidR="00CB189B" w:rsidRPr="00DC6456" w:rsidRDefault="00CB189B" w:rsidP="00DC6456">
                      <w:r w:rsidRPr="00DC6456">
                        <w:t>Дата регистрации заявки: _____________</w:t>
                      </w:r>
                    </w:p>
                  </w:txbxContent>
                </v:textbox>
                <w10:wrap type="square"/>
              </v:shape>
            </w:pict>
          </mc:Fallback>
        </mc:AlternateContent>
      </w:r>
    </w:p>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r w:rsidRPr="00DC6456">
        <w:tab/>
        <w:t>Сведения о претенденте</w:t>
      </w:r>
    </w:p>
    <w:p w:rsidR="00DC6456" w:rsidRPr="00DC6456" w:rsidRDefault="00DC6456" w:rsidP="00DC6456">
      <w:r w:rsidRPr="00DC6456">
        <w:tab/>
        <w:t>ФИО _____________________________________________________________________ __________________________________________________________________</w:t>
      </w:r>
    </w:p>
    <w:p w:rsidR="00DC6456" w:rsidRPr="00DC6456" w:rsidRDefault="00DC6456" w:rsidP="00DC6456">
      <w:r w:rsidRPr="00DC6456">
        <w:t>Место работы (полное наименование образовательной организации в соответствии с Уставом), должность: _____________________________________________________________________________</w:t>
      </w:r>
    </w:p>
    <w:p w:rsidR="00DC6456" w:rsidRPr="00DC6456" w:rsidRDefault="00DC6456" w:rsidP="00DC6456">
      <w:r w:rsidRPr="00DC6456">
        <w:t>__________________________________________________________________</w:t>
      </w:r>
    </w:p>
    <w:p w:rsidR="00DC6456" w:rsidRPr="00DC6456" w:rsidRDefault="00DC6456" w:rsidP="00DC6456">
      <w:r w:rsidRPr="00DC6456">
        <w:t>__________________________________________________________________</w:t>
      </w:r>
    </w:p>
    <w:p w:rsidR="00DC6456" w:rsidRPr="00DC6456" w:rsidRDefault="00DC6456" w:rsidP="00DC6456">
      <w:r w:rsidRPr="00DC6456">
        <w:t>Почтовый адрес общеобразовательного учреждения: _______________________________________________________________________________</w:t>
      </w:r>
    </w:p>
    <w:p w:rsidR="00DC6456" w:rsidRPr="00DC6456" w:rsidRDefault="00DC6456" w:rsidP="00DC6456">
      <w:r w:rsidRPr="00DC6456">
        <w:t>Контактный телефон: _____________________________ факс: _________________________</w:t>
      </w:r>
    </w:p>
    <w:p w:rsidR="00DC6456" w:rsidRPr="00DC6456" w:rsidRDefault="00DC6456" w:rsidP="00DC6456">
      <w:r w:rsidRPr="00DC6456">
        <w:rPr>
          <w:lang w:val="en-US"/>
        </w:rPr>
        <w:t>Email</w:t>
      </w:r>
      <w:r w:rsidRPr="00DC6456">
        <w:t xml:space="preserve">: _____________________________________ </w:t>
      </w:r>
      <w:r w:rsidRPr="00DC6456">
        <w:rPr>
          <w:lang w:val="en-US"/>
        </w:rPr>
        <w:t>http</w:t>
      </w:r>
      <w:r w:rsidRPr="00DC6456">
        <w:t>:___________________________________</w:t>
      </w:r>
    </w:p>
    <w:p w:rsidR="00DC6456" w:rsidRPr="00DC6456" w:rsidRDefault="00DC6456" w:rsidP="00DC6456">
      <w:r w:rsidRPr="00DC6456">
        <w:t xml:space="preserve">Сведения о Заявителе </w:t>
      </w:r>
    </w:p>
    <w:p w:rsidR="00DC6456" w:rsidRPr="00DC6456" w:rsidRDefault="00DC6456" w:rsidP="00DC6456">
      <w:r w:rsidRPr="00DC6456">
        <w:t>Наименование Заявителя (включая организационно-правовую форму): _____________________________________________________________________________</w:t>
      </w:r>
    </w:p>
    <w:p w:rsidR="00DC6456" w:rsidRPr="00DC6456" w:rsidRDefault="00DC6456" w:rsidP="00DC6456">
      <w:r w:rsidRPr="00DC6456">
        <w:t>ФИО руководителя-заявителя, должность: _____________________________________________________________________________</w:t>
      </w:r>
    </w:p>
    <w:p w:rsidR="00DC6456" w:rsidRPr="00DC6456" w:rsidRDefault="00DC6456" w:rsidP="00DC6456">
      <w:r w:rsidRPr="00DC6456">
        <w:tab/>
      </w:r>
    </w:p>
    <w:p w:rsidR="00DC6456" w:rsidRPr="00DC6456" w:rsidRDefault="00DC6456" w:rsidP="00DC6456">
      <w:r w:rsidRPr="00DC6456">
        <w:t>Подпись руководителя Заявителя: ________________/___________________/</w:t>
      </w:r>
    </w:p>
    <w:p w:rsidR="00DC6456" w:rsidRPr="00DC6456" w:rsidRDefault="00DC6456" w:rsidP="00DC6456"/>
    <w:p w:rsidR="00DC6456" w:rsidRPr="00DC6456" w:rsidRDefault="00DC6456" w:rsidP="00DC6456">
      <w:r w:rsidRPr="00DC6456">
        <w:t>Дата подачи заявки:________________________</w:t>
      </w:r>
    </w:p>
    <w:p w:rsidR="00DC6456" w:rsidRPr="00DC6456" w:rsidRDefault="00DC6456" w:rsidP="00DC6456">
      <w:r w:rsidRPr="00DC6456">
        <w:tab/>
      </w:r>
      <w:r w:rsidRPr="00DC6456">
        <w:tab/>
      </w:r>
      <w:r w:rsidRPr="00DC6456">
        <w:tab/>
      </w:r>
      <w:r w:rsidRPr="00DC6456">
        <w:tab/>
      </w:r>
      <w:r w:rsidRPr="00DC6456">
        <w:tab/>
      </w:r>
      <w:r w:rsidRPr="00DC6456">
        <w:tab/>
      </w:r>
      <w:r w:rsidRPr="00DC6456">
        <w:tab/>
      </w:r>
      <w:r w:rsidRPr="00DC6456">
        <w:tab/>
      </w:r>
    </w:p>
    <w:p w:rsidR="00DC6456" w:rsidRPr="00DC6456" w:rsidRDefault="00DC6456" w:rsidP="00DC6456">
      <w:r w:rsidRPr="00DC6456">
        <w:t>М.П.</w:t>
      </w:r>
    </w:p>
    <w:p w:rsidR="00DC6456" w:rsidRPr="00DC6456" w:rsidRDefault="00DC6456" w:rsidP="00DC6456"/>
    <w:p w:rsidR="00DC6456" w:rsidRPr="00DC6456" w:rsidRDefault="00DC6456" w:rsidP="00DC6456"/>
    <w:p w:rsidR="00DC6456" w:rsidRPr="00DC6456" w:rsidRDefault="00DC6456" w:rsidP="006F7AD5">
      <w:pPr>
        <w:tabs>
          <w:tab w:val="left" w:pos="5103"/>
        </w:tabs>
        <w:ind w:left="5103"/>
        <w:jc w:val="both"/>
      </w:pPr>
      <w:r w:rsidRPr="00DC6456">
        <w:lastRenderedPageBreak/>
        <w:t xml:space="preserve">Приложение 3 к Положению </w:t>
      </w:r>
      <w:r w:rsidR="006F7AD5">
        <w:t xml:space="preserve">                                </w:t>
      </w:r>
      <w:r w:rsidRPr="00DC6456">
        <w:t xml:space="preserve">о конкурсном отборе претендентов </w:t>
      </w:r>
      <w:r w:rsidR="006F7AD5">
        <w:t xml:space="preserve">                      </w:t>
      </w:r>
      <w:r w:rsidRPr="00DC6456">
        <w:t xml:space="preserve">на денежное поощрение </w:t>
      </w:r>
    </w:p>
    <w:p w:rsidR="00DC6456" w:rsidRPr="00DC6456" w:rsidRDefault="00DC6456" w:rsidP="00DC6456"/>
    <w:p w:rsidR="00DC6456" w:rsidRPr="007C008D" w:rsidRDefault="00DC6456" w:rsidP="007C008D">
      <w:pPr>
        <w:jc w:val="center"/>
        <w:rPr>
          <w:b/>
        </w:rPr>
      </w:pPr>
    </w:p>
    <w:p w:rsidR="00DC6456" w:rsidRPr="007C008D" w:rsidRDefault="00DC6456" w:rsidP="007C008D">
      <w:pPr>
        <w:jc w:val="center"/>
        <w:rPr>
          <w:b/>
        </w:rPr>
      </w:pPr>
      <w:r w:rsidRPr="007C008D">
        <w:rPr>
          <w:b/>
        </w:rPr>
        <w:t>Оформление и содержание ходатайства органа общественного</w:t>
      </w:r>
    </w:p>
    <w:p w:rsidR="00DC6456" w:rsidRPr="007C008D" w:rsidRDefault="00DC6456" w:rsidP="007C008D">
      <w:pPr>
        <w:jc w:val="center"/>
        <w:rPr>
          <w:b/>
        </w:rPr>
      </w:pPr>
      <w:r w:rsidRPr="007C008D">
        <w:rPr>
          <w:b/>
        </w:rPr>
        <w:t>управления образовательной организации</w:t>
      </w:r>
    </w:p>
    <w:p w:rsidR="00DC6456" w:rsidRPr="00DC6456" w:rsidRDefault="00DC6456" w:rsidP="006F7AD5">
      <w:pPr>
        <w:jc w:val="center"/>
      </w:pPr>
    </w:p>
    <w:p w:rsidR="00DC6456" w:rsidRPr="00DC6456" w:rsidRDefault="00DC6456" w:rsidP="006F7AD5">
      <w:pPr>
        <w:ind w:firstLine="709"/>
        <w:jc w:val="both"/>
      </w:pPr>
      <w:r w:rsidRPr="00DC6456">
        <w:t>Оформляется в свободной форме на бланке поддерживающей общественной организации или объединения.</w:t>
      </w:r>
    </w:p>
    <w:p w:rsidR="00DC6456" w:rsidRPr="00DC6456" w:rsidRDefault="00DC6456" w:rsidP="006F7AD5">
      <w:pPr>
        <w:ind w:firstLine="709"/>
        <w:jc w:val="both"/>
      </w:pPr>
      <w:r w:rsidRPr="00DC6456">
        <w:t>В документе необходимо указать:</w:t>
      </w:r>
    </w:p>
    <w:p w:rsidR="00DC6456" w:rsidRPr="00DC6456" w:rsidRDefault="00DC6456" w:rsidP="006F7AD5">
      <w:pPr>
        <w:ind w:firstLine="709"/>
        <w:jc w:val="both"/>
      </w:pPr>
      <w:r w:rsidRPr="00DC6456">
        <w:t>точное наименование общественной организации или объединения;</w:t>
      </w:r>
    </w:p>
    <w:p w:rsidR="00DC6456" w:rsidRPr="00DC6456" w:rsidRDefault="00DC6456" w:rsidP="006F7AD5">
      <w:pPr>
        <w:ind w:firstLine="709"/>
        <w:jc w:val="both"/>
      </w:pPr>
      <w:r w:rsidRPr="00DC6456">
        <w:t>полное наименование общеобразовательного учреждения.</w:t>
      </w:r>
    </w:p>
    <w:p w:rsidR="00DC6456" w:rsidRPr="00DC6456" w:rsidRDefault="00DC6456" w:rsidP="006F7AD5">
      <w:pPr>
        <w:ind w:firstLine="709"/>
        <w:jc w:val="both"/>
      </w:pPr>
      <w:r w:rsidRPr="00DC6456">
        <w:t>В ходатайстве излагаются обоснование поддержки, а также общая оценка достижений.</w:t>
      </w:r>
    </w:p>
    <w:p w:rsidR="00DC6456" w:rsidRPr="00DC6456" w:rsidRDefault="00DC6456" w:rsidP="006F7AD5">
      <w:pPr>
        <w:ind w:firstLine="709"/>
        <w:jc w:val="both"/>
      </w:pPr>
      <w:r w:rsidRPr="00DC6456">
        <w:t xml:space="preserve">Ходатайство объемом не более двух страниц подписывается руководителем органа общественного управления, должно иметь номер, дату </w:t>
      </w:r>
      <w:r w:rsidR="009456BF">
        <w:t xml:space="preserve">                                               </w:t>
      </w:r>
      <w:r w:rsidRPr="00DC6456">
        <w:t>и быть заверено печатью образовательной организации.</w:t>
      </w:r>
    </w:p>
    <w:p w:rsidR="00DC6456" w:rsidRPr="00DC6456" w:rsidRDefault="00DC6456" w:rsidP="006F7AD5">
      <w:pPr>
        <w:ind w:firstLine="709"/>
        <w:jc w:val="both"/>
      </w:pPr>
      <w:r w:rsidRPr="00DC6456">
        <w:t>К ходатайству могут быть приложены дополнительные материалы, дающие представление об инновационной деятельности образовательной организации, характеризующие его вклад в развитие образования.</w:t>
      </w:r>
    </w:p>
    <w:p w:rsidR="00DC6456" w:rsidRPr="00DC6456" w:rsidRDefault="00DC6456" w:rsidP="006F7AD5">
      <w:pPr>
        <w:ind w:firstLine="709"/>
        <w:jc w:val="both"/>
      </w:pPr>
    </w:p>
    <w:p w:rsidR="00DC6456" w:rsidRPr="00DC6456" w:rsidRDefault="00DC6456" w:rsidP="006F7AD5">
      <w:pPr>
        <w:ind w:firstLine="709"/>
        <w:jc w:val="both"/>
      </w:pPr>
      <w:r w:rsidRPr="00DC6456">
        <w:t>Примечание:</w:t>
      </w:r>
    </w:p>
    <w:p w:rsidR="00DC6456" w:rsidRPr="00DC6456" w:rsidRDefault="00DC6456" w:rsidP="006F7AD5">
      <w:pPr>
        <w:ind w:firstLine="709"/>
        <w:jc w:val="both"/>
      </w:pPr>
      <w:r w:rsidRPr="00DC6456">
        <w:t>не допускается сокращение названий организаций. Использование аббревиатур возможно только при наличии в том же документе их расшифровок.</w:t>
      </w:r>
    </w:p>
    <w:p w:rsidR="00DC6456" w:rsidRPr="00DC6456" w:rsidRDefault="00DC6456" w:rsidP="006F7AD5">
      <w:pPr>
        <w:ind w:firstLine="709"/>
        <w:jc w:val="both"/>
      </w:pPr>
    </w:p>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Pr="00DC6456" w:rsidRDefault="00DC6456" w:rsidP="00DC6456"/>
    <w:p w:rsidR="00DC6456" w:rsidRDefault="00DC6456" w:rsidP="00DC6456"/>
    <w:p w:rsidR="006F7AD5" w:rsidRDefault="006F7AD5" w:rsidP="00DC6456"/>
    <w:p w:rsidR="006F7AD5" w:rsidRPr="00DC6456" w:rsidRDefault="006F7AD5" w:rsidP="00DC6456"/>
    <w:p w:rsidR="00DC6456" w:rsidRPr="00DC6456" w:rsidRDefault="00DC6456" w:rsidP="006F7AD5">
      <w:pPr>
        <w:ind w:left="5103"/>
        <w:jc w:val="both"/>
      </w:pPr>
      <w:r w:rsidRPr="00DC6456">
        <w:lastRenderedPageBreak/>
        <w:t xml:space="preserve">Приложение 4 к Положению </w:t>
      </w:r>
      <w:r w:rsidR="006F7AD5">
        <w:t xml:space="preserve">                              </w:t>
      </w:r>
      <w:r w:rsidRPr="00DC6456">
        <w:t xml:space="preserve">о конкурсном отборе претендентов </w:t>
      </w:r>
      <w:r w:rsidR="006F7AD5">
        <w:t xml:space="preserve">        </w:t>
      </w:r>
      <w:r w:rsidRPr="00DC6456">
        <w:t xml:space="preserve">на денежное поощрение </w:t>
      </w:r>
    </w:p>
    <w:p w:rsidR="00DC6456" w:rsidRPr="00DC6456" w:rsidRDefault="00DC6456" w:rsidP="00DC6456"/>
    <w:p w:rsidR="00DC6456" w:rsidRPr="00DC6456" w:rsidRDefault="00DC6456" w:rsidP="00DC6456"/>
    <w:p w:rsidR="00DC6456" w:rsidRPr="006F7AD5" w:rsidRDefault="00DC6456" w:rsidP="006F7AD5">
      <w:pPr>
        <w:jc w:val="center"/>
        <w:rPr>
          <w:b/>
        </w:rPr>
      </w:pPr>
      <w:r w:rsidRPr="006F7AD5">
        <w:rPr>
          <w:b/>
        </w:rPr>
        <w:t>Аналитическая справка</w:t>
      </w:r>
    </w:p>
    <w:p w:rsidR="00DC6456" w:rsidRPr="00DC6456" w:rsidRDefault="00DC6456" w:rsidP="00DC6456"/>
    <w:p w:rsidR="00DC6456" w:rsidRPr="00DC6456" w:rsidRDefault="00DC6456" w:rsidP="00DC6456">
      <w:r w:rsidRPr="00DC6456">
        <w:t>претендента для конкурсного отбора __________________________________</w:t>
      </w:r>
    </w:p>
    <w:p w:rsidR="00DC6456" w:rsidRPr="00DC6456" w:rsidRDefault="00DC6456" w:rsidP="00DC6456">
      <w:r w:rsidRPr="00DC6456">
        <w:t>__________________________________________________________________</w:t>
      </w:r>
    </w:p>
    <w:p w:rsidR="00DC6456" w:rsidRPr="00DC6456" w:rsidRDefault="00DC6456" w:rsidP="00DC6456">
      <w:r w:rsidRPr="00DC6456">
        <w:t>(указать конкурс)</w:t>
      </w:r>
    </w:p>
    <w:p w:rsidR="00DC6456" w:rsidRPr="00DC6456" w:rsidRDefault="00DC6456" w:rsidP="00DC6456"/>
    <w:p w:rsidR="00DC6456" w:rsidRPr="00DC6456" w:rsidRDefault="00DC6456" w:rsidP="006F7AD5">
      <w:pPr>
        <w:ind w:firstLine="709"/>
        <w:jc w:val="both"/>
      </w:pPr>
      <w:r w:rsidRPr="00DC6456">
        <w:t>ФИО претендента, образование по диплому, стаж по занимаемой должности и в данной образовательной организации.</w:t>
      </w:r>
    </w:p>
    <w:p w:rsidR="00DC6456" w:rsidRPr="00DC6456" w:rsidRDefault="00DC6456" w:rsidP="006F7AD5">
      <w:pPr>
        <w:ind w:firstLine="709"/>
        <w:jc w:val="both"/>
      </w:pPr>
      <w:r w:rsidRPr="00DC6456">
        <w:t>Аналитическая справка должна включать сведения, достаточные для оценки претендента, согласно заявленным конкурсным критериям</w:t>
      </w:r>
      <w:r w:rsidR="006F7AD5">
        <w:t>,</w:t>
      </w:r>
      <w:r w:rsidRPr="00DC6456">
        <w:t xml:space="preserve"> и отражать деятельность претендента в той последовательности, в которой эксперты соотносят ее с базовыми критериями. </w:t>
      </w:r>
    </w:p>
    <w:p w:rsidR="00DC6456" w:rsidRPr="00DC6456" w:rsidRDefault="00DC6456" w:rsidP="006F7AD5">
      <w:pPr>
        <w:ind w:firstLine="709"/>
        <w:jc w:val="both"/>
      </w:pPr>
      <w:r w:rsidRPr="00DC6456">
        <w:t xml:space="preserve">Объем аналитической справки не должен превышать 1 </w:t>
      </w:r>
      <w:proofErr w:type="spellStart"/>
      <w:r w:rsidRPr="00DC6456">
        <w:t>п.л</w:t>
      </w:r>
      <w:proofErr w:type="spellEnd"/>
      <w:r w:rsidRPr="00DC6456">
        <w:t>. (16–18 стр.).</w:t>
      </w:r>
    </w:p>
    <w:p w:rsidR="00DC6456" w:rsidRPr="00DC6456" w:rsidRDefault="00DC6456" w:rsidP="006F7AD5">
      <w:pPr>
        <w:ind w:firstLine="709"/>
        <w:jc w:val="both"/>
      </w:pPr>
      <w:r w:rsidRPr="00DC6456">
        <w:t>1.</w:t>
      </w:r>
    </w:p>
    <w:p w:rsidR="00DC6456" w:rsidRPr="00DC6456" w:rsidRDefault="00DC6456" w:rsidP="006F7AD5">
      <w:pPr>
        <w:ind w:firstLine="709"/>
        <w:jc w:val="both"/>
      </w:pPr>
      <w:r w:rsidRPr="00DC6456">
        <w:t xml:space="preserve">2. </w:t>
      </w:r>
    </w:p>
    <w:p w:rsidR="00DC6456" w:rsidRPr="00DC6456" w:rsidRDefault="00DC6456" w:rsidP="006F7AD5">
      <w:pPr>
        <w:ind w:firstLine="709"/>
        <w:jc w:val="both"/>
      </w:pPr>
      <w:r w:rsidRPr="00DC6456">
        <w:t xml:space="preserve">3. </w:t>
      </w:r>
    </w:p>
    <w:p w:rsidR="00DC6456" w:rsidRPr="00DC6456" w:rsidRDefault="00DC6456" w:rsidP="006F7AD5">
      <w:pPr>
        <w:ind w:firstLine="709"/>
        <w:jc w:val="both"/>
      </w:pPr>
      <w:r w:rsidRPr="00DC6456">
        <w:t xml:space="preserve">4. </w:t>
      </w:r>
    </w:p>
    <w:p w:rsidR="00DC6456" w:rsidRPr="00DC6456" w:rsidRDefault="00DC6456" w:rsidP="006F7AD5">
      <w:pPr>
        <w:ind w:firstLine="709"/>
        <w:jc w:val="both"/>
      </w:pPr>
      <w:r w:rsidRPr="00DC6456">
        <w:t xml:space="preserve">5. </w:t>
      </w:r>
    </w:p>
    <w:p w:rsidR="00DC6456" w:rsidRPr="00DC6456" w:rsidRDefault="00DC6456" w:rsidP="006F7AD5">
      <w:pPr>
        <w:ind w:firstLine="709"/>
        <w:jc w:val="both"/>
      </w:pPr>
      <w:r w:rsidRPr="00DC6456">
        <w:t xml:space="preserve">Требования к оформлению: </w:t>
      </w:r>
    </w:p>
    <w:p w:rsidR="00DC6456" w:rsidRPr="00DC6456" w:rsidRDefault="00DC6456" w:rsidP="006F7AD5">
      <w:pPr>
        <w:ind w:firstLine="709"/>
        <w:jc w:val="both"/>
      </w:pPr>
      <w:r w:rsidRPr="00DC6456">
        <w:t xml:space="preserve">Нумерация страниц в аналитической справке производится вверху </w:t>
      </w:r>
      <w:r w:rsidR="009456BF">
        <w:t xml:space="preserve">                              </w:t>
      </w:r>
      <w:r w:rsidRPr="00DC6456">
        <w:t>от центра.</w:t>
      </w:r>
    </w:p>
    <w:p w:rsidR="00DC6456" w:rsidRPr="00DC6456" w:rsidRDefault="00DC6456" w:rsidP="006F7AD5">
      <w:pPr>
        <w:ind w:firstLine="709"/>
        <w:jc w:val="both"/>
      </w:pPr>
      <w:r w:rsidRPr="00DC6456">
        <w:t>Шри</w:t>
      </w:r>
      <w:proofErr w:type="gramStart"/>
      <w:r w:rsidRPr="00DC6456">
        <w:t>фт спр</w:t>
      </w:r>
      <w:proofErr w:type="gramEnd"/>
      <w:r w:rsidRPr="00DC6456">
        <w:t xml:space="preserve">авки </w:t>
      </w:r>
      <w:r w:rsidRPr="00DC6456">
        <w:rPr>
          <w:lang w:val="en-US"/>
        </w:rPr>
        <w:t>Times</w:t>
      </w:r>
      <w:r w:rsidRPr="00DC6456">
        <w:t xml:space="preserve"> </w:t>
      </w:r>
      <w:r w:rsidRPr="00DC6456">
        <w:rPr>
          <w:lang w:val="en-US"/>
        </w:rPr>
        <w:t>New</w:t>
      </w:r>
      <w:r w:rsidRPr="00DC6456">
        <w:t xml:space="preserve"> </w:t>
      </w:r>
      <w:r w:rsidRPr="00DC6456">
        <w:rPr>
          <w:lang w:val="en-US"/>
        </w:rPr>
        <w:t>Roman</w:t>
      </w:r>
      <w:r w:rsidRPr="00DC6456">
        <w:t>; кегль – 14, междустрочный интервал – 1; поля: сверху и снизу – 2, слева – 3, справа – 1,0.</w:t>
      </w:r>
    </w:p>
    <w:p w:rsidR="00DC6456" w:rsidRPr="00DC6456" w:rsidRDefault="00DC6456" w:rsidP="006F7AD5">
      <w:pPr>
        <w:ind w:firstLine="709"/>
        <w:jc w:val="both"/>
      </w:pPr>
    </w:p>
    <w:p w:rsidR="00DC6456" w:rsidRPr="00DC6456" w:rsidRDefault="00DC6456" w:rsidP="006F7AD5">
      <w:pPr>
        <w:ind w:firstLine="709"/>
        <w:jc w:val="both"/>
      </w:pPr>
      <w:r w:rsidRPr="00DC6456">
        <w:t>Дата</w:t>
      </w:r>
    </w:p>
    <w:p w:rsidR="00DC6456" w:rsidRPr="00DC6456" w:rsidRDefault="00DC6456" w:rsidP="006F7AD5">
      <w:pPr>
        <w:ind w:firstLine="709"/>
        <w:jc w:val="both"/>
      </w:pPr>
    </w:p>
    <w:p w:rsidR="00DC6456" w:rsidRPr="00DC6456" w:rsidRDefault="00DC6456" w:rsidP="006F7AD5">
      <w:pPr>
        <w:ind w:firstLine="709"/>
        <w:jc w:val="both"/>
      </w:pPr>
      <w:r w:rsidRPr="00DC6456">
        <w:t>ФИО претендента                                                                                   Подпись</w:t>
      </w:r>
    </w:p>
    <w:p w:rsidR="00DC6456" w:rsidRPr="00DC6456" w:rsidRDefault="00DC6456" w:rsidP="006F7AD5">
      <w:pPr>
        <w:ind w:firstLine="709"/>
        <w:jc w:val="both"/>
      </w:pPr>
    </w:p>
    <w:p w:rsidR="00DC6456" w:rsidRPr="00DC6456" w:rsidRDefault="00DC6456" w:rsidP="006F7AD5">
      <w:pPr>
        <w:ind w:firstLine="709"/>
        <w:jc w:val="both"/>
      </w:pPr>
      <w:r w:rsidRPr="00DC6456">
        <w:t>ФИО руководителя организации-</w:t>
      </w:r>
      <w:r w:rsidR="006F7AD5">
        <w:t xml:space="preserve">заявителя                      </w:t>
      </w:r>
      <w:r w:rsidRPr="00DC6456">
        <w:t xml:space="preserve">                 Подпись</w:t>
      </w:r>
    </w:p>
    <w:p w:rsidR="00DC6456" w:rsidRPr="00DC6456" w:rsidRDefault="00DC6456" w:rsidP="006F7AD5">
      <w:pPr>
        <w:ind w:firstLine="709"/>
        <w:jc w:val="both"/>
      </w:pPr>
      <w:r w:rsidRPr="00DC6456">
        <w:t>М.П.</w:t>
      </w:r>
    </w:p>
    <w:p w:rsidR="00DC6456" w:rsidRPr="00DC6456" w:rsidRDefault="00DC6456" w:rsidP="006F7AD5">
      <w:pPr>
        <w:ind w:firstLine="709"/>
        <w:jc w:val="both"/>
      </w:pPr>
    </w:p>
    <w:p w:rsidR="00DC6456" w:rsidRPr="00DC6456" w:rsidRDefault="00DC6456" w:rsidP="006F7AD5">
      <w:pPr>
        <w:ind w:firstLine="709"/>
        <w:jc w:val="both"/>
      </w:pPr>
    </w:p>
    <w:p w:rsidR="00DC6456" w:rsidRPr="00DC6456" w:rsidRDefault="00DC6456" w:rsidP="006F7AD5">
      <w:pPr>
        <w:ind w:firstLine="709"/>
        <w:jc w:val="both"/>
      </w:pPr>
    </w:p>
    <w:p w:rsidR="00A863C0" w:rsidRDefault="00A863C0" w:rsidP="006F7AD5">
      <w:pPr>
        <w:ind w:firstLine="709"/>
        <w:jc w:val="both"/>
      </w:pPr>
    </w:p>
    <w:sectPr w:rsidR="00A863C0" w:rsidSect="008A778F">
      <w:headerReference w:type="default" r:id="rId11"/>
      <w:pgSz w:w="11907" w:h="16840" w:code="9"/>
      <w:pgMar w:top="1134" w:right="567" w:bottom="1134" w:left="1701"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9B" w:rsidRDefault="00CB189B">
      <w:r>
        <w:separator/>
      </w:r>
    </w:p>
  </w:endnote>
  <w:endnote w:type="continuationSeparator" w:id="0">
    <w:p w:rsidR="00CB189B" w:rsidRDefault="00CB1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9B" w:rsidRDefault="00CB189B">
      <w:r>
        <w:separator/>
      </w:r>
    </w:p>
  </w:footnote>
  <w:footnote w:type="continuationSeparator" w:id="0">
    <w:p w:rsidR="00CB189B" w:rsidRDefault="00CB1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518214"/>
      <w:docPartObj>
        <w:docPartGallery w:val="Page Numbers (Top of Page)"/>
        <w:docPartUnique/>
      </w:docPartObj>
    </w:sdtPr>
    <w:sdtEndPr/>
    <w:sdtContent>
      <w:p w:rsidR="00CB189B" w:rsidRPr="00DC6456" w:rsidRDefault="00CB189B" w:rsidP="008246AD">
        <w:pPr>
          <w:jc w:val="center"/>
        </w:pPr>
        <w:r w:rsidRPr="00DC6456">
          <w:fldChar w:fldCharType="begin"/>
        </w:r>
        <w:r w:rsidRPr="00DC6456">
          <w:instrText>PAGE   \* MERGEFORMAT</w:instrText>
        </w:r>
        <w:r w:rsidRPr="00DC6456">
          <w:fldChar w:fldCharType="separate"/>
        </w:r>
        <w:r w:rsidR="00E210D2">
          <w:rPr>
            <w:noProof/>
          </w:rPr>
          <w:t>1</w:t>
        </w:r>
        <w:r w:rsidRPr="00DC6456">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428024"/>
      <w:docPartObj>
        <w:docPartGallery w:val="Page Numbers (Top of Page)"/>
        <w:docPartUnique/>
      </w:docPartObj>
    </w:sdtPr>
    <w:sdtEndPr/>
    <w:sdtContent>
      <w:p w:rsidR="00CB189B" w:rsidRDefault="00CB189B">
        <w:pPr>
          <w:pStyle w:val="a4"/>
          <w:jc w:val="center"/>
        </w:pPr>
        <w:r>
          <w:fldChar w:fldCharType="begin"/>
        </w:r>
        <w:r>
          <w:instrText>PAGE   \* MERGEFORMAT</w:instrText>
        </w:r>
        <w:r>
          <w:fldChar w:fldCharType="separate"/>
        </w:r>
        <w:r w:rsidR="00E210D2">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673017"/>
    <w:multiLevelType w:val="hybridMultilevel"/>
    <w:tmpl w:val="2F787470"/>
    <w:lvl w:ilvl="0" w:tplc="791E1A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3457964"/>
    <w:multiLevelType w:val="hybridMultilevel"/>
    <w:tmpl w:val="4B3E03EE"/>
    <w:lvl w:ilvl="0" w:tplc="80A2525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28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AB9"/>
    <w:rsid w:val="00232C36"/>
    <w:rsid w:val="00233229"/>
    <w:rsid w:val="00233C54"/>
    <w:rsid w:val="002349B6"/>
    <w:rsid w:val="00234E47"/>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0709"/>
    <w:rsid w:val="00282355"/>
    <w:rsid w:val="002827F4"/>
    <w:rsid w:val="002834EC"/>
    <w:rsid w:val="002837C1"/>
    <w:rsid w:val="00292AB0"/>
    <w:rsid w:val="002953D5"/>
    <w:rsid w:val="002954C9"/>
    <w:rsid w:val="002964E5"/>
    <w:rsid w:val="0029780F"/>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479F"/>
    <w:rsid w:val="00306835"/>
    <w:rsid w:val="00306C6D"/>
    <w:rsid w:val="00306E3F"/>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571B"/>
    <w:rsid w:val="003C618E"/>
    <w:rsid w:val="003D31CA"/>
    <w:rsid w:val="003D58AF"/>
    <w:rsid w:val="003E2FE4"/>
    <w:rsid w:val="003E78E1"/>
    <w:rsid w:val="003F1567"/>
    <w:rsid w:val="003F25E9"/>
    <w:rsid w:val="003F271D"/>
    <w:rsid w:val="003F4D30"/>
    <w:rsid w:val="003F6E1F"/>
    <w:rsid w:val="003F7552"/>
    <w:rsid w:val="00400423"/>
    <w:rsid w:val="00402FAB"/>
    <w:rsid w:val="00404CD3"/>
    <w:rsid w:val="00405019"/>
    <w:rsid w:val="00405F2E"/>
    <w:rsid w:val="00407DB1"/>
    <w:rsid w:val="00411587"/>
    <w:rsid w:val="004131F8"/>
    <w:rsid w:val="0041649D"/>
    <w:rsid w:val="00417351"/>
    <w:rsid w:val="00420527"/>
    <w:rsid w:val="0042155D"/>
    <w:rsid w:val="004228E7"/>
    <w:rsid w:val="004254E2"/>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540"/>
    <w:rsid w:val="005B36DB"/>
    <w:rsid w:val="005B5532"/>
    <w:rsid w:val="005C026A"/>
    <w:rsid w:val="005C2152"/>
    <w:rsid w:val="005C34BC"/>
    <w:rsid w:val="005C3606"/>
    <w:rsid w:val="005C40B7"/>
    <w:rsid w:val="005C7ADD"/>
    <w:rsid w:val="005D0B71"/>
    <w:rsid w:val="005D44A4"/>
    <w:rsid w:val="005D55E6"/>
    <w:rsid w:val="005D601A"/>
    <w:rsid w:val="005D7659"/>
    <w:rsid w:val="005E1222"/>
    <w:rsid w:val="005E1675"/>
    <w:rsid w:val="005E2FF8"/>
    <w:rsid w:val="005E34D9"/>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F0830"/>
    <w:rsid w:val="006F0858"/>
    <w:rsid w:val="006F20FF"/>
    <w:rsid w:val="006F249D"/>
    <w:rsid w:val="006F3985"/>
    <w:rsid w:val="006F3B6B"/>
    <w:rsid w:val="006F4CD3"/>
    <w:rsid w:val="006F6CC9"/>
    <w:rsid w:val="006F7AD5"/>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008D"/>
    <w:rsid w:val="007C1CF4"/>
    <w:rsid w:val="007C310C"/>
    <w:rsid w:val="007C3A9B"/>
    <w:rsid w:val="007C4EDF"/>
    <w:rsid w:val="007C6C55"/>
    <w:rsid w:val="007C7065"/>
    <w:rsid w:val="007C75FA"/>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434"/>
    <w:rsid w:val="007F6DF0"/>
    <w:rsid w:val="007F6F3C"/>
    <w:rsid w:val="008003A7"/>
    <w:rsid w:val="00802567"/>
    <w:rsid w:val="00804320"/>
    <w:rsid w:val="00806DB6"/>
    <w:rsid w:val="00806E8D"/>
    <w:rsid w:val="00807B4B"/>
    <w:rsid w:val="008104DB"/>
    <w:rsid w:val="00811593"/>
    <w:rsid w:val="00813F19"/>
    <w:rsid w:val="00814523"/>
    <w:rsid w:val="008179DE"/>
    <w:rsid w:val="00817E28"/>
    <w:rsid w:val="00820702"/>
    <w:rsid w:val="008210A8"/>
    <w:rsid w:val="00821101"/>
    <w:rsid w:val="00823BE0"/>
    <w:rsid w:val="008246AD"/>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A778F"/>
    <w:rsid w:val="008B009A"/>
    <w:rsid w:val="008B1B97"/>
    <w:rsid w:val="008B4AA5"/>
    <w:rsid w:val="008B5738"/>
    <w:rsid w:val="008B776A"/>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17C"/>
    <w:rsid w:val="008F310E"/>
    <w:rsid w:val="008F336F"/>
    <w:rsid w:val="008F504E"/>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56BF"/>
    <w:rsid w:val="00946017"/>
    <w:rsid w:val="00946E93"/>
    <w:rsid w:val="0094790A"/>
    <w:rsid w:val="00947F25"/>
    <w:rsid w:val="00950359"/>
    <w:rsid w:val="0095138A"/>
    <w:rsid w:val="00951AD3"/>
    <w:rsid w:val="00953022"/>
    <w:rsid w:val="00954501"/>
    <w:rsid w:val="00954999"/>
    <w:rsid w:val="00955C74"/>
    <w:rsid w:val="00957A9B"/>
    <w:rsid w:val="00960F1F"/>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12D"/>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B38"/>
    <w:rsid w:val="00A7409D"/>
    <w:rsid w:val="00A74546"/>
    <w:rsid w:val="00A7508E"/>
    <w:rsid w:val="00A75AA5"/>
    <w:rsid w:val="00A82D7A"/>
    <w:rsid w:val="00A82F33"/>
    <w:rsid w:val="00A84D1B"/>
    <w:rsid w:val="00A86341"/>
    <w:rsid w:val="00A863C0"/>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AF7924"/>
    <w:rsid w:val="00B00558"/>
    <w:rsid w:val="00B00AB0"/>
    <w:rsid w:val="00B00D61"/>
    <w:rsid w:val="00B01CD7"/>
    <w:rsid w:val="00B0430A"/>
    <w:rsid w:val="00B04DDE"/>
    <w:rsid w:val="00B05448"/>
    <w:rsid w:val="00B05A91"/>
    <w:rsid w:val="00B06A15"/>
    <w:rsid w:val="00B075A4"/>
    <w:rsid w:val="00B07D5F"/>
    <w:rsid w:val="00B1002D"/>
    <w:rsid w:val="00B10602"/>
    <w:rsid w:val="00B109CC"/>
    <w:rsid w:val="00B10BB3"/>
    <w:rsid w:val="00B115D9"/>
    <w:rsid w:val="00B1219A"/>
    <w:rsid w:val="00B13C86"/>
    <w:rsid w:val="00B1490E"/>
    <w:rsid w:val="00B14CF9"/>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1FF2"/>
    <w:rsid w:val="00BF29F5"/>
    <w:rsid w:val="00BF3055"/>
    <w:rsid w:val="00C00870"/>
    <w:rsid w:val="00C0092F"/>
    <w:rsid w:val="00C01321"/>
    <w:rsid w:val="00C0312C"/>
    <w:rsid w:val="00C0453D"/>
    <w:rsid w:val="00C04FE9"/>
    <w:rsid w:val="00C0680F"/>
    <w:rsid w:val="00C0721E"/>
    <w:rsid w:val="00C119C9"/>
    <w:rsid w:val="00C12DD6"/>
    <w:rsid w:val="00C2323E"/>
    <w:rsid w:val="00C25104"/>
    <w:rsid w:val="00C31DBE"/>
    <w:rsid w:val="00C32104"/>
    <w:rsid w:val="00C332CD"/>
    <w:rsid w:val="00C33BFF"/>
    <w:rsid w:val="00C378EE"/>
    <w:rsid w:val="00C4055D"/>
    <w:rsid w:val="00C40E06"/>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0CA"/>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189B"/>
    <w:rsid w:val="00CB714C"/>
    <w:rsid w:val="00CC0F95"/>
    <w:rsid w:val="00CC18F5"/>
    <w:rsid w:val="00CC1F9C"/>
    <w:rsid w:val="00CC22AD"/>
    <w:rsid w:val="00CC29B7"/>
    <w:rsid w:val="00CC495E"/>
    <w:rsid w:val="00CC5310"/>
    <w:rsid w:val="00CC6D13"/>
    <w:rsid w:val="00CC73C4"/>
    <w:rsid w:val="00CC76DA"/>
    <w:rsid w:val="00CD084E"/>
    <w:rsid w:val="00CD0C3C"/>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FB0"/>
    <w:rsid w:val="00D12878"/>
    <w:rsid w:val="00D1466A"/>
    <w:rsid w:val="00D15796"/>
    <w:rsid w:val="00D15F89"/>
    <w:rsid w:val="00D17781"/>
    <w:rsid w:val="00D17D1F"/>
    <w:rsid w:val="00D21AF6"/>
    <w:rsid w:val="00D21DC6"/>
    <w:rsid w:val="00D23F6D"/>
    <w:rsid w:val="00D2636A"/>
    <w:rsid w:val="00D27DE9"/>
    <w:rsid w:val="00D3171C"/>
    <w:rsid w:val="00D31D5F"/>
    <w:rsid w:val="00D3321F"/>
    <w:rsid w:val="00D33691"/>
    <w:rsid w:val="00D401FC"/>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3BB"/>
    <w:rsid w:val="00DA2A6C"/>
    <w:rsid w:val="00DA32AD"/>
    <w:rsid w:val="00DA62C1"/>
    <w:rsid w:val="00DB25E9"/>
    <w:rsid w:val="00DB4A17"/>
    <w:rsid w:val="00DB51E4"/>
    <w:rsid w:val="00DB52F7"/>
    <w:rsid w:val="00DC23B4"/>
    <w:rsid w:val="00DC52B4"/>
    <w:rsid w:val="00DC6456"/>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1B4"/>
    <w:rsid w:val="00E07334"/>
    <w:rsid w:val="00E07FC0"/>
    <w:rsid w:val="00E1145E"/>
    <w:rsid w:val="00E1165D"/>
    <w:rsid w:val="00E11852"/>
    <w:rsid w:val="00E16D27"/>
    <w:rsid w:val="00E20542"/>
    <w:rsid w:val="00E20E66"/>
    <w:rsid w:val="00E210D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6187C"/>
    <w:rsid w:val="00E63D11"/>
    <w:rsid w:val="00E65941"/>
    <w:rsid w:val="00E66F70"/>
    <w:rsid w:val="00E67167"/>
    <w:rsid w:val="00E72BB4"/>
    <w:rsid w:val="00E74519"/>
    <w:rsid w:val="00E75F46"/>
    <w:rsid w:val="00E81984"/>
    <w:rsid w:val="00E833BA"/>
    <w:rsid w:val="00E8482F"/>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3C82"/>
    <w:rsid w:val="00EF5239"/>
    <w:rsid w:val="00EF599B"/>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85E9A"/>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34" w:qFormat="1"/>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uiPriority w:val="99"/>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34"/>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34"/>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34"/>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34"/>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uiPriority w:val="34"/>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34"/>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34"/>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34"/>
    <w:qFormat/>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34"/>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34"/>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34"/>
    <w:qFormat/>
    <w:rsid w:val="00D86AFF"/>
    <w:pPr>
      <w:suppressAutoHyphens/>
      <w:spacing w:line="360" w:lineRule="auto"/>
      <w:ind w:firstLine="540"/>
      <w:jc w:val="both"/>
    </w:pPr>
    <w:rPr>
      <w:lang w:eastAsia="ar-SA"/>
    </w:rPr>
  </w:style>
  <w:style w:type="paragraph" w:customStyle="1" w:styleId="ConsNormal">
    <w:name w:val="ConsNormal"/>
    <w:uiPriority w:val="34"/>
    <w:qFormat/>
    <w:rsid w:val="00D86AFF"/>
    <w:pPr>
      <w:widowControl w:val="0"/>
      <w:suppressAutoHyphens/>
      <w:autoSpaceDE w:val="0"/>
      <w:ind w:firstLine="720"/>
    </w:pPr>
    <w:rPr>
      <w:rFonts w:ascii="Arial" w:eastAsia="Arial" w:hAnsi="Arial" w:cs="Arial"/>
      <w:lang w:eastAsia="ar-SA"/>
    </w:rPr>
  </w:style>
  <w:style w:type="paragraph" w:customStyle="1" w:styleId="aff7">
    <w:name w:val="Îáû÷íûé"/>
    <w:uiPriority w:val="34"/>
    <w:qFormat/>
    <w:rsid w:val="00D86AFF"/>
    <w:pPr>
      <w:suppressAutoHyphens/>
    </w:pPr>
    <w:rPr>
      <w:rFonts w:eastAsia="Arial"/>
      <w:lang w:val="en-US" w:eastAsia="ar-SA"/>
    </w:rPr>
  </w:style>
  <w:style w:type="paragraph" w:customStyle="1" w:styleId="ConsNonformat">
    <w:name w:val="ConsNonformat"/>
    <w:uiPriority w:val="34"/>
    <w:q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uiPriority w:val="34"/>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34"/>
    <w:qFormat/>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uiPriority w:val="34"/>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uiPriority w:val="34"/>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34"/>
    <w:qFormat/>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uiPriority w:val="34"/>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uiPriority w:val="34"/>
    <w:qFormat/>
    <w:rsid w:val="00D86AFF"/>
  </w:style>
  <w:style w:type="paragraph" w:customStyle="1" w:styleId="afff">
    <w:name w:val="Название предприятия"/>
    <w:basedOn w:val="a"/>
    <w:uiPriority w:val="34"/>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34"/>
    <w:qFormat/>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uiPriority w:val="34"/>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uiPriority w:val="34"/>
    <w:qFormat/>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uiPriority w:val="34"/>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uiPriority w:val="34"/>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uiPriority w:val="34"/>
    <w:qFormat/>
    <w:rsid w:val="00D86AFF"/>
    <w:pPr>
      <w:ind w:left="1800"/>
    </w:pPr>
  </w:style>
  <w:style w:type="paragraph" w:customStyle="1" w:styleId="312">
    <w:name w:val="Список 31"/>
    <w:basedOn w:val="aff6"/>
    <w:uiPriority w:val="34"/>
    <w:qFormat/>
    <w:rsid w:val="00D86AFF"/>
    <w:pPr>
      <w:ind w:left="2160"/>
    </w:pPr>
  </w:style>
  <w:style w:type="paragraph" w:customStyle="1" w:styleId="41">
    <w:name w:val="Список 41"/>
    <w:basedOn w:val="aff6"/>
    <w:uiPriority w:val="34"/>
    <w:qFormat/>
    <w:rsid w:val="00D86AFF"/>
    <w:pPr>
      <w:ind w:left="2520"/>
    </w:pPr>
  </w:style>
  <w:style w:type="paragraph" w:customStyle="1" w:styleId="51">
    <w:name w:val="Список 51"/>
    <w:basedOn w:val="aff6"/>
    <w:uiPriority w:val="34"/>
    <w:qFormat/>
    <w:rsid w:val="00D86AFF"/>
    <w:pPr>
      <w:ind w:left="2880"/>
    </w:pPr>
  </w:style>
  <w:style w:type="paragraph" w:customStyle="1" w:styleId="216">
    <w:name w:val="Маркированный список 21"/>
    <w:basedOn w:val="a"/>
    <w:uiPriority w:val="34"/>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34"/>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34"/>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34"/>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uiPriority w:val="34"/>
    <w:qFormat/>
    <w:rsid w:val="00D86AFF"/>
    <w:pPr>
      <w:ind w:firstLine="0"/>
    </w:pPr>
  </w:style>
  <w:style w:type="paragraph" w:customStyle="1" w:styleId="217">
    <w:name w:val="Продолжение списка 21"/>
    <w:basedOn w:val="1f9"/>
    <w:uiPriority w:val="34"/>
    <w:qFormat/>
    <w:rsid w:val="00D86AFF"/>
    <w:pPr>
      <w:ind w:left="2160"/>
    </w:pPr>
  </w:style>
  <w:style w:type="paragraph" w:customStyle="1" w:styleId="314">
    <w:name w:val="Продолжение списка 31"/>
    <w:basedOn w:val="1f9"/>
    <w:uiPriority w:val="34"/>
    <w:qFormat/>
    <w:rsid w:val="00D86AFF"/>
    <w:pPr>
      <w:ind w:left="2520"/>
    </w:pPr>
  </w:style>
  <w:style w:type="paragraph" w:customStyle="1" w:styleId="411">
    <w:name w:val="Продолжение списка 41"/>
    <w:basedOn w:val="1f9"/>
    <w:uiPriority w:val="34"/>
    <w:qFormat/>
    <w:rsid w:val="00D86AFF"/>
    <w:pPr>
      <w:ind w:left="2880"/>
    </w:pPr>
  </w:style>
  <w:style w:type="paragraph" w:customStyle="1" w:styleId="511">
    <w:name w:val="Продолжение списка 51"/>
    <w:basedOn w:val="1f9"/>
    <w:uiPriority w:val="34"/>
    <w:qFormat/>
    <w:rsid w:val="00D86AFF"/>
    <w:pPr>
      <w:ind w:left="3240"/>
    </w:pPr>
  </w:style>
  <w:style w:type="paragraph" w:customStyle="1" w:styleId="1fa">
    <w:name w:val="Нумерованный список1"/>
    <w:basedOn w:val="a"/>
    <w:uiPriority w:val="34"/>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uiPriority w:val="34"/>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34"/>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34"/>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34"/>
    <w:qFormat/>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34"/>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uiPriority w:val="34"/>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uiPriority w:val="34"/>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uiPriority w:val="34"/>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uiPriority w:val="34"/>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34"/>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uiPriority w:val="34"/>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34"/>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uiPriority w:val="34"/>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uiPriority w:val="34"/>
    <w:qFormat/>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34"/>
    <w:qFormat/>
    <w:rsid w:val="00D86AFF"/>
    <w:pPr>
      <w:suppressAutoHyphens/>
      <w:spacing w:line="360" w:lineRule="auto"/>
      <w:ind w:firstLine="680"/>
      <w:jc w:val="both"/>
    </w:pPr>
    <w:rPr>
      <w:sz w:val="20"/>
      <w:szCs w:val="20"/>
      <w:lang w:eastAsia="ar-SA"/>
    </w:rPr>
  </w:style>
  <w:style w:type="paragraph" w:styleId="afffd">
    <w:name w:val="annotation text"/>
    <w:basedOn w:val="a"/>
    <w:link w:val="afffe"/>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uiPriority w:val="34"/>
    <w:qFormat/>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34"/>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uiPriority w:val="34"/>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uiPriority w:val="34"/>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uiPriority w:val="34"/>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uiPriority w:val="34"/>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uiPriority w:val="34"/>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uiPriority w:val="34"/>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uiPriority w:val="3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uiPriority w:val="3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uiPriority w:val="34"/>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34"/>
    <w:qFormat/>
    <w:rsid w:val="00D86AFF"/>
    <w:pPr>
      <w:tabs>
        <w:tab w:val="left" w:pos="1026"/>
      </w:tabs>
      <w:ind w:left="-2245"/>
    </w:pPr>
  </w:style>
  <w:style w:type="paragraph" w:customStyle="1" w:styleId="affffb">
    <w:name w:val="Содержимое таблицы"/>
    <w:basedOn w:val="a"/>
    <w:uiPriority w:val="34"/>
    <w:qFormat/>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uiPriority w:val="34"/>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34"/>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uiPriority w:val="34"/>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34"/>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34"/>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34"/>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uiPriority w:val="34"/>
    <w:qFormat/>
    <w:rsid w:val="00D86AFF"/>
    <w:pPr>
      <w:suppressAutoHyphens/>
      <w:jc w:val="both"/>
    </w:pPr>
    <w:rPr>
      <w:sz w:val="24"/>
      <w:szCs w:val="24"/>
      <w:lang w:eastAsia="ar-SA"/>
    </w:rPr>
  </w:style>
  <w:style w:type="paragraph" w:customStyle="1" w:styleId="S5">
    <w:name w:val="S_Титульный"/>
    <w:basedOn w:val="affff5"/>
    <w:uiPriority w:val="3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34"/>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34"/>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34"/>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34"/>
    <w:qFormat/>
    <w:rsid w:val="00D86AFF"/>
    <w:pPr>
      <w:suppressAutoHyphens/>
      <w:spacing w:before="280" w:after="280"/>
    </w:pPr>
    <w:rPr>
      <w:sz w:val="20"/>
      <w:szCs w:val="20"/>
      <w:lang w:eastAsia="ar-SA"/>
    </w:rPr>
  </w:style>
  <w:style w:type="paragraph" w:customStyle="1" w:styleId="font6">
    <w:name w:val="font6"/>
    <w:basedOn w:val="a"/>
    <w:uiPriority w:val="34"/>
    <w:qFormat/>
    <w:rsid w:val="00D86AFF"/>
    <w:pPr>
      <w:suppressAutoHyphens/>
      <w:spacing w:before="280" w:after="280"/>
    </w:pPr>
    <w:rPr>
      <w:sz w:val="20"/>
      <w:szCs w:val="20"/>
      <w:lang w:eastAsia="ar-SA"/>
    </w:rPr>
  </w:style>
  <w:style w:type="paragraph" w:customStyle="1" w:styleId="xl23">
    <w:name w:val="xl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34"/>
    <w:qFormat/>
    <w:rsid w:val="00D86AFF"/>
    <w:pPr>
      <w:suppressAutoHyphens/>
      <w:spacing w:before="280" w:after="280"/>
      <w:jc w:val="center"/>
      <w:textAlignment w:val="center"/>
    </w:pPr>
    <w:rPr>
      <w:sz w:val="24"/>
      <w:szCs w:val="24"/>
      <w:lang w:eastAsia="ar-SA"/>
    </w:rPr>
  </w:style>
  <w:style w:type="paragraph" w:customStyle="1" w:styleId="xl76">
    <w:name w:val="xl7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34"/>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34"/>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34"/>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34"/>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34"/>
    <w:qFormat/>
    <w:rsid w:val="00D86AFF"/>
    <w:pPr>
      <w:suppressAutoHyphens/>
      <w:spacing w:before="280" w:after="280"/>
    </w:pPr>
    <w:rPr>
      <w:sz w:val="20"/>
      <w:szCs w:val="20"/>
      <w:lang w:eastAsia="ar-SA"/>
    </w:rPr>
  </w:style>
  <w:style w:type="paragraph" w:customStyle="1" w:styleId="font8">
    <w:name w:val="font8"/>
    <w:basedOn w:val="a"/>
    <w:uiPriority w:val="34"/>
    <w:qFormat/>
    <w:rsid w:val="00D86AFF"/>
    <w:pPr>
      <w:suppressAutoHyphens/>
      <w:spacing w:before="280" w:after="280"/>
    </w:pPr>
    <w:rPr>
      <w:b/>
      <w:bCs/>
      <w:sz w:val="20"/>
      <w:szCs w:val="20"/>
      <w:lang w:eastAsia="ar-SA"/>
    </w:rPr>
  </w:style>
  <w:style w:type="paragraph" w:customStyle="1" w:styleId="xl116">
    <w:name w:val="xl116"/>
    <w:basedOn w:val="a"/>
    <w:uiPriority w:val="34"/>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34"/>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34"/>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34"/>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34"/>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34"/>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34"/>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34"/>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34"/>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34"/>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34"/>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34"/>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34"/>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34"/>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34"/>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34"/>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34"/>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34"/>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34"/>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34"/>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34"/>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34"/>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34"/>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34"/>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34"/>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34"/>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34"/>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34"/>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34"/>
    <w:qFormat/>
    <w:rsid w:val="00D86AFF"/>
    <w:pPr>
      <w:suppressAutoHyphens/>
      <w:spacing w:before="280" w:after="280"/>
    </w:pPr>
    <w:rPr>
      <w:sz w:val="22"/>
      <w:szCs w:val="22"/>
      <w:u w:val="single"/>
      <w:lang w:eastAsia="ar-SA"/>
    </w:rPr>
  </w:style>
  <w:style w:type="paragraph" w:customStyle="1" w:styleId="font10">
    <w:name w:val="font10"/>
    <w:basedOn w:val="a"/>
    <w:uiPriority w:val="34"/>
    <w:qFormat/>
    <w:rsid w:val="00D86AFF"/>
    <w:pPr>
      <w:suppressAutoHyphens/>
      <w:spacing w:before="280" w:after="280"/>
    </w:pPr>
    <w:rPr>
      <w:b/>
      <w:bCs/>
      <w:sz w:val="22"/>
      <w:szCs w:val="22"/>
      <w:lang w:eastAsia="ar-SA"/>
    </w:rPr>
  </w:style>
  <w:style w:type="paragraph" w:customStyle="1" w:styleId="font11">
    <w:name w:val="font11"/>
    <w:basedOn w:val="a"/>
    <w:uiPriority w:val="34"/>
    <w:qFormat/>
    <w:rsid w:val="00D86AFF"/>
    <w:pPr>
      <w:suppressAutoHyphens/>
      <w:spacing w:before="280" w:after="280"/>
    </w:pPr>
    <w:rPr>
      <w:sz w:val="24"/>
      <w:szCs w:val="24"/>
      <w:lang w:eastAsia="ar-SA"/>
    </w:rPr>
  </w:style>
  <w:style w:type="paragraph" w:customStyle="1" w:styleId="font12">
    <w:name w:val="font12"/>
    <w:basedOn w:val="a"/>
    <w:uiPriority w:val="34"/>
    <w:qFormat/>
    <w:rsid w:val="00D86AFF"/>
    <w:pPr>
      <w:suppressAutoHyphens/>
      <w:spacing w:before="280" w:after="280"/>
    </w:pPr>
    <w:rPr>
      <w:b/>
      <w:bCs/>
      <w:sz w:val="22"/>
      <w:szCs w:val="22"/>
      <w:lang w:eastAsia="ar-SA"/>
    </w:rPr>
  </w:style>
  <w:style w:type="paragraph" w:customStyle="1" w:styleId="font13">
    <w:name w:val="font13"/>
    <w:basedOn w:val="a"/>
    <w:uiPriority w:val="34"/>
    <w:qFormat/>
    <w:rsid w:val="00D86AFF"/>
    <w:pPr>
      <w:suppressAutoHyphens/>
      <w:spacing w:before="280" w:after="280"/>
    </w:pPr>
    <w:rPr>
      <w:sz w:val="24"/>
      <w:szCs w:val="24"/>
      <w:lang w:eastAsia="ar-SA"/>
    </w:rPr>
  </w:style>
  <w:style w:type="paragraph" w:customStyle="1" w:styleId="S11">
    <w:name w:val="S_Заголовок 1"/>
    <w:basedOn w:val="a"/>
    <w:uiPriority w:val="34"/>
    <w:qFormat/>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34"/>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34"/>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34"/>
    <w:qFormat/>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uiPriority w:val="34"/>
    <w:qFormat/>
    <w:rsid w:val="00D86AFF"/>
    <w:pPr>
      <w:suppressAutoHyphens/>
      <w:jc w:val="both"/>
    </w:pPr>
    <w:rPr>
      <w:sz w:val="24"/>
      <w:szCs w:val="24"/>
      <w:lang w:eastAsia="ar-SA"/>
    </w:rPr>
  </w:style>
  <w:style w:type="paragraph" w:customStyle="1" w:styleId="1ff9">
    <w:name w:val="текст 1"/>
    <w:basedOn w:val="a"/>
    <w:next w:val="a"/>
    <w:uiPriority w:val="34"/>
    <w:qFormat/>
    <w:rsid w:val="00D86AFF"/>
    <w:pPr>
      <w:suppressAutoHyphens/>
      <w:ind w:firstLine="540"/>
      <w:jc w:val="both"/>
    </w:pPr>
    <w:rPr>
      <w:sz w:val="20"/>
      <w:szCs w:val="24"/>
      <w:lang w:eastAsia="ar-SA"/>
    </w:rPr>
  </w:style>
  <w:style w:type="paragraph" w:customStyle="1" w:styleId="afffff1">
    <w:name w:val="Заголовок таблици"/>
    <w:basedOn w:val="1ff9"/>
    <w:uiPriority w:val="34"/>
    <w:qFormat/>
    <w:rsid w:val="00D86AFF"/>
    <w:rPr>
      <w:sz w:val="22"/>
    </w:rPr>
  </w:style>
  <w:style w:type="paragraph" w:customStyle="1" w:styleId="afffff2">
    <w:name w:val="Номер таблици"/>
    <w:basedOn w:val="a"/>
    <w:next w:val="a"/>
    <w:uiPriority w:val="34"/>
    <w:qFormat/>
    <w:rsid w:val="00D86AFF"/>
    <w:pPr>
      <w:suppressAutoHyphens/>
      <w:jc w:val="right"/>
    </w:pPr>
    <w:rPr>
      <w:b/>
      <w:sz w:val="20"/>
      <w:szCs w:val="24"/>
      <w:lang w:eastAsia="ar-SA"/>
    </w:rPr>
  </w:style>
  <w:style w:type="paragraph" w:customStyle="1" w:styleId="afffff3">
    <w:name w:val="Приложение"/>
    <w:basedOn w:val="a"/>
    <w:next w:val="a"/>
    <w:uiPriority w:val="34"/>
    <w:qFormat/>
    <w:rsid w:val="00D86AFF"/>
    <w:pPr>
      <w:suppressAutoHyphens/>
      <w:jc w:val="right"/>
    </w:pPr>
    <w:rPr>
      <w:sz w:val="20"/>
      <w:szCs w:val="24"/>
      <w:lang w:eastAsia="ar-SA"/>
    </w:rPr>
  </w:style>
  <w:style w:type="paragraph" w:customStyle="1" w:styleId="afffff4">
    <w:name w:val="Обычный по таблице"/>
    <w:basedOn w:val="a"/>
    <w:uiPriority w:val="34"/>
    <w:qFormat/>
    <w:rsid w:val="00D86AFF"/>
    <w:pPr>
      <w:suppressAutoHyphens/>
    </w:pPr>
    <w:rPr>
      <w:sz w:val="24"/>
      <w:szCs w:val="24"/>
      <w:lang w:eastAsia="ar-SA"/>
    </w:rPr>
  </w:style>
  <w:style w:type="paragraph" w:customStyle="1" w:styleId="S6">
    <w:name w:val="S_Обычный в таблице"/>
    <w:basedOn w:val="a"/>
    <w:uiPriority w:val="34"/>
    <w:qFormat/>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uiPriority w:val="34"/>
    <w:qFormat/>
    <w:rsid w:val="00D86AFF"/>
    <w:pPr>
      <w:tabs>
        <w:tab w:val="right" w:leader="dot" w:pos="9637"/>
      </w:tabs>
      <w:ind w:left="2547" w:firstLine="0"/>
    </w:pPr>
  </w:style>
  <w:style w:type="paragraph" w:customStyle="1" w:styleId="afffff6">
    <w:name w:val="Содержимое врезки"/>
    <w:basedOn w:val="a0"/>
    <w:uiPriority w:val="34"/>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e">
    <w:name w:val="Текст примечания Знак"/>
    <w:basedOn w:val="a1"/>
    <w:link w:val="afffd"/>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uiPriority w:val="99"/>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a">
    <w:name w:val="No Spacing"/>
    <w:uiPriority w:val="99"/>
    <w:qFormat/>
    <w:rsid w:val="00CC29B7"/>
    <w:rPr>
      <w:rFonts w:ascii="Calibri" w:hAnsi="Calibri"/>
      <w:sz w:val="22"/>
      <w:szCs w:val="22"/>
    </w:rPr>
  </w:style>
  <w:style w:type="paragraph" w:customStyle="1" w:styleId="Iauiue">
    <w:name w:val="Iau?iue"/>
    <w:uiPriority w:val="34"/>
    <w:qFormat/>
    <w:rsid w:val="00CC29B7"/>
    <w:rPr>
      <w:rFonts w:ascii="Arial CYR" w:hAnsi="Arial CYR"/>
      <w:lang w:val="en-US"/>
    </w:rPr>
  </w:style>
  <w:style w:type="paragraph" w:customStyle="1" w:styleId="consplusnormal1">
    <w:name w:val="consplusnormal"/>
    <w:basedOn w:val="a"/>
    <w:uiPriority w:val="34"/>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uiPriority w:val="99"/>
    <w:rsid w:val="00950359"/>
    <w:rPr>
      <w:sz w:val="28"/>
    </w:rPr>
  </w:style>
  <w:style w:type="paragraph" w:customStyle="1" w:styleId="1fff">
    <w:name w:val="Основной текст1"/>
    <w:basedOn w:val="1ffe"/>
    <w:uiPriority w:val="99"/>
    <w:rsid w:val="00950359"/>
    <w:pPr>
      <w:snapToGrid w:val="0"/>
      <w:jc w:val="both"/>
    </w:pPr>
    <w:rPr>
      <w:rFonts w:ascii="a_Timer" w:hAnsi="a_Timer"/>
    </w:rPr>
  </w:style>
  <w:style w:type="paragraph" w:customStyle="1" w:styleId="2f1">
    <w:name w:val="Цитата2"/>
    <w:basedOn w:val="a"/>
    <w:uiPriority w:val="34"/>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34"/>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34"/>
    <w:qFormat/>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uiPriority w:val="34"/>
    <w:qFormat/>
    <w:rsid w:val="00352C02"/>
    <w:pPr>
      <w:ind w:firstLine="709"/>
      <w:jc w:val="both"/>
    </w:pPr>
    <w:rPr>
      <w:snapToGrid w:val="0"/>
    </w:rPr>
  </w:style>
  <w:style w:type="paragraph" w:customStyle="1" w:styleId="2f4">
    <w:name w:val="Обычный2"/>
    <w:uiPriority w:val="34"/>
    <w:qFormat/>
    <w:rsid w:val="00352C02"/>
    <w:rPr>
      <w:sz w:val="28"/>
    </w:rPr>
  </w:style>
  <w:style w:type="paragraph" w:customStyle="1" w:styleId="2f5">
    <w:name w:val="Основной текст2"/>
    <w:basedOn w:val="2f4"/>
    <w:uiPriority w:val="34"/>
    <w:qFormat/>
    <w:rsid w:val="00352C02"/>
    <w:pPr>
      <w:snapToGrid w:val="0"/>
      <w:jc w:val="both"/>
    </w:pPr>
    <w:rPr>
      <w:rFonts w:ascii="a_Timer" w:hAnsi="a_Timer"/>
    </w:rPr>
  </w:style>
  <w:style w:type="paragraph" w:customStyle="1" w:styleId="221">
    <w:name w:val="Основной текст 22"/>
    <w:basedOn w:val="a"/>
    <w:uiPriority w:val="34"/>
    <w:qFormat/>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uiPriority w:val="34"/>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34"/>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34"/>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34"/>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34"/>
    <w:qFormat/>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uiPriority w:val="34"/>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uiPriority w:val="99"/>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6">
    <w:name w:val="Текст выноски Знак1"/>
    <w:basedOn w:val="a1"/>
    <w:semiHidden/>
    <w:locked/>
    <w:rsid w:val="00E65941"/>
    <w:rPr>
      <w:rFonts w:ascii="Tahoma" w:hAnsi="Tahoma" w:cs="Tahoma"/>
      <w:sz w:val="16"/>
      <w:szCs w:val="16"/>
    </w:rPr>
  </w:style>
  <w:style w:type="character" w:customStyle="1" w:styleId="1fff7">
    <w:name w:val="Текст примечания Знак1"/>
    <w:basedOn w:val="a1"/>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8">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9">
    <w:name w:val="Верхний колонтитул Знак1"/>
    <w:basedOn w:val="a1"/>
    <w:uiPriority w:val="99"/>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uiPriority w:val="34"/>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34"/>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val="x-none" w:eastAsia="ar-SA"/>
    </w:rPr>
  </w:style>
  <w:style w:type="character" w:customStyle="1" w:styleId="afffffff1">
    <w:name w:val="Текст концевой сноски Знак"/>
    <w:basedOn w:val="a1"/>
    <w:link w:val="afffffff0"/>
    <w:uiPriority w:val="99"/>
    <w:rsid w:val="00A36827"/>
    <w:rPr>
      <w:lang w:val="x-none"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4">
    <w:name w:val="Знак Знак Знак Знак5"/>
    <w:rsid w:val="00B13C86"/>
    <w:rPr>
      <w:sz w:val="24"/>
      <w:szCs w:val="24"/>
      <w:lang w:val="ru-RU" w:eastAsia="ar-SA" w:bidi="ar-SA"/>
    </w:rPr>
  </w:style>
  <w:style w:type="character" w:customStyle="1" w:styleId="71">
    <w:name w:val="Знак7"/>
    <w:rsid w:val="00B13C86"/>
    <w:rPr>
      <w:sz w:val="24"/>
      <w:szCs w:val="24"/>
      <w:lang w:val="ru-RU" w:eastAsia="ar-SA" w:bidi="ar-SA"/>
    </w:rPr>
  </w:style>
  <w:style w:type="paragraph" w:customStyle="1" w:styleId="2120">
    <w:name w:val="Основной текст 212"/>
    <w:basedOn w:val="a"/>
    <w:rsid w:val="00B13C86"/>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B13C86"/>
    <w:pPr>
      <w:suppressAutoHyphens/>
      <w:spacing w:line="360" w:lineRule="auto"/>
      <w:ind w:left="360" w:firstLine="709"/>
      <w:jc w:val="center"/>
    </w:pPr>
    <w:rPr>
      <w:b/>
      <w:bCs/>
      <w:caps/>
      <w:sz w:val="24"/>
      <w:szCs w:val="24"/>
      <w:lang w:eastAsia="ar-SA"/>
    </w:rPr>
  </w:style>
  <w:style w:type="paragraph" w:customStyle="1" w:styleId="250">
    <w:name w:val="Знак25"/>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B13C86"/>
    <w:pPr>
      <w:spacing w:after="160" w:line="240" w:lineRule="exact"/>
    </w:pPr>
    <w:rPr>
      <w:rFonts w:ascii="Verdana" w:hAnsi="Verdana"/>
      <w:sz w:val="20"/>
      <w:szCs w:val="20"/>
      <w:lang w:val="en-US" w:eastAsia="en-US"/>
    </w:rPr>
  </w:style>
  <w:style w:type="character" w:customStyle="1" w:styleId="140">
    <w:name w:val="Знак14"/>
    <w:rsid w:val="00B13C86"/>
    <w:rPr>
      <w:rFonts w:ascii="Arial" w:hAnsi="Arial" w:cs="Arial" w:hint="default"/>
      <w:b/>
      <w:bCs/>
      <w:i/>
      <w:iCs/>
      <w:sz w:val="28"/>
      <w:szCs w:val="28"/>
      <w:lang w:val="ru-RU" w:eastAsia="ar-SA" w:bidi="ar-SA"/>
    </w:rPr>
  </w:style>
  <w:style w:type="character" w:customStyle="1" w:styleId="141">
    <w:name w:val="Знак Знак14"/>
    <w:rsid w:val="00B13C86"/>
    <w:rPr>
      <w:sz w:val="24"/>
      <w:szCs w:val="24"/>
      <w:u w:val="single"/>
      <w:lang w:val="ru-RU" w:eastAsia="ar-SA" w:bidi="ar-SA"/>
    </w:rPr>
  </w:style>
  <w:style w:type="character" w:customStyle="1" w:styleId="2140">
    <w:name w:val="Знак2 Знак Знак14"/>
    <w:rsid w:val="00B13C86"/>
    <w:rPr>
      <w:rFonts w:ascii="Arial" w:hAnsi="Arial" w:cs="Arial" w:hint="default"/>
      <w:b/>
      <w:bCs/>
      <w:i/>
      <w:iCs/>
      <w:sz w:val="28"/>
      <w:szCs w:val="28"/>
      <w:lang w:val="ru-RU" w:eastAsia="ar-SA" w:bidi="ar-SA"/>
    </w:rPr>
  </w:style>
  <w:style w:type="character" w:customStyle="1" w:styleId="340">
    <w:name w:val="Знак3 Знак Знак4"/>
    <w:rsid w:val="00B13C86"/>
    <w:rPr>
      <w:b/>
      <w:bCs w:val="0"/>
      <w:sz w:val="24"/>
      <w:szCs w:val="24"/>
      <w:u w:val="single"/>
      <w:lang w:val="ru-RU" w:eastAsia="ar-SA" w:bidi="ar-SA"/>
    </w:rPr>
  </w:style>
  <w:style w:type="character" w:customStyle="1" w:styleId="251">
    <w:name w:val="Знак2 Знак Знак5"/>
    <w:rsid w:val="00B13C86"/>
    <w:rPr>
      <w:b/>
      <w:bCs/>
      <w:sz w:val="24"/>
      <w:szCs w:val="24"/>
      <w:lang w:val="ru-RU" w:eastAsia="ar-SA" w:bidi="ar-SA"/>
    </w:rPr>
  </w:style>
  <w:style w:type="character" w:customStyle="1" w:styleId="142">
    <w:name w:val="Знак1 Знак Знак4"/>
    <w:rsid w:val="00B13C86"/>
    <w:rPr>
      <w:sz w:val="24"/>
      <w:szCs w:val="24"/>
      <w:lang w:val="ru-RU" w:eastAsia="ar-SA" w:bidi="ar-SA"/>
    </w:rPr>
  </w:style>
  <w:style w:type="paragraph" w:customStyle="1" w:styleId="121">
    <w:name w:val="Обычный12"/>
    <w:rsid w:val="00B13C86"/>
    <w:rPr>
      <w:sz w:val="28"/>
    </w:rPr>
  </w:style>
  <w:style w:type="paragraph" w:customStyle="1" w:styleId="122">
    <w:name w:val="Основной текст12"/>
    <w:basedOn w:val="121"/>
    <w:rsid w:val="00B13C86"/>
    <w:pPr>
      <w:snapToGrid w:val="0"/>
      <w:jc w:val="both"/>
    </w:pPr>
    <w:rPr>
      <w:rFonts w:ascii="a_Timer" w:hAnsi="a_Timer"/>
    </w:rPr>
  </w:style>
  <w:style w:type="paragraph" w:customStyle="1" w:styleId="222">
    <w:name w:val="Цитата22"/>
    <w:basedOn w:val="a"/>
    <w:rsid w:val="00B13C86"/>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rsid w:val="00B13C86"/>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rsid w:val="00B13C86"/>
    <w:pPr>
      <w:suppressAutoHyphens/>
      <w:spacing w:before="280" w:after="280" w:line="360" w:lineRule="auto"/>
      <w:ind w:firstLine="709"/>
      <w:jc w:val="both"/>
    </w:pPr>
    <w:rPr>
      <w:szCs w:val="24"/>
      <w:lang w:eastAsia="ar-SA"/>
    </w:rPr>
  </w:style>
  <w:style w:type="character" w:customStyle="1" w:styleId="61">
    <w:name w:val="Знак6"/>
    <w:rsid w:val="00B13C86"/>
    <w:rPr>
      <w:rFonts w:ascii="Arial" w:hAnsi="Arial" w:cs="Arial"/>
      <w:b/>
      <w:bCs/>
      <w:i/>
      <w:iCs/>
      <w:sz w:val="28"/>
      <w:szCs w:val="28"/>
      <w:lang w:val="ru-RU" w:eastAsia="ar-SA" w:bidi="ar-SA"/>
    </w:rPr>
  </w:style>
  <w:style w:type="character" w:customStyle="1" w:styleId="130">
    <w:name w:val="Знак13"/>
    <w:rsid w:val="00B13C86"/>
    <w:rPr>
      <w:rFonts w:ascii="Arial" w:hAnsi="Arial" w:cs="Arial"/>
      <w:b/>
      <w:bCs/>
      <w:i/>
      <w:iCs/>
      <w:sz w:val="28"/>
      <w:szCs w:val="28"/>
      <w:lang w:val="ru-RU" w:eastAsia="ar-SA" w:bidi="ar-SA"/>
    </w:rPr>
  </w:style>
  <w:style w:type="character" w:customStyle="1" w:styleId="131">
    <w:name w:val="Знак Знак13"/>
    <w:rsid w:val="00B13C86"/>
    <w:rPr>
      <w:sz w:val="24"/>
      <w:szCs w:val="24"/>
      <w:u w:val="single"/>
      <w:lang w:val="ru-RU" w:eastAsia="ar-SA" w:bidi="ar-SA"/>
    </w:rPr>
  </w:style>
  <w:style w:type="character" w:customStyle="1" w:styleId="2130">
    <w:name w:val="Знак2 Знак Знак13"/>
    <w:rsid w:val="00B13C86"/>
    <w:rPr>
      <w:rFonts w:ascii="Arial" w:hAnsi="Arial" w:cs="Arial"/>
      <w:b/>
      <w:bCs/>
      <w:i/>
      <w:iCs/>
      <w:sz w:val="28"/>
      <w:szCs w:val="28"/>
      <w:lang w:val="ru-RU" w:eastAsia="ar-SA" w:bidi="ar-SA"/>
    </w:rPr>
  </w:style>
  <w:style w:type="character" w:customStyle="1" w:styleId="46">
    <w:name w:val="Знак Знак Знак Знак4"/>
    <w:rsid w:val="00B13C86"/>
    <w:rPr>
      <w:sz w:val="24"/>
      <w:szCs w:val="24"/>
      <w:lang w:val="ru-RU" w:eastAsia="ar-SA" w:bidi="ar-SA"/>
    </w:rPr>
  </w:style>
  <w:style w:type="character" w:customStyle="1" w:styleId="330">
    <w:name w:val="Знак3 Знак Знак3"/>
    <w:rsid w:val="00B13C86"/>
    <w:rPr>
      <w:b/>
      <w:sz w:val="24"/>
      <w:szCs w:val="24"/>
      <w:u w:val="single"/>
      <w:lang w:val="ru-RU" w:eastAsia="ar-SA" w:bidi="ar-SA"/>
    </w:rPr>
  </w:style>
  <w:style w:type="character" w:customStyle="1" w:styleId="240">
    <w:name w:val="Знак2 Знак Знак4"/>
    <w:rsid w:val="00B13C86"/>
    <w:rPr>
      <w:b/>
      <w:bCs/>
      <w:sz w:val="24"/>
      <w:szCs w:val="24"/>
      <w:lang w:val="ru-RU" w:eastAsia="ar-SA" w:bidi="ar-SA"/>
    </w:rPr>
  </w:style>
  <w:style w:type="character" w:customStyle="1" w:styleId="132">
    <w:name w:val="Знак1 Знак Знак3"/>
    <w:rsid w:val="00B13C86"/>
    <w:rPr>
      <w:sz w:val="24"/>
      <w:szCs w:val="24"/>
      <w:lang w:val="ru-RU" w:eastAsia="ar-SA" w:bidi="ar-SA"/>
    </w:rPr>
  </w:style>
  <w:style w:type="paragraph" w:customStyle="1" w:styleId="241">
    <w:name w:val="Знак24"/>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B13C86"/>
    <w:pPr>
      <w:spacing w:after="160" w:line="240" w:lineRule="exact"/>
    </w:pPr>
    <w:rPr>
      <w:rFonts w:ascii="Verdana" w:hAnsi="Verdana"/>
      <w:sz w:val="20"/>
      <w:szCs w:val="20"/>
      <w:lang w:val="en-US" w:eastAsia="en-US"/>
    </w:rPr>
  </w:style>
  <w:style w:type="character" w:customStyle="1" w:styleId="submenu-table">
    <w:name w:val="submenu-table"/>
    <w:basedOn w:val="a1"/>
    <w:rsid w:val="00B13C86"/>
  </w:style>
  <w:style w:type="paragraph" w:customStyle="1" w:styleId="21e">
    <w:name w:val="Название объекта21"/>
    <w:basedOn w:val="a"/>
    <w:rsid w:val="00B13C86"/>
    <w:pPr>
      <w:suppressAutoHyphens/>
      <w:spacing w:line="360" w:lineRule="auto"/>
      <w:ind w:left="1080" w:firstLine="709"/>
      <w:jc w:val="both"/>
    </w:pPr>
    <w:rPr>
      <w:rFonts w:ascii="Arial" w:hAnsi="Arial" w:cs="Arial"/>
      <w:spacing w:val="-5"/>
      <w:sz w:val="20"/>
      <w:szCs w:val="20"/>
      <w:lang w:eastAsia="ar-SA"/>
    </w:rPr>
  </w:style>
  <w:style w:type="character" w:customStyle="1" w:styleId="3e">
    <w:name w:val="Знак Знак Знак Знак3"/>
    <w:rsid w:val="00B13C86"/>
    <w:rPr>
      <w:sz w:val="24"/>
      <w:szCs w:val="24"/>
      <w:lang w:val="ru-RU" w:eastAsia="ar-SA" w:bidi="ar-SA"/>
    </w:rPr>
  </w:style>
  <w:style w:type="character" w:customStyle="1" w:styleId="55">
    <w:name w:val="Знак5"/>
    <w:rsid w:val="00B13C86"/>
    <w:rPr>
      <w:sz w:val="24"/>
      <w:szCs w:val="24"/>
      <w:lang w:val="ru-RU" w:eastAsia="ar-SA" w:bidi="ar-SA"/>
    </w:rPr>
  </w:style>
  <w:style w:type="paragraph" w:customStyle="1" w:styleId="2110">
    <w:name w:val="Основной текст 211"/>
    <w:basedOn w:val="a"/>
    <w:rsid w:val="00B13C86"/>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B13C86"/>
    <w:pPr>
      <w:suppressAutoHyphens/>
      <w:spacing w:line="360" w:lineRule="auto"/>
      <w:ind w:left="360" w:firstLine="709"/>
      <w:jc w:val="center"/>
    </w:pPr>
    <w:rPr>
      <w:b/>
      <w:bCs/>
      <w:caps/>
      <w:sz w:val="24"/>
      <w:szCs w:val="24"/>
      <w:lang w:eastAsia="ar-SA"/>
    </w:rPr>
  </w:style>
  <w:style w:type="paragraph" w:customStyle="1" w:styleId="232">
    <w:name w:val="Знак23"/>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B13C86"/>
    <w:pPr>
      <w:spacing w:after="160" w:line="240" w:lineRule="exact"/>
    </w:pPr>
    <w:rPr>
      <w:rFonts w:ascii="Verdana" w:hAnsi="Verdana"/>
      <w:sz w:val="20"/>
      <w:szCs w:val="20"/>
      <w:lang w:val="en-US" w:eastAsia="en-US"/>
    </w:rPr>
  </w:style>
  <w:style w:type="character" w:customStyle="1" w:styleId="123">
    <w:name w:val="Знак12"/>
    <w:rsid w:val="00B13C86"/>
    <w:rPr>
      <w:rFonts w:ascii="Arial" w:hAnsi="Arial" w:cs="Arial" w:hint="default"/>
      <w:b/>
      <w:bCs/>
      <w:i/>
      <w:iCs/>
      <w:sz w:val="28"/>
      <w:szCs w:val="28"/>
      <w:lang w:val="ru-RU" w:eastAsia="ar-SA" w:bidi="ar-SA"/>
    </w:rPr>
  </w:style>
  <w:style w:type="character" w:customStyle="1" w:styleId="124">
    <w:name w:val="Знак Знак12"/>
    <w:rsid w:val="00B13C86"/>
    <w:rPr>
      <w:sz w:val="24"/>
      <w:szCs w:val="24"/>
      <w:u w:val="single"/>
      <w:lang w:val="ru-RU" w:eastAsia="ar-SA" w:bidi="ar-SA"/>
    </w:rPr>
  </w:style>
  <w:style w:type="character" w:customStyle="1" w:styleId="2122">
    <w:name w:val="Знак2 Знак Знак12"/>
    <w:rsid w:val="00B13C86"/>
    <w:rPr>
      <w:rFonts w:ascii="Arial" w:hAnsi="Arial" w:cs="Arial" w:hint="default"/>
      <w:b/>
      <w:bCs/>
      <w:i/>
      <w:iCs/>
      <w:sz w:val="28"/>
      <w:szCs w:val="28"/>
      <w:lang w:val="ru-RU" w:eastAsia="ar-SA" w:bidi="ar-SA"/>
    </w:rPr>
  </w:style>
  <w:style w:type="character" w:customStyle="1" w:styleId="320">
    <w:name w:val="Знак3 Знак Знак2"/>
    <w:rsid w:val="00B13C86"/>
    <w:rPr>
      <w:b/>
      <w:bCs w:val="0"/>
      <w:sz w:val="24"/>
      <w:szCs w:val="24"/>
      <w:u w:val="single"/>
      <w:lang w:val="ru-RU" w:eastAsia="ar-SA" w:bidi="ar-SA"/>
    </w:rPr>
  </w:style>
  <w:style w:type="character" w:customStyle="1" w:styleId="233">
    <w:name w:val="Знак2 Знак Знак3"/>
    <w:rsid w:val="00B13C86"/>
    <w:rPr>
      <w:b/>
      <w:bCs/>
      <w:sz w:val="24"/>
      <w:szCs w:val="24"/>
      <w:lang w:val="ru-RU" w:eastAsia="ar-SA" w:bidi="ar-SA"/>
    </w:rPr>
  </w:style>
  <w:style w:type="character" w:customStyle="1" w:styleId="125">
    <w:name w:val="Знак1 Знак Знак2"/>
    <w:rsid w:val="00B13C86"/>
    <w:rPr>
      <w:sz w:val="24"/>
      <w:szCs w:val="24"/>
      <w:lang w:val="ru-RU" w:eastAsia="ar-SA" w:bidi="ar-SA"/>
    </w:rPr>
  </w:style>
  <w:style w:type="paragraph" w:customStyle="1" w:styleId="111">
    <w:name w:val="Обычный11"/>
    <w:rsid w:val="00B13C86"/>
    <w:rPr>
      <w:sz w:val="28"/>
    </w:rPr>
  </w:style>
  <w:style w:type="paragraph" w:customStyle="1" w:styleId="112">
    <w:name w:val="Основной текст11"/>
    <w:basedOn w:val="111"/>
    <w:rsid w:val="00B13C86"/>
    <w:pPr>
      <w:snapToGrid w:val="0"/>
      <w:jc w:val="both"/>
    </w:pPr>
    <w:rPr>
      <w:rFonts w:ascii="a_Timer" w:hAnsi="a_Timer"/>
    </w:rPr>
  </w:style>
  <w:style w:type="paragraph" w:customStyle="1" w:styleId="21f">
    <w:name w:val="Цитата21"/>
    <w:basedOn w:val="a"/>
    <w:rsid w:val="00B13C86"/>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rsid w:val="00B13C86"/>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rsid w:val="00B13C86"/>
    <w:pPr>
      <w:suppressAutoHyphens/>
      <w:spacing w:before="280" w:after="280" w:line="360" w:lineRule="auto"/>
      <w:ind w:firstLine="709"/>
      <w:jc w:val="both"/>
    </w:pPr>
    <w:rPr>
      <w:szCs w:val="24"/>
      <w:lang w:eastAsia="ar-SA"/>
    </w:rPr>
  </w:style>
  <w:style w:type="character" w:customStyle="1" w:styleId="47">
    <w:name w:val="Знак4"/>
    <w:rsid w:val="00B13C86"/>
    <w:rPr>
      <w:rFonts w:ascii="Arial" w:hAnsi="Arial" w:cs="Arial"/>
      <w:b/>
      <w:bCs/>
      <w:i/>
      <w:iCs/>
      <w:sz w:val="28"/>
      <w:szCs w:val="28"/>
      <w:lang w:val="ru-RU" w:eastAsia="ar-SA" w:bidi="ar-SA"/>
    </w:rPr>
  </w:style>
  <w:style w:type="character" w:customStyle="1" w:styleId="113">
    <w:name w:val="Знак11"/>
    <w:rsid w:val="00B13C86"/>
    <w:rPr>
      <w:rFonts w:ascii="Arial" w:hAnsi="Arial" w:cs="Arial"/>
      <w:b/>
      <w:bCs/>
      <w:i/>
      <w:iCs/>
      <w:sz w:val="28"/>
      <w:szCs w:val="28"/>
      <w:lang w:val="ru-RU" w:eastAsia="ar-SA" w:bidi="ar-SA"/>
    </w:rPr>
  </w:style>
  <w:style w:type="character" w:customStyle="1" w:styleId="114">
    <w:name w:val="Знак Знак11"/>
    <w:rsid w:val="00B13C86"/>
    <w:rPr>
      <w:sz w:val="24"/>
      <w:szCs w:val="24"/>
      <w:u w:val="single"/>
      <w:lang w:val="ru-RU" w:eastAsia="ar-SA" w:bidi="ar-SA"/>
    </w:rPr>
  </w:style>
  <w:style w:type="character" w:customStyle="1" w:styleId="2112">
    <w:name w:val="Знак2 Знак Знак11"/>
    <w:rsid w:val="00B13C86"/>
    <w:rPr>
      <w:rFonts w:ascii="Arial" w:hAnsi="Arial" w:cs="Arial"/>
      <w:b/>
      <w:bCs/>
      <w:i/>
      <w:iCs/>
      <w:sz w:val="28"/>
      <w:szCs w:val="28"/>
      <w:lang w:val="ru-RU" w:eastAsia="ar-SA" w:bidi="ar-SA"/>
    </w:rPr>
  </w:style>
  <w:style w:type="character" w:customStyle="1" w:styleId="2fa">
    <w:name w:val="Знак Знак Знак Знак2"/>
    <w:rsid w:val="00B13C86"/>
    <w:rPr>
      <w:sz w:val="24"/>
      <w:szCs w:val="24"/>
      <w:lang w:val="ru-RU" w:eastAsia="ar-SA" w:bidi="ar-SA"/>
    </w:rPr>
  </w:style>
  <w:style w:type="character" w:customStyle="1" w:styleId="317">
    <w:name w:val="Знак3 Знак Знак1"/>
    <w:rsid w:val="00B13C86"/>
    <w:rPr>
      <w:b/>
      <w:sz w:val="24"/>
      <w:szCs w:val="24"/>
      <w:u w:val="single"/>
      <w:lang w:val="ru-RU" w:eastAsia="ar-SA" w:bidi="ar-SA"/>
    </w:rPr>
  </w:style>
  <w:style w:type="character" w:customStyle="1" w:styleId="225">
    <w:name w:val="Знак2 Знак Знак2"/>
    <w:rsid w:val="00B13C86"/>
    <w:rPr>
      <w:b/>
      <w:bCs/>
      <w:sz w:val="24"/>
      <w:szCs w:val="24"/>
      <w:lang w:val="ru-RU" w:eastAsia="ar-SA" w:bidi="ar-SA"/>
    </w:rPr>
  </w:style>
  <w:style w:type="character" w:customStyle="1" w:styleId="115">
    <w:name w:val="Знак1 Знак Знак1"/>
    <w:rsid w:val="00B13C86"/>
    <w:rPr>
      <w:sz w:val="24"/>
      <w:szCs w:val="24"/>
      <w:lang w:val="ru-RU" w:eastAsia="ar-SA" w:bidi="ar-SA"/>
    </w:rPr>
  </w:style>
  <w:style w:type="paragraph" w:customStyle="1" w:styleId="226">
    <w:name w:val="Знак22"/>
    <w:basedOn w:val="a"/>
    <w:rsid w:val="00B13C8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B13C86"/>
    <w:pPr>
      <w:spacing w:after="160" w:line="240" w:lineRule="exact"/>
    </w:pPr>
    <w:rPr>
      <w:rFonts w:ascii="Verdana" w:hAnsi="Verdana"/>
      <w:sz w:val="20"/>
      <w:szCs w:val="20"/>
      <w:lang w:val="en-US" w:eastAsia="en-US"/>
    </w:rPr>
  </w:style>
  <w:style w:type="paragraph" w:customStyle="1" w:styleId="3f">
    <w:name w:val="Знак3"/>
    <w:basedOn w:val="a"/>
    <w:rsid w:val="00B13C86"/>
    <w:rPr>
      <w:rFonts w:ascii="Verdana" w:hAnsi="Verdana" w:cs="Verdana"/>
      <w:sz w:val="20"/>
      <w:szCs w:val="20"/>
      <w:lang w:val="en-US" w:eastAsia="en-US"/>
    </w:rPr>
  </w:style>
  <w:style w:type="character" w:customStyle="1" w:styleId="searchtext">
    <w:name w:val="searchtext"/>
    <w:rsid w:val="00B13C86"/>
  </w:style>
  <w:style w:type="table" w:customStyle="1" w:styleId="116">
    <w:name w:val="Сетка таблицы11"/>
    <w:basedOn w:val="a2"/>
    <w:next w:val="ab"/>
    <w:rsid w:val="00B13C86"/>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2"/>
    <w:next w:val="ab"/>
    <w:rsid w:val="00B13C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a">
    <w:name w:val="Название Знак1"/>
    <w:rsid w:val="00B13C86"/>
    <w:rPr>
      <w:rFonts w:ascii="Cambria" w:eastAsia="Times New Roman" w:hAnsi="Cambria" w:cs="Times New Roman"/>
      <w:color w:val="17365D"/>
      <w:spacing w:val="5"/>
      <w:kern w:val="28"/>
      <w:sz w:val="52"/>
      <w:szCs w:val="52"/>
    </w:rPr>
  </w:style>
  <w:style w:type="character" w:customStyle="1" w:styleId="1fffb">
    <w:name w:val="Подзаголовок Знак1"/>
    <w:rsid w:val="00B13C86"/>
    <w:rPr>
      <w:rFonts w:ascii="Cambria" w:eastAsia="Times New Roman" w:hAnsi="Cambria" w:cs="Times New Roman"/>
      <w:i/>
      <w:iCs/>
      <w:color w:val="4F81BD"/>
      <w:spacing w:val="15"/>
      <w:sz w:val="24"/>
      <w:szCs w:val="24"/>
    </w:rPr>
  </w:style>
  <w:style w:type="character" w:customStyle="1" w:styleId="1fffc">
    <w:name w:val="Нижний колонтитул Знак1"/>
    <w:uiPriority w:val="99"/>
    <w:semiHidden/>
    <w:rsid w:val="00B13C86"/>
    <w:rPr>
      <w:sz w:val="28"/>
      <w:szCs w:val="28"/>
    </w:rPr>
  </w:style>
  <w:style w:type="character" w:customStyle="1" w:styleId="1fffd">
    <w:name w:val="Основной текст с отступом Знак1"/>
    <w:semiHidden/>
    <w:rsid w:val="00B13C86"/>
    <w:rPr>
      <w:sz w:val="28"/>
      <w:szCs w:val="28"/>
    </w:rPr>
  </w:style>
  <w:style w:type="character" w:customStyle="1" w:styleId="710">
    <w:name w:val="Заголовок 7 Знак1"/>
    <w:semiHidden/>
    <w:rsid w:val="00B13C86"/>
    <w:rPr>
      <w:rFonts w:ascii="Cambria" w:eastAsia="Times New Roman" w:hAnsi="Cambria" w:cs="Times New Roman"/>
      <w:i/>
      <w:iCs/>
      <w:color w:val="404040"/>
      <w:sz w:val="28"/>
      <w:szCs w:val="28"/>
    </w:rPr>
  </w:style>
  <w:style w:type="character" w:customStyle="1" w:styleId="81">
    <w:name w:val="Заголовок 8 Знак1"/>
    <w:semiHidden/>
    <w:rsid w:val="00B13C86"/>
    <w:rPr>
      <w:rFonts w:ascii="Cambria" w:eastAsia="Times New Roman" w:hAnsi="Cambria" w:cs="Times New Roman"/>
      <w:color w:val="404040"/>
    </w:rPr>
  </w:style>
  <w:style w:type="character" w:customStyle="1" w:styleId="91">
    <w:name w:val="Заголовок 9 Знак1"/>
    <w:semiHidden/>
    <w:rsid w:val="00B13C86"/>
    <w:rPr>
      <w:rFonts w:ascii="Cambria" w:eastAsia="Times New Roman" w:hAnsi="Cambria" w:cs="Times New Roman"/>
      <w:i/>
      <w:iCs/>
      <w:color w:val="404040"/>
    </w:rPr>
  </w:style>
  <w:style w:type="character" w:customStyle="1" w:styleId="21f2">
    <w:name w:val="Основной текст с отступом 2 Знак1"/>
    <w:uiPriority w:val="99"/>
    <w:semiHidden/>
    <w:rsid w:val="00B13C86"/>
    <w:rPr>
      <w:sz w:val="28"/>
      <w:szCs w:val="28"/>
    </w:rPr>
  </w:style>
  <w:style w:type="character" w:customStyle="1" w:styleId="318">
    <w:name w:val="Основной текст с отступом 3 Знак1"/>
    <w:semiHidden/>
    <w:rsid w:val="00B13C86"/>
    <w:rPr>
      <w:sz w:val="16"/>
      <w:szCs w:val="16"/>
    </w:rPr>
  </w:style>
  <w:style w:type="character" w:customStyle="1" w:styleId="1fffe">
    <w:name w:val="Электронная подпись Знак1"/>
    <w:semiHidden/>
    <w:rsid w:val="00B13C86"/>
    <w:rPr>
      <w:sz w:val="28"/>
      <w:szCs w:val="28"/>
    </w:rPr>
  </w:style>
  <w:style w:type="character" w:customStyle="1" w:styleId="1ffff">
    <w:name w:val="Текст Знак1"/>
    <w:uiPriority w:val="99"/>
    <w:semiHidden/>
    <w:rsid w:val="00B13C86"/>
    <w:rPr>
      <w:rFonts w:ascii="Consolas" w:hAnsi="Consolas" w:cs="Consolas"/>
      <w:sz w:val="21"/>
      <w:szCs w:val="21"/>
    </w:rPr>
  </w:style>
  <w:style w:type="character" w:customStyle="1" w:styleId="319">
    <w:name w:val="Основной текст 3 Знак1"/>
    <w:uiPriority w:val="99"/>
    <w:semiHidden/>
    <w:rsid w:val="00B13C86"/>
    <w:rPr>
      <w:sz w:val="16"/>
      <w:szCs w:val="16"/>
    </w:rPr>
  </w:style>
  <w:style w:type="character" w:customStyle="1" w:styleId="1ffff0">
    <w:name w:val="Текст сноски Знак1"/>
    <w:basedOn w:val="a1"/>
    <w:semiHidden/>
    <w:rsid w:val="00B13C86"/>
  </w:style>
  <w:style w:type="table" w:customStyle="1" w:styleId="1110">
    <w:name w:val="Сетка таблицы111"/>
    <w:basedOn w:val="a2"/>
    <w:uiPriority w:val="59"/>
    <w:rsid w:val="00B13C86"/>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extended-textshort">
    <w:name w:val="extended-text__short"/>
    <w:basedOn w:val="a1"/>
    <w:rsid w:val="00B13C86"/>
  </w:style>
  <w:style w:type="table" w:customStyle="1" w:styleId="48">
    <w:name w:val="Сетка таблицы4"/>
    <w:basedOn w:val="a2"/>
    <w:next w:val="ab"/>
    <w:uiPriority w:val="39"/>
    <w:rsid w:val="00CD0C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A863C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8538759">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89302300">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2866813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0882661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48850283">
      <w:bodyDiv w:val="1"/>
      <w:marLeft w:val="0"/>
      <w:marRight w:val="0"/>
      <w:marTop w:val="0"/>
      <w:marBottom w:val="0"/>
      <w:divBdr>
        <w:top w:val="none" w:sz="0" w:space="0" w:color="auto"/>
        <w:left w:val="none" w:sz="0" w:space="0" w:color="auto"/>
        <w:bottom w:val="none" w:sz="0" w:space="0" w:color="auto"/>
        <w:right w:val="none" w:sz="0" w:space="0" w:color="auto"/>
      </w:divBdr>
    </w:div>
    <w:div w:id="1949510682">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7EED-9CED-441C-850B-0631D526C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4038</Words>
  <Characters>34153</Characters>
  <Application>Microsoft Office Word</Application>
  <DocSecurity>4</DocSecurity>
  <Lines>284</Lines>
  <Paragraphs>76</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38115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Шамова Оксана Васильевна</cp:lastModifiedBy>
  <cp:revision>2</cp:revision>
  <cp:lastPrinted>2019-07-25T06:45:00Z</cp:lastPrinted>
  <dcterms:created xsi:type="dcterms:W3CDTF">2021-08-31T11:49:00Z</dcterms:created>
  <dcterms:modified xsi:type="dcterms:W3CDTF">2021-08-31T11:49:00Z</dcterms:modified>
</cp:coreProperties>
</file>