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D1DC4" w:rsidRPr="001F70A5" w:rsidRDefault="003D1DC4" w:rsidP="001F70A5">
      <w:pPr>
        <w:autoSpaceDE w:val="0"/>
        <w:autoSpaceDN w:val="0"/>
        <w:ind w:firstLine="567"/>
        <w:jc w:val="both"/>
        <w:rPr>
          <w:sz w:val="24"/>
          <w:szCs w:val="24"/>
        </w:rPr>
      </w:pPr>
      <w:proofErr w:type="gramStart"/>
      <w:r w:rsidRPr="004E257C">
        <w:rPr>
          <w:sz w:val="24"/>
          <w:szCs w:val="24"/>
        </w:rPr>
        <w:t>Настоящим муниципальное бюджетное учреждение Нижневартовского района «Упра</w:t>
      </w:r>
      <w:r w:rsidRPr="004E257C">
        <w:rPr>
          <w:sz w:val="24"/>
          <w:szCs w:val="24"/>
        </w:rPr>
        <w:t>в</w:t>
      </w:r>
      <w:r w:rsidRPr="004E257C">
        <w:rPr>
          <w:sz w:val="24"/>
          <w:szCs w:val="24"/>
        </w:rPr>
        <w:t>ление имущественными и</w:t>
      </w:r>
      <w:r>
        <w:rPr>
          <w:sz w:val="24"/>
          <w:szCs w:val="24"/>
        </w:rPr>
        <w:t xml:space="preserve"> </w:t>
      </w:r>
      <w:r w:rsidRPr="004E257C">
        <w:rPr>
          <w:sz w:val="24"/>
          <w:szCs w:val="24"/>
        </w:rPr>
        <w:t>земельными ресурсами»</w:t>
      </w:r>
      <w:r w:rsidR="001F70A5">
        <w:rPr>
          <w:sz w:val="24"/>
          <w:szCs w:val="24"/>
        </w:rPr>
        <w:t xml:space="preserve"> </w:t>
      </w:r>
      <w:r w:rsidRPr="00A316F1">
        <w:rPr>
          <w:sz w:val="24"/>
          <w:szCs w:val="24"/>
        </w:rPr>
        <w:t>извещает о начале обсуждения предл</w:t>
      </w:r>
      <w:r w:rsidRPr="00A316F1">
        <w:rPr>
          <w:sz w:val="24"/>
          <w:szCs w:val="24"/>
        </w:rPr>
        <w:t>а</w:t>
      </w:r>
      <w:r w:rsidRPr="00A316F1">
        <w:rPr>
          <w:sz w:val="24"/>
          <w:szCs w:val="24"/>
        </w:rPr>
        <w:t>гаемого правового регулирования и сборе предложений заинтересованных лиц по проекту решения Думы района «</w:t>
      </w:r>
      <w:r w:rsidR="00D92145" w:rsidRPr="00A316F1">
        <w:rPr>
          <w:sz w:val="24"/>
          <w:szCs w:val="24"/>
        </w:rPr>
        <w:t>О внесении изменения в приложение к решению Думы района от 19.12.2018 № 365 «Об утверждении Методики определения размера арендной платы за пол</w:t>
      </w:r>
      <w:r w:rsidR="00D92145" w:rsidRPr="00A316F1">
        <w:rPr>
          <w:sz w:val="24"/>
          <w:szCs w:val="24"/>
        </w:rPr>
        <w:t>ь</w:t>
      </w:r>
      <w:r w:rsidR="00D92145" w:rsidRPr="00A316F1">
        <w:rPr>
          <w:sz w:val="24"/>
          <w:szCs w:val="24"/>
        </w:rPr>
        <w:t>зование муниципальным имуществом»</w:t>
      </w:r>
      <w:r w:rsidR="001F70A5">
        <w:rPr>
          <w:sz w:val="24"/>
          <w:szCs w:val="24"/>
        </w:rPr>
        <w:t>.</w:t>
      </w:r>
      <w:proofErr w:type="gramEnd"/>
    </w:p>
    <w:p w:rsidR="003A7FFE" w:rsidRPr="00A316F1"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6"/>
        <w:gridCol w:w="4961"/>
      </w:tblGrid>
      <w:tr w:rsidR="003A7FFE" w:rsidRPr="006A787A" w:rsidTr="00AF5677">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116"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w:t>
            </w:r>
            <w:r w:rsidRPr="006A787A">
              <w:rPr>
                <w:sz w:val="24"/>
                <w:szCs w:val="24"/>
              </w:rPr>
              <w:t>у</w:t>
            </w:r>
            <w:r w:rsidRPr="006A787A">
              <w:rPr>
                <w:sz w:val="24"/>
                <w:szCs w:val="24"/>
              </w:rPr>
              <w:t>лирования</w:t>
            </w:r>
          </w:p>
        </w:tc>
        <w:tc>
          <w:tcPr>
            <w:tcW w:w="4961" w:type="dxa"/>
            <w:shd w:val="clear" w:color="auto" w:fill="auto"/>
          </w:tcPr>
          <w:p w:rsidR="00F11119" w:rsidRPr="00526E21" w:rsidRDefault="00F11119" w:rsidP="00F11119">
            <w:pPr>
              <w:pStyle w:val="ConsPlusTitle"/>
              <w:jc w:val="both"/>
              <w:rPr>
                <w:rFonts w:ascii="Times New Roman" w:hAnsi="Times New Roman" w:cs="Times New Roman"/>
                <w:b w:val="0"/>
                <w:sz w:val="24"/>
                <w:szCs w:val="24"/>
              </w:rPr>
            </w:pPr>
            <w:proofErr w:type="gramStart"/>
            <w:r>
              <w:rPr>
                <w:rFonts w:ascii="Times New Roman" w:hAnsi="Times New Roman" w:cs="Times New Roman"/>
                <w:b w:val="0"/>
                <w:sz w:val="24"/>
                <w:szCs w:val="24"/>
              </w:rPr>
              <w:t>Внесение изменения в</w:t>
            </w:r>
            <w:r w:rsidRPr="00526E21">
              <w:rPr>
                <w:rFonts w:ascii="Times New Roman" w:hAnsi="Times New Roman" w:cs="Times New Roman"/>
                <w:b w:val="0"/>
                <w:sz w:val="24"/>
                <w:szCs w:val="24"/>
              </w:rPr>
              <w:t xml:space="preserve"> Методик</w:t>
            </w:r>
            <w:r>
              <w:rPr>
                <w:rFonts w:ascii="Times New Roman" w:hAnsi="Times New Roman" w:cs="Times New Roman"/>
                <w:b w:val="0"/>
                <w:sz w:val="24"/>
                <w:szCs w:val="24"/>
              </w:rPr>
              <w:t>у</w:t>
            </w:r>
            <w:r w:rsidRPr="00526E21">
              <w:rPr>
                <w:rFonts w:ascii="Times New Roman" w:hAnsi="Times New Roman" w:cs="Times New Roman"/>
                <w:b w:val="0"/>
                <w:sz w:val="24"/>
                <w:szCs w:val="24"/>
              </w:rPr>
              <w:t xml:space="preserve"> определения размера арендной платы за пользование м</w:t>
            </w:r>
            <w:r w:rsidRPr="00526E21">
              <w:rPr>
                <w:rFonts w:ascii="Times New Roman" w:hAnsi="Times New Roman" w:cs="Times New Roman"/>
                <w:b w:val="0"/>
                <w:sz w:val="24"/>
                <w:szCs w:val="24"/>
              </w:rPr>
              <w:t>у</w:t>
            </w:r>
            <w:r w:rsidRPr="00526E21">
              <w:rPr>
                <w:rFonts w:ascii="Times New Roman" w:hAnsi="Times New Roman" w:cs="Times New Roman"/>
                <w:b w:val="0"/>
                <w:sz w:val="24"/>
                <w:szCs w:val="24"/>
              </w:rPr>
              <w:t>ниципальным имуществом осуществляется в целях совершенствования арендных отнош</w:t>
            </w:r>
            <w:r w:rsidRPr="00526E21">
              <w:rPr>
                <w:rFonts w:ascii="Times New Roman" w:hAnsi="Times New Roman" w:cs="Times New Roman"/>
                <w:b w:val="0"/>
                <w:sz w:val="24"/>
                <w:szCs w:val="24"/>
              </w:rPr>
              <w:t>е</w:t>
            </w:r>
            <w:r w:rsidRPr="00526E21">
              <w:rPr>
                <w:rFonts w:ascii="Times New Roman" w:hAnsi="Times New Roman" w:cs="Times New Roman"/>
                <w:b w:val="0"/>
                <w:sz w:val="24"/>
                <w:szCs w:val="24"/>
              </w:rPr>
              <w:t xml:space="preserve">ний и поддержки субъектов малого и </w:t>
            </w:r>
            <w:r w:rsidRPr="00526E21">
              <w:rPr>
                <w:rFonts w:ascii="Times New Roman" w:eastAsiaTheme="minorHAnsi" w:hAnsi="Times New Roman" w:cs="Times New Roman"/>
                <w:b w:val="0"/>
                <w:sz w:val="24"/>
                <w:szCs w:val="24"/>
                <w:lang w:eastAsia="en-US"/>
              </w:rPr>
              <w:t>средн</w:t>
            </w:r>
            <w:r w:rsidRPr="00526E21">
              <w:rPr>
                <w:rFonts w:ascii="Times New Roman" w:eastAsiaTheme="minorHAnsi" w:hAnsi="Times New Roman" w:cs="Times New Roman"/>
                <w:b w:val="0"/>
                <w:sz w:val="24"/>
                <w:szCs w:val="24"/>
                <w:lang w:eastAsia="en-US"/>
              </w:rPr>
              <w:t>е</w:t>
            </w:r>
            <w:r w:rsidRPr="00526E21">
              <w:rPr>
                <w:rFonts w:ascii="Times New Roman" w:eastAsiaTheme="minorHAnsi" w:hAnsi="Times New Roman" w:cs="Times New Roman"/>
                <w:b w:val="0"/>
                <w:sz w:val="24"/>
                <w:szCs w:val="24"/>
                <w:lang w:eastAsia="en-US"/>
              </w:rPr>
              <w:t xml:space="preserve">го предпринимательства, осуществляющих </w:t>
            </w:r>
            <w:r w:rsidRPr="00526E21">
              <w:rPr>
                <w:rFonts w:ascii="Times New Roman" w:hAnsi="Times New Roman" w:cs="Times New Roman"/>
                <w:b w:val="0"/>
                <w:sz w:val="24"/>
                <w:szCs w:val="24"/>
              </w:rPr>
              <w:t>виды деятельности в социальной сфере.</w:t>
            </w:r>
            <w:proofErr w:type="gramEnd"/>
          </w:p>
          <w:p w:rsidR="003A7FFE" w:rsidRPr="006A787A" w:rsidRDefault="003A7FFE" w:rsidP="001D0F56">
            <w:pPr>
              <w:tabs>
                <w:tab w:val="right" w:pos="9923"/>
              </w:tabs>
              <w:autoSpaceDE w:val="0"/>
              <w:autoSpaceDN w:val="0"/>
              <w:jc w:val="both"/>
              <w:rPr>
                <w:sz w:val="24"/>
                <w:szCs w:val="24"/>
              </w:rPr>
            </w:pPr>
          </w:p>
        </w:tc>
      </w:tr>
      <w:tr w:rsidR="003A7FFE" w:rsidRPr="006A787A" w:rsidTr="004539CF">
        <w:trPr>
          <w:trHeight w:val="2328"/>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116"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w:t>
            </w:r>
            <w:r w:rsidRPr="006A787A">
              <w:rPr>
                <w:sz w:val="24"/>
                <w:szCs w:val="24"/>
              </w:rPr>
              <w:t>д</w:t>
            </w:r>
            <w:r w:rsidRPr="006A787A">
              <w:rPr>
                <w:sz w:val="24"/>
                <w:szCs w:val="24"/>
              </w:rPr>
              <w:t>принимательской и инвестиционной деятельности, иных заинтересова</w:t>
            </w:r>
            <w:r w:rsidRPr="006A787A">
              <w:rPr>
                <w:sz w:val="24"/>
                <w:szCs w:val="24"/>
              </w:rPr>
              <w:t>н</w:t>
            </w:r>
            <w:r w:rsidRPr="006A787A">
              <w:rPr>
                <w:sz w:val="24"/>
                <w:szCs w:val="24"/>
              </w:rPr>
              <w:t>ных лиц, включая органы государс</w:t>
            </w:r>
            <w:r w:rsidRPr="006A787A">
              <w:rPr>
                <w:sz w:val="24"/>
                <w:szCs w:val="24"/>
              </w:rPr>
              <w:t>т</w:t>
            </w:r>
            <w:r w:rsidRPr="006A787A">
              <w:rPr>
                <w:sz w:val="24"/>
                <w:szCs w:val="24"/>
              </w:rPr>
              <w:t>венной власти, интересы которых б</w:t>
            </w:r>
            <w:r w:rsidRPr="006A787A">
              <w:rPr>
                <w:sz w:val="24"/>
                <w:szCs w:val="24"/>
              </w:rPr>
              <w:t>у</w:t>
            </w:r>
            <w:r w:rsidRPr="006A787A">
              <w:rPr>
                <w:sz w:val="24"/>
                <w:szCs w:val="24"/>
              </w:rPr>
              <w:t>дут затронуты предлагаемым прав</w:t>
            </w:r>
            <w:r w:rsidRPr="006A787A">
              <w:rPr>
                <w:sz w:val="24"/>
                <w:szCs w:val="24"/>
              </w:rPr>
              <w:t>о</w:t>
            </w:r>
            <w:r w:rsidRPr="006A787A">
              <w:rPr>
                <w:sz w:val="24"/>
                <w:szCs w:val="24"/>
              </w:rPr>
              <w:t>вым регулированием, оценка колич</w:t>
            </w:r>
            <w:r w:rsidRPr="006A787A">
              <w:rPr>
                <w:sz w:val="24"/>
                <w:szCs w:val="24"/>
              </w:rPr>
              <w:t>е</w:t>
            </w:r>
            <w:r w:rsidRPr="006A787A">
              <w:rPr>
                <w:sz w:val="24"/>
                <w:szCs w:val="24"/>
              </w:rPr>
              <w:t>ства таких субъектов</w:t>
            </w:r>
          </w:p>
        </w:tc>
        <w:tc>
          <w:tcPr>
            <w:tcW w:w="4961" w:type="dxa"/>
            <w:shd w:val="clear" w:color="auto" w:fill="auto"/>
          </w:tcPr>
          <w:p w:rsidR="003A7FFE" w:rsidRDefault="00003F7F" w:rsidP="001D0F56">
            <w:pPr>
              <w:tabs>
                <w:tab w:val="right" w:pos="9923"/>
              </w:tabs>
              <w:autoSpaceDE w:val="0"/>
              <w:autoSpaceDN w:val="0"/>
              <w:jc w:val="both"/>
              <w:rPr>
                <w:sz w:val="24"/>
                <w:szCs w:val="24"/>
              </w:rPr>
            </w:pPr>
            <w:r>
              <w:rPr>
                <w:sz w:val="24"/>
                <w:szCs w:val="24"/>
              </w:rPr>
              <w:t>Поддержка</w:t>
            </w:r>
            <w:r w:rsidRPr="00526E21">
              <w:rPr>
                <w:sz w:val="24"/>
                <w:szCs w:val="24"/>
              </w:rPr>
              <w:t xml:space="preserve"> субъектов малого и </w:t>
            </w:r>
            <w:r w:rsidRPr="00526E21">
              <w:rPr>
                <w:rFonts w:eastAsiaTheme="minorHAnsi"/>
                <w:sz w:val="24"/>
                <w:szCs w:val="24"/>
                <w:lang w:eastAsia="en-US"/>
              </w:rPr>
              <w:t xml:space="preserve">среднего предпринимательства, осуществляющих </w:t>
            </w:r>
            <w:r w:rsidRPr="00526E21">
              <w:rPr>
                <w:sz w:val="24"/>
                <w:szCs w:val="24"/>
              </w:rPr>
              <w:t>в</w:t>
            </w:r>
            <w:r w:rsidRPr="00526E21">
              <w:rPr>
                <w:sz w:val="24"/>
                <w:szCs w:val="24"/>
              </w:rPr>
              <w:t>и</w:t>
            </w:r>
            <w:r w:rsidRPr="00526E21">
              <w:rPr>
                <w:sz w:val="24"/>
                <w:szCs w:val="24"/>
              </w:rPr>
              <w:t>ды деятельности в социальной сфере</w:t>
            </w:r>
            <w:bookmarkStart w:id="0" w:name="_GoBack"/>
            <w:bookmarkEnd w:id="0"/>
            <w:r w:rsidR="00490406">
              <w:rPr>
                <w:sz w:val="24"/>
                <w:szCs w:val="24"/>
              </w:rPr>
              <w:t>, аре</w:t>
            </w:r>
            <w:r w:rsidR="00490406">
              <w:rPr>
                <w:sz w:val="24"/>
                <w:szCs w:val="24"/>
              </w:rPr>
              <w:t>н</w:t>
            </w:r>
            <w:r w:rsidR="00490406">
              <w:rPr>
                <w:sz w:val="24"/>
                <w:szCs w:val="24"/>
              </w:rPr>
              <w:t>дующи</w:t>
            </w:r>
            <w:r w:rsidR="00E44A50">
              <w:rPr>
                <w:sz w:val="24"/>
                <w:szCs w:val="24"/>
              </w:rPr>
              <w:t>х</w:t>
            </w:r>
            <w:r w:rsidR="00490406">
              <w:rPr>
                <w:sz w:val="24"/>
                <w:szCs w:val="24"/>
              </w:rPr>
              <w:t xml:space="preserve"> объекты муниципальной собстве</w:t>
            </w:r>
            <w:r w:rsidR="00490406">
              <w:rPr>
                <w:sz w:val="24"/>
                <w:szCs w:val="24"/>
              </w:rPr>
              <w:t>н</w:t>
            </w:r>
            <w:r w:rsidR="00490406">
              <w:rPr>
                <w:sz w:val="24"/>
                <w:szCs w:val="24"/>
              </w:rPr>
              <w:t>ности района</w:t>
            </w:r>
            <w:r w:rsidR="001F70A5">
              <w:rPr>
                <w:sz w:val="24"/>
                <w:szCs w:val="24"/>
              </w:rPr>
              <w:t>.</w:t>
            </w:r>
          </w:p>
          <w:p w:rsidR="00630311" w:rsidRPr="006A787A" w:rsidRDefault="00630311" w:rsidP="001D0F56">
            <w:pPr>
              <w:tabs>
                <w:tab w:val="right" w:pos="9923"/>
              </w:tabs>
              <w:autoSpaceDE w:val="0"/>
              <w:autoSpaceDN w:val="0"/>
              <w:jc w:val="both"/>
              <w:rPr>
                <w:sz w:val="24"/>
                <w:szCs w:val="24"/>
              </w:rPr>
            </w:pPr>
          </w:p>
        </w:tc>
      </w:tr>
      <w:tr w:rsidR="003A7FFE" w:rsidRPr="006A787A" w:rsidTr="00AF5677">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116"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w:t>
            </w:r>
            <w:r w:rsidRPr="006A787A">
              <w:rPr>
                <w:sz w:val="24"/>
                <w:szCs w:val="24"/>
              </w:rPr>
              <w:t>а</w:t>
            </w:r>
            <w:r w:rsidRPr="006A787A">
              <w:rPr>
                <w:sz w:val="24"/>
                <w:szCs w:val="24"/>
              </w:rPr>
              <w:t>ничений) для субъектов предприн</w:t>
            </w:r>
            <w:r w:rsidRPr="006A787A">
              <w:rPr>
                <w:sz w:val="24"/>
                <w:szCs w:val="24"/>
              </w:rPr>
              <w:t>и</w:t>
            </w:r>
            <w:r w:rsidRPr="006A787A">
              <w:rPr>
                <w:sz w:val="24"/>
                <w:szCs w:val="24"/>
              </w:rPr>
              <w:t>мательской и инвестиционной де</w:t>
            </w:r>
            <w:r w:rsidRPr="006A787A">
              <w:rPr>
                <w:sz w:val="24"/>
                <w:szCs w:val="24"/>
              </w:rPr>
              <w:t>я</w:t>
            </w:r>
            <w:r w:rsidRPr="006A787A">
              <w:rPr>
                <w:sz w:val="24"/>
                <w:szCs w:val="24"/>
              </w:rPr>
              <w:t>тельности, либо изменение содерж</w:t>
            </w:r>
            <w:r w:rsidRPr="006A787A">
              <w:rPr>
                <w:sz w:val="24"/>
                <w:szCs w:val="24"/>
              </w:rPr>
              <w:t>а</w:t>
            </w:r>
            <w:r w:rsidRPr="006A787A">
              <w:rPr>
                <w:sz w:val="24"/>
                <w:szCs w:val="24"/>
              </w:rPr>
              <w:t>ния существующих обязанностей и ограничений</w:t>
            </w:r>
          </w:p>
        </w:tc>
        <w:tc>
          <w:tcPr>
            <w:tcW w:w="4961" w:type="dxa"/>
            <w:shd w:val="clear" w:color="auto" w:fill="auto"/>
          </w:tcPr>
          <w:p w:rsidR="00003F7F" w:rsidRPr="004539CF" w:rsidRDefault="00003F7F" w:rsidP="00003F7F">
            <w:pPr>
              <w:jc w:val="both"/>
              <w:rPr>
                <w:sz w:val="24"/>
                <w:szCs w:val="24"/>
              </w:rPr>
            </w:pPr>
            <w:proofErr w:type="gramStart"/>
            <w:r w:rsidRPr="004539CF">
              <w:rPr>
                <w:sz w:val="24"/>
                <w:szCs w:val="24"/>
              </w:rPr>
              <w:t xml:space="preserve">В проекте решения Думы района </w:t>
            </w:r>
            <w:r w:rsidR="004539CF" w:rsidRPr="004539CF">
              <w:rPr>
                <w:sz w:val="24"/>
                <w:szCs w:val="24"/>
              </w:rPr>
              <w:t>«О внес</w:t>
            </w:r>
            <w:r w:rsidR="004539CF" w:rsidRPr="004539CF">
              <w:rPr>
                <w:sz w:val="24"/>
                <w:szCs w:val="24"/>
              </w:rPr>
              <w:t>е</w:t>
            </w:r>
            <w:r w:rsidR="004539CF" w:rsidRPr="004539CF">
              <w:rPr>
                <w:sz w:val="24"/>
                <w:szCs w:val="24"/>
              </w:rPr>
              <w:t>нии изменения в приложение к решению Д</w:t>
            </w:r>
            <w:r w:rsidR="004539CF" w:rsidRPr="004539CF">
              <w:rPr>
                <w:sz w:val="24"/>
                <w:szCs w:val="24"/>
              </w:rPr>
              <w:t>у</w:t>
            </w:r>
            <w:r w:rsidR="004539CF" w:rsidRPr="004539CF">
              <w:rPr>
                <w:sz w:val="24"/>
                <w:szCs w:val="24"/>
              </w:rPr>
              <w:t>мы района от 19.12.2018 № 365 «Об утве</w:t>
            </w:r>
            <w:r w:rsidR="004539CF" w:rsidRPr="004539CF">
              <w:rPr>
                <w:sz w:val="24"/>
                <w:szCs w:val="24"/>
              </w:rPr>
              <w:t>р</w:t>
            </w:r>
            <w:r w:rsidR="004539CF" w:rsidRPr="004539CF">
              <w:rPr>
                <w:sz w:val="24"/>
                <w:szCs w:val="24"/>
              </w:rPr>
              <w:t>ждении Методики определения размера арендной платы за пользование муниципал</w:t>
            </w:r>
            <w:r w:rsidR="004539CF" w:rsidRPr="004539CF">
              <w:rPr>
                <w:sz w:val="24"/>
                <w:szCs w:val="24"/>
              </w:rPr>
              <w:t>ь</w:t>
            </w:r>
            <w:r w:rsidR="004539CF" w:rsidRPr="004539CF">
              <w:rPr>
                <w:sz w:val="24"/>
                <w:szCs w:val="24"/>
              </w:rPr>
              <w:t>ным имуществом»</w:t>
            </w:r>
            <w:r w:rsidRPr="004539CF">
              <w:rPr>
                <w:sz w:val="24"/>
                <w:szCs w:val="24"/>
              </w:rPr>
              <w:t>, предусматриваются д</w:t>
            </w:r>
            <w:r w:rsidRPr="004539CF">
              <w:rPr>
                <w:sz w:val="24"/>
                <w:szCs w:val="24"/>
              </w:rPr>
              <w:t>о</w:t>
            </w:r>
            <w:r w:rsidRPr="004539CF">
              <w:rPr>
                <w:sz w:val="24"/>
                <w:szCs w:val="24"/>
              </w:rPr>
              <w:t>полнительные льготные условия предоста</w:t>
            </w:r>
            <w:r w:rsidRPr="004539CF">
              <w:rPr>
                <w:sz w:val="24"/>
                <w:szCs w:val="24"/>
              </w:rPr>
              <w:t>в</w:t>
            </w:r>
            <w:r w:rsidRPr="004539CF">
              <w:rPr>
                <w:sz w:val="24"/>
                <w:szCs w:val="24"/>
              </w:rPr>
              <w:t xml:space="preserve">ления муниципального имущества района в пользование субъектам малого и среднего предпринимательства, </w:t>
            </w:r>
            <w:r w:rsidRPr="004539CF">
              <w:rPr>
                <w:rFonts w:eastAsiaTheme="minorHAnsi"/>
                <w:sz w:val="24"/>
                <w:szCs w:val="24"/>
                <w:lang w:eastAsia="en-US"/>
              </w:rPr>
              <w:t xml:space="preserve">осуществляющим </w:t>
            </w:r>
            <w:r w:rsidRPr="004539CF">
              <w:rPr>
                <w:sz w:val="24"/>
                <w:szCs w:val="24"/>
              </w:rPr>
              <w:t>в</w:t>
            </w:r>
            <w:r w:rsidRPr="004539CF">
              <w:rPr>
                <w:sz w:val="24"/>
                <w:szCs w:val="24"/>
              </w:rPr>
              <w:t>и</w:t>
            </w:r>
            <w:r w:rsidRPr="004539CF">
              <w:rPr>
                <w:sz w:val="24"/>
                <w:szCs w:val="24"/>
              </w:rPr>
              <w:t>ды деятельности в социальной сфере – льго</w:t>
            </w:r>
            <w:r w:rsidRPr="004539CF">
              <w:rPr>
                <w:sz w:val="24"/>
                <w:szCs w:val="24"/>
              </w:rPr>
              <w:t>т</w:t>
            </w:r>
            <w:r w:rsidRPr="004539CF">
              <w:rPr>
                <w:sz w:val="24"/>
                <w:szCs w:val="24"/>
              </w:rPr>
              <w:t>ный коэффициент равный 0,1.</w:t>
            </w:r>
            <w:proofErr w:type="gramEnd"/>
          </w:p>
          <w:p w:rsidR="00003F7F" w:rsidRPr="004539CF" w:rsidRDefault="00003F7F" w:rsidP="00003F7F">
            <w:pPr>
              <w:tabs>
                <w:tab w:val="right" w:pos="9923"/>
              </w:tabs>
              <w:autoSpaceDE w:val="0"/>
              <w:autoSpaceDN w:val="0"/>
              <w:jc w:val="both"/>
              <w:rPr>
                <w:rFonts w:eastAsiaTheme="minorHAnsi"/>
                <w:sz w:val="24"/>
                <w:szCs w:val="24"/>
                <w:lang w:eastAsia="en-US"/>
              </w:rPr>
            </w:pPr>
            <w:r w:rsidRPr="004539CF">
              <w:rPr>
                <w:rFonts w:eastAsiaTheme="minorHAnsi"/>
                <w:sz w:val="24"/>
                <w:szCs w:val="24"/>
                <w:lang w:eastAsia="en-US"/>
              </w:rPr>
              <w:t>Какие либо ограничения отсутствуют.</w:t>
            </w:r>
          </w:p>
          <w:p w:rsidR="009E2C24" w:rsidRPr="009E2C24" w:rsidRDefault="009E2C24" w:rsidP="001D0F56">
            <w:pPr>
              <w:tabs>
                <w:tab w:val="right" w:pos="9923"/>
              </w:tabs>
              <w:autoSpaceDE w:val="0"/>
              <w:autoSpaceDN w:val="0"/>
              <w:jc w:val="both"/>
              <w:rPr>
                <w:sz w:val="24"/>
                <w:szCs w:val="24"/>
              </w:rPr>
            </w:pPr>
          </w:p>
        </w:tc>
      </w:tr>
      <w:tr w:rsidR="003A7FFE" w:rsidRPr="006A787A" w:rsidTr="00AF5677">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116"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связанных с предлага</w:t>
            </w:r>
            <w:r w:rsidRPr="006A787A">
              <w:rPr>
                <w:sz w:val="24"/>
                <w:szCs w:val="24"/>
              </w:rPr>
              <w:t>е</w:t>
            </w:r>
            <w:r w:rsidRPr="006A787A">
              <w:rPr>
                <w:sz w:val="24"/>
                <w:szCs w:val="24"/>
              </w:rPr>
              <w:t>мым правовым регулированием</w:t>
            </w:r>
          </w:p>
        </w:tc>
        <w:tc>
          <w:tcPr>
            <w:tcW w:w="4961" w:type="dxa"/>
            <w:shd w:val="clear" w:color="auto" w:fill="auto"/>
          </w:tcPr>
          <w:p w:rsidR="003A7FFE" w:rsidRPr="009E2C24" w:rsidRDefault="00490406" w:rsidP="001D0F56">
            <w:pPr>
              <w:tabs>
                <w:tab w:val="right" w:pos="9923"/>
              </w:tabs>
              <w:autoSpaceDE w:val="0"/>
              <w:autoSpaceDN w:val="0"/>
              <w:jc w:val="both"/>
              <w:rPr>
                <w:sz w:val="24"/>
                <w:szCs w:val="24"/>
              </w:rPr>
            </w:pPr>
            <w:r w:rsidRPr="009E2C24">
              <w:rPr>
                <w:sz w:val="24"/>
                <w:szCs w:val="24"/>
              </w:rPr>
              <w:t xml:space="preserve">Принятие </w:t>
            </w:r>
            <w:proofErr w:type="gramStart"/>
            <w:r w:rsidRPr="009E2C24">
              <w:rPr>
                <w:sz w:val="24"/>
                <w:szCs w:val="24"/>
              </w:rPr>
              <w:t>проекта решения Думы района</w:t>
            </w:r>
            <w:proofErr w:type="gramEnd"/>
            <w:r w:rsidRPr="009E2C24">
              <w:rPr>
                <w:sz w:val="24"/>
                <w:szCs w:val="24"/>
              </w:rPr>
              <w:t xml:space="preserve"> не потребует дополнительных расходов бюдж</w:t>
            </w:r>
            <w:r w:rsidRPr="009E2C24">
              <w:rPr>
                <w:sz w:val="24"/>
                <w:szCs w:val="24"/>
              </w:rPr>
              <w:t>е</w:t>
            </w:r>
            <w:r w:rsidRPr="009E2C24">
              <w:rPr>
                <w:sz w:val="24"/>
                <w:szCs w:val="24"/>
              </w:rPr>
              <w:t>та района</w:t>
            </w:r>
          </w:p>
        </w:tc>
      </w:tr>
      <w:tr w:rsidR="003A7FFE" w:rsidRPr="006A787A" w:rsidTr="00AF5677">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116"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w:t>
            </w:r>
            <w:r w:rsidRPr="006A787A">
              <w:rPr>
                <w:sz w:val="24"/>
                <w:szCs w:val="24"/>
              </w:rPr>
              <w:t>и</w:t>
            </w:r>
            <w:r w:rsidRPr="006A787A">
              <w:rPr>
                <w:sz w:val="24"/>
                <w:szCs w:val="24"/>
              </w:rPr>
              <w:t>лу предлагаемого правового регул</w:t>
            </w:r>
            <w:r w:rsidRPr="006A787A">
              <w:rPr>
                <w:sz w:val="24"/>
                <w:szCs w:val="24"/>
              </w:rPr>
              <w:t>и</w:t>
            </w:r>
            <w:r w:rsidRPr="006A787A">
              <w:rPr>
                <w:sz w:val="24"/>
                <w:szCs w:val="24"/>
              </w:rPr>
              <w:t>рования</w:t>
            </w:r>
          </w:p>
        </w:tc>
        <w:tc>
          <w:tcPr>
            <w:tcW w:w="4961" w:type="dxa"/>
            <w:shd w:val="clear" w:color="auto" w:fill="auto"/>
          </w:tcPr>
          <w:p w:rsidR="003A7FFE" w:rsidRPr="006A787A" w:rsidRDefault="00490406" w:rsidP="001D0F56">
            <w:pPr>
              <w:tabs>
                <w:tab w:val="right" w:pos="9923"/>
              </w:tabs>
              <w:autoSpaceDE w:val="0"/>
              <w:autoSpaceDN w:val="0"/>
              <w:jc w:val="both"/>
              <w:rPr>
                <w:sz w:val="24"/>
                <w:szCs w:val="24"/>
              </w:rPr>
            </w:pPr>
            <w:r>
              <w:rPr>
                <w:sz w:val="24"/>
                <w:szCs w:val="24"/>
              </w:rPr>
              <w:t>Апрель 2020 года</w:t>
            </w:r>
          </w:p>
        </w:tc>
      </w:tr>
    </w:tbl>
    <w:p w:rsidR="003A7FFE" w:rsidRPr="006A787A" w:rsidRDefault="003A7FFE" w:rsidP="003A7FFE">
      <w:pPr>
        <w:tabs>
          <w:tab w:val="right" w:pos="9923"/>
        </w:tabs>
        <w:autoSpaceDE w:val="0"/>
        <w:autoSpaceDN w:val="0"/>
        <w:spacing w:before="120"/>
        <w:ind w:left="567"/>
        <w:rPr>
          <w:sz w:val="24"/>
          <w:szCs w:val="24"/>
        </w:rPr>
      </w:pPr>
    </w:p>
    <w:p w:rsidR="00414C7A" w:rsidRDefault="00414C7A" w:rsidP="00414C7A">
      <w:pPr>
        <w:tabs>
          <w:tab w:val="right" w:pos="9923"/>
        </w:tabs>
        <w:autoSpaceDE w:val="0"/>
        <w:autoSpaceDN w:val="0"/>
        <w:ind w:firstLine="567"/>
        <w:rPr>
          <w:sz w:val="24"/>
          <w:szCs w:val="24"/>
        </w:rPr>
      </w:pPr>
      <w:r w:rsidRPr="006A787A">
        <w:rPr>
          <w:sz w:val="24"/>
          <w:szCs w:val="24"/>
        </w:rPr>
        <w:t xml:space="preserve">Предложения принимаются по адресу: </w:t>
      </w:r>
    </w:p>
    <w:p w:rsidR="00414C7A" w:rsidRDefault="001F70A5" w:rsidP="00414C7A">
      <w:pPr>
        <w:tabs>
          <w:tab w:val="right" w:pos="9923"/>
        </w:tabs>
        <w:autoSpaceDE w:val="0"/>
        <w:autoSpaceDN w:val="0"/>
        <w:ind w:firstLine="567"/>
        <w:rPr>
          <w:sz w:val="24"/>
          <w:szCs w:val="24"/>
        </w:rPr>
      </w:pPr>
      <w:r>
        <w:rPr>
          <w:sz w:val="24"/>
          <w:szCs w:val="24"/>
        </w:rPr>
        <w:lastRenderedPageBreak/>
        <w:t>М</w:t>
      </w:r>
      <w:r w:rsidRPr="004E257C">
        <w:rPr>
          <w:sz w:val="24"/>
          <w:szCs w:val="24"/>
        </w:rPr>
        <w:t>униципально</w:t>
      </w:r>
      <w:r>
        <w:rPr>
          <w:sz w:val="24"/>
          <w:szCs w:val="24"/>
        </w:rPr>
        <w:t>е</w:t>
      </w:r>
      <w:r w:rsidRPr="004E257C">
        <w:rPr>
          <w:sz w:val="24"/>
          <w:szCs w:val="24"/>
        </w:rPr>
        <w:t xml:space="preserve"> бюджетно</w:t>
      </w:r>
      <w:r>
        <w:rPr>
          <w:sz w:val="24"/>
          <w:szCs w:val="24"/>
        </w:rPr>
        <w:t>е</w:t>
      </w:r>
      <w:r w:rsidRPr="004E257C">
        <w:rPr>
          <w:sz w:val="24"/>
          <w:szCs w:val="24"/>
        </w:rPr>
        <w:t xml:space="preserve"> учрежде</w:t>
      </w:r>
      <w:r>
        <w:rPr>
          <w:sz w:val="24"/>
          <w:szCs w:val="24"/>
        </w:rPr>
        <w:t>ние</w:t>
      </w:r>
      <w:r w:rsidRPr="004E257C">
        <w:rPr>
          <w:sz w:val="24"/>
          <w:szCs w:val="24"/>
        </w:rPr>
        <w:t xml:space="preserve"> Нижневартовского района «Управление им</w:t>
      </w:r>
      <w:r w:rsidRPr="004E257C">
        <w:rPr>
          <w:sz w:val="24"/>
          <w:szCs w:val="24"/>
        </w:rPr>
        <w:t>у</w:t>
      </w:r>
      <w:r w:rsidRPr="004E257C">
        <w:rPr>
          <w:sz w:val="24"/>
          <w:szCs w:val="24"/>
        </w:rPr>
        <w:t>щественными и</w:t>
      </w:r>
      <w:r>
        <w:rPr>
          <w:sz w:val="24"/>
          <w:szCs w:val="24"/>
        </w:rPr>
        <w:t xml:space="preserve"> </w:t>
      </w:r>
      <w:r w:rsidRPr="004E257C">
        <w:rPr>
          <w:sz w:val="24"/>
          <w:szCs w:val="24"/>
        </w:rPr>
        <w:t>земельными ресурсами»</w:t>
      </w:r>
      <w:r w:rsidR="00414C7A">
        <w:rPr>
          <w:sz w:val="24"/>
          <w:szCs w:val="24"/>
        </w:rPr>
        <w:t>,  628611</w:t>
      </w:r>
      <w:r w:rsidR="00414C7A" w:rsidRPr="0090460E">
        <w:rPr>
          <w:sz w:val="24"/>
          <w:szCs w:val="24"/>
        </w:rPr>
        <w:t>, Ханты-Мансийский автоно</w:t>
      </w:r>
      <w:r w:rsidR="00414C7A" w:rsidRPr="0090460E">
        <w:rPr>
          <w:sz w:val="24"/>
          <w:szCs w:val="24"/>
        </w:rPr>
        <w:t>м</w:t>
      </w:r>
      <w:r w:rsidR="00414C7A" w:rsidRPr="0090460E">
        <w:rPr>
          <w:sz w:val="24"/>
          <w:szCs w:val="24"/>
        </w:rPr>
        <w:t xml:space="preserve">ный округ – </w:t>
      </w:r>
      <w:proofErr w:type="spellStart"/>
      <w:r w:rsidR="00414C7A" w:rsidRPr="0090460E">
        <w:rPr>
          <w:sz w:val="24"/>
          <w:szCs w:val="24"/>
        </w:rPr>
        <w:t>Югра</w:t>
      </w:r>
      <w:proofErr w:type="spellEnd"/>
      <w:r w:rsidR="00414C7A" w:rsidRPr="0090460E">
        <w:rPr>
          <w:sz w:val="24"/>
          <w:szCs w:val="24"/>
        </w:rPr>
        <w:t xml:space="preserve">, г. Нижневартовск, ул. </w:t>
      </w:r>
      <w:r w:rsidR="00414C7A">
        <w:rPr>
          <w:sz w:val="24"/>
          <w:szCs w:val="24"/>
        </w:rPr>
        <w:t>Дзержинского</w:t>
      </w:r>
      <w:r w:rsidR="00414C7A" w:rsidRPr="0090460E">
        <w:rPr>
          <w:sz w:val="24"/>
          <w:szCs w:val="24"/>
        </w:rPr>
        <w:t xml:space="preserve">, </w:t>
      </w:r>
      <w:r w:rsidR="00414C7A">
        <w:rPr>
          <w:sz w:val="24"/>
          <w:szCs w:val="24"/>
        </w:rPr>
        <w:t>д. 19а</w:t>
      </w:r>
      <w:r w:rsidR="00414C7A" w:rsidRPr="006A787A">
        <w:rPr>
          <w:sz w:val="24"/>
          <w:szCs w:val="24"/>
        </w:rPr>
        <w:t>,</w:t>
      </w:r>
      <w:r w:rsidR="00414C7A">
        <w:rPr>
          <w:sz w:val="24"/>
          <w:szCs w:val="24"/>
        </w:rPr>
        <w:t xml:space="preserve"> 3 этаж, </w:t>
      </w:r>
      <w:proofErr w:type="spellStart"/>
      <w:r w:rsidR="00414C7A">
        <w:rPr>
          <w:sz w:val="24"/>
          <w:szCs w:val="24"/>
        </w:rPr>
        <w:t>каб</w:t>
      </w:r>
      <w:proofErr w:type="spellEnd"/>
      <w:r w:rsidR="00414C7A">
        <w:rPr>
          <w:sz w:val="24"/>
          <w:szCs w:val="24"/>
        </w:rPr>
        <w:t xml:space="preserve">. 11, </w:t>
      </w:r>
      <w:r>
        <w:rPr>
          <w:sz w:val="24"/>
          <w:szCs w:val="24"/>
        </w:rPr>
        <w:t xml:space="preserve">или </w:t>
      </w:r>
      <w:r w:rsidR="00414C7A" w:rsidRPr="006A787A">
        <w:rPr>
          <w:sz w:val="24"/>
          <w:szCs w:val="24"/>
        </w:rPr>
        <w:t>по адресу электро</w:t>
      </w:r>
      <w:r w:rsidR="00414C7A" w:rsidRPr="006A787A">
        <w:rPr>
          <w:sz w:val="24"/>
          <w:szCs w:val="24"/>
        </w:rPr>
        <w:t>н</w:t>
      </w:r>
      <w:r w:rsidR="00414C7A" w:rsidRPr="006A787A">
        <w:rPr>
          <w:sz w:val="24"/>
          <w:szCs w:val="24"/>
        </w:rPr>
        <w:t xml:space="preserve">ной почты: </w:t>
      </w:r>
      <w:hyperlink r:id="rId8" w:history="1">
        <w:r w:rsidRPr="00440D07">
          <w:rPr>
            <w:rStyle w:val="af9"/>
            <w:sz w:val="24"/>
            <w:szCs w:val="24"/>
            <w:lang w:val="en-US"/>
          </w:rPr>
          <w:t>UZR</w:t>
        </w:r>
        <w:r w:rsidRPr="00440D07">
          <w:rPr>
            <w:rStyle w:val="af9"/>
            <w:sz w:val="24"/>
            <w:szCs w:val="24"/>
          </w:rPr>
          <w:t>@</w:t>
        </w:r>
        <w:proofErr w:type="spellStart"/>
        <w:r w:rsidRPr="00440D07">
          <w:rPr>
            <w:rStyle w:val="af9"/>
            <w:sz w:val="24"/>
            <w:szCs w:val="24"/>
            <w:lang w:val="en-US"/>
          </w:rPr>
          <w:t>nv</w:t>
        </w:r>
        <w:r w:rsidRPr="00440D07">
          <w:rPr>
            <w:rStyle w:val="af9"/>
            <w:sz w:val="24"/>
            <w:szCs w:val="24"/>
          </w:rPr>
          <w:t>raion.ru</w:t>
        </w:r>
        <w:proofErr w:type="spellEnd"/>
      </w:hyperlink>
      <w:r w:rsidR="00414C7A">
        <w:rPr>
          <w:sz w:val="24"/>
          <w:szCs w:val="24"/>
        </w:rPr>
        <w:t>.</w:t>
      </w:r>
    </w:p>
    <w:p w:rsidR="001F70A5" w:rsidRPr="00A013B0" w:rsidRDefault="001F70A5" w:rsidP="001F70A5">
      <w:pPr>
        <w:tabs>
          <w:tab w:val="right" w:pos="9923"/>
        </w:tabs>
        <w:autoSpaceDE w:val="0"/>
        <w:autoSpaceDN w:val="0"/>
        <w:jc w:val="both"/>
        <w:rPr>
          <w:sz w:val="24"/>
          <w:szCs w:val="24"/>
        </w:rPr>
      </w:pPr>
      <w:r w:rsidRPr="00A361E8">
        <w:rPr>
          <w:sz w:val="24"/>
          <w:szCs w:val="24"/>
        </w:rPr>
        <w:t xml:space="preserve">Так же есть возможность проголосовать на сайте: </w:t>
      </w:r>
      <w:hyperlink r:id="rId9" w:history="1">
        <w:r w:rsidRPr="00BA6A7C">
          <w:rPr>
            <w:rStyle w:val="af9"/>
            <w:sz w:val="24"/>
            <w:szCs w:val="24"/>
          </w:rPr>
          <w:t>http://www.regulation.admhmao.ru/</w:t>
        </w:r>
      </w:hyperlink>
      <w:r w:rsidRPr="00A361E8">
        <w:rPr>
          <w:rStyle w:val="af9"/>
          <w:sz w:val="24"/>
          <w:szCs w:val="24"/>
        </w:rPr>
        <w:t>.</w:t>
      </w:r>
    </w:p>
    <w:p w:rsidR="001F70A5" w:rsidRPr="006A787A" w:rsidRDefault="001F70A5" w:rsidP="00414C7A">
      <w:pPr>
        <w:tabs>
          <w:tab w:val="right" w:pos="9923"/>
        </w:tabs>
        <w:autoSpaceDE w:val="0"/>
        <w:autoSpaceDN w:val="0"/>
        <w:ind w:firstLine="567"/>
        <w:rPr>
          <w:sz w:val="24"/>
          <w:szCs w:val="24"/>
        </w:rPr>
      </w:pPr>
    </w:p>
    <w:p w:rsidR="00414C7A" w:rsidRDefault="00414C7A" w:rsidP="001F70A5">
      <w:pPr>
        <w:autoSpaceDE w:val="0"/>
        <w:autoSpaceDN w:val="0"/>
        <w:jc w:val="both"/>
      </w:pPr>
      <w:r w:rsidRPr="006A787A">
        <w:rPr>
          <w:sz w:val="24"/>
          <w:szCs w:val="24"/>
        </w:rPr>
        <w:t>Контактное лицо по вопросам проведения публичных консультаций:</w:t>
      </w:r>
      <w:r w:rsidRPr="0090460E">
        <w:t xml:space="preserve"> </w:t>
      </w:r>
    </w:p>
    <w:p w:rsidR="00414C7A" w:rsidRPr="004E257C" w:rsidRDefault="00414C7A" w:rsidP="001F70A5">
      <w:pPr>
        <w:autoSpaceDE w:val="0"/>
        <w:autoSpaceDN w:val="0"/>
        <w:jc w:val="both"/>
        <w:rPr>
          <w:sz w:val="24"/>
          <w:szCs w:val="24"/>
        </w:rPr>
      </w:pPr>
      <w:r>
        <w:rPr>
          <w:sz w:val="24"/>
          <w:szCs w:val="24"/>
        </w:rPr>
        <w:t xml:space="preserve">начальник отдела по имущественным отношениям </w:t>
      </w:r>
      <w:r w:rsidRPr="004E257C">
        <w:rPr>
          <w:sz w:val="24"/>
          <w:szCs w:val="24"/>
        </w:rPr>
        <w:t>муниципально</w:t>
      </w:r>
      <w:r>
        <w:rPr>
          <w:sz w:val="24"/>
          <w:szCs w:val="24"/>
        </w:rPr>
        <w:t>го</w:t>
      </w:r>
      <w:r w:rsidRPr="004E257C">
        <w:rPr>
          <w:sz w:val="24"/>
          <w:szCs w:val="24"/>
        </w:rPr>
        <w:t xml:space="preserve"> бюджетно</w:t>
      </w:r>
      <w:r>
        <w:rPr>
          <w:sz w:val="24"/>
          <w:szCs w:val="24"/>
        </w:rPr>
        <w:t>го</w:t>
      </w:r>
      <w:r w:rsidRPr="004E257C">
        <w:rPr>
          <w:sz w:val="24"/>
          <w:szCs w:val="24"/>
        </w:rPr>
        <w:t xml:space="preserve"> учр</w:t>
      </w:r>
      <w:r w:rsidRPr="004E257C">
        <w:rPr>
          <w:sz w:val="24"/>
          <w:szCs w:val="24"/>
        </w:rPr>
        <w:t>е</w:t>
      </w:r>
      <w:r w:rsidRPr="004E257C">
        <w:rPr>
          <w:sz w:val="24"/>
          <w:szCs w:val="24"/>
        </w:rPr>
        <w:t>жде</w:t>
      </w:r>
      <w:r>
        <w:rPr>
          <w:sz w:val="24"/>
          <w:szCs w:val="24"/>
        </w:rPr>
        <w:t>ния</w:t>
      </w:r>
      <w:r w:rsidRPr="004E257C">
        <w:rPr>
          <w:sz w:val="24"/>
          <w:szCs w:val="24"/>
        </w:rPr>
        <w:t xml:space="preserve"> Нижневартовского района «Управление имущественными и</w:t>
      </w:r>
      <w:r w:rsidR="00855F88">
        <w:rPr>
          <w:sz w:val="24"/>
          <w:szCs w:val="24"/>
        </w:rPr>
        <w:t xml:space="preserve"> </w:t>
      </w:r>
      <w:r w:rsidRPr="004E257C">
        <w:rPr>
          <w:sz w:val="24"/>
          <w:szCs w:val="24"/>
        </w:rPr>
        <w:t>земельными ресурсами»</w:t>
      </w:r>
    </w:p>
    <w:p w:rsidR="00414C7A" w:rsidRPr="0090460E" w:rsidRDefault="00414C7A" w:rsidP="001F70A5">
      <w:pPr>
        <w:autoSpaceDE w:val="0"/>
        <w:autoSpaceDN w:val="0"/>
        <w:jc w:val="both"/>
        <w:rPr>
          <w:sz w:val="24"/>
          <w:szCs w:val="24"/>
        </w:rPr>
      </w:pPr>
      <w:r>
        <w:rPr>
          <w:sz w:val="24"/>
          <w:szCs w:val="24"/>
        </w:rPr>
        <w:t xml:space="preserve"> - Арсеньева Любовь Николаевна</w:t>
      </w:r>
      <w:r w:rsidRPr="0090460E">
        <w:rPr>
          <w:sz w:val="24"/>
          <w:szCs w:val="24"/>
        </w:rPr>
        <w:t>,</w:t>
      </w:r>
      <w:r w:rsidR="001F70A5">
        <w:rPr>
          <w:sz w:val="24"/>
          <w:szCs w:val="24"/>
        </w:rPr>
        <w:t xml:space="preserve"> </w:t>
      </w:r>
      <w:r w:rsidRPr="0090460E">
        <w:rPr>
          <w:sz w:val="24"/>
          <w:szCs w:val="24"/>
        </w:rPr>
        <w:t>8(3466) 4</w:t>
      </w:r>
      <w:r>
        <w:rPr>
          <w:sz w:val="24"/>
          <w:szCs w:val="24"/>
        </w:rPr>
        <w:t>3</w:t>
      </w:r>
      <w:r w:rsidRPr="0090460E">
        <w:rPr>
          <w:sz w:val="24"/>
          <w:szCs w:val="24"/>
        </w:rPr>
        <w:t xml:space="preserve"> 4</w:t>
      </w:r>
      <w:r>
        <w:rPr>
          <w:sz w:val="24"/>
          <w:szCs w:val="24"/>
        </w:rPr>
        <w:t>0</w:t>
      </w:r>
      <w:r w:rsidRPr="0090460E">
        <w:rPr>
          <w:sz w:val="24"/>
          <w:szCs w:val="24"/>
        </w:rPr>
        <w:t xml:space="preserve"> </w:t>
      </w:r>
      <w:r>
        <w:rPr>
          <w:sz w:val="24"/>
          <w:szCs w:val="24"/>
        </w:rPr>
        <w:t>37</w:t>
      </w:r>
      <w:r w:rsidR="001F70A5">
        <w:rPr>
          <w:sz w:val="24"/>
          <w:szCs w:val="24"/>
        </w:rPr>
        <w:t>.</w:t>
      </w:r>
    </w:p>
    <w:p w:rsidR="00414C7A" w:rsidRPr="00A340BB" w:rsidRDefault="00414C7A" w:rsidP="001F70A5">
      <w:pPr>
        <w:autoSpaceDE w:val="0"/>
        <w:autoSpaceDN w:val="0"/>
        <w:spacing w:before="120"/>
        <w:rPr>
          <w:sz w:val="24"/>
          <w:szCs w:val="24"/>
        </w:rPr>
      </w:pPr>
      <w:r>
        <w:rPr>
          <w:sz w:val="24"/>
          <w:szCs w:val="24"/>
        </w:rPr>
        <w:t>Сроки приема предложений: с «</w:t>
      </w:r>
      <w:r w:rsidR="00855F88">
        <w:rPr>
          <w:sz w:val="24"/>
          <w:szCs w:val="24"/>
        </w:rPr>
        <w:t>17</w:t>
      </w:r>
      <w:r>
        <w:rPr>
          <w:sz w:val="24"/>
          <w:szCs w:val="24"/>
        </w:rPr>
        <w:t xml:space="preserve">» </w:t>
      </w:r>
      <w:r w:rsidR="00855F88">
        <w:rPr>
          <w:sz w:val="24"/>
          <w:szCs w:val="24"/>
        </w:rPr>
        <w:t>февраля</w:t>
      </w:r>
      <w:r>
        <w:rPr>
          <w:sz w:val="24"/>
          <w:szCs w:val="24"/>
        </w:rPr>
        <w:t xml:space="preserve"> 20</w:t>
      </w:r>
      <w:r w:rsidR="00855F88">
        <w:rPr>
          <w:sz w:val="24"/>
          <w:szCs w:val="24"/>
        </w:rPr>
        <w:t>20</w:t>
      </w:r>
      <w:r>
        <w:rPr>
          <w:sz w:val="24"/>
          <w:szCs w:val="24"/>
        </w:rPr>
        <w:t xml:space="preserve"> г.  по «</w:t>
      </w:r>
      <w:r w:rsidR="00855F88">
        <w:rPr>
          <w:sz w:val="24"/>
          <w:szCs w:val="24"/>
        </w:rPr>
        <w:t>0</w:t>
      </w:r>
      <w:r>
        <w:rPr>
          <w:sz w:val="24"/>
          <w:szCs w:val="24"/>
        </w:rPr>
        <w:t xml:space="preserve">2» </w:t>
      </w:r>
      <w:r w:rsidR="00855F88">
        <w:rPr>
          <w:sz w:val="24"/>
          <w:szCs w:val="24"/>
        </w:rPr>
        <w:t>марта</w:t>
      </w:r>
      <w:r>
        <w:rPr>
          <w:sz w:val="24"/>
          <w:szCs w:val="24"/>
        </w:rPr>
        <w:t xml:space="preserve"> 20</w:t>
      </w:r>
      <w:r w:rsidR="00855F88">
        <w:rPr>
          <w:sz w:val="24"/>
          <w:szCs w:val="24"/>
        </w:rPr>
        <w:t>20</w:t>
      </w:r>
      <w:r>
        <w:rPr>
          <w:sz w:val="24"/>
          <w:szCs w:val="24"/>
        </w:rPr>
        <w:t xml:space="preserve"> </w:t>
      </w:r>
      <w:r w:rsidRPr="006A787A">
        <w:rPr>
          <w:sz w:val="24"/>
          <w:szCs w:val="24"/>
        </w:rPr>
        <w:t>г.</w:t>
      </w:r>
    </w:p>
    <w:p w:rsidR="00414C7A" w:rsidRPr="001F70A5" w:rsidRDefault="00414C7A" w:rsidP="001F70A5">
      <w:pPr>
        <w:autoSpaceDE w:val="0"/>
        <w:autoSpaceDN w:val="0"/>
        <w:jc w:val="both"/>
        <w:rPr>
          <w:sz w:val="24"/>
          <w:szCs w:val="24"/>
        </w:rPr>
      </w:pPr>
      <w:r w:rsidRPr="006A787A">
        <w:rPr>
          <w:sz w:val="24"/>
          <w:szCs w:val="24"/>
        </w:rPr>
        <w:t xml:space="preserve">Место размещения уведомления о проведении публичных консультаций по проекту </w:t>
      </w:r>
      <w:r w:rsidRPr="001F70A5">
        <w:rPr>
          <w:sz w:val="24"/>
          <w:szCs w:val="24"/>
        </w:rPr>
        <w:t>норм</w:t>
      </w:r>
      <w:r w:rsidRPr="001F70A5">
        <w:rPr>
          <w:sz w:val="24"/>
          <w:szCs w:val="24"/>
        </w:rPr>
        <w:t>а</w:t>
      </w:r>
      <w:r w:rsidRPr="001F70A5">
        <w:rPr>
          <w:sz w:val="24"/>
          <w:szCs w:val="24"/>
        </w:rPr>
        <w:t xml:space="preserve">тивного правового акта в информационно-телекоммуникационной сети Интернет: </w:t>
      </w:r>
    </w:p>
    <w:p w:rsidR="001F70A5" w:rsidRPr="0004130C" w:rsidRDefault="001F70A5" w:rsidP="001F70A5">
      <w:pPr>
        <w:autoSpaceDE w:val="0"/>
        <w:autoSpaceDN w:val="0"/>
        <w:jc w:val="both"/>
        <w:rPr>
          <w:sz w:val="24"/>
          <w:szCs w:val="24"/>
          <w:highlight w:val="yellow"/>
        </w:rPr>
      </w:pPr>
      <w:hyperlink r:id="rId10" w:history="1">
        <w:r w:rsidRPr="00EE1E5E">
          <w:rPr>
            <w:rStyle w:val="af9"/>
            <w:sz w:val="24"/>
            <w:szCs w:val="24"/>
          </w:rPr>
          <w:t>http://www.regulation.admhmao.ru/</w:t>
        </w:r>
      </w:hyperlink>
    </w:p>
    <w:p w:rsidR="00414C7A" w:rsidRDefault="00414C7A" w:rsidP="00414C7A">
      <w:pPr>
        <w:autoSpaceDE w:val="0"/>
        <w:autoSpaceDN w:val="0"/>
        <w:jc w:val="both"/>
        <w:rPr>
          <w:sz w:val="24"/>
          <w:szCs w:val="24"/>
        </w:rPr>
      </w:pPr>
    </w:p>
    <w:p w:rsidR="00414C7A" w:rsidRPr="006A787A" w:rsidRDefault="00414C7A" w:rsidP="001F70A5">
      <w:pPr>
        <w:tabs>
          <w:tab w:val="right" w:pos="9923"/>
        </w:tabs>
        <w:autoSpaceDE w:val="0"/>
        <w:autoSpaceDN w:val="0"/>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1F70A5" w:rsidP="001D0F56">
            <w:pPr>
              <w:autoSpaceDE w:val="0"/>
              <w:autoSpaceDN w:val="0"/>
              <w:spacing w:after="120"/>
              <w:jc w:val="both"/>
              <w:rPr>
                <w:sz w:val="24"/>
                <w:szCs w:val="24"/>
              </w:rPr>
            </w:pPr>
            <w:r>
              <w:rPr>
                <w:sz w:val="24"/>
                <w:szCs w:val="24"/>
              </w:rPr>
              <w:t>Проект решения Думы</w:t>
            </w:r>
          </w:p>
        </w:tc>
      </w:tr>
      <w:tr w:rsidR="001F70A5" w:rsidRPr="006A787A" w:rsidTr="001D0F56">
        <w:tc>
          <w:tcPr>
            <w:tcW w:w="534" w:type="dxa"/>
            <w:shd w:val="clear" w:color="auto" w:fill="auto"/>
          </w:tcPr>
          <w:p w:rsidR="001F70A5" w:rsidRPr="006A787A" w:rsidRDefault="001F70A5" w:rsidP="001D0F56">
            <w:pPr>
              <w:autoSpaceDE w:val="0"/>
              <w:autoSpaceDN w:val="0"/>
              <w:spacing w:after="120"/>
              <w:jc w:val="center"/>
              <w:rPr>
                <w:sz w:val="24"/>
                <w:szCs w:val="24"/>
              </w:rPr>
            </w:pPr>
            <w:r>
              <w:rPr>
                <w:sz w:val="24"/>
                <w:szCs w:val="24"/>
              </w:rPr>
              <w:t>3</w:t>
            </w:r>
          </w:p>
        </w:tc>
        <w:tc>
          <w:tcPr>
            <w:tcW w:w="9105" w:type="dxa"/>
            <w:shd w:val="clear" w:color="auto" w:fill="auto"/>
          </w:tcPr>
          <w:p w:rsidR="001F70A5" w:rsidRDefault="001F70A5"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1"/>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F9" w:rsidRDefault="007B14F9">
      <w:r>
        <w:separator/>
      </w:r>
    </w:p>
  </w:endnote>
  <w:endnote w:type="continuationSeparator" w:id="0">
    <w:p w:rsidR="007B14F9" w:rsidRDefault="007B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F9" w:rsidRDefault="007B14F9">
      <w:r>
        <w:separator/>
      </w:r>
    </w:p>
  </w:footnote>
  <w:footnote w:type="continuationSeparator" w:id="0">
    <w:p w:rsidR="007B14F9" w:rsidRDefault="007B1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43E29">
        <w:pPr>
          <w:pStyle w:val="a4"/>
          <w:jc w:val="center"/>
        </w:pPr>
        <w:r>
          <w:rPr>
            <w:noProof/>
          </w:rPr>
          <w:fldChar w:fldCharType="begin"/>
        </w:r>
        <w:r w:rsidR="00E44A50">
          <w:rPr>
            <w:noProof/>
          </w:rPr>
          <w:instrText>PAGE   \* MERGEFORMAT</w:instrText>
        </w:r>
        <w:r>
          <w:rPr>
            <w:noProof/>
          </w:rPr>
          <w:fldChar w:fldCharType="separate"/>
        </w:r>
        <w:r w:rsidR="001F70A5">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54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020C"/>
    <w:rsid w:val="00003F7F"/>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30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3AE1"/>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70A5"/>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1DC4"/>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4C7A"/>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39CF"/>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406"/>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364F"/>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0311"/>
    <w:rsid w:val="0063065A"/>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3E29"/>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4F9"/>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16E"/>
    <w:rsid w:val="008423B1"/>
    <w:rsid w:val="00842861"/>
    <w:rsid w:val="00842EC6"/>
    <w:rsid w:val="00843710"/>
    <w:rsid w:val="00850A14"/>
    <w:rsid w:val="00851385"/>
    <w:rsid w:val="008515C7"/>
    <w:rsid w:val="008528DE"/>
    <w:rsid w:val="00853556"/>
    <w:rsid w:val="008538C1"/>
    <w:rsid w:val="00854A9B"/>
    <w:rsid w:val="00854D10"/>
    <w:rsid w:val="00855F88"/>
    <w:rsid w:val="0085654A"/>
    <w:rsid w:val="00856A60"/>
    <w:rsid w:val="008616CA"/>
    <w:rsid w:val="008643E1"/>
    <w:rsid w:val="00866EC9"/>
    <w:rsid w:val="0087138D"/>
    <w:rsid w:val="00874D4E"/>
    <w:rsid w:val="00882385"/>
    <w:rsid w:val="00884365"/>
    <w:rsid w:val="00884AA2"/>
    <w:rsid w:val="00884CFE"/>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373D1"/>
    <w:rsid w:val="009415F1"/>
    <w:rsid w:val="00943857"/>
    <w:rsid w:val="00943E10"/>
    <w:rsid w:val="009446E5"/>
    <w:rsid w:val="00946017"/>
    <w:rsid w:val="00946E93"/>
    <w:rsid w:val="0094790A"/>
    <w:rsid w:val="00947F25"/>
    <w:rsid w:val="00950359"/>
    <w:rsid w:val="00953022"/>
    <w:rsid w:val="00954999"/>
    <w:rsid w:val="00955C74"/>
    <w:rsid w:val="00957A9B"/>
    <w:rsid w:val="009607A6"/>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2C24"/>
    <w:rsid w:val="009E409F"/>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16F1"/>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5677"/>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00F1"/>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145"/>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4A50"/>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650"/>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19"/>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R@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44C0-7141-492C-B869-C3C96E6D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2020-02-12T10:49:00Z</dcterms:created>
  <dcterms:modified xsi:type="dcterms:W3CDTF">2020-02-12T11:02:00Z</dcterms:modified>
</cp:coreProperties>
</file>