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75" w:rsidRDefault="00B122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2275" w:rsidRDefault="00B12275">
      <w:pPr>
        <w:pStyle w:val="ConsPlusNormal"/>
        <w:jc w:val="both"/>
        <w:outlineLvl w:val="0"/>
      </w:pPr>
    </w:p>
    <w:p w:rsidR="00B12275" w:rsidRDefault="00B12275">
      <w:pPr>
        <w:pStyle w:val="ConsPlusNormal"/>
        <w:outlineLvl w:val="0"/>
      </w:pPr>
      <w:r>
        <w:t>Зарегистрировано в Минюсте России 28 апреля 2017 г. N 46537</w:t>
      </w:r>
    </w:p>
    <w:p w:rsidR="00B12275" w:rsidRDefault="00B1227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12275" w:rsidRDefault="00B12275">
      <w:pPr>
        <w:pStyle w:val="ConsPlusNormal"/>
        <w:ind w:firstLine="540"/>
        <w:jc w:val="both"/>
      </w:pPr>
    </w:p>
    <w:p w:rsidR="00B12275" w:rsidRDefault="00B12275">
      <w:pPr>
        <w:pStyle w:val="ConsPlusTitle"/>
        <w:jc w:val="center"/>
      </w:pPr>
      <w:r>
        <w:t>МИНИСТЕРСТВО ФИНАНСОВ РОССИЙСКОЙ ФЕДЕРАЦИИ</w:t>
      </w:r>
    </w:p>
    <w:p w:rsidR="00B12275" w:rsidRDefault="00B12275">
      <w:pPr>
        <w:pStyle w:val="ConsPlusTitle"/>
        <w:jc w:val="center"/>
      </w:pPr>
    </w:p>
    <w:p w:rsidR="00B12275" w:rsidRDefault="00B12275">
      <w:pPr>
        <w:pStyle w:val="ConsPlusTitle"/>
        <w:jc w:val="center"/>
      </w:pPr>
      <w:r>
        <w:t>ПРИКАЗ</w:t>
      </w:r>
    </w:p>
    <w:p w:rsidR="00B12275" w:rsidRDefault="00B12275">
      <w:pPr>
        <w:pStyle w:val="ConsPlusTitle"/>
        <w:jc w:val="center"/>
      </w:pPr>
      <w:r>
        <w:t>от 4 апреля 2017 г. N 57н</w:t>
      </w:r>
    </w:p>
    <w:p w:rsidR="00B12275" w:rsidRDefault="00B12275">
      <w:pPr>
        <w:pStyle w:val="ConsPlusTitle"/>
        <w:jc w:val="center"/>
      </w:pPr>
    </w:p>
    <w:p w:rsidR="00B12275" w:rsidRDefault="00B12275">
      <w:pPr>
        <w:pStyle w:val="ConsPlusTitle"/>
        <w:jc w:val="center"/>
      </w:pPr>
      <w:r>
        <w:t>О ВНЕСЕНИИ ИЗМЕНЕНИЙ</w:t>
      </w:r>
    </w:p>
    <w:p w:rsidR="00B12275" w:rsidRDefault="00B12275">
      <w:pPr>
        <w:pStyle w:val="ConsPlusTitle"/>
        <w:jc w:val="center"/>
      </w:pPr>
      <w:r>
        <w:t>В ПРИКАЗ МИНИСТЕРСТВА ФИНАНСОВ РОССИЙСКОЙ ФЕДЕРАЦИИ</w:t>
      </w:r>
    </w:p>
    <w:p w:rsidR="00B12275" w:rsidRDefault="00B12275">
      <w:pPr>
        <w:pStyle w:val="ConsPlusTitle"/>
        <w:jc w:val="center"/>
      </w:pPr>
      <w:r>
        <w:t>ОТ 11 МАЯ 2016 Г. N 58Н "ОБ УСТАНОВЛЕНИИ ЦЕН, НЕ НИЖЕ</w:t>
      </w:r>
    </w:p>
    <w:p w:rsidR="00B12275" w:rsidRDefault="00B12275">
      <w:pPr>
        <w:pStyle w:val="ConsPlusTitle"/>
        <w:jc w:val="center"/>
      </w:pPr>
      <w:r>
        <w:t>КОТОРЫХ ОСУЩЕСТВЛЯЮТСЯ ЗАКУПКА (ЗА ИСКЛЮЧЕНИЕМ ИМПОРТА),</w:t>
      </w:r>
    </w:p>
    <w:p w:rsidR="00B12275" w:rsidRDefault="00B12275">
      <w:pPr>
        <w:pStyle w:val="ConsPlusTitle"/>
        <w:jc w:val="center"/>
      </w:pPr>
      <w:r>
        <w:t>ПОСТАВКИ (ЗА ИСКЛЮЧЕНИЕМ ЭКСПОРТА) И РОЗНИЧНАЯ ПРОДАЖА</w:t>
      </w:r>
    </w:p>
    <w:p w:rsidR="00B12275" w:rsidRDefault="00B12275">
      <w:pPr>
        <w:pStyle w:val="ConsPlusTitle"/>
        <w:jc w:val="center"/>
      </w:pPr>
      <w:r>
        <w:t>АЛКОГОЛЬНОЙ ПРОДУКЦИИ КРЕПОСТЬЮ СВЫШЕ 28 ПРОЦЕНТОВ"</w:t>
      </w:r>
    </w:p>
    <w:p w:rsidR="00B12275" w:rsidRDefault="00B12275">
      <w:pPr>
        <w:pStyle w:val="ConsPlusNormal"/>
        <w:jc w:val="center"/>
      </w:pPr>
    </w:p>
    <w:p w:rsidR="00B12275" w:rsidRDefault="00B1227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абзацем вторым статьи 5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1999, N 2, ст. 245; 2001, N 53, ст. 5022; 2005, N 30, ст. 3113; 2009, N 1, ст. 21; 2011, N 30, ст. 4566; 2012, N 53, ст. 7611; 2013, N 30, ст. 4065; 2015, N 1, ст. 43; 2016, N 27, ст. 4194) и на основании </w:t>
      </w:r>
      <w:hyperlink r:id="rId6" w:history="1">
        <w:r>
          <w:rPr>
            <w:color w:val="0000FF"/>
          </w:rPr>
          <w:t>подпункта 5.2.8(2)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2016, N 17, ст. 2399), приказываю:</w:t>
      </w:r>
    </w:p>
    <w:p w:rsidR="00B12275" w:rsidRDefault="00B12275">
      <w:pPr>
        <w:pStyle w:val="ConsPlusNormal"/>
        <w:ind w:firstLine="540"/>
        <w:jc w:val="both"/>
      </w:pPr>
      <w:r>
        <w:t xml:space="preserve">внести в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11 мая 2016 г.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31 мая 2016 г., регистрационный N 42365) следующие изменения:</w:t>
      </w:r>
    </w:p>
    <w:p w:rsidR="00B12275" w:rsidRDefault="00B12275">
      <w:pPr>
        <w:pStyle w:val="ConsPlusNormal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пункте 1</w:t>
        </w:r>
      </w:hyperlink>
      <w:r>
        <w:t>:</w:t>
      </w:r>
    </w:p>
    <w:p w:rsidR="00B12275" w:rsidRDefault="00B12275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абзац третий подпункта "б"</w:t>
        </w:r>
      </w:hyperlink>
      <w:r>
        <w:t xml:space="preserve"> изложить в следующей редакции:</w:t>
      </w:r>
    </w:p>
    <w:p w:rsidR="00B12275" w:rsidRDefault="00B12275">
      <w:pPr>
        <w:pStyle w:val="ConsPlusNormal"/>
        <w:ind w:firstLine="540"/>
        <w:jc w:val="both"/>
      </w:pPr>
      <w:r>
        <w:t>"на коньяк - 314 рублей за 0,5 литра готовой продукции;";</w:t>
      </w:r>
    </w:p>
    <w:p w:rsidR="00B12275" w:rsidRDefault="00B12275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абзац третий подпункта "г"</w:t>
        </w:r>
      </w:hyperlink>
      <w:r>
        <w:t xml:space="preserve"> изложить в следующей редакции:</w:t>
      </w:r>
    </w:p>
    <w:p w:rsidR="00B12275" w:rsidRDefault="00B12275">
      <w:pPr>
        <w:pStyle w:val="ConsPlusNormal"/>
        <w:ind w:firstLine="540"/>
        <w:jc w:val="both"/>
      </w:pPr>
      <w:r>
        <w:t>"на коньяк - 323 рубля за 0,5 литра готовой продукции;";</w:t>
      </w:r>
    </w:p>
    <w:p w:rsidR="00B12275" w:rsidRDefault="00B12275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абзац третий подпункта "е"</w:t>
        </w:r>
      </w:hyperlink>
      <w:r>
        <w:t xml:space="preserve"> изложить в следующей редакции:</w:t>
      </w:r>
    </w:p>
    <w:p w:rsidR="00B12275" w:rsidRDefault="00B12275">
      <w:pPr>
        <w:pStyle w:val="ConsPlusNormal"/>
        <w:ind w:firstLine="540"/>
        <w:jc w:val="both"/>
      </w:pPr>
      <w:r>
        <w:t>"на коньяк - 371 рубль за 0,5 литра готовой продукции.".</w:t>
      </w:r>
    </w:p>
    <w:p w:rsidR="00B12275" w:rsidRDefault="00B12275">
      <w:pPr>
        <w:pStyle w:val="ConsPlusNormal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Приложение</w:t>
        </w:r>
      </w:hyperlink>
      <w:r>
        <w:t xml:space="preserve"> изложить в редакции согласно </w:t>
      </w:r>
      <w:hyperlink w:anchor="P44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B12275" w:rsidRDefault="00B12275">
      <w:pPr>
        <w:pStyle w:val="ConsPlusNormal"/>
        <w:ind w:firstLine="540"/>
        <w:jc w:val="both"/>
      </w:pPr>
    </w:p>
    <w:p w:rsidR="00B12275" w:rsidRDefault="00B12275">
      <w:pPr>
        <w:pStyle w:val="ConsPlusNormal"/>
        <w:jc w:val="right"/>
      </w:pPr>
      <w:r>
        <w:t>Министр</w:t>
      </w:r>
    </w:p>
    <w:p w:rsidR="00B12275" w:rsidRDefault="00B12275">
      <w:pPr>
        <w:pStyle w:val="ConsPlusNormal"/>
        <w:jc w:val="right"/>
      </w:pPr>
      <w:r>
        <w:t>А.Г.СИЛУАНОВ</w:t>
      </w:r>
    </w:p>
    <w:p w:rsidR="00B12275" w:rsidRDefault="00B12275">
      <w:pPr>
        <w:pStyle w:val="ConsPlusNormal"/>
        <w:jc w:val="right"/>
      </w:pPr>
    </w:p>
    <w:p w:rsidR="00B12275" w:rsidRDefault="00B12275">
      <w:pPr>
        <w:pStyle w:val="ConsPlusNormal"/>
        <w:jc w:val="right"/>
      </w:pPr>
    </w:p>
    <w:p w:rsidR="00B12275" w:rsidRDefault="00B12275">
      <w:pPr>
        <w:pStyle w:val="ConsPlusNormal"/>
        <w:jc w:val="right"/>
      </w:pPr>
    </w:p>
    <w:p w:rsidR="00B12275" w:rsidRDefault="00B12275">
      <w:pPr>
        <w:pStyle w:val="ConsPlusNormal"/>
        <w:jc w:val="right"/>
      </w:pPr>
    </w:p>
    <w:p w:rsidR="00B12275" w:rsidRDefault="00B12275">
      <w:pPr>
        <w:pStyle w:val="ConsPlusNormal"/>
        <w:jc w:val="right"/>
      </w:pPr>
    </w:p>
    <w:p w:rsidR="00B12275" w:rsidRDefault="00B12275">
      <w:pPr>
        <w:sectPr w:rsidR="00B12275" w:rsidSect="00691F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2275" w:rsidRDefault="00B12275">
      <w:pPr>
        <w:pStyle w:val="ConsPlusNormal"/>
        <w:jc w:val="right"/>
        <w:outlineLvl w:val="0"/>
      </w:pPr>
      <w:r>
        <w:lastRenderedPageBreak/>
        <w:t>Приложение</w:t>
      </w:r>
    </w:p>
    <w:p w:rsidR="00B12275" w:rsidRDefault="00B12275">
      <w:pPr>
        <w:pStyle w:val="ConsPlusNormal"/>
        <w:jc w:val="right"/>
      </w:pPr>
      <w:r>
        <w:t>к приказу Министерства финансов</w:t>
      </w:r>
    </w:p>
    <w:p w:rsidR="00B12275" w:rsidRDefault="00B12275">
      <w:pPr>
        <w:pStyle w:val="ConsPlusNormal"/>
        <w:jc w:val="right"/>
      </w:pPr>
      <w:r>
        <w:t>Российской Федерации</w:t>
      </w:r>
    </w:p>
    <w:p w:rsidR="00B12275" w:rsidRDefault="00B12275">
      <w:pPr>
        <w:pStyle w:val="ConsPlusNormal"/>
        <w:jc w:val="right"/>
      </w:pPr>
      <w:r>
        <w:t>от 04.04.2017 N 57н</w:t>
      </w:r>
    </w:p>
    <w:p w:rsidR="00B12275" w:rsidRDefault="00B12275">
      <w:pPr>
        <w:pStyle w:val="ConsPlusNormal"/>
        <w:jc w:val="right"/>
      </w:pPr>
    </w:p>
    <w:p w:rsidR="00B12275" w:rsidRDefault="00B12275">
      <w:pPr>
        <w:pStyle w:val="ConsPlusNormal"/>
        <w:jc w:val="right"/>
      </w:pPr>
      <w:r>
        <w:t>"Приложение</w:t>
      </w:r>
    </w:p>
    <w:p w:rsidR="00B12275" w:rsidRDefault="00B12275">
      <w:pPr>
        <w:pStyle w:val="ConsPlusNormal"/>
        <w:jc w:val="right"/>
      </w:pPr>
      <w:r>
        <w:t>к приказу Министерства финансов</w:t>
      </w:r>
    </w:p>
    <w:p w:rsidR="00B12275" w:rsidRDefault="00B12275">
      <w:pPr>
        <w:pStyle w:val="ConsPlusNormal"/>
        <w:jc w:val="right"/>
      </w:pPr>
      <w:r>
        <w:t>Российской Федерации</w:t>
      </w:r>
    </w:p>
    <w:p w:rsidR="00B12275" w:rsidRDefault="00B12275">
      <w:pPr>
        <w:pStyle w:val="ConsPlusNormal"/>
        <w:jc w:val="right"/>
      </w:pPr>
      <w:r>
        <w:t>от 11 мая 2016 г. N 58н</w:t>
      </w:r>
    </w:p>
    <w:p w:rsidR="00B12275" w:rsidRDefault="00B12275">
      <w:pPr>
        <w:pStyle w:val="ConsPlusNormal"/>
        <w:jc w:val="center"/>
      </w:pPr>
    </w:p>
    <w:p w:rsidR="00B12275" w:rsidRDefault="00B12275">
      <w:pPr>
        <w:pStyle w:val="ConsPlusNormal"/>
        <w:jc w:val="center"/>
      </w:pPr>
      <w:bookmarkStart w:id="0" w:name="P44"/>
      <w:bookmarkEnd w:id="0"/>
      <w:r>
        <w:t>ЦЕНЫ,</w:t>
      </w:r>
    </w:p>
    <w:p w:rsidR="00B12275" w:rsidRDefault="00B12275">
      <w:pPr>
        <w:pStyle w:val="ConsPlusNormal"/>
        <w:jc w:val="center"/>
      </w:pPr>
      <w:r>
        <w:t>НЕ НИЖЕ КОТОРЫХ ОСУЩЕСТВЛЯЮТСЯ ЗАКУПКА</w:t>
      </w:r>
    </w:p>
    <w:p w:rsidR="00B12275" w:rsidRDefault="00B12275">
      <w:pPr>
        <w:pStyle w:val="ConsPlusNormal"/>
        <w:jc w:val="center"/>
      </w:pPr>
      <w:r>
        <w:t>(ЗА ИСКЛЮЧЕНИЕМ ИМПОРТА), ПОСТАВКИ (ЗА ИСКЛЮЧЕНИЕМ</w:t>
      </w:r>
    </w:p>
    <w:p w:rsidR="00B12275" w:rsidRDefault="00B12275">
      <w:pPr>
        <w:pStyle w:val="ConsPlusNormal"/>
        <w:jc w:val="center"/>
      </w:pPr>
      <w:r>
        <w:t>ЭКСПОРТА) И РОЗНИЧНАЯ ПРОДАЖА ВОДКИ, ЛИКЕРОВОДОЧНОЙ</w:t>
      </w:r>
    </w:p>
    <w:p w:rsidR="00B12275" w:rsidRDefault="00B12275">
      <w:pPr>
        <w:pStyle w:val="ConsPlusNormal"/>
        <w:jc w:val="center"/>
      </w:pPr>
      <w:r>
        <w:t>И ДРУГОЙ АЛКОГОЛЬНОЙ ПРОДУКЦИИ КРЕПОСТЬЮ СВЫШЕ 28 ПРОЦЕНТОВ</w:t>
      </w:r>
    </w:p>
    <w:p w:rsidR="00B12275" w:rsidRDefault="00B12275">
      <w:pPr>
        <w:pStyle w:val="ConsPlusNormal"/>
        <w:jc w:val="center"/>
      </w:pPr>
      <w:r>
        <w:t>(ЗА ИСКЛЮЧЕНИЕМ КОНЬЯКА, БРЕНДИ И ДРУГОЙ АЛКОГОЛЬНОЙ</w:t>
      </w:r>
    </w:p>
    <w:p w:rsidR="00B12275" w:rsidRDefault="00B12275">
      <w:pPr>
        <w:pStyle w:val="ConsPlusNormal"/>
        <w:jc w:val="center"/>
      </w:pPr>
      <w:r>
        <w:t>ПРОДУКЦИИ, ПРОИЗВЕДЕННОЙ ИЗ ВИННОГО, ВИНОГРАДНОГО,</w:t>
      </w:r>
    </w:p>
    <w:p w:rsidR="00B12275" w:rsidRDefault="00B12275">
      <w:pPr>
        <w:pStyle w:val="ConsPlusNormal"/>
        <w:jc w:val="center"/>
      </w:pPr>
      <w:r>
        <w:t>ПЛОДОВОГО, КОНЬЯЧНОГО, КАЛЬВАДОСНОГО, ВИСКОВОГО</w:t>
      </w:r>
    </w:p>
    <w:p w:rsidR="00B12275" w:rsidRDefault="00B12275">
      <w:pPr>
        <w:pStyle w:val="ConsPlusNormal"/>
        <w:jc w:val="center"/>
      </w:pPr>
      <w:r>
        <w:t>ДИСТИЛЛЯТОВ), ЗА 0,5 ЛИТРА ГОТОВОЙ ПРОДУКЦИИ</w:t>
      </w:r>
    </w:p>
    <w:p w:rsidR="00B12275" w:rsidRDefault="00B1227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028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53"/>
      </w:tblGrid>
      <w:tr w:rsidR="00B12275">
        <w:tc>
          <w:tcPr>
            <w:tcW w:w="571" w:type="dxa"/>
            <w:vMerge w:val="restart"/>
          </w:tcPr>
          <w:p w:rsidR="00B12275" w:rsidRDefault="00B122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28" w:type="dxa"/>
            <w:vMerge w:val="restart"/>
          </w:tcPr>
          <w:p w:rsidR="00B12275" w:rsidRDefault="00B12275">
            <w:pPr>
              <w:pStyle w:val="ConsPlusNormal"/>
              <w:jc w:val="center"/>
            </w:pPr>
            <w:r>
              <w:t>Процентное содержание спирта в готовой продукции</w:t>
            </w:r>
          </w:p>
        </w:tc>
        <w:tc>
          <w:tcPr>
            <w:tcW w:w="12570" w:type="dxa"/>
            <w:gridSpan w:val="12"/>
          </w:tcPr>
          <w:p w:rsidR="00B12275" w:rsidRDefault="00B12275">
            <w:pPr>
              <w:pStyle w:val="ConsPlusNormal"/>
              <w:jc w:val="center"/>
            </w:pPr>
            <w:r>
              <w:t>Цена, не ниже которой осуществляется:</w:t>
            </w:r>
          </w:p>
        </w:tc>
      </w:tr>
      <w:tr w:rsidR="00B12275">
        <w:tc>
          <w:tcPr>
            <w:tcW w:w="571" w:type="dxa"/>
            <w:vMerge/>
          </w:tcPr>
          <w:p w:rsidR="00B12275" w:rsidRDefault="00B12275"/>
        </w:tc>
        <w:tc>
          <w:tcPr>
            <w:tcW w:w="2028" w:type="dxa"/>
            <w:vMerge/>
          </w:tcPr>
          <w:p w:rsidR="00B12275" w:rsidRDefault="00B12275"/>
        </w:tc>
        <w:tc>
          <w:tcPr>
            <w:tcW w:w="4188" w:type="dxa"/>
            <w:gridSpan w:val="4"/>
          </w:tcPr>
          <w:p w:rsidR="00B12275" w:rsidRDefault="00B12275">
            <w:pPr>
              <w:pStyle w:val="ConsPlusNormal"/>
              <w:jc w:val="center"/>
            </w:pPr>
            <w:r>
              <w:t>закупка (за исключением импорта) продукции у организации, осуществившей производство, и поставки (за исключением экспорта) продукции организацией, осуществившей производство продукции</w:t>
            </w:r>
          </w:p>
        </w:tc>
        <w:tc>
          <w:tcPr>
            <w:tcW w:w="4188" w:type="dxa"/>
            <w:gridSpan w:val="4"/>
          </w:tcPr>
          <w:p w:rsidR="00B12275" w:rsidRDefault="00B12275">
            <w:pPr>
              <w:pStyle w:val="ConsPlusNormal"/>
              <w:jc w:val="center"/>
            </w:pPr>
            <w:r>
              <w:t>закупка (за исключением импорта) продукции у организации, осуществившей закупку у иной организации, и поставки (за исключением экспорта) продукции организацией, осуществившей закупку у иной организации</w:t>
            </w:r>
          </w:p>
        </w:tc>
        <w:tc>
          <w:tcPr>
            <w:tcW w:w="4194" w:type="dxa"/>
            <w:gridSpan w:val="4"/>
          </w:tcPr>
          <w:p w:rsidR="00B12275" w:rsidRDefault="00B12275">
            <w:pPr>
              <w:pStyle w:val="ConsPlusNormal"/>
              <w:jc w:val="center"/>
            </w:pPr>
            <w:r>
              <w:t>розничная продажа продукции</w:t>
            </w:r>
          </w:p>
        </w:tc>
      </w:tr>
      <w:tr w:rsidR="00B12275">
        <w:tc>
          <w:tcPr>
            <w:tcW w:w="571" w:type="dxa"/>
            <w:vMerge/>
          </w:tcPr>
          <w:p w:rsidR="00B12275" w:rsidRDefault="00B12275"/>
        </w:tc>
        <w:tc>
          <w:tcPr>
            <w:tcW w:w="2028" w:type="dxa"/>
            <w:vMerge/>
          </w:tcPr>
          <w:p w:rsidR="00B12275" w:rsidRDefault="00B12275"/>
        </w:tc>
        <w:tc>
          <w:tcPr>
            <w:tcW w:w="2094" w:type="dxa"/>
            <w:gridSpan w:val="2"/>
          </w:tcPr>
          <w:p w:rsidR="00B12275" w:rsidRDefault="00B12275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094" w:type="dxa"/>
            <w:gridSpan w:val="2"/>
          </w:tcPr>
          <w:p w:rsidR="00B12275" w:rsidRDefault="00B12275">
            <w:pPr>
              <w:pStyle w:val="ConsPlusNormal"/>
              <w:jc w:val="center"/>
            </w:pPr>
            <w:r>
              <w:t xml:space="preserve">ликероводочной и другой алкогольной продукции крепостью свыше 28% (за </w:t>
            </w:r>
            <w:r>
              <w:lastRenderedPageBreak/>
              <w:t>исключением водки)</w:t>
            </w:r>
          </w:p>
        </w:tc>
        <w:tc>
          <w:tcPr>
            <w:tcW w:w="2094" w:type="dxa"/>
            <w:gridSpan w:val="2"/>
          </w:tcPr>
          <w:p w:rsidR="00B12275" w:rsidRDefault="00B12275">
            <w:pPr>
              <w:pStyle w:val="ConsPlusNormal"/>
              <w:jc w:val="center"/>
            </w:pPr>
            <w:r>
              <w:lastRenderedPageBreak/>
              <w:t>водки</w:t>
            </w:r>
          </w:p>
        </w:tc>
        <w:tc>
          <w:tcPr>
            <w:tcW w:w="2094" w:type="dxa"/>
            <w:gridSpan w:val="2"/>
          </w:tcPr>
          <w:p w:rsidR="00B12275" w:rsidRDefault="00B12275">
            <w:pPr>
              <w:pStyle w:val="ConsPlusNormal"/>
              <w:jc w:val="center"/>
            </w:pPr>
            <w:r>
              <w:t xml:space="preserve">ликероводочной и другой алкогольной продукции крепостью свыше 28% (за </w:t>
            </w:r>
            <w:r>
              <w:lastRenderedPageBreak/>
              <w:t>исключением водки)</w:t>
            </w:r>
          </w:p>
        </w:tc>
        <w:tc>
          <w:tcPr>
            <w:tcW w:w="2094" w:type="dxa"/>
            <w:gridSpan w:val="2"/>
          </w:tcPr>
          <w:p w:rsidR="00B12275" w:rsidRDefault="00B12275">
            <w:pPr>
              <w:pStyle w:val="ConsPlusNormal"/>
              <w:jc w:val="center"/>
            </w:pPr>
            <w:r>
              <w:lastRenderedPageBreak/>
              <w:t>водки</w:t>
            </w:r>
          </w:p>
        </w:tc>
        <w:tc>
          <w:tcPr>
            <w:tcW w:w="2100" w:type="dxa"/>
            <w:gridSpan w:val="2"/>
          </w:tcPr>
          <w:p w:rsidR="00B12275" w:rsidRDefault="00B12275">
            <w:pPr>
              <w:pStyle w:val="ConsPlusNormal"/>
              <w:jc w:val="center"/>
            </w:pPr>
            <w:r>
              <w:t xml:space="preserve">ликероводочной и другой алкогольной продукции крепостью свыше 28% (за </w:t>
            </w:r>
            <w:r>
              <w:lastRenderedPageBreak/>
              <w:t>исключением водки)</w:t>
            </w:r>
          </w:p>
        </w:tc>
      </w:tr>
      <w:tr w:rsidR="00B12275">
        <w:tc>
          <w:tcPr>
            <w:tcW w:w="571" w:type="dxa"/>
            <w:vMerge/>
          </w:tcPr>
          <w:p w:rsidR="00B12275" w:rsidRDefault="00B12275"/>
        </w:tc>
        <w:tc>
          <w:tcPr>
            <w:tcW w:w="2028" w:type="dxa"/>
            <w:vMerge/>
          </w:tcPr>
          <w:p w:rsidR="00B12275" w:rsidRDefault="00B12275"/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с НДС и акцизом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28 до 29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160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29 до 30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164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30 до 31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168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31 до 32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172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32 до 33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176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33 до 34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180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34 до 35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184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35 до 36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188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36 до 37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192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37 до 38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196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38 до 39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201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39 до 40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205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40 до 41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209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41 до 42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213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42 до 43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217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43 до 44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221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44 до 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225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45 до 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229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46 до 47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233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47 до 48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237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48 до 49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241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49 до 50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245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50 до 51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249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51 до 52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253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52 до 53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257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53 до 54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261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54 до 55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266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55 до 56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270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56 до 57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274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57 до 58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278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58 до 59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282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59 до 60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286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60 до 61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290</w:t>
            </w:r>
          </w:p>
        </w:tc>
      </w:tr>
      <w:tr w:rsidR="00B12275">
        <w:tc>
          <w:tcPr>
            <w:tcW w:w="571" w:type="dxa"/>
          </w:tcPr>
          <w:p w:rsidR="00B12275" w:rsidRDefault="00B1227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28" w:type="dxa"/>
          </w:tcPr>
          <w:p w:rsidR="00B12275" w:rsidRDefault="00B12275">
            <w:pPr>
              <w:pStyle w:val="ConsPlusNormal"/>
              <w:jc w:val="both"/>
            </w:pPr>
            <w:r>
              <w:t>свыше 61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B12275" w:rsidRDefault="00B1227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53" w:type="dxa"/>
          </w:tcPr>
          <w:p w:rsidR="00B12275" w:rsidRDefault="00B12275">
            <w:pPr>
              <w:pStyle w:val="ConsPlusNormal"/>
              <w:jc w:val="center"/>
            </w:pPr>
            <w:r>
              <w:t>294</w:t>
            </w:r>
          </w:p>
        </w:tc>
      </w:tr>
    </w:tbl>
    <w:p w:rsidR="00B12275" w:rsidRDefault="00B12275">
      <w:pPr>
        <w:pStyle w:val="ConsPlusNormal"/>
        <w:jc w:val="right"/>
      </w:pPr>
      <w:r>
        <w:t>".</w:t>
      </w:r>
    </w:p>
    <w:p w:rsidR="00B12275" w:rsidRDefault="00B12275">
      <w:pPr>
        <w:pStyle w:val="ConsPlusNormal"/>
        <w:ind w:firstLine="540"/>
        <w:jc w:val="both"/>
      </w:pPr>
    </w:p>
    <w:p w:rsidR="00B12275" w:rsidRDefault="00B12275">
      <w:pPr>
        <w:pStyle w:val="ConsPlusNormal"/>
        <w:ind w:firstLine="540"/>
        <w:jc w:val="both"/>
      </w:pPr>
    </w:p>
    <w:p w:rsidR="00B12275" w:rsidRDefault="00B122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BBF" w:rsidRDefault="00950BBF"/>
    <w:sectPr w:rsidR="00950BBF" w:rsidSect="002F541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275"/>
    <w:rsid w:val="000510D6"/>
    <w:rsid w:val="007232EF"/>
    <w:rsid w:val="00950BBF"/>
    <w:rsid w:val="00B1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2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476DA9E0CFE0AE782C70BD72736ED58CBA7DD1B0BA8E4282D0218DD3E838EDBEEB7974AA38F01q7L5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5476DA9E0CFE0AE782C70BD72736ED58CBA7DD1B0BA8E4282D0218DDq3LEK" TargetMode="External"/><Relationship Id="rId12" Type="http://schemas.openxmlformats.org/officeDocument/2006/relationships/hyperlink" Target="consultantplus://offline/ref=B35476DA9E0CFE0AE782C70BD72736ED58CBA7DD1B0BA8E4282D0218DD3E838EDBEEB7974AA38F03q7L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476DA9E0CFE0AE782C70BD72736ED5BC3AAD11F02A8E4282D0218DD3E838EDBEEB7974AA38C01q7L7K" TargetMode="External"/><Relationship Id="rId11" Type="http://schemas.openxmlformats.org/officeDocument/2006/relationships/hyperlink" Target="consultantplus://offline/ref=B35476DA9E0CFE0AE782C70BD72736ED58CBA7DD1B0BA8E4282D0218DD3E838EDBEEB7974AA38F00q7LBK" TargetMode="External"/><Relationship Id="rId5" Type="http://schemas.openxmlformats.org/officeDocument/2006/relationships/hyperlink" Target="consultantplus://offline/ref=B35476DA9E0CFE0AE782C70BD72736ED5BC2AAD71309A8E4282D0218DD3E838EDBEEB794q4L2K" TargetMode="External"/><Relationship Id="rId10" Type="http://schemas.openxmlformats.org/officeDocument/2006/relationships/hyperlink" Target="consultantplus://offline/ref=B35476DA9E0CFE0AE782C70BD72736ED58CBA7DD1B0BA8E4282D0218DD3E838EDBEEB7974AA38F00q7L7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5476DA9E0CFE0AE782C70BD72736ED58CBA7DD1B0BA8E4282D0218DD3E838EDBEEB7974AA38F00q7L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1002</Words>
  <Characters>5714</Characters>
  <Application>Microsoft Office Word</Application>
  <DocSecurity>0</DocSecurity>
  <Lines>47</Lines>
  <Paragraphs>13</Paragraphs>
  <ScaleCrop>false</ScaleCrop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 Сергей Юрьевич</dc:creator>
  <cp:lastModifiedBy>Маликов Сергей Юрьевич</cp:lastModifiedBy>
  <cp:revision>1</cp:revision>
  <dcterms:created xsi:type="dcterms:W3CDTF">2017-05-04T10:11:00Z</dcterms:created>
  <dcterms:modified xsi:type="dcterms:W3CDTF">2017-05-04T10:13:00Z</dcterms:modified>
</cp:coreProperties>
</file>