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F3" w:rsidRPr="00BA4F36" w:rsidRDefault="002D5DF3" w:rsidP="002D5DF3">
      <w:pPr>
        <w:pStyle w:val="a4"/>
        <w:spacing w:before="0" w:beforeAutospacing="0" w:after="0" w:afterAutospacing="0"/>
        <w:jc w:val="center"/>
        <w:rPr>
          <w:b/>
        </w:rPr>
      </w:pPr>
      <w:r w:rsidRPr="00BA4F36">
        <w:rPr>
          <w:b/>
        </w:rPr>
        <w:t>Вопросы, решение которых входит в компетенцию</w:t>
      </w:r>
    </w:p>
    <w:p w:rsidR="002D5DF3" w:rsidRPr="00BA4F36" w:rsidRDefault="002D5DF3" w:rsidP="002D5DF3">
      <w:pPr>
        <w:pStyle w:val="a4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BA4F36">
        <w:rPr>
          <w:b/>
          <w:shd w:val="clear" w:color="auto" w:fill="FFFFFF"/>
        </w:rPr>
        <w:t>городского поселения Излучинск Нижневартовского района</w:t>
      </w:r>
    </w:p>
    <w:p w:rsidR="002D5DF3" w:rsidRPr="00BA4F36" w:rsidRDefault="002D5DF3" w:rsidP="002D5DF3">
      <w:pPr>
        <w:pStyle w:val="a4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BA4F36">
        <w:rPr>
          <w:b/>
          <w:shd w:val="clear" w:color="auto" w:fill="FFFFFF"/>
        </w:rPr>
        <w:t>Ханты-Мансийского автономного округа – Югры:</w:t>
      </w:r>
    </w:p>
    <w:p w:rsidR="002D5DF3" w:rsidRPr="00BA4F36" w:rsidRDefault="002D5DF3" w:rsidP="002D5DF3">
      <w:pPr>
        <w:pStyle w:val="a4"/>
        <w:spacing w:before="0" w:beforeAutospacing="0" w:after="0" w:afterAutospacing="0"/>
        <w:ind w:firstLine="708"/>
        <w:jc w:val="both"/>
      </w:pP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организация иных мероприятий, предусмотренных законодательством об эне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р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госбережении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Энергетическое обследование предприятий (</w:t>
      </w:r>
      <w:proofErr w:type="spellStart"/>
      <w:r w:rsidRPr="00D378C6">
        <w:rPr>
          <w:rFonts w:ascii="Times New Roman" w:eastAsia="Times New Roman" w:hAnsi="Times New Roman" w:cs="Times New Roman"/>
          <w:color w:val="1D1D1D"/>
        </w:rPr>
        <w:t>энергоаудит</w:t>
      </w:r>
      <w:proofErr w:type="spellEnd"/>
      <w:r w:rsidRPr="00D378C6">
        <w:rPr>
          <w:rFonts w:ascii="Times New Roman" w:eastAsia="Times New Roman" w:hAnsi="Times New Roman" w:cs="Times New Roman"/>
          <w:color w:val="1D1D1D"/>
        </w:rPr>
        <w:t xml:space="preserve">, </w:t>
      </w:r>
      <w:proofErr w:type="spellStart"/>
      <w:r w:rsidRPr="00D378C6">
        <w:rPr>
          <w:rFonts w:ascii="Times New Roman" w:eastAsia="Times New Roman" w:hAnsi="Times New Roman" w:cs="Times New Roman"/>
          <w:color w:val="1D1D1D"/>
        </w:rPr>
        <w:t>энергопаспорта</w:t>
      </w:r>
      <w:proofErr w:type="spellEnd"/>
      <w:r w:rsidRPr="00D378C6">
        <w:rPr>
          <w:rFonts w:ascii="Times New Roman" w:eastAsia="Times New Roman" w:hAnsi="Times New Roman" w:cs="Times New Roman"/>
          <w:color w:val="1D1D1D"/>
        </w:rPr>
        <w:t>)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организация иных мероприятий, предусмотренных законодательством о пов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ы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шении энергетической эффективности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proofErr w:type="spellStart"/>
      <w:r w:rsidRPr="00D378C6">
        <w:rPr>
          <w:rFonts w:ascii="Times New Roman" w:eastAsia="Times New Roman" w:hAnsi="Times New Roman" w:cs="Times New Roman"/>
          <w:color w:val="1D1D1D"/>
        </w:rPr>
        <w:t>Энергоэффективность</w:t>
      </w:r>
      <w:proofErr w:type="spellEnd"/>
      <w:r w:rsidRPr="00D378C6">
        <w:rPr>
          <w:rFonts w:ascii="Times New Roman" w:eastAsia="Times New Roman" w:hAnsi="Times New Roman" w:cs="Times New Roman"/>
          <w:color w:val="1D1D1D"/>
        </w:rPr>
        <w:t xml:space="preserve"> и ресурсосбережение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проведение иных мероприятий, предусмотренных законодательством об энерг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сбережении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proofErr w:type="spellStart"/>
      <w:r w:rsidRPr="00D378C6">
        <w:rPr>
          <w:rFonts w:ascii="Times New Roman" w:eastAsia="Times New Roman" w:hAnsi="Times New Roman" w:cs="Times New Roman"/>
          <w:color w:val="1D1D1D"/>
        </w:rPr>
        <w:t>Энергоэффективность</w:t>
      </w:r>
      <w:proofErr w:type="spellEnd"/>
      <w:r w:rsidRPr="00D378C6">
        <w:rPr>
          <w:rFonts w:ascii="Times New Roman" w:eastAsia="Times New Roman" w:hAnsi="Times New Roman" w:cs="Times New Roman"/>
          <w:color w:val="1D1D1D"/>
        </w:rPr>
        <w:t xml:space="preserve"> и ресурсосбережение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проведение иных мероприятий, предусмотренных законодательством о повыш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нии энергетической эффективности.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proofErr w:type="spellStart"/>
      <w:r w:rsidRPr="00D378C6">
        <w:rPr>
          <w:rFonts w:ascii="Times New Roman" w:eastAsia="Times New Roman" w:hAnsi="Times New Roman" w:cs="Times New Roman"/>
          <w:color w:val="1D1D1D"/>
        </w:rPr>
        <w:t>Энергоэффективность</w:t>
      </w:r>
      <w:proofErr w:type="spellEnd"/>
      <w:r w:rsidRPr="00D378C6">
        <w:rPr>
          <w:rFonts w:ascii="Times New Roman" w:eastAsia="Times New Roman" w:hAnsi="Times New Roman" w:cs="Times New Roman"/>
          <w:color w:val="1D1D1D"/>
        </w:rPr>
        <w:t xml:space="preserve"> и ресурсосбережение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сохранение объектов культурного наследия (памятников истории и культуры), находящихся в собственности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в сфере культуры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Система развития культуры и нравственности на территории субъекта Росси</w:t>
      </w:r>
      <w:r w:rsidRPr="00D378C6">
        <w:rPr>
          <w:rFonts w:ascii="Times New Roman" w:eastAsia="Times New Roman" w:hAnsi="Times New Roman" w:cs="Times New Roman"/>
          <w:color w:val="1D1D1D"/>
        </w:rPr>
        <w:t>й</w:t>
      </w:r>
      <w:r w:rsidRPr="00D378C6">
        <w:rPr>
          <w:rFonts w:ascii="Times New Roman" w:eastAsia="Times New Roman" w:hAnsi="Times New Roman" w:cs="Times New Roman"/>
          <w:color w:val="1D1D1D"/>
        </w:rPr>
        <w:t>ской Федерации. Национальное многообразие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использование объектов культурного наследия (памятников истории и культ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у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ры), находящихся в собственности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в сфере культуры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Памятники архитектуры, истории и культуры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популяризация объектов культурного наследия (памятников истории и культ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у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ры), находящихся в собственности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в сфере культуры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охрана объектов культурного наследия (памятников истории и культуры) мес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т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ного (муниципального) значения, расположенных на территории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в сфере культуры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комплектование библиотечных фондов библиотек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Библиотеки, Дома культуры, кинотеатры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обеспечение сохранности библиотечных фондов библиотек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Библиотеки, Дома культуры, кинотеатры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музеев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Музеи. Музейный фонд Российской Федерации. Вывоз и ввоз культурных це</w:t>
      </w:r>
      <w:r w:rsidRPr="00D378C6">
        <w:rPr>
          <w:rFonts w:ascii="Times New Roman" w:eastAsia="Times New Roman" w:hAnsi="Times New Roman" w:cs="Times New Roman"/>
          <w:color w:val="1D1D1D"/>
        </w:rPr>
        <w:t>н</w:t>
      </w:r>
      <w:r w:rsidRPr="00D378C6">
        <w:rPr>
          <w:rFonts w:ascii="Times New Roman" w:eastAsia="Times New Roman" w:hAnsi="Times New Roman" w:cs="Times New Roman"/>
          <w:color w:val="1D1D1D"/>
        </w:rPr>
        <w:t>ностей (реституция)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обеспечения жителей поселения услугами организаций культуры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в сфере культуры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Культура и ее материальная база. О работе руководителей органов и учрежд</w:t>
      </w:r>
      <w:r w:rsidRPr="00D378C6">
        <w:rPr>
          <w:rFonts w:ascii="Times New Roman" w:eastAsia="Times New Roman" w:hAnsi="Times New Roman" w:cs="Times New Roman"/>
          <w:color w:val="1D1D1D"/>
        </w:rPr>
        <w:t>е</w:t>
      </w:r>
      <w:r w:rsidRPr="00D378C6">
        <w:rPr>
          <w:rFonts w:ascii="Times New Roman" w:eastAsia="Times New Roman" w:hAnsi="Times New Roman" w:cs="Times New Roman"/>
          <w:color w:val="1D1D1D"/>
        </w:rPr>
        <w:t>ний культуры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Кинопрокат, кинематография, кинопроизводство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Библиотеки, Дома культуры, кинотеатры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возрождении народных художественных промыслов в поселении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в сфере культуры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Местная промышленность и народные промыслы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развитии народных художественных промыслов в поселении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в сфере культуры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Местная промышленность и народные промыслы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создание условий для развития местного традиционного народного художестве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н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ного творчества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lastRenderedPageBreak/>
        <w:t>Управление в сфере культуры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Местная промышленность и народные промыслы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сохранении народных художественных промыслов в поселении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в сфере культуры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Местная промышленность и народные промыслы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обеспечение условий для развития на территории поселения физической культуры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в сфере физической культуры и спорта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Физическая культура населения. Физическое воспитание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Спорт. Деятельность руководителей этой сферы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Спортивные сооружения, укрепление материальной базы спорта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Формирование и развитие ценностей здорового образа жизни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Модернизация и развитие учреждений физкультуры и спорта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Адаптивная физическая культура и спорт (физическая культура и спорт для людей с ограниченными возможностями)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проведения официальных физкультурно-оздоровительных мероприятий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в сфере физической культуры и спорта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Физическая культура населения. Физическое воспитание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Спорт. Деятельность руководителей этой сферы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Формирование и развитие ценностей здорового образа жизни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обеспечение условий для развития на территории поселения массового спорта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в сфере физической культуры и спорта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Физическая культура населения. Физическое воспитание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Спорт. Деятельность руководителей этой сферы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Формирование и развитие ценностей здорового образа жизни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Модернизация и развитие учреждений физкультуры и спорта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Адаптивная физическая культура и спорт (физическая культура и спорт для людей с ограниченными возможностями)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минимизации последствий проявлений терроризма в границах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Социальная защита пострадавших от стихийных бедствий, чрезвычайных происшествий, терактов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минимизации последствий проявлений экстремизма в границах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Государственная безопасность, борьба с терроризмом и экстремизмом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аварийно-спасательных служб на территории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Гражданская оборона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содержание аварийно-спасательных служб на территории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Гражданская оборона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деятельности аварийно-спасательных служб на территории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Гражданская оборона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аварийно-спасательных формирований на территории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Гражданская оборона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содержание аварийно-спасательных формирований на территории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Гражданская оборона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деятельности аварийно-спасательных формирований на территории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Гражданская оборона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формирование бюджета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Бюджетная система Российской Федерации. Межбюджетные отношения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Доходы местных бюджетов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Расходы местных бюджетов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 xml:space="preserve">Социально-экономическое развитие городских и сельских поселений утверждение бюджета поселения 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исполнение бюджета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Бюджетная система Российской Федерации. Межбюджетные отношения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Доходы местных бюджетов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Расходы местных бюджетов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Исполнение местных бюджетов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proofErr w:type="gramStart"/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контроль за</w:t>
      </w:r>
      <w:proofErr w:type="gramEnd"/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 исполнением бюджета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Бюджетная система Российской Федерации. Межбюджетные отношения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Доходы местных бюджетов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Расходы местных бюджетов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Нецелевое и неэффективное использование бюджетных средств, средств государственных внебюджетных фондов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пользование имуществом, находящимся в муниципальной собственности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Муниципальный жилищный фонд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муниципального </w:t>
      </w:r>
      <w:proofErr w:type="gramStart"/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контроля за</w:t>
      </w:r>
      <w:proofErr w:type="gramEnd"/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 сохранностью автомобильных дорог местного значения в границах населенных пунктов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Эксплуатация и сохранность автомобильных дорог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Дорожное хозяйство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обеспечение безопасности дорожного движения на автомобильных дорогах местного значения в границах населенных пунктов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Борьба с аварийностью. Безопасность дорожного движения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парковок (парковочных мест) в границах населенных пунктов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 xml:space="preserve">Автостоянки и </w:t>
      </w:r>
      <w:proofErr w:type="spellStart"/>
      <w:r w:rsidRPr="00D378C6">
        <w:rPr>
          <w:rFonts w:ascii="Times New Roman" w:eastAsia="Times New Roman" w:hAnsi="Times New Roman" w:cs="Times New Roman"/>
          <w:color w:val="1D1D1D"/>
        </w:rPr>
        <w:t>автопарковки</w:t>
      </w:r>
      <w:proofErr w:type="spellEnd"/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обеспечение функционирования парковок (парковочных мест) в границах населенных пунктов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 xml:space="preserve">Автостоянки и </w:t>
      </w:r>
      <w:proofErr w:type="spellStart"/>
      <w:r w:rsidRPr="00D378C6">
        <w:rPr>
          <w:rFonts w:ascii="Times New Roman" w:eastAsia="Times New Roman" w:hAnsi="Times New Roman" w:cs="Times New Roman"/>
          <w:color w:val="1D1D1D"/>
        </w:rPr>
        <w:t>автопарковки</w:t>
      </w:r>
      <w:proofErr w:type="spellEnd"/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иных полномочий в области использования автомобильных дорог в соответствии с законодательством Российской Федерации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Дорожное хозяйство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иных полномочий в области осуществления дорожной деятельности в соответствии с законодательством Российской Федерации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Дорожное хозяйство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предоставления транспортных услуг населению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Проезд льготных категорий граждан на городском и пригородном транспорте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транспортного обслуживания населения в границах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Транспортная безопасность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Развитие транспортного комплекса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транспортом. Работа руководителей транспортных организаций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Транспортное обслуживание населения (вопросы совершенствования сервиса, повышения удобства и безопасности пассажирских перевозок)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Пассажирский транспорт на селе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профилактике терроризма в границах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Государственная безопасность, борьба с терроризмом и экстремизмом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профилактике экстремизма в границах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Государственная безопасность, борьба с терроризмом и экстремизмом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ликвидации последствий проявлений экстремизма в границах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Государственная безопасность, борьба с терроризмом и экстремизмом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предупреждении чрезвычайных ситуаций в границах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Предупреждение чрезвычайных ситуаций природного и техногенного характера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ликвидации последствий чрезвычайных ситуаций в границах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Социальная защита пострадавших от стихийных бедствий, чрезвычайных происшествий, терактов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деятельности добровольных формирований населения по охране общественного порядка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Охрана общественного порядка в городских и сельских поселениях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Участие граждан и общественных объединений в обеспечении безопасности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Нежилые помещения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предоставление (до 1 января 2017 года)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Пенсионное, жилищное и материально-бытовое обеспечение работников органов внутренних дел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сбора бытовых отходов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Борьба с антисанитарией. Уборка мусора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вывоза бытовых отходов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Борьба с антисанитарией. Уборка мусора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сбора мусора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Борьба с антисанитарией. Уборка мусора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вывоза мусора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Борьба с антисанитарией. Уборка мусора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формирование архивных фондов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Архивное дело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содержание мест захоронения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 погребении. Выплата пособий на погребение, выплата компенсаций за установку надгробия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ритуальных услуг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Ритуальные услуги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обеспечения жителей поселения услугами связи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Почтовая связь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Работа почты и телеграфа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Электрическая связь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Развитие инфраструктуры связи. Телефонизация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Доступ к сети местной телефонной связи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Качество оказания услуг связи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Технические средства радиовещания и телевидения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обеспечения жителей поселения услугами общественного питания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в сфере общественного питания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Социально-экономическое развитие муниципальных образований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обеспечения жителей поселения услугами торговли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в сфере торговли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Торговля и органы местного самоуправления. Размещение торговых точек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Социально-экономическое развитие муниципальных образований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обеспечения жителей поселения услугами бытового обслуживания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Ремонт и гарантийное обслуживание бытовой аппаратуры и техники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Коммунально-бытовое хозяйство и предоставление услуг в условиях рынка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Ателье, прачечные, химчистки, парикмахерские, бани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Ритуальные услуги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Социально-экономическое развитие муниципальных образований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организации досуга жителей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Право на творчество, преподавание, пользование учреждениями и достижениями культуры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в сфере культуры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Библиотеки, Дома культуры, кинотеатры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мероприятий по территориальной обороне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Состояние войны. Военное положение. Мобилизация. Гражданская оборона. Территориальная оборона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мероприятий по гражданской обороне 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территориальной обороне 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гражданской обороне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Состояние войны. Военное положение. Мобилизация. Гражданская оборона. Территориальная оборона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мероприятий по защите населения от чрезвычайных ситуаций природного характера 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мероприятий по защите населения от чрезвычайных ситуаций техногенного характера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Социальная защита пострадавших от стихийных бедствий, чрезвычайных происшествий, терактов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мероприятий по защите территории поселения от чрезвычайных ситуаций природного характера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Предупреждение чрезвычайных ситуаций природного и техногенного характера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мероприятий по защите территории поселения от чрезвычайных ситуаций техногенного характера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Предупреждение чрезвычайных ситуаций природного и техногенного характера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защите населения от чрезвычайных ситуаций природного характера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Социальная защита пострадавших от стихийных бедствий, чрезвычайных происшествий, терактов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защите населения от чрезвычайных ситуаций техногенного характера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Социальная защита пострадавших от стихийных бедствий, чрезвычайных происшествий, терактов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защите территории поселения от чрезвычайных ситуаций природного характера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Предупреждение чрезвычайных ситуаций природного и техногенного характера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защите территории поселения от чрезвычайных ситуаций техногенного характера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Предупреждение чрезвычайных ситуаций природного и техногенного характера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лечебно-оздоровительных местностей на территории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Особо охраняемые природные территории. Заповедники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развитие лечебно-оздоровительных местностей на территории поселения 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обеспечение охраны лечебно-оздоровительных местностей на территории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Особо охраняемые природные территории. Заповедники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курортов местного значения на территории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Санаторно-курортное лечение, его стоимость, выделение льготных путевок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Особо охраняемые природные территории. Заповедники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Социально-экономическое развитие муниципальных образований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развитие курортов местного значения на территории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Особо охраняемые природные территории. Заповедники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Социально-экономическое развитие муниципальных образований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обеспечение охраны курортов местного значения на территории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Особо охраняемые природные территории. Заповедники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организации мероприятий по мобилизационной подготовке муниципальных предприятий, находящихся на территории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Состояние войны. Военное положение. Мобилизация. Гражданская оборона. Территориальная оборона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организации мероприятий по мобилизационной подготовке муниципальных учреждений, находящихся на территории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Состояние войны. Военное положение. Мобилизация. Гражданская оборона. Территориальная оборона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осуществлении мероприятий по мобилизационной подготовке муниципальных предприятий, находящихся на территории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Состояние войны. Военное положение. Мобилизация. Гражданская оборона. Территориальная оборона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осуществлении мероприятий по мобилизационной подготовке муниципальных учреждений, находящихся на территории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Состояние войны. Военное положение. Мобилизация. Гражданская оборона. Территориальная оборона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содействие в развитии сельскохозяйственного производства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Закупка, хранение и реализация сельхозпродукции. Цены. Сельскохозяйственные выставки, рынки, ярмарки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Производство и хранение сельхозпродукции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Материально-техническое оснащение производства сельскохозяйственной продукции. Цены на сельскохозяйственную технику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развития малого предпринимательства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Закупка, хранение и реализация сельхозпродукции. Цены. Сельскохозяйственные выставки, рынки, ярмарки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Развитие предпринимательской деятельности, малый и средний бизнес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Социально-экономическое развитие муниципальных образований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развития среднего предпринимательства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Развитие предпринимательской деятельности, малый и средний бизнес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Улучшение конкурентной среды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Социально-экономическое развитие муниципальных образований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Социально ориентированные некоммерческие организации (НКО)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проведения официальных спортивных мероприятий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в сфере физической культуры и спорта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мероприятий по работе с детьми в поселении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Физическая культура населения. Физическое воспитание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мероприятий по работе с молодежью в поселении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Молодежная политика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работе с детьми в поселении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Система поиска и поддержки талантливых детей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Образование и патриотическое воспитание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Внешкольные учреждения – юных техников, лагеря отдыха и т.д.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работе молодежью в поселении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Молодежная политика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в пределах, установленных водным законодательством Российской Федерации, полномочий собственника водных объектов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Водное хозяйство и экология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обеспечение свободного доступа граждан к водным объектам общего пользования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Водное хозяйство и экология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обеспечение свободного доступа граждан к береговым полосам водных объектов общего пользования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Водное хозяйство и экология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информирование населения об ограничениях использования водных объектов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Информация и информатизация СМИ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обеспечению безопасности людей на водных объектах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Водное хозяйство и экология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обеспечению охраны жизни людей на водных объектах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Водное хозяйство и экология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муниципального лесного контроля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Лесное хозяйство и экология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обеспечение выполнения работ, необходимых для создания искусственных земельных участков для нужд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Землеустройство. Землеустроительный процесс. Установление границ. Мониторинг земель. Кадастровая деятельность (деятельность кадастровых инженеров)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проведение открытого аукциона на право заключить договор о создании искусственного земельного участка в соответствии с федеральным законом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Муниципальные закупки, конкурсы, аукционы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 по противодействию коррупции в границах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Борьба с коррупцией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осуществлении деятельности по опеке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Опека и попечительство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осуществлении деятельности по попечительству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Опека и попечительство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оказание содействия национально-культурному развитию народов Российской Федерации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Национальное культурное наследие народов России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реализации мероприятий в сфере межнациональных отношений на территории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Национальная политика и межнациональные отношения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развития туризма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Туризм. Экскурсии (за исключением международного сотрудничества)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оказание поддержки общественным наблюдательным комиссиям, осуществляющим общественный </w:t>
      </w:r>
      <w:proofErr w:type="gramStart"/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контроль за</w:t>
      </w:r>
      <w:proofErr w:type="gramEnd"/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 обеспечением прав человека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Государственная защита прав и свобод человека (возмещение гражданам ущерба от противоправной деятельности государственных органов или должностных лиц)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содействие лицам, находящимся в местах принудительного содержания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Права человека в исправительно-трудовых (пенитенциарных) учреждениях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оказание поддержки общественным объединениям инвалидов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Социальное обеспечение и льготы инвалидов ВОВ, участников ВОВ, участников боевых действий, инвалидов Вооруженных сил, блокадников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муниципальных предприятий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Деятельность руководителей предприятий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муниципальных учреждений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финансового обеспечения деятельности муниципальных казенных учреждений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Оказание финансовой помощи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финансового обеспечения выполнения муниципального задания бюджетными муниципальными учреждениями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Оказание финансовой помощи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финансового обеспечения выполнения муниципального задания автономными муниципальными учреждениями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Оказание финансовой помощи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формирование муниципального заказа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Муниципальные закупки, конкурсы, аукционы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обеспечение проживающих в поселении и нуждающихся в жилых помещениях малоимущих граждан жилыми помещениями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Жилищное строительство в поселках городского типа и на селе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содержания муниципального жилищного фонда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Управляющие компании, договоры на содержание и ремонт жилья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жилищным фондом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жилищного строительства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жилищным фондом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муниципального жилищного контроля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жилищным фондом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иных полномочий органов местного самоуправления в соответствии с жилищным законодательством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жилищным фондом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обеспечение первичных мер пожарной безопасности в границах населенных пунктов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Противопожарная служба, соблюдение норм противопожарной безопасности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массового отдыха жителей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обустройства мест массового отдыха населения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правил благоустройства территории поселения, </w:t>
      </w:r>
      <w:proofErr w:type="gramStart"/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устанавливающих</w:t>
      </w:r>
      <w:proofErr w:type="gramEnd"/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 в том числе требования по содержанию зданий (включая жилые дома) и земельных участков, на которых они расположены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правил благоустройства территории поселения, </w:t>
      </w:r>
      <w:proofErr w:type="gramStart"/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устанавливающих</w:t>
      </w:r>
      <w:proofErr w:type="gramEnd"/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 в том числе требования по содержанию сооружений и земельных участков, на которых они расположены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правил к внешнему виду фасадов зданий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правил к внешнему виду фасадов сооружений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правил ограждения зданий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правил ограждения сооружений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перечня работ по благоустройству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периодичности выполнения работ по благоустройству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установление порядка участия собственников зданий (помещений в них) в благоустройстве прилегающих территорий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установление порядка участия собственников сооружений в благоустройстве прилегающих территорий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использования городских лесов, расположенных в границах населенных пунктов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Охрана и защита лесов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использования лесов особо охраняемых природных территорий, расположенных в границах населенных пунктов поселения 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охраны городских лесов, расположенных в границах населенных пунктов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Охрана и защита лесов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охраны лесов особо охраняемых природных территорий, расположенных в границах населенных пунктов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Лесное законодательство. Незаконная рубка леса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защиты городских лесов, расположенных в границах населенных пунктов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Охрана и защита лесов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защиты лесов особо охраняемых природных территорий, расположенных в границах населенных пунктов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Лесное законодательство. Незаконная рубка леса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воспроизводства городских лесов, расположенных в границах населенных пунктов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Охрана и защита лесов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воспроизводства лесов особо охраняемых природных территорий, расположенных в границах населенных пунктов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Особо охраняемые природные территории. Заповедники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муниципального земельного </w:t>
      </w:r>
      <w:proofErr w:type="gramStart"/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контроля за</w:t>
      </w:r>
      <w:proofErr w:type="gramEnd"/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 использованием земель поселения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Градостроительство. Архитектура и проектирование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в случаях, предусмотренных Градостроительным кодексом Российской Федерации, осмотров зданий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Градостроительство. Архитектура и проектирование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в случаях, предусмотренных Градостроительным кодексом Российской Федерации, осмотров сооружений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Градостроительство. Архитектура и проектирование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выдача рекомендаций об устранении выявленных в ходе осмотров зданий нарушений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Градостроительство. Архитектура и проектирование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выдача рекомендаций об устранении выявленных в ходе осмотров сооружений нарушений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Градостроительство. Архитектура и проектирование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присвоение наименований улицам в населенных пунктах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присвоение наименований площадям в населенных пунктах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присвоение наименований иным территориям проживания граждан в населенных пунктах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2D5DF3" w:rsidRPr="00D378C6" w:rsidRDefault="002D5DF3" w:rsidP="002D5DF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установление нумерации домов </w:t>
      </w:r>
    </w:p>
    <w:p w:rsidR="002D5DF3" w:rsidRPr="00D378C6" w:rsidRDefault="002D5DF3" w:rsidP="002D5DF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A458DE" w:rsidRDefault="00A458DE"/>
    <w:sectPr w:rsidR="00A458DE" w:rsidSect="002D5D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C7327"/>
    <w:multiLevelType w:val="multilevel"/>
    <w:tmpl w:val="E14E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autoHyphenation/>
  <w:characterSpacingControl w:val="doNotCompress"/>
  <w:compat/>
  <w:rsids>
    <w:rsidRoot w:val="00A458DE"/>
    <w:rsid w:val="00067F59"/>
    <w:rsid w:val="002D5DF3"/>
    <w:rsid w:val="003611B2"/>
    <w:rsid w:val="00A458DE"/>
    <w:rsid w:val="00BA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F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5DF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D5DF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3500</Words>
  <Characters>19955</Characters>
  <Application>Microsoft Office Word</Application>
  <DocSecurity>0</DocSecurity>
  <Lines>166</Lines>
  <Paragraphs>46</Paragraphs>
  <ScaleCrop>false</ScaleCrop>
  <Company>Microsoft</Company>
  <LinksUpToDate>false</LinksUpToDate>
  <CharactersWithSpaces>23409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DvinyaninovaMG</dc:creator>
  <cp:keywords/>
  <dc:description/>
  <cp:lastModifiedBy>Золотухина Анастасия Евгеньевна</cp:lastModifiedBy>
  <cp:revision>5</cp:revision>
  <dcterms:created xsi:type="dcterms:W3CDTF">2013-12-02T14:35:00Z</dcterms:created>
  <dcterms:modified xsi:type="dcterms:W3CDTF">2013-12-04T08:08:00Z</dcterms:modified>
</cp:coreProperties>
</file>