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D552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B71264">
              <w:t>04.03.2013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B71264">
            <w:pPr>
              <w:jc w:val="right"/>
            </w:pPr>
            <w:r w:rsidRPr="00360CF1">
              <w:t xml:space="preserve">№ </w:t>
            </w:r>
            <w:r w:rsidR="00B71264">
              <w:t>390</w:t>
            </w:r>
            <w:r w:rsidRPr="00360CF1">
              <w:t xml:space="preserve">          </w:t>
            </w:r>
          </w:p>
        </w:tc>
      </w:tr>
    </w:tbl>
    <w:p w:rsidR="008B7ACD" w:rsidRDefault="008B7ACD" w:rsidP="00C72589">
      <w:pPr>
        <w:widowControl w:val="0"/>
        <w:ind w:firstLine="709"/>
        <w:jc w:val="both"/>
      </w:pPr>
    </w:p>
    <w:p w:rsidR="00C72589" w:rsidRPr="00C72589" w:rsidRDefault="00C72589" w:rsidP="00C72589">
      <w:pPr>
        <w:widowControl w:val="0"/>
        <w:ind w:firstLine="709"/>
        <w:jc w:val="both"/>
      </w:pPr>
    </w:p>
    <w:p w:rsidR="000E13F1" w:rsidRDefault="000E13F1" w:rsidP="000E13F1">
      <w:pPr>
        <w:pStyle w:val="ConsPlusTitle"/>
        <w:widowControl/>
        <w:tabs>
          <w:tab w:val="left" w:pos="4253"/>
          <w:tab w:val="left" w:pos="5040"/>
        </w:tabs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новление администрации района от 23.11.2011 № 2088 «Об утве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ждении муниципальной целевой программы «Обеспечение экол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гической безопасности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вартовском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 в 2012–2014 годах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0E13F1" w:rsidRDefault="000E13F1" w:rsidP="000E1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1" w:rsidRDefault="000E13F1" w:rsidP="000E1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1" w:rsidRDefault="000E13F1" w:rsidP="000E13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Думы района от 29.01.2013 № 290 «О внес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нии изменений и дополнений в решение Думы района от 30.11.2012 № 272          «О бюджете района на 2013 год и плановый период 2014 и 2015 годов», с целью уточнения программных мероприятий:</w:t>
      </w:r>
      <w:proofErr w:type="gramEnd"/>
    </w:p>
    <w:p w:rsidR="000E13F1" w:rsidRDefault="000E13F1" w:rsidP="000E13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13F1" w:rsidRDefault="000E13F1" w:rsidP="000E13F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района                   от 23.11.2011 № 2088 «Об утверждении муниципальной целевой программы «Обеспечение экологической безопасности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Нижневартовском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 в 2012–2014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годах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»:</w:t>
      </w:r>
    </w:p>
    <w:p w:rsidR="000E13F1" w:rsidRDefault="000E13F1" w:rsidP="000E13F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3 постановления заменить слова:</w:t>
      </w:r>
    </w:p>
    <w:p w:rsidR="000E13F1" w:rsidRDefault="000E13F1" w:rsidP="000E13F1">
      <w:pPr>
        <w:widowControl w:val="0"/>
        <w:ind w:firstLine="709"/>
        <w:jc w:val="both"/>
      </w:pPr>
      <w:proofErr w:type="gramStart"/>
      <w:r>
        <w:t>«Определить общий объем финансирования целевой программы на 2012–2014 годы – 67 105,0 тыс. руб., в том числе в 2012 году – 4 834,0 тыс. руб.;              в 2013 году – 53 253,0 тыс. руб.» словами «Определить общий объем финанс</w:t>
      </w:r>
      <w:r>
        <w:t>и</w:t>
      </w:r>
      <w:r>
        <w:t>рования целевой программы на 2012–2014 годы – 86 509,5 тыс. руб., в том чи</w:t>
      </w:r>
      <w:r>
        <w:t>с</w:t>
      </w:r>
      <w:r>
        <w:t>ле в 2012 году – 4 142 тыс. руб.; в 2013 году – 73 349,5 тыс</w:t>
      </w:r>
      <w:proofErr w:type="gramEnd"/>
      <w:r>
        <w:t>. руб.</w:t>
      </w:r>
      <w:proofErr w:type="gramStart"/>
      <w:r>
        <w:t>;»</w:t>
      </w:r>
      <w:proofErr w:type="gramEnd"/>
      <w:r>
        <w:t>;</w:t>
      </w:r>
    </w:p>
    <w:p w:rsidR="000E13F1" w:rsidRDefault="000E13F1" w:rsidP="000E13F1">
      <w:pPr>
        <w:widowControl w:val="0"/>
        <w:ind w:firstLine="709"/>
        <w:jc w:val="both"/>
      </w:pPr>
      <w:r>
        <w:t>«за счет средств бюджета района: в 2012 году – 4 834,0 тыс. руб.; в 2013 году – 6 273,0 тыс. руб.» словами «за счет средств бюджета района: в 2012 году – 4 142 тыс. руб.; в 2013 году – 26 369,5 тыс. руб.</w:t>
      </w:r>
      <w:proofErr w:type="gramStart"/>
      <w:r>
        <w:t>;»</w:t>
      </w:r>
      <w:proofErr w:type="gramEnd"/>
      <w:r>
        <w:t>.</w:t>
      </w:r>
    </w:p>
    <w:p w:rsidR="000E13F1" w:rsidRDefault="000E13F1" w:rsidP="000E13F1">
      <w:pPr>
        <w:widowControl w:val="0"/>
        <w:ind w:firstLine="709"/>
        <w:jc w:val="both"/>
      </w:pPr>
      <w:r>
        <w:t xml:space="preserve">1.2. </w:t>
      </w:r>
      <w:proofErr w:type="gramStart"/>
      <w:r>
        <w:t>В пункте 4 постановления слова «в 2012 году – 4 834,0 тыс. руб.;           в 2013 году – 6 273,0 тыс. руб.» заменить словами «в 2012 году – 4 142            тыс. руб.; в 2013 году – 26 369,5 тыс. руб.;».</w:t>
      </w:r>
      <w:proofErr w:type="gramEnd"/>
    </w:p>
    <w:p w:rsidR="000E13F1" w:rsidRDefault="000E13F1" w:rsidP="000E13F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приложении к постановлению раздел «Объемы и источники фина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сирования целевой программы» Паспорта муниципальной целевой программы заменить слова:</w:t>
      </w:r>
    </w:p>
    <w:p w:rsidR="000E13F1" w:rsidRDefault="000E13F1" w:rsidP="000E13F1">
      <w:pPr>
        <w:widowControl w:val="0"/>
        <w:ind w:firstLine="709"/>
        <w:jc w:val="both"/>
      </w:pPr>
      <w:proofErr w:type="gramStart"/>
      <w:r>
        <w:t>«общий объем финансирования целевой программы на 2012–2014 годы составляет 67 105,0 тыс. руб., в том числе: в 2012 году – 4 834,0 тыс. руб.;               в 2013 году – 53 253,0 тыс. руб.» словами «общий объем финансирования цел</w:t>
      </w:r>
      <w:r>
        <w:t>е</w:t>
      </w:r>
      <w:r>
        <w:t>вой программы на 2012–2014 годы составляет 86 509,5 тыс. руб., в том числе          в 2012 году – 4 142 тыс. руб.; в 2013 году – 73 349,5 тыс</w:t>
      </w:r>
      <w:proofErr w:type="gramEnd"/>
      <w:r>
        <w:t>. руб.</w:t>
      </w:r>
      <w:proofErr w:type="gramStart"/>
      <w:r>
        <w:t>;»</w:t>
      </w:r>
      <w:proofErr w:type="gramEnd"/>
      <w:r>
        <w:t>;</w:t>
      </w:r>
    </w:p>
    <w:p w:rsidR="000E13F1" w:rsidRDefault="000E13F1" w:rsidP="000E13F1">
      <w:pPr>
        <w:widowControl w:val="0"/>
        <w:ind w:firstLine="709"/>
        <w:jc w:val="both"/>
      </w:pPr>
      <w:r>
        <w:t>«за счет средств бюджета района: в 2012 году – 4 834,0 тыс. руб.; в 2013 году – 6 273,0 тыс. руб.» словами «за счет средств бюджета района: в 2012 году – 4</w:t>
      </w:r>
      <w:r w:rsidR="00611A24">
        <w:t xml:space="preserve"> </w:t>
      </w:r>
      <w:r>
        <w:t>142 тыс. руб.; в 2013 году – 26 369,5 тыс. руб.</w:t>
      </w:r>
      <w:proofErr w:type="gramStart"/>
      <w:r>
        <w:t>;»</w:t>
      </w:r>
      <w:proofErr w:type="gramEnd"/>
      <w:r>
        <w:t>.</w:t>
      </w:r>
    </w:p>
    <w:p w:rsidR="000E13F1" w:rsidRDefault="000E13F1" w:rsidP="000E13F1">
      <w:pPr>
        <w:widowControl w:val="0"/>
        <w:ind w:firstLine="709"/>
        <w:jc w:val="both"/>
      </w:pPr>
      <w:r>
        <w:t xml:space="preserve">1.4. В разделе </w:t>
      </w:r>
      <w:r>
        <w:rPr>
          <w:lang w:val="en-US"/>
        </w:rPr>
        <w:t>IV</w:t>
      </w:r>
      <w:r>
        <w:t>. «Обоснование ресурсного обеспечения целевой Пр</w:t>
      </w:r>
      <w:r>
        <w:t>о</w:t>
      </w:r>
      <w:r>
        <w:t>граммы» приложения к постановлению заменить слова:</w:t>
      </w:r>
    </w:p>
    <w:p w:rsidR="000E13F1" w:rsidRDefault="000E13F1" w:rsidP="000E13F1">
      <w:pPr>
        <w:widowControl w:val="0"/>
        <w:ind w:firstLine="709"/>
        <w:jc w:val="both"/>
      </w:pPr>
      <w:proofErr w:type="gramStart"/>
      <w:r>
        <w:t>«общий объем финансирования целевой программы на 2012–2014 годы составляет 67 105,0 тыс. руб., в том числе: в 2012 году – 4 834,0 тыс. руб.;          в 2013 году – 53 253,0 тыс. руб.» словами «общий объем финансирования цел</w:t>
      </w:r>
      <w:r>
        <w:t>е</w:t>
      </w:r>
      <w:r>
        <w:t>вой программы на 2012–2014 годы составляет 86 509,5 тыс. руб., в том числе            в 2012 году – 4 142 тыс. руб.; в 2013 году – 73 349,5 тыс</w:t>
      </w:r>
      <w:proofErr w:type="gramEnd"/>
      <w:r>
        <w:t>. руб.</w:t>
      </w:r>
      <w:proofErr w:type="gramStart"/>
      <w:r>
        <w:t>;»</w:t>
      </w:r>
      <w:proofErr w:type="gramEnd"/>
      <w:r>
        <w:t>;</w:t>
      </w:r>
    </w:p>
    <w:p w:rsidR="000E13F1" w:rsidRDefault="000E13F1" w:rsidP="000E13F1">
      <w:pPr>
        <w:widowControl w:val="0"/>
        <w:ind w:firstLine="709"/>
        <w:jc w:val="both"/>
      </w:pPr>
      <w:r>
        <w:t>«за счет средств бюджета района: в 2012 году – 4 834,0 тыс. руб.; в 2013 году – 6 273,0 тыс. руб.» словами «за счет средств бюджета района: в 2012 году – 4 142 тыс. руб.; в 2013 году – 26 369,5 тыс. руб.</w:t>
      </w:r>
      <w:proofErr w:type="gramStart"/>
      <w:r>
        <w:t>;»</w:t>
      </w:r>
      <w:proofErr w:type="gramEnd"/>
      <w:r>
        <w:t>.</w:t>
      </w:r>
    </w:p>
    <w:p w:rsidR="000E13F1" w:rsidRDefault="000E13F1" w:rsidP="000E13F1">
      <w:pPr>
        <w:widowControl w:val="0"/>
        <w:ind w:firstLine="709"/>
        <w:jc w:val="both"/>
      </w:pPr>
      <w:r>
        <w:t>1.5. Приложения 1, 2 к муниципальной целевой программе изложить           в новой редакции согласно приложениям 1, 2.</w:t>
      </w:r>
    </w:p>
    <w:p w:rsidR="000E13F1" w:rsidRDefault="000E13F1" w:rsidP="000E13F1">
      <w:pPr>
        <w:widowControl w:val="0"/>
        <w:ind w:firstLine="709"/>
        <w:jc w:val="both"/>
      </w:pPr>
    </w:p>
    <w:p w:rsidR="000E13F1" w:rsidRDefault="000E13F1" w:rsidP="000E1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экономики администрации района (А.Ю.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611A24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еестр муниципальных целевых программ Нижневартовского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0E13F1" w:rsidRDefault="000E13F1" w:rsidP="000E1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1" w:rsidRDefault="000E13F1" w:rsidP="000E1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Пресс-службе администрации района (А.Н. Королёва) опубликовать постановление в районной газете «Новости Приобья».</w:t>
      </w:r>
    </w:p>
    <w:p w:rsidR="000E13F1" w:rsidRDefault="000E13F1" w:rsidP="000E13F1">
      <w:pPr>
        <w:widowControl w:val="0"/>
        <w:tabs>
          <w:tab w:val="left" w:pos="1500"/>
        </w:tabs>
        <w:ind w:firstLine="709"/>
        <w:jc w:val="both"/>
      </w:pPr>
    </w:p>
    <w:p w:rsidR="000E13F1" w:rsidRPr="00DF60D0" w:rsidRDefault="000E13F1" w:rsidP="000E13F1">
      <w:pPr>
        <w:widowControl w:val="0"/>
        <w:autoSpaceDE w:val="0"/>
        <w:autoSpaceDN w:val="0"/>
        <w:adjustRightInd w:val="0"/>
        <w:ind w:firstLine="709"/>
        <w:jc w:val="both"/>
      </w:pPr>
      <w:r>
        <w:t>4.</w:t>
      </w:r>
      <w:r w:rsidRPr="000E13F1">
        <w:t xml:space="preserve"> </w:t>
      </w:r>
      <w:r w:rsidRPr="00DF60D0"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Pr="00DF60D0">
        <w:t>официальном</w:t>
      </w:r>
      <w:proofErr w:type="gramEnd"/>
      <w:r w:rsidRPr="00DF60D0">
        <w:t xml:space="preserve"> веб-сайте админис</w:t>
      </w:r>
      <w:r w:rsidRPr="00DF60D0">
        <w:t>т</w:t>
      </w:r>
      <w:r w:rsidRPr="00DF60D0">
        <w:t>рации района.</w:t>
      </w:r>
    </w:p>
    <w:p w:rsidR="000E13F1" w:rsidRDefault="000E13F1" w:rsidP="000E13F1">
      <w:pPr>
        <w:widowControl w:val="0"/>
        <w:tabs>
          <w:tab w:val="left" w:pos="1500"/>
        </w:tabs>
        <w:ind w:firstLine="709"/>
        <w:jc w:val="both"/>
      </w:pPr>
    </w:p>
    <w:p w:rsidR="000E13F1" w:rsidRDefault="000E13F1" w:rsidP="000E13F1">
      <w:pPr>
        <w:widowControl w:val="0"/>
        <w:tabs>
          <w:tab w:val="left" w:pos="1500"/>
        </w:tabs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0E13F1" w:rsidRDefault="000E13F1" w:rsidP="000E13F1">
      <w:pPr>
        <w:widowControl w:val="0"/>
        <w:tabs>
          <w:tab w:val="left" w:pos="1500"/>
        </w:tabs>
        <w:ind w:firstLine="709"/>
        <w:jc w:val="both"/>
      </w:pPr>
    </w:p>
    <w:p w:rsidR="000E13F1" w:rsidRDefault="000E13F1" w:rsidP="000E13F1">
      <w:pPr>
        <w:pStyle w:val="ConsPlusNormal"/>
        <w:widowControl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1" w:rsidRDefault="000E13F1" w:rsidP="000E13F1">
      <w:pPr>
        <w:pStyle w:val="ConsPlusNormal"/>
        <w:widowControl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1" w:rsidRDefault="000E13F1" w:rsidP="000E13F1">
      <w:pPr>
        <w:jc w:val="both"/>
      </w:pPr>
      <w:r>
        <w:t>Глава администрации района                                                            Б.А. Саломатин</w:t>
      </w:r>
    </w:p>
    <w:p w:rsidR="006422F4" w:rsidRDefault="006422F4" w:rsidP="00A72249">
      <w:pPr>
        <w:jc w:val="both"/>
      </w:pPr>
    </w:p>
    <w:p w:rsidR="006422F4" w:rsidRDefault="006422F4" w:rsidP="00A72249">
      <w:pPr>
        <w:jc w:val="both"/>
      </w:pPr>
    </w:p>
    <w:p w:rsidR="006422F4" w:rsidRDefault="006422F4" w:rsidP="00A72249">
      <w:pPr>
        <w:jc w:val="both"/>
      </w:pPr>
    </w:p>
    <w:p w:rsidR="009712FA" w:rsidRDefault="009712FA" w:rsidP="00A72249">
      <w:pPr>
        <w:jc w:val="both"/>
        <w:sectPr w:rsidR="009712FA" w:rsidSect="00A72249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6422F4" w:rsidRDefault="006422F4" w:rsidP="006422F4">
      <w:pPr>
        <w:ind w:left="9639"/>
        <w:jc w:val="both"/>
      </w:pPr>
      <w:r>
        <w:lastRenderedPageBreak/>
        <w:t xml:space="preserve">Приложение 1 к постановлению </w:t>
      </w:r>
    </w:p>
    <w:p w:rsidR="006422F4" w:rsidRDefault="006422F4" w:rsidP="006422F4">
      <w:pPr>
        <w:ind w:left="9639"/>
        <w:jc w:val="both"/>
      </w:pPr>
      <w:r>
        <w:t xml:space="preserve">администрации района </w:t>
      </w:r>
    </w:p>
    <w:p w:rsidR="006422F4" w:rsidRDefault="006422F4" w:rsidP="006422F4">
      <w:pPr>
        <w:ind w:left="9639"/>
        <w:jc w:val="both"/>
        <w:rPr>
          <w:sz w:val="24"/>
          <w:szCs w:val="24"/>
        </w:rPr>
      </w:pPr>
      <w:r>
        <w:t xml:space="preserve">от </w:t>
      </w:r>
      <w:r w:rsidR="00B71264">
        <w:t>04.03.2013</w:t>
      </w:r>
      <w:r>
        <w:t xml:space="preserve"> № </w:t>
      </w:r>
      <w:r w:rsidR="00B71264">
        <w:t>390</w:t>
      </w:r>
      <w:r>
        <w:t xml:space="preserve"> </w:t>
      </w:r>
    </w:p>
    <w:p w:rsidR="006422F4" w:rsidRDefault="006422F4" w:rsidP="006422F4">
      <w:pPr>
        <w:ind w:left="9639"/>
        <w:jc w:val="both"/>
      </w:pPr>
    </w:p>
    <w:p w:rsidR="006422F4" w:rsidRDefault="006422F4" w:rsidP="006422F4">
      <w:pPr>
        <w:autoSpaceDE w:val="0"/>
        <w:autoSpaceDN w:val="0"/>
        <w:adjustRightInd w:val="0"/>
        <w:ind w:left="9639"/>
        <w:jc w:val="both"/>
      </w:pPr>
      <w:r>
        <w:t>«Приложение 1 к муниципальной цел</w:t>
      </w:r>
      <w:r>
        <w:t>е</w:t>
      </w:r>
      <w:r>
        <w:t>вой программе «Обеспечение эколог</w:t>
      </w:r>
      <w:r>
        <w:t>и</w:t>
      </w:r>
      <w:r>
        <w:t xml:space="preserve">ческой безопасности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</w:t>
      </w:r>
      <w:r>
        <w:t>в</w:t>
      </w:r>
      <w:r>
        <w:t>ском</w:t>
      </w:r>
      <w:proofErr w:type="gramEnd"/>
      <w:r>
        <w:t xml:space="preserve"> районе в 2012–2014 годах»</w:t>
      </w:r>
    </w:p>
    <w:p w:rsidR="009712FA" w:rsidRDefault="009712FA" w:rsidP="009712FA"/>
    <w:p w:rsidR="0070312D" w:rsidRPr="00A72249" w:rsidRDefault="0070312D" w:rsidP="009712FA"/>
    <w:p w:rsidR="009712FA" w:rsidRDefault="009712FA" w:rsidP="00A72249">
      <w:pPr>
        <w:jc w:val="center"/>
        <w:rPr>
          <w:b/>
          <w:szCs w:val="26"/>
        </w:rPr>
      </w:pPr>
      <w:r>
        <w:rPr>
          <w:b/>
          <w:szCs w:val="26"/>
        </w:rPr>
        <w:t>Перечень основных программных мероприятий муниципальной целевой программы района</w:t>
      </w:r>
    </w:p>
    <w:p w:rsidR="009712FA" w:rsidRDefault="009712FA" w:rsidP="00A72249">
      <w:pPr>
        <w:jc w:val="center"/>
        <w:rPr>
          <w:b/>
          <w:szCs w:val="26"/>
        </w:rPr>
      </w:pPr>
      <w:r>
        <w:rPr>
          <w:b/>
          <w:szCs w:val="26"/>
        </w:rPr>
        <w:t xml:space="preserve">«Обеспечение экологической безопасности </w:t>
      </w:r>
      <w:proofErr w:type="gramStart"/>
      <w:r>
        <w:rPr>
          <w:b/>
          <w:szCs w:val="26"/>
        </w:rPr>
        <w:t>в</w:t>
      </w:r>
      <w:proofErr w:type="gramEnd"/>
      <w:r>
        <w:rPr>
          <w:b/>
          <w:szCs w:val="26"/>
        </w:rPr>
        <w:t xml:space="preserve"> </w:t>
      </w:r>
      <w:proofErr w:type="gramStart"/>
      <w:r>
        <w:rPr>
          <w:b/>
          <w:szCs w:val="26"/>
        </w:rPr>
        <w:t>Нижневартовском</w:t>
      </w:r>
      <w:proofErr w:type="gramEnd"/>
      <w:r>
        <w:rPr>
          <w:b/>
          <w:szCs w:val="26"/>
        </w:rPr>
        <w:t xml:space="preserve"> районе в 2012–2014 годах»</w:t>
      </w:r>
    </w:p>
    <w:p w:rsidR="00611A24" w:rsidRDefault="00611A24" w:rsidP="00611A24">
      <w:pPr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91"/>
        <w:gridCol w:w="3466"/>
        <w:gridCol w:w="1634"/>
        <w:gridCol w:w="1007"/>
        <w:gridCol w:w="704"/>
        <w:gridCol w:w="1007"/>
        <w:gridCol w:w="704"/>
        <w:gridCol w:w="2220"/>
      </w:tblGrid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1A2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1A2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11A2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 xml:space="preserve">Мероприятия 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Исполнитель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(соисполнитель)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 xml:space="preserve">Финансовые затраты на реализацию 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 xml:space="preserve">Источники </w:t>
            </w:r>
          </w:p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Цель 1. Обеспечение экологической безопасности населения района</w:t>
            </w: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Задача 1.1. Снижение негативного воздействия на окружающую среду и жизнедеятельность населения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Организация мероприятий по благоустройству, санитарной очистке и озеленению терр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тории района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</w:t>
            </w:r>
            <w:r w:rsidRPr="00611A2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за счет финансирования основной деятельности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исполнителя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Организация инвентаризации несанкционированных свалок в населенных пунктах района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</w:t>
            </w:r>
            <w:r w:rsidRPr="00611A2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за счет финансирования основной деятельности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исполнителя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Организация мероприятий </w:t>
            </w:r>
            <w:r w:rsidRPr="00611A24">
              <w:rPr>
                <w:sz w:val="24"/>
                <w:szCs w:val="24"/>
              </w:rPr>
              <w:t>по ликвидации мест несанкци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нированного размещения о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ходов и предотвращению их образования</w:t>
            </w:r>
          </w:p>
          <w:p w:rsidR="00F37E96" w:rsidRPr="00611A24" w:rsidRDefault="00F37E96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</w:t>
            </w:r>
            <w:r w:rsidRPr="00611A2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за счет финансирования основной деятельности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исполнителя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Уборка захламления в д. С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снина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color w:val="000000"/>
                <w:sz w:val="24"/>
                <w:szCs w:val="24"/>
              </w:rPr>
              <w:t>жилищно-комму</w:t>
            </w:r>
            <w:r w:rsidR="00F37E96">
              <w:rPr>
                <w:color w:val="000000"/>
                <w:sz w:val="24"/>
                <w:szCs w:val="24"/>
              </w:rPr>
              <w:t>-</w:t>
            </w:r>
            <w:r w:rsidRPr="00611A24">
              <w:rPr>
                <w:color w:val="000000"/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color w:val="000000"/>
                <w:sz w:val="24"/>
                <w:szCs w:val="24"/>
              </w:rPr>
              <w:t xml:space="preserve"> хозяйства, энергет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ки и строительства админис</w:t>
            </w:r>
            <w:r w:rsidRPr="00611A24">
              <w:rPr>
                <w:color w:val="000000"/>
                <w:sz w:val="24"/>
                <w:szCs w:val="24"/>
              </w:rPr>
              <w:t>т</w:t>
            </w:r>
            <w:r w:rsidRPr="00611A24">
              <w:rPr>
                <w:color w:val="000000"/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1398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Проектирование работ по 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культивации несанкционир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ванного участка сброса жи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ких бытовых отходов в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оне полигона твердых быт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вых отходов в </w:t>
            </w:r>
            <w:proofErr w:type="spellStart"/>
            <w:r w:rsidRPr="00611A24">
              <w:rPr>
                <w:sz w:val="24"/>
                <w:szCs w:val="24"/>
              </w:rPr>
              <w:t>пгт</w:t>
            </w:r>
            <w:proofErr w:type="spellEnd"/>
            <w:r w:rsidRPr="00611A24">
              <w:rPr>
                <w:sz w:val="24"/>
                <w:szCs w:val="24"/>
              </w:rPr>
              <w:t xml:space="preserve">. </w:t>
            </w:r>
            <w:proofErr w:type="spellStart"/>
            <w:r w:rsidRPr="00611A24">
              <w:rPr>
                <w:sz w:val="24"/>
                <w:szCs w:val="24"/>
              </w:rPr>
              <w:t>Новоага</w:t>
            </w:r>
            <w:r w:rsidRPr="00611A24">
              <w:rPr>
                <w:sz w:val="24"/>
                <w:szCs w:val="24"/>
              </w:rPr>
              <w:t>н</w:t>
            </w:r>
            <w:r w:rsidRPr="00611A24">
              <w:rPr>
                <w:sz w:val="24"/>
                <w:szCs w:val="24"/>
              </w:rPr>
              <w:t>ск</w:t>
            </w:r>
            <w:r w:rsidR="00230E3E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Проектирование работ по 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культивации несанкционир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ванного участка сброса жи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ких бытовых отходов в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оне полигона твердых быт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вых отходов </w:t>
            </w:r>
            <w:proofErr w:type="gramStart"/>
            <w:r w:rsidRPr="00611A24">
              <w:rPr>
                <w:sz w:val="24"/>
                <w:szCs w:val="24"/>
              </w:rPr>
              <w:t>в</w:t>
            </w:r>
            <w:proofErr w:type="gramEnd"/>
            <w:r w:rsidRPr="00611A24">
              <w:rPr>
                <w:sz w:val="24"/>
                <w:szCs w:val="24"/>
              </w:rPr>
              <w:t xml:space="preserve"> с. </w:t>
            </w:r>
            <w:proofErr w:type="spellStart"/>
            <w:r w:rsidRPr="00611A24">
              <w:rPr>
                <w:sz w:val="24"/>
                <w:szCs w:val="24"/>
              </w:rPr>
              <w:t>Покур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Проектирование работ по 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культивации несанкционир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ванного участка сброса жи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ких бытовых отходов в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оне полигона твердых быт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вых отходов </w:t>
            </w:r>
            <w:proofErr w:type="gramStart"/>
            <w:r w:rsidRPr="00611A24">
              <w:rPr>
                <w:sz w:val="24"/>
                <w:szCs w:val="24"/>
              </w:rPr>
              <w:t>в</w:t>
            </w:r>
            <w:proofErr w:type="gramEnd"/>
            <w:r w:rsidRPr="00611A24">
              <w:rPr>
                <w:sz w:val="24"/>
                <w:szCs w:val="24"/>
              </w:rPr>
              <w:t xml:space="preserve"> с. </w:t>
            </w:r>
            <w:proofErr w:type="spellStart"/>
            <w:r w:rsidRPr="00611A24">
              <w:rPr>
                <w:sz w:val="24"/>
                <w:szCs w:val="24"/>
              </w:rPr>
              <w:t>Ларьяк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Проектирование работ по 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культивации несанкционир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ванного участка сброса жи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ких бытовых отходов в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оне полигона твердых быт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вых отходов </w:t>
            </w:r>
            <w:proofErr w:type="gramStart"/>
            <w:r w:rsidRPr="00611A24">
              <w:rPr>
                <w:sz w:val="24"/>
                <w:szCs w:val="24"/>
              </w:rPr>
              <w:t>в</w:t>
            </w:r>
            <w:proofErr w:type="gramEnd"/>
            <w:r w:rsidRPr="00611A24">
              <w:rPr>
                <w:sz w:val="24"/>
                <w:szCs w:val="24"/>
              </w:rPr>
              <w:t xml:space="preserve"> с. Большета</w:t>
            </w:r>
            <w:r w:rsidRPr="00611A24">
              <w:rPr>
                <w:sz w:val="24"/>
                <w:szCs w:val="24"/>
              </w:rPr>
              <w:t>р</w:t>
            </w:r>
            <w:r w:rsidRPr="00611A24">
              <w:rPr>
                <w:sz w:val="24"/>
                <w:szCs w:val="24"/>
              </w:rPr>
              <w:t>хово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11A24">
              <w:rPr>
                <w:sz w:val="24"/>
                <w:szCs w:val="24"/>
              </w:rPr>
              <w:t>Рекультивационные</w:t>
            </w:r>
            <w:proofErr w:type="spellEnd"/>
            <w:r w:rsidRPr="00611A24">
              <w:rPr>
                <w:sz w:val="24"/>
                <w:szCs w:val="24"/>
              </w:rPr>
              <w:t xml:space="preserve"> работы несанкционированного уч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 xml:space="preserve">стка сброса жидких бытовых отходов в районе полигона твердых бытовых отходов в </w:t>
            </w:r>
            <w:proofErr w:type="spellStart"/>
            <w:r w:rsidRPr="00611A24">
              <w:rPr>
                <w:sz w:val="24"/>
                <w:szCs w:val="24"/>
              </w:rPr>
              <w:t>пгт</w:t>
            </w:r>
            <w:proofErr w:type="spellEnd"/>
            <w:r w:rsidRPr="00611A24">
              <w:rPr>
                <w:sz w:val="24"/>
                <w:szCs w:val="24"/>
              </w:rPr>
              <w:t xml:space="preserve">. </w:t>
            </w:r>
            <w:proofErr w:type="spellStart"/>
            <w:r w:rsidRPr="00611A24">
              <w:rPr>
                <w:sz w:val="24"/>
                <w:szCs w:val="24"/>
              </w:rPr>
              <w:t>Новоаганск</w:t>
            </w:r>
            <w:r w:rsidR="00230E3E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Мероприятия по сотруднич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ству с организациями всех форм собственности в сфере санитарного содержания те</w:t>
            </w:r>
            <w:r w:rsidRPr="00611A24">
              <w:rPr>
                <w:sz w:val="24"/>
                <w:szCs w:val="24"/>
              </w:rPr>
              <w:t>р</w:t>
            </w:r>
            <w:r w:rsidRPr="00611A24">
              <w:rPr>
                <w:sz w:val="24"/>
                <w:szCs w:val="24"/>
              </w:rPr>
              <w:t>ритории района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</w:t>
            </w:r>
            <w:r w:rsidRPr="00611A2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за счет финансирования основной деятельности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исполнителя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11.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Разработка Генеральной </w:t>
            </w:r>
            <w:proofErr w:type="gramStart"/>
            <w:r w:rsidRPr="00611A24">
              <w:rPr>
                <w:color w:val="000000"/>
                <w:sz w:val="24"/>
                <w:szCs w:val="24"/>
              </w:rPr>
              <w:t>сх</w:t>
            </w:r>
            <w:r w:rsidRPr="00611A24">
              <w:rPr>
                <w:color w:val="000000"/>
                <w:sz w:val="24"/>
                <w:szCs w:val="24"/>
              </w:rPr>
              <w:t>е</w:t>
            </w:r>
            <w:r w:rsidRPr="00611A24">
              <w:rPr>
                <w:color w:val="000000"/>
                <w:sz w:val="24"/>
                <w:szCs w:val="24"/>
              </w:rPr>
              <w:t>мы очистки территорий нас</w:t>
            </w:r>
            <w:r w:rsidRPr="00611A24">
              <w:rPr>
                <w:color w:val="000000"/>
                <w:sz w:val="24"/>
                <w:szCs w:val="24"/>
              </w:rPr>
              <w:t>е</w:t>
            </w:r>
            <w:r w:rsidRPr="00611A24">
              <w:rPr>
                <w:color w:val="000000"/>
                <w:sz w:val="24"/>
                <w:szCs w:val="24"/>
              </w:rPr>
              <w:t>ленных пунктов</w:t>
            </w:r>
            <w:proofErr w:type="gramEnd"/>
            <w:r w:rsidRPr="00611A2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</w:t>
            </w:r>
            <w:r w:rsidRPr="00611A24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Итого по задаче 1.1.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 w:rsidP="00611A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2012–2013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9413,5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9413,5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9093,5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Цель 2. Организация обращения с отходами на территории района</w:t>
            </w: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Задача 2.1. Развитие сферы переработки и утилизации отходов и снижение объема захоронения отходов</w:t>
            </w:r>
          </w:p>
        </w:tc>
      </w:tr>
      <w:tr w:rsidR="00611A24" w:rsidRPr="00611A24" w:rsidTr="00611A24">
        <w:trPr>
          <w:trHeight w:val="18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12.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Проектирование и строител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ь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ство полигона твердых быт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вых отходов </w:t>
            </w:r>
            <w:proofErr w:type="gram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Покур</w:t>
            </w:r>
            <w:proofErr w:type="spell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том числе: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района, управление земельн</w:t>
            </w:r>
            <w:r w:rsidRPr="00611A24">
              <w:rPr>
                <w:color w:val="000000"/>
                <w:sz w:val="24"/>
                <w:szCs w:val="24"/>
              </w:rPr>
              <w:t>ы</w:t>
            </w:r>
            <w:r w:rsidRPr="00611A24">
              <w:rPr>
                <w:color w:val="000000"/>
                <w:sz w:val="24"/>
                <w:szCs w:val="24"/>
              </w:rPr>
              <w:t>ми ресурсами администрации района, муниципальное казе</w:t>
            </w:r>
            <w:r w:rsidRPr="00611A24">
              <w:rPr>
                <w:color w:val="000000"/>
                <w:sz w:val="24"/>
                <w:szCs w:val="24"/>
              </w:rPr>
              <w:t>н</w:t>
            </w:r>
            <w:r w:rsidRPr="00611A24">
              <w:rPr>
                <w:color w:val="000000"/>
                <w:sz w:val="24"/>
                <w:szCs w:val="24"/>
              </w:rPr>
              <w:t>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62318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52890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rHeight w:val="265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15338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5910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района, в том числе</w:t>
            </w:r>
          </w:p>
        </w:tc>
      </w:tr>
      <w:tr w:rsidR="00611A24" w:rsidRPr="00611A24" w:rsidTr="00611A24">
        <w:trPr>
          <w:trHeight w:val="265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15338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софинансирование</w:t>
            </w:r>
          </w:p>
        </w:tc>
      </w:tr>
      <w:tr w:rsidR="00611A24" w:rsidRPr="00611A24" w:rsidTr="00611A24">
        <w:trPr>
          <w:trHeight w:val="12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округа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Корректировка рабочего пр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екта «Полигон твердых б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ы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товых отходов в с.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Покур</w:t>
            </w:r>
            <w:proofErr w:type="spell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Нижневартовского района»; получение экологической экспертизы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230E3E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</w:t>
            </w:r>
            <w:r w:rsidR="00230E3E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690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690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 xml:space="preserve">бюджет района </w:t>
            </w:r>
          </w:p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(690,0 - остатки 2012 года)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Формирование земельного участка под строительство полигона твердых бытовых отходов </w:t>
            </w:r>
            <w:proofErr w:type="gram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Покур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района», управление земел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>ными ресурсами</w:t>
            </w:r>
            <w:r w:rsidRPr="00611A24">
              <w:rPr>
                <w:sz w:val="24"/>
                <w:szCs w:val="24"/>
              </w:rPr>
              <w:t xml:space="preserve"> администр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за счет финансирования основной деятельности и</w:t>
            </w:r>
            <w:r w:rsidRPr="00230E3E">
              <w:rPr>
                <w:sz w:val="24"/>
                <w:szCs w:val="24"/>
              </w:rPr>
              <w:t>с</w:t>
            </w:r>
            <w:r w:rsidRPr="00230E3E">
              <w:rPr>
                <w:sz w:val="24"/>
                <w:szCs w:val="24"/>
              </w:rPr>
              <w:t>полнителя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Строительно-монтажные р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2013–2014</w:t>
            </w:r>
          </w:p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13038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района, в том числе: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B951BB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B95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230E3E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софинансирование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округа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Проектирование площадки временного хранения тве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дых бытовых отходов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Проектирование полигона строительных отходов и др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весины в п.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Ваховск</w:t>
            </w:r>
            <w:r w:rsidR="00230E3E">
              <w:rPr>
                <w:bCs/>
                <w:iCs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Строительство карты склад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рования твердых бытовых отходов на полигоне в п.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ховск</w:t>
            </w:r>
            <w:r w:rsidR="00230E3E">
              <w:rPr>
                <w:bCs/>
                <w:iCs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Строительство карты склад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рования твердых бытовых отходов на полигоне </w:t>
            </w:r>
            <w:proofErr w:type="gram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11A24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х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теурье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Строительство карты склад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рования твердых бытовых отходов на полигоне в п. Зайцева Речка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11A24">
              <w:rPr>
                <w:bCs/>
                <w:iCs/>
                <w:color w:val="000000"/>
                <w:sz w:val="24"/>
                <w:szCs w:val="24"/>
              </w:rPr>
              <w:t>Строительство карты склад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рования твердых бытовых отходов на полигоне </w:t>
            </w:r>
            <w:proofErr w:type="gramStart"/>
            <w:r w:rsidRPr="00611A24">
              <w:rPr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1A24">
              <w:rPr>
                <w:bCs/>
                <w:iCs/>
                <w:color w:val="000000"/>
                <w:sz w:val="24"/>
                <w:szCs w:val="24"/>
              </w:rPr>
              <w:t xml:space="preserve"> с. Большетархово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3E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казенное у</w:t>
            </w:r>
            <w:r w:rsidRPr="00611A24">
              <w:rPr>
                <w:color w:val="000000"/>
                <w:sz w:val="24"/>
                <w:szCs w:val="24"/>
              </w:rPr>
              <w:t>ч</w:t>
            </w:r>
            <w:r w:rsidRPr="00611A24">
              <w:rPr>
                <w:color w:val="000000"/>
                <w:sz w:val="24"/>
                <w:szCs w:val="24"/>
              </w:rPr>
              <w:t>реждение «Управление кап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тального строительства по з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>стройке Нижневартовского района»</w:t>
            </w:r>
          </w:p>
          <w:p w:rsidR="00230E3E" w:rsidRPr="00611A24" w:rsidRDefault="00230E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Приобретение мусоровоза контейнерного марки КО-450 на шасси ЗИЛ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900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Приобретение съемных ко</w:t>
            </w:r>
            <w:r w:rsidRPr="00611A24">
              <w:rPr>
                <w:sz w:val="24"/>
                <w:szCs w:val="24"/>
              </w:rPr>
              <w:t>н</w:t>
            </w:r>
            <w:r w:rsidRPr="00611A24">
              <w:rPr>
                <w:sz w:val="24"/>
                <w:szCs w:val="24"/>
              </w:rPr>
              <w:t>тейнеров в количестве 5 штук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Приобретение мобильной у</w:t>
            </w:r>
            <w:r w:rsidRPr="00611A24">
              <w:rPr>
                <w:sz w:val="24"/>
                <w:szCs w:val="24"/>
              </w:rPr>
              <w:t>с</w:t>
            </w:r>
            <w:r w:rsidRPr="00611A24">
              <w:rPr>
                <w:sz w:val="24"/>
                <w:szCs w:val="24"/>
              </w:rPr>
              <w:t>тановки по утилизации тве</w:t>
            </w:r>
            <w:r w:rsidRPr="00611A24">
              <w:rPr>
                <w:sz w:val="24"/>
                <w:szCs w:val="24"/>
              </w:rPr>
              <w:t>р</w:t>
            </w:r>
            <w:r w:rsidRPr="00611A24">
              <w:rPr>
                <w:sz w:val="24"/>
                <w:szCs w:val="24"/>
              </w:rPr>
              <w:t>дых бытовых отходов прои</w:t>
            </w:r>
            <w:r w:rsidRPr="00611A24">
              <w:rPr>
                <w:sz w:val="24"/>
                <w:szCs w:val="24"/>
              </w:rPr>
              <w:t>з</w:t>
            </w:r>
            <w:r w:rsidRPr="00611A24">
              <w:rPr>
                <w:sz w:val="24"/>
                <w:szCs w:val="24"/>
              </w:rPr>
              <w:t>водительность 150 кг/ч</w:t>
            </w:r>
            <w:r w:rsidR="00230E3E">
              <w:rPr>
                <w:sz w:val="24"/>
                <w:szCs w:val="24"/>
              </w:rPr>
              <w:t>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230E3E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Приобретение контейнера объемом 8 </w:t>
            </w:r>
            <w:r w:rsidR="00230E3E">
              <w:rPr>
                <w:sz w:val="24"/>
                <w:szCs w:val="24"/>
              </w:rPr>
              <w:t>куб. м</w:t>
            </w:r>
            <w:r w:rsidRPr="00611A24">
              <w:rPr>
                <w:sz w:val="24"/>
                <w:szCs w:val="24"/>
              </w:rPr>
              <w:t xml:space="preserve"> </w:t>
            </w:r>
            <w:proofErr w:type="gramStart"/>
            <w:r w:rsidRPr="00611A24">
              <w:rPr>
                <w:sz w:val="24"/>
                <w:szCs w:val="24"/>
              </w:rPr>
              <w:t>в</w:t>
            </w:r>
            <w:proofErr w:type="gramEnd"/>
            <w:r w:rsidRPr="00611A24">
              <w:rPr>
                <w:sz w:val="24"/>
                <w:szCs w:val="24"/>
              </w:rPr>
              <w:t xml:space="preserve"> </w:t>
            </w:r>
            <w:r w:rsidR="00230E3E">
              <w:rPr>
                <w:sz w:val="24"/>
                <w:szCs w:val="24"/>
              </w:rPr>
              <w:t>с</w:t>
            </w:r>
            <w:r w:rsidRPr="00611A24">
              <w:rPr>
                <w:sz w:val="24"/>
                <w:szCs w:val="24"/>
              </w:rPr>
              <w:t xml:space="preserve">. </w:t>
            </w:r>
            <w:proofErr w:type="spellStart"/>
            <w:r w:rsidRPr="00611A24">
              <w:rPr>
                <w:sz w:val="24"/>
                <w:szCs w:val="24"/>
              </w:rPr>
              <w:t>Былино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230E3E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Устройство 5 крышек на ко</w:t>
            </w:r>
            <w:r w:rsidRPr="00611A24">
              <w:rPr>
                <w:sz w:val="24"/>
                <w:szCs w:val="24"/>
              </w:rPr>
              <w:t>н</w:t>
            </w:r>
            <w:r w:rsidRPr="00611A24">
              <w:rPr>
                <w:sz w:val="24"/>
                <w:szCs w:val="24"/>
              </w:rPr>
              <w:t xml:space="preserve">тейнеры объемом 8 </w:t>
            </w:r>
            <w:r w:rsidR="00230E3E">
              <w:rPr>
                <w:sz w:val="24"/>
                <w:szCs w:val="24"/>
              </w:rPr>
              <w:t xml:space="preserve">куб. </w:t>
            </w:r>
            <w:proofErr w:type="gramStart"/>
            <w:r w:rsidR="00230E3E">
              <w:rPr>
                <w:sz w:val="24"/>
                <w:szCs w:val="24"/>
              </w:rPr>
              <w:t>м</w:t>
            </w:r>
            <w:proofErr w:type="gramEnd"/>
            <w:r w:rsidR="00230E3E">
              <w:rPr>
                <w:sz w:val="24"/>
                <w:szCs w:val="24"/>
              </w:rPr>
              <w:t>,</w:t>
            </w:r>
            <w:r w:rsidRPr="00611A24">
              <w:rPr>
                <w:sz w:val="24"/>
                <w:szCs w:val="24"/>
              </w:rPr>
              <w:t xml:space="preserve">  установленных в д. </w:t>
            </w:r>
            <w:proofErr w:type="spellStart"/>
            <w:r w:rsidRPr="00611A24">
              <w:rPr>
                <w:sz w:val="24"/>
                <w:szCs w:val="24"/>
              </w:rPr>
              <w:t>Пасол</w:t>
            </w:r>
            <w:proofErr w:type="spellEnd"/>
            <w:r w:rsidRPr="00611A24">
              <w:rPr>
                <w:sz w:val="24"/>
                <w:szCs w:val="24"/>
              </w:rPr>
              <w:t>, д. Соснин</w:t>
            </w:r>
            <w:r w:rsidR="00230E3E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 xml:space="preserve">, д. </w:t>
            </w:r>
            <w:proofErr w:type="spellStart"/>
            <w:r w:rsidRPr="00611A24">
              <w:rPr>
                <w:sz w:val="24"/>
                <w:szCs w:val="24"/>
              </w:rPr>
              <w:t>Вампугол</w:t>
            </w:r>
            <w:proofErr w:type="spellEnd"/>
            <w:r w:rsidRPr="00611A24">
              <w:rPr>
                <w:sz w:val="24"/>
                <w:szCs w:val="24"/>
              </w:rPr>
              <w:t xml:space="preserve">, с. </w:t>
            </w:r>
            <w:proofErr w:type="spellStart"/>
            <w:r w:rsidRPr="00611A24">
              <w:rPr>
                <w:sz w:val="24"/>
                <w:szCs w:val="24"/>
              </w:rPr>
              <w:t>Б</w:t>
            </w:r>
            <w:r w:rsidRPr="00611A24">
              <w:rPr>
                <w:sz w:val="24"/>
                <w:szCs w:val="24"/>
              </w:rPr>
              <w:t>ы</w:t>
            </w:r>
            <w:r w:rsidRPr="00611A24">
              <w:rPr>
                <w:sz w:val="24"/>
                <w:szCs w:val="24"/>
              </w:rPr>
              <w:t>лино</w:t>
            </w:r>
            <w:proofErr w:type="spellEnd"/>
            <w:r w:rsidRPr="00611A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Приобретение контейнеров для накопления и хранения отработанных люминесцен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ных и ртутьсодержащих ламп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611A24">
              <w:rPr>
                <w:sz w:val="24"/>
                <w:szCs w:val="24"/>
              </w:rPr>
              <w:t>жилищно-комму</w:t>
            </w:r>
            <w:r w:rsidR="00F37E96">
              <w:rPr>
                <w:sz w:val="24"/>
                <w:szCs w:val="24"/>
              </w:rPr>
              <w:t>-</w:t>
            </w:r>
            <w:r w:rsidRPr="00611A24">
              <w:rPr>
                <w:sz w:val="24"/>
                <w:szCs w:val="24"/>
              </w:rPr>
              <w:t>нального</w:t>
            </w:r>
            <w:proofErr w:type="spellEnd"/>
            <w:r w:rsidRPr="00611A24">
              <w:rPr>
                <w:sz w:val="24"/>
                <w:szCs w:val="24"/>
              </w:rPr>
              <w:t xml:space="preserve"> хозяйства, энергет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ки и строительства админис</w:t>
            </w:r>
            <w:r w:rsidRPr="00611A24">
              <w:rPr>
                <w:sz w:val="24"/>
                <w:szCs w:val="24"/>
              </w:rPr>
              <w:t>т</w:t>
            </w:r>
            <w:r w:rsidRPr="00611A24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pStyle w:val="afffff5"/>
              <w:ind w:left="0" w:firstLine="0"/>
            </w:pPr>
            <w:r w:rsidRPr="00611A24">
              <w:t>Итого по задаче 2.1.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 w:rsidP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73388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62960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pStyle w:val="afffff5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26408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15980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района,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софинансирование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бюджет округа</w:t>
            </w:r>
          </w:p>
          <w:p w:rsidR="00230E3E" w:rsidRDefault="00230E3E">
            <w:pPr>
              <w:jc w:val="center"/>
              <w:rPr>
                <w:sz w:val="24"/>
                <w:szCs w:val="24"/>
              </w:rPr>
            </w:pPr>
          </w:p>
          <w:p w:rsidR="00230E3E" w:rsidRDefault="00230E3E">
            <w:pPr>
              <w:jc w:val="center"/>
              <w:rPr>
                <w:sz w:val="24"/>
                <w:szCs w:val="24"/>
              </w:rPr>
            </w:pPr>
          </w:p>
          <w:p w:rsidR="00230E3E" w:rsidRDefault="00230E3E">
            <w:pPr>
              <w:jc w:val="center"/>
              <w:rPr>
                <w:sz w:val="24"/>
                <w:szCs w:val="24"/>
              </w:rPr>
            </w:pPr>
          </w:p>
          <w:p w:rsidR="00230E3E" w:rsidRDefault="00230E3E">
            <w:pPr>
              <w:jc w:val="center"/>
              <w:rPr>
                <w:sz w:val="24"/>
                <w:szCs w:val="24"/>
              </w:rPr>
            </w:pPr>
          </w:p>
          <w:p w:rsidR="00230E3E" w:rsidRPr="00230E3E" w:rsidRDefault="00230E3E">
            <w:pPr>
              <w:jc w:val="center"/>
              <w:rPr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lastRenderedPageBreak/>
              <w:t>Цель 3. Формирование экологической культуры населения</w:t>
            </w:r>
          </w:p>
        </w:tc>
      </w:tr>
      <w:tr w:rsidR="00611A24" w:rsidRPr="00611A24" w:rsidTr="00611A24">
        <w:trPr>
          <w:tblHeader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1A24">
              <w:rPr>
                <w:b/>
                <w:color w:val="000000"/>
                <w:sz w:val="24"/>
                <w:szCs w:val="24"/>
              </w:rPr>
              <w:t>Задача 3.1. Развитие системы экологического образования, просвещения и информирования населения</w:t>
            </w:r>
          </w:p>
        </w:tc>
      </w:tr>
      <w:tr w:rsidR="00611A24" w:rsidRPr="00611A24" w:rsidTr="00611A24">
        <w:trPr>
          <w:trHeight w:val="195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230E3E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района, муниципал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>ное бюджетное образовател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ное учреждение </w:t>
            </w:r>
            <w:r w:rsidR="00230E3E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дополнительного обр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 xml:space="preserve">зования детей </w:t>
            </w:r>
            <w:r w:rsidRPr="00611A24">
              <w:rPr>
                <w:sz w:val="24"/>
                <w:szCs w:val="24"/>
              </w:rPr>
              <w:t xml:space="preserve">«Спектр», </w:t>
            </w:r>
            <w:proofErr w:type="gramStart"/>
            <w:r w:rsidRPr="00611A24">
              <w:rPr>
                <w:sz w:val="24"/>
                <w:szCs w:val="24"/>
              </w:rPr>
              <w:t>мун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 xml:space="preserve">дение </w:t>
            </w:r>
            <w:r w:rsidR="00230E3E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омплексный молоде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>ный центр «Перекресток»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  <w:lang w:val="en-US"/>
              </w:rPr>
            </w:pPr>
            <w:r w:rsidRPr="00230E3E">
              <w:rPr>
                <w:sz w:val="24"/>
                <w:szCs w:val="24"/>
                <w:lang w:val="en-US"/>
              </w:rPr>
              <w:t>1118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36</w:t>
            </w:r>
            <w:r w:rsidRPr="00230E3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rHeight w:val="421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  <w:lang w:val="en-US"/>
              </w:rPr>
              <w:t>1118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</w:rPr>
              <w:t>36</w:t>
            </w:r>
            <w:r w:rsidRPr="00611A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117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Реализация экологической программы «Муравьиная тропа» (развитие музейной деятельности)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Реализация экологической программы «Тропою пре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ков» (развитие музейной де</w:t>
            </w:r>
            <w:r w:rsidRPr="00611A24">
              <w:rPr>
                <w:sz w:val="24"/>
                <w:szCs w:val="24"/>
              </w:rPr>
              <w:t>я</w:t>
            </w:r>
            <w:r w:rsidRPr="00611A24">
              <w:rPr>
                <w:sz w:val="24"/>
                <w:szCs w:val="24"/>
              </w:rPr>
              <w:t>тельности)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77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Проведение районного эк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логического фотоконкурса «Экология – вокруг нас» 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2012, 2014</w:t>
            </w: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Организация гастрольно-театрализованной деятельн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 xml:space="preserve">сти учреждений </w:t>
            </w:r>
            <w:proofErr w:type="spellStart"/>
            <w:r w:rsidRPr="00611A24">
              <w:rPr>
                <w:sz w:val="24"/>
                <w:szCs w:val="24"/>
              </w:rPr>
              <w:t>культурно-досугового</w:t>
            </w:r>
            <w:proofErr w:type="spellEnd"/>
            <w:r w:rsidRPr="00611A24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Проведение интеллектуал</w:t>
            </w:r>
            <w:r w:rsidRPr="00611A24">
              <w:rPr>
                <w:sz w:val="24"/>
                <w:szCs w:val="24"/>
              </w:rPr>
              <w:t>ь</w:t>
            </w:r>
            <w:r w:rsidRPr="00611A24">
              <w:rPr>
                <w:sz w:val="24"/>
                <w:szCs w:val="24"/>
              </w:rPr>
              <w:t>ной игры поселкового знач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ния «Это – твоя Земля»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sz w:val="24"/>
                <w:szCs w:val="24"/>
              </w:rPr>
            </w:pPr>
            <w:proofErr w:type="gramStart"/>
            <w:r w:rsidRPr="00611A24">
              <w:rPr>
                <w:sz w:val="24"/>
                <w:szCs w:val="24"/>
              </w:rPr>
              <w:t>муниципальное авто</w:t>
            </w:r>
            <w:r w:rsidR="00F37E96">
              <w:rPr>
                <w:sz w:val="24"/>
                <w:szCs w:val="24"/>
              </w:rPr>
              <w:t>номное</w:t>
            </w:r>
            <w:proofErr w:type="gramEnd"/>
            <w:r w:rsidR="00F37E96">
              <w:rPr>
                <w:sz w:val="24"/>
                <w:szCs w:val="24"/>
              </w:rPr>
              <w:t xml:space="preserve"> учреждение к</w:t>
            </w:r>
            <w:r w:rsidRPr="00611A24">
              <w:rPr>
                <w:sz w:val="24"/>
                <w:szCs w:val="24"/>
              </w:rPr>
              <w:t>омплексный м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лодежный центр «Перекр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сток»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Pr="00611A24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Реализация экологической программы «Школа эколог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ческого воспитания»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Реализация экологического проекта «Аллея детства»</w:t>
            </w:r>
          </w:p>
          <w:p w:rsidR="00230E3E" w:rsidRPr="00611A24" w:rsidRDefault="00230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58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25.8.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Научно-методическое обе</w:t>
            </w:r>
            <w:r w:rsidRPr="00611A24">
              <w:rPr>
                <w:sz w:val="24"/>
                <w:szCs w:val="24"/>
              </w:rPr>
              <w:t>с</w:t>
            </w:r>
            <w:r w:rsidRPr="00611A24">
              <w:rPr>
                <w:sz w:val="24"/>
                <w:szCs w:val="24"/>
              </w:rPr>
              <w:t xml:space="preserve">печение районных семинаров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бюджетное о</w:t>
            </w:r>
            <w:r w:rsidRPr="00611A24">
              <w:rPr>
                <w:color w:val="000000"/>
                <w:sz w:val="24"/>
                <w:szCs w:val="24"/>
              </w:rPr>
              <w:t>б</w:t>
            </w:r>
            <w:r w:rsidR="00F37E96">
              <w:rPr>
                <w:color w:val="000000"/>
                <w:sz w:val="24"/>
                <w:szCs w:val="24"/>
              </w:rPr>
              <w:t>разовательное учреждение 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ного образования детей </w:t>
            </w:r>
            <w:r w:rsidRPr="00611A24">
              <w:rPr>
                <w:sz w:val="24"/>
                <w:szCs w:val="24"/>
              </w:rPr>
              <w:t>«Спектр»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Pr="00611A24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Рецензирование методич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ских материалов и работ учащихся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Участие во всероссийских, областных, окружных конф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ренциях, конкурсах, оли</w:t>
            </w:r>
            <w:r w:rsidRPr="00611A24">
              <w:rPr>
                <w:sz w:val="24"/>
                <w:szCs w:val="24"/>
              </w:rPr>
              <w:t>м</w:t>
            </w:r>
            <w:r w:rsidRPr="00611A24">
              <w:rPr>
                <w:sz w:val="24"/>
                <w:szCs w:val="24"/>
              </w:rPr>
              <w:t>пиадах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Pr="00611A24">
              <w:rPr>
                <w:color w:val="000000"/>
                <w:sz w:val="24"/>
                <w:szCs w:val="24"/>
              </w:rPr>
              <w:t xml:space="preserve">, </w:t>
            </w: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Реализация семейного экол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го-просветительского прое</w:t>
            </w:r>
            <w:r w:rsidRPr="00611A24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та «</w:t>
            </w:r>
            <w:proofErr w:type="spellStart"/>
            <w:r w:rsidRPr="00611A24">
              <w:rPr>
                <w:sz w:val="24"/>
                <w:szCs w:val="24"/>
              </w:rPr>
              <w:t>Экоберегоша</w:t>
            </w:r>
            <w:proofErr w:type="spellEnd"/>
            <w:r w:rsidRPr="00611A24">
              <w:rPr>
                <w:sz w:val="24"/>
                <w:szCs w:val="24"/>
              </w:rPr>
              <w:t>»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Pr="00611A24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25.12</w:t>
            </w:r>
            <w:r w:rsidR="00F37E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Проведение конкурса среди </w:t>
            </w:r>
            <w:proofErr w:type="spellStart"/>
            <w:r w:rsidRPr="00611A24">
              <w:rPr>
                <w:sz w:val="24"/>
                <w:szCs w:val="24"/>
              </w:rPr>
              <w:t>садово-огорднических</w:t>
            </w:r>
            <w:proofErr w:type="spellEnd"/>
            <w:r w:rsidRPr="00611A24">
              <w:rPr>
                <w:sz w:val="24"/>
                <w:szCs w:val="24"/>
              </w:rPr>
              <w:t xml:space="preserve"> тов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риществ и кооперативов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25.13</w:t>
            </w:r>
            <w:r w:rsidR="00F37E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Проведение регионального практического семинара «Корень кедра» в </w:t>
            </w:r>
            <w:r w:rsidR="00F37E96">
              <w:rPr>
                <w:sz w:val="24"/>
                <w:szCs w:val="24"/>
              </w:rPr>
              <w:t>п</w:t>
            </w:r>
            <w:r w:rsidRPr="00611A24">
              <w:rPr>
                <w:sz w:val="24"/>
                <w:szCs w:val="24"/>
              </w:rPr>
              <w:t xml:space="preserve">. </w:t>
            </w:r>
            <w:proofErr w:type="spellStart"/>
            <w:r w:rsidRPr="00611A24">
              <w:rPr>
                <w:sz w:val="24"/>
                <w:szCs w:val="24"/>
              </w:rPr>
              <w:t>Аган</w:t>
            </w:r>
            <w:r w:rsidR="00F37E96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236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Развитие экологического движения и центров эколог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ческого просвещения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района, муниципал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>ное бюджетное образовател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ное учреждение </w:t>
            </w:r>
            <w:r w:rsidR="00F37E96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дополнительного обр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 xml:space="preserve">зования детей </w:t>
            </w:r>
            <w:r w:rsidRPr="00611A24">
              <w:rPr>
                <w:sz w:val="24"/>
                <w:szCs w:val="24"/>
              </w:rPr>
              <w:t xml:space="preserve">«Спектр», </w:t>
            </w:r>
            <w:proofErr w:type="gramStart"/>
            <w:r w:rsidRPr="00611A24">
              <w:rPr>
                <w:sz w:val="24"/>
                <w:szCs w:val="24"/>
              </w:rPr>
              <w:t>мун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 xml:space="preserve">дение </w:t>
            </w:r>
            <w:r w:rsidR="00F37E96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омплексный молоде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>ный центр «Перекресток»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760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250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230E3E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Реализация хобби-центров экологического просвещения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 xml:space="preserve">страции района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Развитие детско-молодежных общественных объединений и организаций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Default="00611A24">
            <w:pPr>
              <w:jc w:val="both"/>
              <w:rPr>
                <w:sz w:val="24"/>
                <w:szCs w:val="24"/>
              </w:rPr>
            </w:pPr>
            <w:proofErr w:type="gramStart"/>
            <w:r w:rsidRPr="00611A24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учреждение </w:t>
            </w:r>
            <w:r w:rsidR="00F37E96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омплексный м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лодежный центр «Перекр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сток»</w:t>
            </w:r>
          </w:p>
          <w:p w:rsidR="00230E3E" w:rsidRPr="00611A24" w:rsidRDefault="00230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2013</w:t>
            </w:r>
            <w:r w:rsidRPr="00611A24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123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26.3.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Организация исследовател</w:t>
            </w:r>
            <w:r w:rsidRPr="00611A24">
              <w:rPr>
                <w:sz w:val="24"/>
                <w:szCs w:val="24"/>
              </w:rPr>
              <w:t>ь</w:t>
            </w:r>
            <w:r w:rsidRPr="00611A24">
              <w:rPr>
                <w:sz w:val="24"/>
                <w:szCs w:val="24"/>
              </w:rPr>
              <w:t>ской деятельности учащихся в эколого-биологической л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боратории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бюджетное о</w:t>
            </w:r>
            <w:r w:rsidRPr="00611A24">
              <w:rPr>
                <w:color w:val="000000"/>
                <w:sz w:val="24"/>
                <w:szCs w:val="24"/>
              </w:rPr>
              <w:t>б</w:t>
            </w:r>
            <w:r w:rsidRPr="00611A24">
              <w:rPr>
                <w:color w:val="000000"/>
                <w:sz w:val="24"/>
                <w:szCs w:val="24"/>
              </w:rPr>
              <w:t xml:space="preserve">разовательное учреждение </w:t>
            </w:r>
            <w:r w:rsidR="00F37E96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ного образования детей </w:t>
            </w:r>
            <w:r w:rsidRPr="00611A24">
              <w:rPr>
                <w:sz w:val="24"/>
                <w:szCs w:val="24"/>
              </w:rPr>
              <w:t>«Спектр»</w:t>
            </w:r>
          </w:p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Оказание поддержки райо</w:t>
            </w:r>
            <w:r w:rsidRPr="00611A24">
              <w:rPr>
                <w:sz w:val="24"/>
                <w:szCs w:val="24"/>
              </w:rPr>
              <w:t>н</w:t>
            </w:r>
            <w:r w:rsidRPr="00611A24">
              <w:rPr>
                <w:sz w:val="24"/>
                <w:szCs w:val="24"/>
              </w:rPr>
              <w:t>ной общественной эколог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ческой организации «Ро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ник»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26.5</w:t>
            </w:r>
            <w:r w:rsidR="00F37E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Обустройство территории этнографического парка-музея с. </w:t>
            </w:r>
            <w:proofErr w:type="spellStart"/>
            <w:r w:rsidRPr="00611A24">
              <w:rPr>
                <w:sz w:val="24"/>
                <w:szCs w:val="24"/>
              </w:rPr>
              <w:t>Варьеган</w:t>
            </w:r>
            <w:proofErr w:type="spellEnd"/>
            <w:r w:rsidRPr="00611A24">
              <w:rPr>
                <w:sz w:val="24"/>
                <w:szCs w:val="24"/>
              </w:rPr>
              <w:t xml:space="preserve"> «Дивная тропа заповедного бора»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26.6</w:t>
            </w:r>
            <w:r w:rsidR="00F37E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Благоустройство экологич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 xml:space="preserve">ской тропы в </w:t>
            </w:r>
            <w:proofErr w:type="spellStart"/>
            <w:r w:rsidRPr="00611A24">
              <w:rPr>
                <w:sz w:val="24"/>
                <w:szCs w:val="24"/>
              </w:rPr>
              <w:t>пгт</w:t>
            </w:r>
            <w:proofErr w:type="spellEnd"/>
            <w:r w:rsidRPr="00611A24">
              <w:rPr>
                <w:sz w:val="24"/>
                <w:szCs w:val="24"/>
              </w:rPr>
              <w:t xml:space="preserve">. </w:t>
            </w:r>
            <w:proofErr w:type="spellStart"/>
            <w:r w:rsidRPr="00611A24">
              <w:rPr>
                <w:sz w:val="24"/>
                <w:szCs w:val="24"/>
              </w:rPr>
              <w:t>Излучинске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бюджетное о</w:t>
            </w:r>
            <w:r w:rsidRPr="00611A24">
              <w:rPr>
                <w:color w:val="000000"/>
                <w:sz w:val="24"/>
                <w:szCs w:val="24"/>
              </w:rPr>
              <w:t>б</w:t>
            </w:r>
            <w:r w:rsidR="00F37E96">
              <w:rPr>
                <w:color w:val="000000"/>
                <w:sz w:val="24"/>
                <w:szCs w:val="24"/>
              </w:rPr>
              <w:t>разовательное учреждение 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ного образования детей </w:t>
            </w:r>
            <w:r w:rsidRPr="00611A24">
              <w:rPr>
                <w:sz w:val="24"/>
                <w:szCs w:val="24"/>
              </w:rPr>
              <w:t>«Спектр»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57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Участие в международной экологической акции «Сп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сти и сохранить»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 xml:space="preserve">допользования администрации района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rHeight w:val="132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1452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Обеспечение информиров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ния населения через средства массовой информации (трансляция агитационно-просветительских видеор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ликов на экологическую т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матику)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2012, 2014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472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472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rHeight w:val="1842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Информационно-издательская деятельность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>, муниц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пальное бюджетное образов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 xml:space="preserve">тельное учреждение </w:t>
            </w:r>
            <w:r w:rsidR="00F37E96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дополнительного обр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 xml:space="preserve">зования детей </w:t>
            </w:r>
            <w:r w:rsidRPr="00611A24">
              <w:rPr>
                <w:sz w:val="24"/>
                <w:szCs w:val="24"/>
              </w:rPr>
              <w:t xml:space="preserve">«Спектр», </w:t>
            </w:r>
            <w:proofErr w:type="gramStart"/>
            <w:r w:rsidRPr="00611A24">
              <w:rPr>
                <w:sz w:val="24"/>
                <w:szCs w:val="24"/>
              </w:rPr>
              <w:t>мун</w:t>
            </w:r>
            <w:r w:rsidRPr="00611A24">
              <w:rPr>
                <w:sz w:val="24"/>
                <w:szCs w:val="24"/>
              </w:rPr>
              <w:t>и</w:t>
            </w:r>
            <w:r w:rsidRPr="00611A24">
              <w:rPr>
                <w:sz w:val="24"/>
                <w:szCs w:val="24"/>
              </w:rPr>
              <w:t>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 xml:space="preserve">дение </w:t>
            </w:r>
            <w:r w:rsidR="00F37E96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омплексный молоде</w:t>
            </w:r>
            <w:r w:rsidRPr="00611A24">
              <w:rPr>
                <w:sz w:val="24"/>
                <w:szCs w:val="24"/>
              </w:rPr>
              <w:t>ж</w:t>
            </w:r>
            <w:r w:rsidRPr="00611A24">
              <w:rPr>
                <w:sz w:val="24"/>
                <w:szCs w:val="24"/>
              </w:rPr>
              <w:t>ный центр «Перекресток»</w:t>
            </w:r>
          </w:p>
          <w:p w:rsidR="00230E3E" w:rsidRPr="00611A24" w:rsidRDefault="00230E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highlight w:val="yellow"/>
              </w:rPr>
            </w:pPr>
            <w:r w:rsidRPr="00611A24">
              <w:rPr>
                <w:sz w:val="24"/>
                <w:szCs w:val="24"/>
              </w:rPr>
              <w:t>107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rHeight w:val="9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highlight w:val="yellow"/>
              </w:rPr>
            </w:pPr>
            <w:r w:rsidRPr="00611A24">
              <w:rPr>
                <w:sz w:val="24"/>
                <w:szCs w:val="24"/>
              </w:rPr>
              <w:t>107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lastRenderedPageBreak/>
              <w:t>29.1.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Развитие издательской де</w:t>
            </w:r>
            <w:r w:rsidRPr="00611A24">
              <w:rPr>
                <w:sz w:val="24"/>
                <w:szCs w:val="24"/>
              </w:rPr>
              <w:t>я</w:t>
            </w:r>
            <w:r w:rsidRPr="00611A24">
              <w:rPr>
                <w:sz w:val="24"/>
                <w:szCs w:val="24"/>
              </w:rPr>
              <w:t>тельности учреждений м</w:t>
            </w:r>
            <w:r w:rsidRPr="00611A24">
              <w:rPr>
                <w:sz w:val="24"/>
                <w:szCs w:val="24"/>
              </w:rPr>
              <w:t>у</w:t>
            </w:r>
            <w:r w:rsidRPr="00611A24">
              <w:rPr>
                <w:sz w:val="24"/>
                <w:szCs w:val="24"/>
              </w:rPr>
              <w:t>зейного типа в сфере экол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гического просвещения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 xml:space="preserve">страции района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="00F37E96">
              <w:rPr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 Приобретение литературы по экологии, методических пособий для библиотек ра</w:t>
            </w:r>
            <w:r w:rsidRPr="00611A24">
              <w:rPr>
                <w:sz w:val="24"/>
                <w:szCs w:val="24"/>
              </w:rPr>
              <w:t>й</w:t>
            </w:r>
            <w:r w:rsidRPr="00611A24">
              <w:rPr>
                <w:sz w:val="24"/>
                <w:szCs w:val="24"/>
              </w:rPr>
              <w:t>она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</w:t>
            </w:r>
            <w:r w:rsidRPr="00611A24">
              <w:rPr>
                <w:color w:val="000000"/>
                <w:sz w:val="24"/>
                <w:szCs w:val="24"/>
              </w:rPr>
              <w:t>и</w:t>
            </w:r>
            <w:r w:rsidRPr="00611A24">
              <w:rPr>
                <w:color w:val="000000"/>
                <w:sz w:val="24"/>
                <w:szCs w:val="24"/>
              </w:rPr>
              <w:t>страции района, муниципал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>ное бюджетное образовател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ное учреждение </w:t>
            </w:r>
            <w:r w:rsidR="00F37E96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дополнительного обр</w:t>
            </w:r>
            <w:r w:rsidRPr="00611A24">
              <w:rPr>
                <w:color w:val="000000"/>
                <w:sz w:val="24"/>
                <w:szCs w:val="24"/>
              </w:rPr>
              <w:t>а</w:t>
            </w:r>
            <w:r w:rsidRPr="00611A24">
              <w:rPr>
                <w:color w:val="000000"/>
                <w:sz w:val="24"/>
                <w:szCs w:val="24"/>
              </w:rPr>
              <w:t xml:space="preserve">зования детей </w:t>
            </w:r>
            <w:r w:rsidRPr="00611A24">
              <w:rPr>
                <w:sz w:val="24"/>
                <w:szCs w:val="24"/>
              </w:rPr>
              <w:t>«Спектр»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172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Выпуск листовок, плакатов, буклетов экологической н</w:t>
            </w:r>
            <w:r w:rsidRPr="00611A24">
              <w:rPr>
                <w:sz w:val="24"/>
                <w:szCs w:val="24"/>
              </w:rPr>
              <w:t>а</w:t>
            </w:r>
            <w:r w:rsidRPr="00611A24">
              <w:rPr>
                <w:sz w:val="24"/>
                <w:szCs w:val="24"/>
              </w:rPr>
              <w:t>правленности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sz w:val="24"/>
                <w:szCs w:val="24"/>
              </w:rPr>
            </w:pPr>
            <w:proofErr w:type="gramStart"/>
            <w:r w:rsidRPr="00611A24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учреждение </w:t>
            </w:r>
            <w:r w:rsidR="00F37E96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>омплексный м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лодежный центр «Перекр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сток»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highlight w:val="yellow"/>
              </w:rPr>
            </w:pPr>
            <w:r w:rsidRPr="00611A24">
              <w:rPr>
                <w:sz w:val="24"/>
                <w:szCs w:val="24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Издание альманаха творч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ских работ учащихся, сбо</w:t>
            </w:r>
            <w:r w:rsidRPr="00611A24">
              <w:rPr>
                <w:sz w:val="24"/>
                <w:szCs w:val="24"/>
              </w:rPr>
              <w:t>р</w:t>
            </w:r>
            <w:r w:rsidRPr="00611A24">
              <w:rPr>
                <w:sz w:val="24"/>
                <w:szCs w:val="24"/>
              </w:rPr>
              <w:t>ников, листовок, газеты «Роднички»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F37E96">
            <w:pPr>
              <w:jc w:val="both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муниципальное бюджетное о</w:t>
            </w:r>
            <w:r w:rsidRPr="00611A24">
              <w:rPr>
                <w:color w:val="000000"/>
                <w:sz w:val="24"/>
                <w:szCs w:val="24"/>
              </w:rPr>
              <w:t>б</w:t>
            </w:r>
            <w:r w:rsidRPr="00611A24">
              <w:rPr>
                <w:color w:val="000000"/>
                <w:sz w:val="24"/>
                <w:szCs w:val="24"/>
              </w:rPr>
              <w:t xml:space="preserve">разовательное учреждение </w:t>
            </w:r>
            <w:r w:rsidR="00F37E96">
              <w:rPr>
                <w:color w:val="000000"/>
                <w:sz w:val="24"/>
                <w:szCs w:val="24"/>
              </w:rPr>
              <w:t>Р</w:t>
            </w:r>
            <w:r w:rsidRPr="00611A24">
              <w:rPr>
                <w:color w:val="000000"/>
                <w:sz w:val="24"/>
                <w:szCs w:val="24"/>
              </w:rPr>
              <w:t>айонный центр дополнител</w:t>
            </w:r>
            <w:r w:rsidRPr="00611A24">
              <w:rPr>
                <w:color w:val="000000"/>
                <w:sz w:val="24"/>
                <w:szCs w:val="24"/>
              </w:rPr>
              <w:t>ь</w:t>
            </w:r>
            <w:r w:rsidRPr="00611A24">
              <w:rPr>
                <w:color w:val="000000"/>
                <w:sz w:val="24"/>
                <w:szCs w:val="24"/>
              </w:rPr>
              <w:t xml:space="preserve">ного образования детей </w:t>
            </w:r>
            <w:r w:rsidRPr="00611A24">
              <w:rPr>
                <w:sz w:val="24"/>
                <w:szCs w:val="24"/>
              </w:rPr>
              <w:t>«Спектр»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Подготовка информационн</w:t>
            </w:r>
            <w:r w:rsidRPr="00611A24">
              <w:rPr>
                <w:sz w:val="24"/>
                <w:szCs w:val="24"/>
              </w:rPr>
              <w:t>о</w:t>
            </w:r>
            <w:r w:rsidRPr="00611A24">
              <w:rPr>
                <w:sz w:val="24"/>
                <w:szCs w:val="24"/>
              </w:rPr>
              <w:t>го бюллетеня «Экология Нижневартовского района»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Изготовление баннеров на тему: «2013 год – год охраны окружающей среды» (5 штук)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29.7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Изготовление альбома для отражения итогов провед</w:t>
            </w:r>
            <w:r w:rsidRPr="00611A24">
              <w:rPr>
                <w:sz w:val="24"/>
                <w:szCs w:val="24"/>
              </w:rPr>
              <w:t>е</w:t>
            </w:r>
            <w:r w:rsidRPr="00611A24">
              <w:rPr>
                <w:sz w:val="24"/>
                <w:szCs w:val="24"/>
              </w:rPr>
              <w:t>ния ежегодной Междунаро</w:t>
            </w:r>
            <w:r w:rsidRPr="00611A24">
              <w:rPr>
                <w:sz w:val="24"/>
                <w:szCs w:val="24"/>
              </w:rPr>
              <w:t>д</w:t>
            </w:r>
            <w:r w:rsidRPr="00611A24">
              <w:rPr>
                <w:sz w:val="24"/>
                <w:szCs w:val="24"/>
              </w:rPr>
              <w:t>ной экологической акции «Спасти и сохранить»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</w:t>
            </w:r>
            <w:r w:rsidRPr="00611A24">
              <w:rPr>
                <w:color w:val="000000"/>
                <w:sz w:val="24"/>
                <w:szCs w:val="24"/>
              </w:rPr>
              <w:t>о</w:t>
            </w:r>
            <w:r w:rsidRPr="00611A24">
              <w:rPr>
                <w:color w:val="000000"/>
                <w:sz w:val="24"/>
                <w:szCs w:val="24"/>
              </w:rPr>
              <w:t>допользования администрации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both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Итого по задаче 3.1.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</w:rPr>
              <w:t>37</w:t>
            </w:r>
            <w:r w:rsidRPr="00611A24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</w:t>
            </w:r>
            <w:r w:rsidRPr="00611A2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</w:rPr>
              <w:t>37</w:t>
            </w:r>
            <w:r w:rsidRPr="00611A24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</w:t>
            </w:r>
            <w:r w:rsidRPr="00611A2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1200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 w:rsidP="00611A24">
            <w:pPr>
              <w:rPr>
                <w:color w:val="000000"/>
                <w:sz w:val="24"/>
                <w:szCs w:val="24"/>
              </w:rPr>
            </w:pPr>
            <w:r w:rsidRPr="00611A24">
              <w:rPr>
                <w:bCs/>
                <w:sz w:val="24"/>
                <w:szCs w:val="24"/>
              </w:rPr>
              <w:t>Итого по целевой Программе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865</w:t>
            </w:r>
            <w:r w:rsidRPr="00611A24">
              <w:rPr>
                <w:sz w:val="24"/>
                <w:szCs w:val="24"/>
                <w:lang w:val="en-US"/>
              </w:rPr>
              <w:t>09</w:t>
            </w:r>
            <w:r w:rsidRPr="00611A24">
              <w:rPr>
                <w:sz w:val="24"/>
                <w:szCs w:val="24"/>
              </w:rPr>
              <w:t>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ind w:right="-69"/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</w:rPr>
              <w:t>414</w:t>
            </w:r>
            <w:r w:rsidRPr="00611A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73349,5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395</w:t>
            </w:r>
            <w:r w:rsidRPr="00611A24">
              <w:rPr>
                <w:sz w:val="24"/>
                <w:szCs w:val="24"/>
                <w:lang w:val="en-US"/>
              </w:rPr>
              <w:t>29</w:t>
            </w:r>
            <w:r w:rsidRPr="00611A24">
              <w:rPr>
                <w:sz w:val="24"/>
                <w:szCs w:val="24"/>
              </w:rPr>
              <w:t>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ind w:right="-69"/>
              <w:jc w:val="center"/>
              <w:rPr>
                <w:sz w:val="24"/>
                <w:szCs w:val="24"/>
                <w:lang w:val="en-US"/>
              </w:rPr>
            </w:pPr>
            <w:r w:rsidRPr="00611A24">
              <w:rPr>
                <w:sz w:val="24"/>
                <w:szCs w:val="24"/>
              </w:rPr>
              <w:t>414</w:t>
            </w:r>
            <w:r w:rsidRPr="00611A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26369,5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9018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611A24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софинансирование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округа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В том числе по исполнителям (соисполнителям):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экологии и природопользования администрации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2012–2014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1886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1886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управление жилищно-коммунального хозяйства, энергетики и строительства администрации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2012–2013 </w:t>
            </w:r>
          </w:p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4763,5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3763,5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4763,5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3763,5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управление культуры</w:t>
            </w:r>
            <w:r w:rsidRPr="00611A24"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2012,2014                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11A24">
              <w:rPr>
                <w:color w:val="000000"/>
                <w:sz w:val="24"/>
                <w:szCs w:val="24"/>
              </w:rPr>
              <w:t>88</w:t>
            </w:r>
            <w:r w:rsidRPr="00611A24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11A24">
              <w:rPr>
                <w:color w:val="000000"/>
                <w:sz w:val="24"/>
                <w:szCs w:val="24"/>
              </w:rPr>
              <w:t>27</w:t>
            </w:r>
            <w:r w:rsidRPr="00611A2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88</w:t>
            </w:r>
            <w:r w:rsidRPr="00611A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11A24">
              <w:rPr>
                <w:color w:val="000000"/>
                <w:sz w:val="24"/>
                <w:szCs w:val="24"/>
              </w:rPr>
              <w:t>27</w:t>
            </w:r>
            <w:r w:rsidRPr="00611A2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96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 xml:space="preserve">муниципальное казенное </w:t>
            </w:r>
            <w:r w:rsidRPr="00611A24">
              <w:rPr>
                <w:color w:val="000000"/>
                <w:sz w:val="24"/>
                <w:szCs w:val="24"/>
              </w:rPr>
              <w:t>учреждение</w:t>
            </w:r>
            <w:r w:rsidRPr="00611A24">
              <w:rPr>
                <w:sz w:val="24"/>
                <w:szCs w:val="24"/>
              </w:rPr>
              <w:t xml:space="preserve"> «Управление </w:t>
            </w:r>
          </w:p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капитального строительства по застройке Нижневартовского района»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2012</w:t>
            </w:r>
            <w:r w:rsidRPr="00611A24">
              <w:rPr>
                <w:color w:val="000000"/>
                <w:sz w:val="24"/>
                <w:szCs w:val="24"/>
              </w:rPr>
              <w:t>–</w:t>
            </w:r>
            <w:r w:rsidRPr="00611A24">
              <w:rPr>
                <w:sz w:val="24"/>
                <w:szCs w:val="24"/>
              </w:rPr>
              <w:t>2014</w:t>
            </w:r>
            <w:r w:rsidRPr="00611A24">
              <w:rPr>
                <w:color w:val="000000"/>
                <w:sz w:val="24"/>
                <w:szCs w:val="24"/>
              </w:rPr>
              <w:t xml:space="preserve">               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77718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68290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30738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1610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21310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7818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A24" w:rsidRPr="00611A24" w:rsidRDefault="00611A24">
            <w:pPr>
              <w:ind w:left="-50"/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софинансирование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ind w:right="-108"/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46980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округа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96" w:rsidRDefault="00611A24" w:rsidP="00F37E96">
            <w:pPr>
              <w:jc w:val="center"/>
              <w:rPr>
                <w:sz w:val="24"/>
                <w:szCs w:val="24"/>
              </w:rPr>
            </w:pPr>
            <w:proofErr w:type="gramStart"/>
            <w:r w:rsidRPr="00611A24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611A24">
              <w:rPr>
                <w:sz w:val="24"/>
                <w:szCs w:val="24"/>
              </w:rPr>
              <w:t xml:space="preserve"> учреждение </w:t>
            </w:r>
            <w:r w:rsidR="00F37E96">
              <w:rPr>
                <w:sz w:val="24"/>
                <w:szCs w:val="24"/>
              </w:rPr>
              <w:t>к</w:t>
            </w:r>
            <w:r w:rsidRPr="00611A24">
              <w:rPr>
                <w:sz w:val="24"/>
                <w:szCs w:val="24"/>
              </w:rPr>
              <w:t xml:space="preserve">омплексный </w:t>
            </w:r>
          </w:p>
          <w:p w:rsidR="00611A24" w:rsidRPr="00611A24" w:rsidRDefault="00611A24" w:rsidP="00F37E96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молодежный центр «Перекресток»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                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96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611A24" w:rsidRDefault="00F37E9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611A24" w:rsidRPr="00611A24">
              <w:rPr>
                <w:color w:val="000000"/>
                <w:sz w:val="24"/>
                <w:szCs w:val="24"/>
              </w:rPr>
              <w:t xml:space="preserve">айонный центр дополнительного образования детей </w:t>
            </w:r>
            <w:r w:rsidR="00611A24" w:rsidRPr="00611A24">
              <w:rPr>
                <w:sz w:val="24"/>
                <w:szCs w:val="24"/>
              </w:rPr>
              <w:t>«Спектр»</w:t>
            </w:r>
          </w:p>
          <w:p w:rsidR="00230E3E" w:rsidRPr="00611A24" w:rsidRDefault="00230E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2012–2014               годы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всего, в том числе</w:t>
            </w:r>
          </w:p>
        </w:tc>
      </w:tr>
      <w:tr w:rsidR="00611A24" w:rsidRPr="00611A24" w:rsidTr="00611A24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24" w:rsidRPr="00611A24" w:rsidRDefault="00611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24" w:rsidRPr="00611A24" w:rsidRDefault="00611A24">
            <w:pPr>
              <w:jc w:val="center"/>
              <w:rPr>
                <w:color w:val="000000"/>
                <w:sz w:val="24"/>
                <w:szCs w:val="24"/>
              </w:rPr>
            </w:pPr>
            <w:r w:rsidRPr="00611A24">
              <w:rPr>
                <w:sz w:val="24"/>
                <w:szCs w:val="24"/>
              </w:rPr>
              <w:t>бюджет района</w:t>
            </w:r>
          </w:p>
        </w:tc>
      </w:tr>
    </w:tbl>
    <w:p w:rsidR="009712FA" w:rsidRDefault="00F37E96" w:rsidP="00F37E96">
      <w:pPr>
        <w:autoSpaceDE w:val="0"/>
        <w:autoSpaceDN w:val="0"/>
        <w:adjustRightInd w:val="0"/>
        <w:ind w:left="11482"/>
        <w:jc w:val="right"/>
        <w:outlineLvl w:val="1"/>
      </w:pPr>
      <w:r>
        <w:t>.».</w:t>
      </w:r>
    </w:p>
    <w:p w:rsidR="009712FA" w:rsidRDefault="009712FA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6422F4" w:rsidRDefault="006422F4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183709" w:rsidRDefault="00183709" w:rsidP="00183709">
      <w:pPr>
        <w:ind w:left="9639"/>
        <w:jc w:val="both"/>
      </w:pPr>
      <w:r>
        <w:lastRenderedPageBreak/>
        <w:t xml:space="preserve">Приложение </w:t>
      </w:r>
      <w:r w:rsidR="00891CF2">
        <w:t>2</w:t>
      </w:r>
      <w:r>
        <w:t xml:space="preserve"> к постановлению </w:t>
      </w:r>
    </w:p>
    <w:p w:rsidR="00183709" w:rsidRDefault="00183709" w:rsidP="00183709">
      <w:pPr>
        <w:ind w:left="9639"/>
        <w:jc w:val="both"/>
      </w:pPr>
      <w:r>
        <w:t xml:space="preserve">администрации района </w:t>
      </w:r>
    </w:p>
    <w:p w:rsidR="00B71264" w:rsidRDefault="00B71264" w:rsidP="00B71264">
      <w:pPr>
        <w:ind w:left="9639"/>
        <w:jc w:val="both"/>
        <w:rPr>
          <w:sz w:val="24"/>
          <w:szCs w:val="24"/>
        </w:rPr>
      </w:pPr>
      <w:r>
        <w:t xml:space="preserve">от 04.03.2013 № 390 </w:t>
      </w:r>
    </w:p>
    <w:p w:rsidR="00183709" w:rsidRDefault="00183709" w:rsidP="00183709">
      <w:pPr>
        <w:ind w:left="9639"/>
        <w:jc w:val="both"/>
      </w:pPr>
    </w:p>
    <w:p w:rsidR="00183709" w:rsidRDefault="00183709" w:rsidP="00183709">
      <w:pPr>
        <w:autoSpaceDE w:val="0"/>
        <w:autoSpaceDN w:val="0"/>
        <w:adjustRightInd w:val="0"/>
        <w:ind w:left="9639"/>
        <w:jc w:val="both"/>
      </w:pPr>
      <w:r>
        <w:t>«Приложение 2 к муниципальной цел</w:t>
      </w:r>
      <w:r>
        <w:t>е</w:t>
      </w:r>
      <w:r>
        <w:t>вой программе «Обеспечение эколог</w:t>
      </w:r>
      <w:r>
        <w:t>и</w:t>
      </w:r>
      <w:r>
        <w:t xml:space="preserve">ческой безопасности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</w:t>
      </w:r>
      <w:r>
        <w:t>в</w:t>
      </w:r>
      <w:r>
        <w:t>ском</w:t>
      </w:r>
      <w:proofErr w:type="gramEnd"/>
      <w:r>
        <w:t xml:space="preserve"> районе в 2012–2014 годах»</w:t>
      </w:r>
    </w:p>
    <w:p w:rsidR="00183709" w:rsidRDefault="00183709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230E3E" w:rsidRDefault="00230E3E" w:rsidP="009712FA">
      <w:pPr>
        <w:autoSpaceDE w:val="0"/>
        <w:autoSpaceDN w:val="0"/>
        <w:adjustRightInd w:val="0"/>
        <w:ind w:left="11482"/>
        <w:jc w:val="both"/>
        <w:outlineLvl w:val="1"/>
      </w:pPr>
    </w:p>
    <w:p w:rsidR="00230E3E" w:rsidRDefault="00230E3E" w:rsidP="00230E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показатели, муниципальной целевой программы </w:t>
      </w:r>
    </w:p>
    <w:p w:rsidR="00230E3E" w:rsidRDefault="00230E3E" w:rsidP="00230E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экологической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в 2012–2014 годах»</w:t>
      </w:r>
    </w:p>
    <w:p w:rsidR="00230E3E" w:rsidRDefault="00230E3E" w:rsidP="00230E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b"/>
        <w:tblW w:w="15090" w:type="dxa"/>
        <w:jc w:val="center"/>
        <w:tblLayout w:type="fixed"/>
        <w:tblLook w:val="04A0"/>
      </w:tblPr>
      <w:tblGrid>
        <w:gridCol w:w="686"/>
        <w:gridCol w:w="2954"/>
        <w:gridCol w:w="2965"/>
        <w:gridCol w:w="1887"/>
        <w:gridCol w:w="1347"/>
        <w:gridCol w:w="1078"/>
        <w:gridCol w:w="1214"/>
        <w:gridCol w:w="2959"/>
      </w:tblGrid>
      <w:tr w:rsidR="00230E3E" w:rsidRPr="00230E3E" w:rsidTr="00765984">
        <w:trPr>
          <w:trHeight w:val="83"/>
          <w:jc w:val="center"/>
        </w:trPr>
        <w:tc>
          <w:tcPr>
            <w:tcW w:w="686" w:type="dxa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9" w:type="dxa"/>
            <w:gridSpan w:val="2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887" w:type="dxa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пок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затель на н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чало реализ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ции целевой программы</w:t>
            </w:r>
          </w:p>
        </w:tc>
        <w:tc>
          <w:tcPr>
            <w:tcW w:w="3639" w:type="dxa"/>
            <w:gridSpan w:val="3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959" w:type="dxa"/>
            <w:vMerge w:val="restart"/>
            <w:hideMark/>
          </w:tcPr>
          <w:p w:rsidR="00F37E96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значение </w:t>
            </w:r>
          </w:p>
          <w:p w:rsidR="00F37E96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на момент окончания действия </w:t>
            </w:r>
          </w:p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программы</w:t>
            </w:r>
          </w:p>
        </w:tc>
      </w:tr>
      <w:tr w:rsidR="00230E3E" w:rsidRPr="00230E3E" w:rsidTr="00765984">
        <w:trPr>
          <w:trHeight w:val="651"/>
          <w:jc w:val="center"/>
        </w:trPr>
        <w:tc>
          <w:tcPr>
            <w:tcW w:w="686" w:type="dxa"/>
            <w:vMerge/>
            <w:hideMark/>
          </w:tcPr>
          <w:p w:rsidR="00230E3E" w:rsidRPr="00230E3E" w:rsidRDefault="00230E3E">
            <w:pPr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vMerge/>
            <w:hideMark/>
          </w:tcPr>
          <w:p w:rsidR="00230E3E" w:rsidRPr="00230E3E" w:rsidRDefault="00230E3E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hideMark/>
          </w:tcPr>
          <w:p w:rsidR="00230E3E" w:rsidRPr="00230E3E" w:rsidRDefault="00230E3E">
            <w:pPr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59" w:type="dxa"/>
            <w:vMerge/>
            <w:hideMark/>
          </w:tcPr>
          <w:p w:rsidR="00230E3E" w:rsidRPr="00230E3E" w:rsidRDefault="00230E3E">
            <w:pPr>
              <w:rPr>
                <w:b/>
                <w:sz w:val="24"/>
                <w:szCs w:val="24"/>
              </w:rPr>
            </w:pPr>
          </w:p>
        </w:tc>
      </w:tr>
      <w:tr w:rsidR="00230E3E" w:rsidRPr="00230E3E" w:rsidTr="00765984">
        <w:trPr>
          <w:trHeight w:val="248"/>
          <w:jc w:val="center"/>
        </w:trPr>
        <w:tc>
          <w:tcPr>
            <w:tcW w:w="686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5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  <w:vMerge w:val="restart"/>
            <w:hideMark/>
          </w:tcPr>
          <w:p w:rsidR="00230E3E" w:rsidRPr="00230E3E" w:rsidRDefault="00230E3E" w:rsidP="00230E3E">
            <w:pPr>
              <w:widowControl w:val="0"/>
              <w:jc w:val="both"/>
              <w:rPr>
                <w:sz w:val="24"/>
                <w:szCs w:val="24"/>
              </w:rPr>
            </w:pPr>
            <w:r w:rsidRPr="00230E3E">
              <w:rPr>
                <w:sz w:val="24"/>
                <w:szCs w:val="24"/>
              </w:rPr>
              <w:t xml:space="preserve">Снижение </w:t>
            </w:r>
            <w:proofErr w:type="gramStart"/>
            <w:r w:rsidRPr="00230E3E">
              <w:rPr>
                <w:sz w:val="24"/>
                <w:szCs w:val="24"/>
              </w:rPr>
              <w:t>влияния факт</w:t>
            </w:r>
            <w:r w:rsidRPr="00230E3E">
              <w:rPr>
                <w:sz w:val="24"/>
                <w:szCs w:val="24"/>
              </w:rPr>
              <w:t>о</w:t>
            </w:r>
            <w:r w:rsidRPr="00230E3E">
              <w:rPr>
                <w:sz w:val="24"/>
                <w:szCs w:val="24"/>
              </w:rPr>
              <w:t>ров загрязнения окр</w:t>
            </w:r>
            <w:r w:rsidRPr="00230E3E">
              <w:rPr>
                <w:sz w:val="24"/>
                <w:szCs w:val="24"/>
              </w:rPr>
              <w:t>у</w:t>
            </w:r>
            <w:r w:rsidRPr="00230E3E">
              <w:rPr>
                <w:sz w:val="24"/>
                <w:szCs w:val="24"/>
              </w:rPr>
              <w:t>жающей среды</w:t>
            </w:r>
            <w:proofErr w:type="gramEnd"/>
            <w:r w:rsidRPr="00230E3E">
              <w:rPr>
                <w:sz w:val="24"/>
                <w:szCs w:val="24"/>
              </w:rPr>
              <w:t xml:space="preserve"> на состо</w:t>
            </w:r>
            <w:r w:rsidRPr="00230E3E">
              <w:rPr>
                <w:sz w:val="24"/>
                <w:szCs w:val="24"/>
              </w:rPr>
              <w:t>я</w:t>
            </w:r>
            <w:r w:rsidRPr="00230E3E">
              <w:rPr>
                <w:sz w:val="24"/>
                <w:szCs w:val="24"/>
              </w:rPr>
              <w:t>ние здоровья и условия жизни населения</w:t>
            </w: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количество мест захла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ления отходами в нас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ленных пунктах, штук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/>
            <w:hideMark/>
          </w:tcPr>
          <w:p w:rsidR="00230E3E" w:rsidRPr="00230E3E" w:rsidRDefault="00230E3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hideMark/>
          </w:tcPr>
          <w:p w:rsidR="00230E3E" w:rsidRPr="00230E3E" w:rsidRDefault="00230E3E" w:rsidP="00230E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н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селенных пунктов объе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тами временного хран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ния и обезвреживания (утилизации) бытовых 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ходов, %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959" w:type="dxa"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  <w:vMerge w:val="restart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гической культуры нас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природоохранных, экол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го-просветительских и эколого-образовательных мероприятий, штук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</w:p>
        </w:tc>
        <w:tc>
          <w:tcPr>
            <w:tcW w:w="1214" w:type="dxa"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 xml:space="preserve">335 </w:t>
            </w:r>
          </w:p>
          <w:p w:rsidR="00230E3E" w:rsidRPr="00230E3E" w:rsidRDefault="00230E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 xml:space="preserve">335 </w:t>
            </w: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/>
            <w:hideMark/>
          </w:tcPr>
          <w:p w:rsidR="00230E3E" w:rsidRPr="00230E3E" w:rsidRDefault="00230E3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hideMark/>
          </w:tcPr>
          <w:p w:rsidR="00230E3E" w:rsidRPr="00230E3E" w:rsidRDefault="00230E3E" w:rsidP="00230E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доля населения, вовл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ченного в природоохра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ные, эколого-просвети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тельские и эколого-образовательные мер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приятия, % от общего к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личества населения ра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нее 10%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2959" w:type="dxa"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 w:val="restart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4" w:type="dxa"/>
            <w:vMerge w:val="restart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Повышение уровней и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формированности насел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ния в отношении пр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блем, признанных пр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оритетными, формиров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ние позитивных стереот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пов поведения</w:t>
            </w: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количество выходов в эфир телевизионных п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редач, репортажей, виде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роликов, штук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0E3E" w:rsidRPr="00230E3E" w:rsidTr="00765984">
        <w:trPr>
          <w:trHeight w:val="496"/>
          <w:jc w:val="center"/>
        </w:trPr>
        <w:tc>
          <w:tcPr>
            <w:tcW w:w="686" w:type="dxa"/>
            <w:vMerge/>
            <w:hideMark/>
          </w:tcPr>
          <w:p w:rsidR="00230E3E" w:rsidRPr="00230E3E" w:rsidRDefault="00230E3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hideMark/>
          </w:tcPr>
          <w:p w:rsidR="00230E3E" w:rsidRPr="00230E3E" w:rsidRDefault="00230E3E" w:rsidP="00230E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информации, статей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0E3E" w:rsidRPr="00230E3E" w:rsidTr="00765984">
        <w:trPr>
          <w:trHeight w:val="83"/>
          <w:jc w:val="center"/>
        </w:trPr>
        <w:tc>
          <w:tcPr>
            <w:tcW w:w="686" w:type="dxa"/>
            <w:vMerge/>
            <w:hideMark/>
          </w:tcPr>
          <w:p w:rsidR="00230E3E" w:rsidRPr="00230E3E" w:rsidRDefault="00230E3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hideMark/>
          </w:tcPr>
          <w:p w:rsidR="00230E3E" w:rsidRPr="00230E3E" w:rsidRDefault="00230E3E" w:rsidP="00230E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охват аудитории</w:t>
            </w:r>
          </w:p>
        </w:tc>
        <w:tc>
          <w:tcPr>
            <w:tcW w:w="188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весь район</w:t>
            </w:r>
          </w:p>
        </w:tc>
        <w:tc>
          <w:tcPr>
            <w:tcW w:w="1347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весь район</w:t>
            </w:r>
          </w:p>
        </w:tc>
        <w:tc>
          <w:tcPr>
            <w:tcW w:w="1078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весь район</w:t>
            </w:r>
          </w:p>
        </w:tc>
        <w:tc>
          <w:tcPr>
            <w:tcW w:w="1214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весь ра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весь район</w:t>
            </w:r>
          </w:p>
        </w:tc>
      </w:tr>
      <w:tr w:rsidR="00230E3E" w:rsidRPr="00230E3E" w:rsidTr="00765984">
        <w:trPr>
          <w:trHeight w:val="562"/>
          <w:jc w:val="center"/>
        </w:trPr>
        <w:tc>
          <w:tcPr>
            <w:tcW w:w="686" w:type="dxa"/>
            <w:hideMark/>
          </w:tcPr>
          <w:p w:rsidR="00230E3E" w:rsidRPr="00230E3E" w:rsidRDefault="00230E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4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информационно-издательской деятельн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965" w:type="dxa"/>
            <w:hideMark/>
          </w:tcPr>
          <w:p w:rsidR="00230E3E" w:rsidRPr="00230E3E" w:rsidRDefault="00230E3E" w:rsidP="00230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количество изданий, штук</w:t>
            </w:r>
          </w:p>
        </w:tc>
        <w:tc>
          <w:tcPr>
            <w:tcW w:w="5526" w:type="dxa"/>
            <w:gridSpan w:val="4"/>
            <w:hideMark/>
          </w:tcPr>
          <w:p w:rsidR="00230E3E" w:rsidRPr="00230E3E" w:rsidRDefault="00230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ежегодное издание (не менее 3 изданий)</w:t>
            </w:r>
          </w:p>
        </w:tc>
        <w:tc>
          <w:tcPr>
            <w:tcW w:w="2959" w:type="dxa"/>
            <w:hideMark/>
          </w:tcPr>
          <w:p w:rsidR="00230E3E" w:rsidRPr="00230E3E" w:rsidRDefault="00230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E">
              <w:rPr>
                <w:rFonts w:ascii="Times New Roman" w:hAnsi="Times New Roman" w:cs="Times New Roman"/>
                <w:sz w:val="24"/>
                <w:szCs w:val="24"/>
              </w:rPr>
              <w:t>12 изданий</w:t>
            </w:r>
          </w:p>
        </w:tc>
      </w:tr>
    </w:tbl>
    <w:p w:rsidR="00230E3E" w:rsidRDefault="00491BDE" w:rsidP="00491BDE">
      <w:pPr>
        <w:autoSpaceDE w:val="0"/>
        <w:autoSpaceDN w:val="0"/>
        <w:bidi/>
        <w:adjustRightInd w:val="0"/>
        <w:jc w:val="both"/>
      </w:pPr>
      <w:r>
        <w:t>.».</w:t>
      </w:r>
    </w:p>
    <w:sectPr w:rsidR="00230E3E" w:rsidSect="00F13656">
      <w:headerReference w:type="default" r:id="rId10"/>
      <w:pgSz w:w="16838" w:h="11906" w:orient="landscape"/>
      <w:pgMar w:top="1134" w:right="567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3E" w:rsidRDefault="00230E3E">
      <w:r>
        <w:separator/>
      </w:r>
    </w:p>
  </w:endnote>
  <w:endnote w:type="continuationSeparator" w:id="1">
    <w:p w:rsidR="00230E3E" w:rsidRDefault="0023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3E" w:rsidRDefault="00230E3E">
      <w:r>
        <w:separator/>
      </w:r>
    </w:p>
  </w:footnote>
  <w:footnote w:type="continuationSeparator" w:id="1">
    <w:p w:rsidR="00230E3E" w:rsidRDefault="00230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877"/>
      <w:docPartObj>
        <w:docPartGallery w:val="Page Numbers (Top of Page)"/>
        <w:docPartUnique/>
      </w:docPartObj>
    </w:sdtPr>
    <w:sdtContent>
      <w:p w:rsidR="00230E3E" w:rsidRDefault="00CD552B">
        <w:pPr>
          <w:pStyle w:val="a4"/>
          <w:jc w:val="center"/>
        </w:pPr>
        <w:fldSimple w:instr=" PAGE   \* MERGEFORMAT ">
          <w:r w:rsidR="00B71264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3E" w:rsidRDefault="00CD552B" w:rsidP="00D401FC">
    <w:pPr>
      <w:pStyle w:val="a4"/>
      <w:jc w:val="center"/>
    </w:pPr>
    <w:fldSimple w:instr=" PAGE   \* MERGEFORMAT ">
      <w:r w:rsidR="00B7126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5813"/>
    <w:multiLevelType w:val="hybridMultilevel"/>
    <w:tmpl w:val="C8781864"/>
    <w:lvl w:ilvl="0" w:tplc="A1E0A96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4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48E3F47"/>
    <w:multiLevelType w:val="hybridMultilevel"/>
    <w:tmpl w:val="D25E1328"/>
    <w:lvl w:ilvl="0" w:tplc="E0F822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5"/>
  </w:num>
  <w:num w:numId="21">
    <w:abstractNumId w:val="17"/>
  </w:num>
  <w:num w:numId="22">
    <w:abstractNumId w:val="12"/>
  </w:num>
  <w:num w:numId="23">
    <w:abstractNumId w:val="34"/>
  </w:num>
  <w:num w:numId="24">
    <w:abstractNumId w:val="16"/>
  </w:num>
  <w:num w:numId="25">
    <w:abstractNumId w:val="2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7510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4EAE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A504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13F1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2358E"/>
    <w:rsid w:val="00133AAC"/>
    <w:rsid w:val="00133F44"/>
    <w:rsid w:val="001359AA"/>
    <w:rsid w:val="00137069"/>
    <w:rsid w:val="00142A70"/>
    <w:rsid w:val="00143EEF"/>
    <w:rsid w:val="0014488B"/>
    <w:rsid w:val="001448CA"/>
    <w:rsid w:val="00144C10"/>
    <w:rsid w:val="001502E1"/>
    <w:rsid w:val="00153090"/>
    <w:rsid w:val="00155385"/>
    <w:rsid w:val="001562AD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83709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0E3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0BF4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530D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3E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1BDE"/>
    <w:rsid w:val="0049352B"/>
    <w:rsid w:val="00493787"/>
    <w:rsid w:val="00494924"/>
    <w:rsid w:val="004969CF"/>
    <w:rsid w:val="004A018E"/>
    <w:rsid w:val="004A3C56"/>
    <w:rsid w:val="004B02EB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1A24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2F4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6274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312D"/>
    <w:rsid w:val="007046D0"/>
    <w:rsid w:val="00704E53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5984"/>
    <w:rsid w:val="0076614E"/>
    <w:rsid w:val="007661B6"/>
    <w:rsid w:val="00767A3B"/>
    <w:rsid w:val="00774117"/>
    <w:rsid w:val="007751A0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3A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31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3DC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3DD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1CF2"/>
    <w:rsid w:val="00892485"/>
    <w:rsid w:val="00892D96"/>
    <w:rsid w:val="008A34CD"/>
    <w:rsid w:val="008B1B97"/>
    <w:rsid w:val="008B4AA5"/>
    <w:rsid w:val="008B5738"/>
    <w:rsid w:val="008B6C40"/>
    <w:rsid w:val="008B7ACD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12FA"/>
    <w:rsid w:val="00973AA3"/>
    <w:rsid w:val="0097679A"/>
    <w:rsid w:val="00983F5E"/>
    <w:rsid w:val="00986A2F"/>
    <w:rsid w:val="00991DCF"/>
    <w:rsid w:val="00992231"/>
    <w:rsid w:val="00993845"/>
    <w:rsid w:val="00996D76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6800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2249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6EE"/>
    <w:rsid w:val="00B65845"/>
    <w:rsid w:val="00B66923"/>
    <w:rsid w:val="00B71264"/>
    <w:rsid w:val="00B7165E"/>
    <w:rsid w:val="00B86C0A"/>
    <w:rsid w:val="00B87595"/>
    <w:rsid w:val="00B92159"/>
    <w:rsid w:val="00B92E01"/>
    <w:rsid w:val="00B9430A"/>
    <w:rsid w:val="00B951BB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15828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2589"/>
    <w:rsid w:val="00C7380B"/>
    <w:rsid w:val="00C75A2A"/>
    <w:rsid w:val="00C769BD"/>
    <w:rsid w:val="00C8656D"/>
    <w:rsid w:val="00C866C8"/>
    <w:rsid w:val="00C87AEC"/>
    <w:rsid w:val="00C87B05"/>
    <w:rsid w:val="00C90E6A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517"/>
    <w:rsid w:val="00CC6D13"/>
    <w:rsid w:val="00CC73C4"/>
    <w:rsid w:val="00CC76DA"/>
    <w:rsid w:val="00CD35E3"/>
    <w:rsid w:val="00CD552B"/>
    <w:rsid w:val="00CD63CE"/>
    <w:rsid w:val="00CE17B7"/>
    <w:rsid w:val="00CE1AC7"/>
    <w:rsid w:val="00CE271F"/>
    <w:rsid w:val="00CE3251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2D71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1260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481E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116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2E74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656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37E96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769E7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6F2"/>
    <w:rsid w:val="00FC5B2B"/>
    <w:rsid w:val="00FC62F2"/>
    <w:rsid w:val="00FC777F"/>
    <w:rsid w:val="00FD0730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uiPriority w:val="99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DB92-EE6B-472C-9E74-536F66F2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2963</Words>
  <Characters>19468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37</cp:revision>
  <cp:lastPrinted>2013-03-04T08:51:00Z</cp:lastPrinted>
  <dcterms:created xsi:type="dcterms:W3CDTF">2013-03-01T03:21:00Z</dcterms:created>
  <dcterms:modified xsi:type="dcterms:W3CDTF">2013-03-05T04:49:00Z</dcterms:modified>
</cp:coreProperties>
</file>