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9F795F" w:rsidRDefault="009F795F" w:rsidP="00F03D4F">
      <w:pPr>
        <w:rPr>
          <w:sz w:val="24"/>
          <w:szCs w:val="24"/>
        </w:rPr>
      </w:pPr>
    </w:p>
    <w:p w:rsidR="009F795F" w:rsidRPr="009F795F" w:rsidRDefault="009F795F" w:rsidP="009F795F">
      <w:pPr>
        <w:ind w:right="-1"/>
        <w:jc w:val="right"/>
      </w:pPr>
    </w:p>
    <w:p w:rsidR="009F795F" w:rsidRPr="001E498F" w:rsidRDefault="009F795F" w:rsidP="009F795F">
      <w:pPr>
        <w:jc w:val="center"/>
        <w:rPr>
          <w:b/>
          <w:szCs w:val="24"/>
        </w:rPr>
      </w:pPr>
      <w:r w:rsidRPr="001E498F">
        <w:rPr>
          <w:b/>
          <w:szCs w:val="24"/>
        </w:rPr>
        <w:t>Уведомление</w:t>
      </w:r>
    </w:p>
    <w:p w:rsidR="009F795F" w:rsidRPr="001E498F" w:rsidRDefault="009F795F" w:rsidP="009F795F">
      <w:pPr>
        <w:jc w:val="center"/>
        <w:rPr>
          <w:b/>
          <w:szCs w:val="24"/>
        </w:rPr>
      </w:pPr>
      <w:r w:rsidRPr="001E498F">
        <w:rPr>
          <w:b/>
          <w:szCs w:val="24"/>
        </w:rPr>
        <w:t>о проведении публичных консультаций в целях экспертизы</w:t>
      </w:r>
    </w:p>
    <w:p w:rsidR="009F795F" w:rsidRDefault="009F795F" w:rsidP="009F795F">
      <w:pPr>
        <w:jc w:val="center"/>
        <w:rPr>
          <w:b/>
          <w:szCs w:val="24"/>
        </w:rPr>
      </w:pPr>
      <w:r w:rsidRPr="001E498F">
        <w:rPr>
          <w:b/>
          <w:szCs w:val="24"/>
        </w:rPr>
        <w:t>муниципального нормативного правового акта</w:t>
      </w:r>
    </w:p>
    <w:p w:rsidR="00DF764D" w:rsidRPr="001E498F" w:rsidRDefault="00DF764D" w:rsidP="009F795F">
      <w:pPr>
        <w:jc w:val="center"/>
        <w:rPr>
          <w:b/>
          <w:szCs w:val="24"/>
        </w:rPr>
      </w:pPr>
    </w:p>
    <w:p w:rsidR="009F795F" w:rsidRPr="009F795F" w:rsidRDefault="009F795F" w:rsidP="009F795F">
      <w:pPr>
        <w:autoSpaceDE w:val="0"/>
        <w:autoSpaceDN w:val="0"/>
        <w:ind w:left="567"/>
        <w:rPr>
          <w:sz w:val="24"/>
          <w:szCs w:val="24"/>
        </w:rPr>
      </w:pPr>
      <w:proofErr w:type="gramStart"/>
      <w:r w:rsidRPr="009F795F">
        <w:rPr>
          <w:sz w:val="24"/>
          <w:szCs w:val="24"/>
        </w:rPr>
        <w:t xml:space="preserve">Настоящим  </w:t>
      </w:r>
      <w:r w:rsidR="00EB77C8">
        <w:rPr>
          <w:sz w:val="24"/>
          <w:szCs w:val="24"/>
        </w:rPr>
        <w:t>управление</w:t>
      </w:r>
      <w:proofErr w:type="gramEnd"/>
      <w:r w:rsidR="00EB77C8">
        <w:rPr>
          <w:sz w:val="24"/>
          <w:szCs w:val="24"/>
        </w:rPr>
        <w:t xml:space="preserve"> культуры и спорта администрации Нижневартовского района </w:t>
      </w:r>
    </w:p>
    <w:p w:rsidR="009F795F" w:rsidRPr="009F795F" w:rsidRDefault="009F795F" w:rsidP="009F795F">
      <w:pPr>
        <w:pBdr>
          <w:top w:val="single" w:sz="4" w:space="1" w:color="auto"/>
        </w:pBdr>
        <w:autoSpaceDE w:val="0"/>
        <w:autoSpaceDN w:val="0"/>
        <w:ind w:left="1860"/>
        <w:jc w:val="center"/>
        <w:rPr>
          <w:iCs/>
          <w:sz w:val="24"/>
          <w:szCs w:val="24"/>
        </w:rPr>
      </w:pPr>
      <w:r w:rsidRPr="009F795F">
        <w:rPr>
          <w:iCs/>
          <w:sz w:val="24"/>
          <w:szCs w:val="24"/>
        </w:rPr>
        <w:t>(</w:t>
      </w:r>
      <w:r w:rsidRPr="009F795F">
        <w:rPr>
          <w:iCs/>
          <w:sz w:val="20"/>
          <w:szCs w:val="20"/>
        </w:rPr>
        <w:t>наименование органа, осуществляющего экспертизу муниципального нормативных правовых актов)</w:t>
      </w:r>
    </w:p>
    <w:p w:rsidR="00EB77C8" w:rsidRPr="00750E43" w:rsidRDefault="009F795F" w:rsidP="00EB77C8">
      <w:pPr>
        <w:ind w:right="-143"/>
        <w:jc w:val="both"/>
      </w:pPr>
      <w:r w:rsidRPr="009F795F">
        <w:rPr>
          <w:sz w:val="24"/>
          <w:szCs w:val="24"/>
        </w:rPr>
        <w:t xml:space="preserve">извещает о начале обсуждения муниципального нормативного правового акта и сборе предложений заинтересованных лиц </w:t>
      </w:r>
      <w:proofErr w:type="gramStart"/>
      <w:r w:rsidRPr="00EB77C8">
        <w:rPr>
          <w:sz w:val="24"/>
          <w:szCs w:val="24"/>
        </w:rPr>
        <w:t xml:space="preserve">по </w:t>
      </w:r>
      <w:r w:rsidR="00EB77C8" w:rsidRPr="00EB77C8">
        <w:rPr>
          <w:color w:val="000000"/>
          <w:sz w:val="24"/>
          <w:szCs w:val="24"/>
        </w:rPr>
        <w:t xml:space="preserve"> постановлению</w:t>
      </w:r>
      <w:proofErr w:type="gramEnd"/>
      <w:r w:rsidR="00EB77C8" w:rsidRPr="00EB77C8">
        <w:rPr>
          <w:color w:val="000000"/>
          <w:sz w:val="24"/>
          <w:szCs w:val="24"/>
        </w:rPr>
        <w:t xml:space="preserve"> администрации района от 25.11.2021 № 2098 «Об утверждении муниципальной программы «Культурное пространство Нижневартовского района»</w:t>
      </w:r>
    </w:p>
    <w:p w:rsidR="009F795F" w:rsidRPr="009F795F" w:rsidRDefault="009F795F" w:rsidP="009F795F">
      <w:pPr>
        <w:autoSpaceDE w:val="0"/>
        <w:autoSpaceDN w:val="0"/>
        <w:rPr>
          <w:sz w:val="24"/>
          <w:szCs w:val="24"/>
        </w:rPr>
      </w:pPr>
      <w:r w:rsidRPr="009F795F">
        <w:rPr>
          <w:sz w:val="24"/>
          <w:szCs w:val="24"/>
        </w:rPr>
        <w:t>_____________________________________________________________________</w:t>
      </w:r>
    </w:p>
    <w:p w:rsidR="009F795F" w:rsidRPr="009F795F" w:rsidRDefault="009F795F" w:rsidP="00EB77C8">
      <w:pPr>
        <w:autoSpaceDE w:val="0"/>
        <w:autoSpaceDN w:val="0"/>
        <w:jc w:val="center"/>
        <w:rPr>
          <w:iCs/>
          <w:sz w:val="20"/>
          <w:szCs w:val="20"/>
        </w:rPr>
      </w:pPr>
      <w:r w:rsidRPr="009F795F">
        <w:rPr>
          <w:iCs/>
          <w:sz w:val="20"/>
          <w:szCs w:val="20"/>
        </w:rPr>
        <w:t>(наименование муниципального нормативного правового акта)</w:t>
      </w:r>
    </w:p>
    <w:p w:rsidR="009F795F" w:rsidRPr="009F795F" w:rsidRDefault="009F795F" w:rsidP="009F795F">
      <w:pPr>
        <w:tabs>
          <w:tab w:val="right" w:pos="9923"/>
        </w:tabs>
        <w:autoSpaceDE w:val="0"/>
        <w:autoSpaceDN w:val="0"/>
        <w:spacing w:before="120"/>
        <w:ind w:firstLine="567"/>
        <w:rPr>
          <w:sz w:val="24"/>
          <w:szCs w:val="24"/>
        </w:rPr>
      </w:pPr>
      <w:r w:rsidRPr="009F795F">
        <w:rPr>
          <w:sz w:val="24"/>
          <w:szCs w:val="24"/>
        </w:rPr>
        <w:t>Предложения принимаются по адресу:</w:t>
      </w:r>
      <w:r w:rsidR="00572715" w:rsidRPr="00572715">
        <w:rPr>
          <w:sz w:val="24"/>
          <w:szCs w:val="24"/>
          <w:u w:val="single"/>
        </w:rPr>
        <w:t xml:space="preserve"> </w:t>
      </w:r>
      <w:r w:rsidR="00572715" w:rsidRPr="001C7675">
        <w:rPr>
          <w:sz w:val="24"/>
          <w:szCs w:val="24"/>
          <w:u w:val="single"/>
        </w:rPr>
        <w:t>628602, Ханты-Мансийский автономный округ – Югра, г. Нижневартовск, ул. 60 лет Октября, 20б</w:t>
      </w:r>
      <w:r w:rsidRPr="009F795F">
        <w:rPr>
          <w:sz w:val="24"/>
          <w:szCs w:val="24"/>
        </w:rPr>
        <w:t>,</w:t>
      </w:r>
    </w:p>
    <w:p w:rsidR="00572715" w:rsidRPr="001C7675" w:rsidRDefault="009F795F" w:rsidP="00572715">
      <w:pPr>
        <w:jc w:val="both"/>
        <w:rPr>
          <w:sz w:val="24"/>
          <w:szCs w:val="24"/>
        </w:rPr>
      </w:pPr>
      <w:r w:rsidRPr="009F795F">
        <w:rPr>
          <w:sz w:val="24"/>
          <w:szCs w:val="24"/>
        </w:rPr>
        <w:t>а также по адресу электронной почты</w:t>
      </w:r>
      <w:r w:rsidR="00572715">
        <w:rPr>
          <w:sz w:val="24"/>
          <w:szCs w:val="24"/>
        </w:rPr>
        <w:t xml:space="preserve">: </w:t>
      </w:r>
      <w:hyperlink r:id="rId8" w:history="1">
        <w:r w:rsidR="00572715" w:rsidRPr="001C7675">
          <w:rPr>
            <w:sz w:val="24"/>
            <w:szCs w:val="24"/>
          </w:rPr>
          <w:t>UKD@nvraion.ru</w:t>
        </w:r>
      </w:hyperlink>
      <w:r w:rsidR="00572715" w:rsidRPr="001C7675">
        <w:rPr>
          <w:sz w:val="24"/>
          <w:szCs w:val="24"/>
        </w:rPr>
        <w:t xml:space="preserve">, </w:t>
      </w:r>
      <w:r w:rsidR="00572715" w:rsidRPr="001C7675">
        <w:rPr>
          <w:rStyle w:val="af9"/>
          <w:color w:val="auto"/>
          <w:sz w:val="24"/>
          <w:szCs w:val="24"/>
        </w:rPr>
        <w:t xml:space="preserve">а также на сайте </w:t>
      </w:r>
      <w:hyperlink r:id="rId9" w:history="1">
        <w:r w:rsidR="00572715" w:rsidRPr="001C7675">
          <w:rPr>
            <w:rStyle w:val="af9"/>
            <w:sz w:val="24"/>
            <w:szCs w:val="24"/>
          </w:rPr>
          <w:t>http://www.regulation.admhmao.ru/</w:t>
        </w:r>
      </w:hyperlink>
    </w:p>
    <w:p w:rsidR="009F795F" w:rsidRPr="009F795F" w:rsidRDefault="009F795F" w:rsidP="009F795F">
      <w:pPr>
        <w:autoSpaceDE w:val="0"/>
        <w:autoSpaceDN w:val="0"/>
        <w:ind w:right="-2"/>
        <w:rPr>
          <w:sz w:val="24"/>
          <w:szCs w:val="24"/>
        </w:rPr>
      </w:pPr>
    </w:p>
    <w:p w:rsidR="009F795F" w:rsidRPr="009F795F" w:rsidRDefault="009F795F" w:rsidP="009F795F">
      <w:pPr>
        <w:autoSpaceDE w:val="0"/>
        <w:autoSpaceDN w:val="0"/>
        <w:spacing w:before="120"/>
        <w:ind w:firstLine="567"/>
        <w:jc w:val="both"/>
        <w:rPr>
          <w:sz w:val="24"/>
          <w:szCs w:val="24"/>
        </w:rPr>
      </w:pPr>
      <w:r w:rsidRPr="009F795F">
        <w:rPr>
          <w:sz w:val="24"/>
          <w:szCs w:val="24"/>
        </w:rPr>
        <w:t>Контактное лицо по вопросам проведения публичных консультаций:</w:t>
      </w:r>
      <w:r w:rsidR="00325271">
        <w:rPr>
          <w:sz w:val="24"/>
          <w:szCs w:val="24"/>
        </w:rPr>
        <w:t xml:space="preserve"> специалист-эксперт отдела культуры управления культуры и спорта администрации района Фадеева Анна Владимировна, 8 3466 </w:t>
      </w:r>
      <w:r w:rsidR="00325271" w:rsidRPr="00206723">
        <w:rPr>
          <w:color w:val="1A1A1A"/>
          <w:sz w:val="24"/>
          <w:szCs w:val="24"/>
        </w:rPr>
        <w:t>41-49-59</w:t>
      </w:r>
      <w:r w:rsidR="00325271">
        <w:rPr>
          <w:color w:val="1A1A1A"/>
          <w:sz w:val="24"/>
          <w:szCs w:val="24"/>
        </w:rPr>
        <w:t xml:space="preserve">, </w:t>
      </w:r>
      <w:hyperlink r:id="rId10" w:history="1">
        <w:r w:rsidR="00325271" w:rsidRPr="00206723">
          <w:rPr>
            <w:sz w:val="24"/>
            <w:szCs w:val="24"/>
          </w:rPr>
          <w:t>FadeevaAV@NVraion.ru</w:t>
        </w:r>
      </w:hyperlink>
    </w:p>
    <w:p w:rsidR="009F795F" w:rsidRPr="009F795F" w:rsidRDefault="009F795F" w:rsidP="00325271">
      <w:pPr>
        <w:autoSpaceDE w:val="0"/>
        <w:autoSpaceDN w:val="0"/>
        <w:ind w:left="3540" w:right="-2"/>
        <w:rPr>
          <w:sz w:val="20"/>
          <w:szCs w:val="20"/>
        </w:rPr>
      </w:pPr>
      <w:r w:rsidRPr="009F795F">
        <w:rPr>
          <w:sz w:val="20"/>
          <w:szCs w:val="20"/>
        </w:rPr>
        <w:t>(должность, ФИО, контактный телефон)</w:t>
      </w:r>
    </w:p>
    <w:p w:rsidR="009F795F" w:rsidRPr="009F795F" w:rsidRDefault="009F795F" w:rsidP="009F795F">
      <w:pPr>
        <w:autoSpaceDE w:val="0"/>
        <w:autoSpaceDN w:val="0"/>
        <w:spacing w:before="120"/>
        <w:ind w:left="567"/>
        <w:rPr>
          <w:sz w:val="24"/>
          <w:szCs w:val="24"/>
        </w:rPr>
      </w:pPr>
      <w:r w:rsidRPr="009F795F">
        <w:rPr>
          <w:sz w:val="24"/>
          <w:szCs w:val="24"/>
        </w:rPr>
        <w:t>Сроки приема предложений: с «</w:t>
      </w:r>
      <w:r w:rsidR="00572715">
        <w:rPr>
          <w:sz w:val="24"/>
          <w:szCs w:val="24"/>
        </w:rPr>
        <w:t>08</w:t>
      </w:r>
      <w:r w:rsidRPr="009F795F">
        <w:rPr>
          <w:sz w:val="24"/>
          <w:szCs w:val="24"/>
        </w:rPr>
        <w:t>»</w:t>
      </w:r>
      <w:r w:rsidR="00572715">
        <w:rPr>
          <w:sz w:val="24"/>
          <w:szCs w:val="24"/>
        </w:rPr>
        <w:t xml:space="preserve"> </w:t>
      </w:r>
      <w:proofErr w:type="gramStart"/>
      <w:r w:rsidR="00572715">
        <w:rPr>
          <w:sz w:val="24"/>
          <w:szCs w:val="24"/>
        </w:rPr>
        <w:t xml:space="preserve">ноября </w:t>
      </w:r>
      <w:r w:rsidRPr="009F795F">
        <w:rPr>
          <w:sz w:val="24"/>
          <w:szCs w:val="24"/>
        </w:rPr>
        <w:t xml:space="preserve"> </w:t>
      </w:r>
      <w:r w:rsidR="00572715">
        <w:rPr>
          <w:sz w:val="24"/>
          <w:szCs w:val="24"/>
        </w:rPr>
        <w:t>2023</w:t>
      </w:r>
      <w:proofErr w:type="gramEnd"/>
      <w:r w:rsidRPr="009F795F">
        <w:rPr>
          <w:sz w:val="24"/>
          <w:szCs w:val="24"/>
        </w:rPr>
        <w:t>г.  по «</w:t>
      </w:r>
      <w:r w:rsidR="00572715">
        <w:rPr>
          <w:sz w:val="24"/>
          <w:szCs w:val="24"/>
        </w:rPr>
        <w:t>12</w:t>
      </w:r>
      <w:r w:rsidRPr="009F795F">
        <w:rPr>
          <w:sz w:val="24"/>
          <w:szCs w:val="24"/>
        </w:rPr>
        <w:t>»</w:t>
      </w:r>
      <w:r w:rsidR="00572715">
        <w:rPr>
          <w:sz w:val="24"/>
          <w:szCs w:val="24"/>
        </w:rPr>
        <w:t xml:space="preserve"> </w:t>
      </w:r>
      <w:proofErr w:type="gramStart"/>
      <w:r w:rsidR="00E35E67">
        <w:rPr>
          <w:sz w:val="24"/>
          <w:szCs w:val="24"/>
        </w:rPr>
        <w:t>декабря</w:t>
      </w:r>
      <w:r w:rsidR="00572715">
        <w:rPr>
          <w:sz w:val="24"/>
          <w:szCs w:val="24"/>
        </w:rPr>
        <w:t xml:space="preserve"> </w:t>
      </w:r>
      <w:r w:rsidRPr="009F795F">
        <w:rPr>
          <w:sz w:val="24"/>
          <w:szCs w:val="24"/>
        </w:rPr>
        <w:t xml:space="preserve"> </w:t>
      </w:r>
      <w:r w:rsidR="00572715">
        <w:rPr>
          <w:sz w:val="24"/>
          <w:szCs w:val="24"/>
        </w:rPr>
        <w:t>2023</w:t>
      </w:r>
      <w:proofErr w:type="gramEnd"/>
      <w:r w:rsidRPr="009F795F">
        <w:rPr>
          <w:sz w:val="24"/>
          <w:szCs w:val="24"/>
        </w:rPr>
        <w:t>г.</w:t>
      </w:r>
    </w:p>
    <w:p w:rsidR="009F795F" w:rsidRPr="009F795F" w:rsidRDefault="009F795F" w:rsidP="001E498F">
      <w:pPr>
        <w:autoSpaceDE w:val="0"/>
        <w:autoSpaceDN w:val="0"/>
        <w:ind w:firstLine="567"/>
        <w:jc w:val="both"/>
        <w:rPr>
          <w:sz w:val="24"/>
          <w:szCs w:val="24"/>
        </w:rPr>
      </w:pPr>
    </w:p>
    <w:p w:rsidR="009F795F" w:rsidRDefault="009F795F" w:rsidP="00BB04A3">
      <w:pPr>
        <w:autoSpaceDE w:val="0"/>
        <w:autoSpaceDN w:val="0"/>
        <w:ind w:firstLine="567"/>
        <w:jc w:val="both"/>
        <w:rPr>
          <w:rFonts w:eastAsia="Calibri"/>
          <w:sz w:val="24"/>
          <w:szCs w:val="24"/>
        </w:rPr>
      </w:pPr>
      <w:r w:rsidRPr="009F795F">
        <w:rPr>
          <w:sz w:val="24"/>
          <w:szCs w:val="24"/>
        </w:rPr>
        <w:t>Место размещения уведомления о проведении публичных консультаций по муниципального нормативному правовому акту в информационно-те</w:t>
      </w:r>
      <w:r w:rsidR="001E498F">
        <w:rPr>
          <w:sz w:val="24"/>
          <w:szCs w:val="24"/>
        </w:rPr>
        <w:t>лекоммуникационной сети Интернет</w:t>
      </w:r>
      <w:r w:rsidRPr="009F795F">
        <w:rPr>
          <w:sz w:val="24"/>
          <w:szCs w:val="24"/>
        </w:rPr>
        <w:t>:</w:t>
      </w:r>
      <w:r w:rsidR="00BB04A3" w:rsidRPr="00BB04A3">
        <w:rPr>
          <w:sz w:val="24"/>
          <w:szCs w:val="24"/>
        </w:rPr>
        <w:t xml:space="preserve"> </w:t>
      </w:r>
      <w:r w:rsidR="00BB04A3" w:rsidRPr="00340C3F">
        <w:rPr>
          <w:sz w:val="24"/>
          <w:szCs w:val="24"/>
        </w:rPr>
        <w:t xml:space="preserve">на официальном сайте администрации района в разделе «Документы /ОРВ /Публичные консультации», </w:t>
      </w:r>
      <w:r w:rsidR="00BB04A3" w:rsidRPr="00340C3F">
        <w:rPr>
          <w:rFonts w:eastAsia="Calibri"/>
          <w:sz w:val="24"/>
          <w:szCs w:val="24"/>
        </w:rPr>
        <w:t>посредством портала проектов</w:t>
      </w:r>
      <w:r w:rsidR="00BB04A3">
        <w:rPr>
          <w:rFonts w:eastAsia="Calibri"/>
          <w:sz w:val="24"/>
          <w:szCs w:val="24"/>
        </w:rPr>
        <w:t xml:space="preserve"> (</w:t>
      </w:r>
      <w:hyperlink r:id="rId11" w:history="1">
        <w:r w:rsidR="00BB04A3" w:rsidRPr="000035BA">
          <w:rPr>
            <w:rStyle w:val="af9"/>
            <w:rFonts w:eastAsia="Calibri"/>
            <w:sz w:val="24"/>
            <w:szCs w:val="24"/>
          </w:rPr>
          <w:t>http://regulation.admhmao.ru</w:t>
        </w:r>
      </w:hyperlink>
      <w:r w:rsidR="00BB04A3">
        <w:rPr>
          <w:rFonts w:eastAsia="Calibri"/>
          <w:sz w:val="24"/>
          <w:szCs w:val="24"/>
        </w:rPr>
        <w:t>)</w:t>
      </w:r>
    </w:p>
    <w:p w:rsidR="00BB04A3" w:rsidRPr="009F795F" w:rsidRDefault="00BB04A3" w:rsidP="00BB04A3">
      <w:pPr>
        <w:autoSpaceDE w:val="0"/>
        <w:autoSpaceDN w:val="0"/>
        <w:ind w:firstLine="567"/>
        <w:jc w:val="both"/>
        <w:rPr>
          <w:sz w:val="24"/>
          <w:szCs w:val="24"/>
        </w:rPr>
      </w:pPr>
    </w:p>
    <w:p w:rsidR="009F795F" w:rsidRPr="009F795F" w:rsidRDefault="009F795F" w:rsidP="001E498F">
      <w:pPr>
        <w:autoSpaceDE w:val="0"/>
        <w:autoSpaceDN w:val="0"/>
        <w:jc w:val="both"/>
        <w:rPr>
          <w:sz w:val="24"/>
          <w:szCs w:val="24"/>
        </w:rPr>
      </w:pPr>
      <w:r w:rsidRPr="009F795F">
        <w:rPr>
          <w:sz w:val="24"/>
          <w:szCs w:val="24"/>
        </w:rPr>
        <w:t>1. Описание проблемы, на решение которой направлено правовое регулирование:</w:t>
      </w:r>
    </w:p>
    <w:p w:rsidR="00F26200" w:rsidRPr="00F26200" w:rsidRDefault="00F26200" w:rsidP="00F26200">
      <w:pPr>
        <w:autoSpaceDE w:val="0"/>
        <w:autoSpaceDN w:val="0"/>
        <w:ind w:firstLine="708"/>
        <w:jc w:val="both"/>
        <w:rPr>
          <w:sz w:val="24"/>
          <w:szCs w:val="24"/>
        </w:rPr>
      </w:pPr>
      <w:r w:rsidRPr="00F26200">
        <w:rPr>
          <w:sz w:val="24"/>
          <w:szCs w:val="24"/>
        </w:rPr>
        <w:t>о</w:t>
      </w:r>
      <w:r w:rsidR="00881D3F" w:rsidRPr="00F26200">
        <w:rPr>
          <w:sz w:val="24"/>
          <w:szCs w:val="24"/>
        </w:rPr>
        <w:t xml:space="preserve">пределение объема и </w:t>
      </w:r>
      <w:r w:rsidRPr="00F26200">
        <w:rPr>
          <w:sz w:val="24"/>
          <w:szCs w:val="24"/>
        </w:rPr>
        <w:t xml:space="preserve">порядка </w:t>
      </w:r>
      <w:r w:rsidR="00881D3F" w:rsidRPr="00F26200">
        <w:rPr>
          <w:sz w:val="24"/>
          <w:szCs w:val="24"/>
        </w:rPr>
        <w:t>предоставления</w:t>
      </w:r>
      <w:r w:rsidRPr="00F26200">
        <w:rPr>
          <w:sz w:val="24"/>
          <w:szCs w:val="24"/>
        </w:rPr>
        <w:t xml:space="preserve">: </w:t>
      </w:r>
    </w:p>
    <w:p w:rsidR="009F795F" w:rsidRPr="00F26200" w:rsidRDefault="00F26200" w:rsidP="00F26200">
      <w:pPr>
        <w:autoSpaceDE w:val="0"/>
        <w:autoSpaceDN w:val="0"/>
        <w:jc w:val="both"/>
        <w:rPr>
          <w:rFonts w:cs="Arial"/>
          <w:bCs/>
          <w:iCs/>
          <w:sz w:val="24"/>
          <w:szCs w:val="24"/>
        </w:rPr>
      </w:pPr>
      <w:r>
        <w:rPr>
          <w:rFonts w:cs="Arial"/>
          <w:bCs/>
          <w:iCs/>
          <w:sz w:val="24"/>
          <w:szCs w:val="24"/>
        </w:rPr>
        <w:t xml:space="preserve"> </w:t>
      </w:r>
      <w:r>
        <w:rPr>
          <w:rFonts w:cs="Arial"/>
          <w:bCs/>
          <w:iCs/>
          <w:sz w:val="24"/>
          <w:szCs w:val="24"/>
        </w:rPr>
        <w:tab/>
        <w:t xml:space="preserve">- </w:t>
      </w:r>
      <w:r w:rsidRPr="00F26200">
        <w:rPr>
          <w:rFonts w:cs="Arial"/>
          <w:bCs/>
          <w:iCs/>
          <w:sz w:val="24"/>
          <w:szCs w:val="24"/>
        </w:rPr>
        <w:t>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F26200" w:rsidRPr="00F26200" w:rsidRDefault="00F26200" w:rsidP="00F26200">
      <w:pPr>
        <w:ind w:firstLine="708"/>
        <w:jc w:val="both"/>
        <w:rPr>
          <w:rFonts w:cs="Arial"/>
          <w:bCs/>
          <w:iCs/>
          <w:sz w:val="24"/>
          <w:szCs w:val="24"/>
        </w:rPr>
      </w:pPr>
      <w:r>
        <w:rPr>
          <w:rFonts w:cs="Arial"/>
          <w:bCs/>
          <w:iCs/>
          <w:sz w:val="24"/>
          <w:szCs w:val="24"/>
        </w:rPr>
        <w:t xml:space="preserve"> - </w:t>
      </w:r>
      <w:bookmarkStart w:id="0" w:name="_Hlk150339978"/>
      <w:r w:rsidRPr="00F26200">
        <w:rPr>
          <w:rFonts w:cs="Arial"/>
          <w:bCs/>
          <w:iCs/>
          <w:sz w:val="24"/>
          <w:szCs w:val="24"/>
        </w:rPr>
        <w:t>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bookmarkEnd w:id="0"/>
    </w:p>
    <w:p w:rsidR="009F795F" w:rsidRPr="009F795F" w:rsidRDefault="009F795F" w:rsidP="001E498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1E498F">
      <w:pPr>
        <w:autoSpaceDE w:val="0"/>
        <w:autoSpaceDN w:val="0"/>
        <w:jc w:val="both"/>
        <w:rPr>
          <w:sz w:val="24"/>
          <w:szCs w:val="24"/>
        </w:rPr>
      </w:pPr>
      <w:r w:rsidRPr="009F795F">
        <w:rPr>
          <w:sz w:val="24"/>
          <w:szCs w:val="24"/>
        </w:rPr>
        <w:t>2. Цели правового регулирования:</w:t>
      </w:r>
    </w:p>
    <w:p w:rsidR="009F795F" w:rsidRDefault="00F26200" w:rsidP="00F26200">
      <w:pPr>
        <w:autoSpaceDE w:val="0"/>
        <w:autoSpaceDN w:val="0"/>
        <w:ind w:firstLine="708"/>
        <w:rPr>
          <w:sz w:val="24"/>
          <w:szCs w:val="24"/>
        </w:rPr>
      </w:pPr>
      <w:r>
        <w:rPr>
          <w:sz w:val="24"/>
          <w:szCs w:val="24"/>
        </w:rPr>
        <w:t xml:space="preserve">предоставление субсидии </w:t>
      </w:r>
      <w:r w:rsidRPr="00F26200">
        <w:rPr>
          <w:rFonts w:cs="Arial"/>
          <w:bCs/>
          <w:iCs/>
          <w:sz w:val="24"/>
          <w:szCs w:val="24"/>
        </w:rPr>
        <w:t>из бюджета Нижневартовского района</w:t>
      </w:r>
      <w:r>
        <w:rPr>
          <w:sz w:val="24"/>
          <w:szCs w:val="24"/>
        </w:rPr>
        <w:t>:</w:t>
      </w:r>
    </w:p>
    <w:p w:rsidR="00F26200" w:rsidRPr="00F26200" w:rsidRDefault="00F26200" w:rsidP="00F26200">
      <w:pPr>
        <w:autoSpaceDE w:val="0"/>
        <w:autoSpaceDN w:val="0"/>
        <w:ind w:firstLine="708"/>
        <w:jc w:val="both"/>
        <w:rPr>
          <w:rFonts w:cs="Arial"/>
          <w:bCs/>
          <w:iCs/>
          <w:sz w:val="24"/>
          <w:szCs w:val="24"/>
        </w:rPr>
      </w:pPr>
      <w:r>
        <w:rPr>
          <w:sz w:val="24"/>
          <w:szCs w:val="24"/>
        </w:rPr>
        <w:t xml:space="preserve">- </w:t>
      </w:r>
      <w:proofErr w:type="gramStart"/>
      <w:r>
        <w:rPr>
          <w:sz w:val="24"/>
          <w:szCs w:val="24"/>
        </w:rPr>
        <w:t xml:space="preserve">на  </w:t>
      </w:r>
      <w:r w:rsidRPr="00F26200">
        <w:rPr>
          <w:rFonts w:cs="Arial"/>
          <w:bCs/>
          <w:iCs/>
          <w:sz w:val="24"/>
          <w:szCs w:val="24"/>
        </w:rPr>
        <w:t>реализацию</w:t>
      </w:r>
      <w:proofErr w:type="gramEnd"/>
      <w:r w:rsidRPr="00F26200">
        <w:rPr>
          <w:rFonts w:cs="Arial"/>
          <w:bCs/>
          <w:iCs/>
          <w:sz w:val="24"/>
          <w:szCs w:val="24"/>
        </w:rPr>
        <w:t xml:space="preserve">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F26200" w:rsidRPr="00F26200" w:rsidRDefault="00F26200" w:rsidP="00F26200">
      <w:pPr>
        <w:ind w:firstLine="708"/>
        <w:jc w:val="both"/>
        <w:rPr>
          <w:rFonts w:cs="Arial"/>
          <w:bCs/>
          <w:iCs/>
          <w:sz w:val="24"/>
          <w:szCs w:val="24"/>
        </w:rPr>
      </w:pPr>
      <w:r>
        <w:rPr>
          <w:rFonts w:cs="Arial"/>
          <w:bCs/>
          <w:iCs/>
          <w:sz w:val="24"/>
          <w:szCs w:val="24"/>
        </w:rPr>
        <w:t xml:space="preserve"> - </w:t>
      </w:r>
      <w:r w:rsidRPr="00F26200">
        <w:rPr>
          <w:rFonts w:cs="Arial"/>
          <w:bCs/>
          <w:iCs/>
          <w:sz w:val="24"/>
          <w:szCs w:val="24"/>
        </w:rPr>
        <w:t>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p w:rsidR="009F795F" w:rsidRPr="009F795F" w:rsidRDefault="009F795F" w:rsidP="001E498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1E498F">
      <w:pPr>
        <w:autoSpaceDE w:val="0"/>
        <w:autoSpaceDN w:val="0"/>
        <w:rPr>
          <w:sz w:val="24"/>
          <w:szCs w:val="24"/>
        </w:rPr>
      </w:pPr>
      <w:r w:rsidRPr="009F795F">
        <w:rPr>
          <w:sz w:val="24"/>
          <w:szCs w:val="24"/>
        </w:rPr>
        <w:t>3. Сроки действия правового регулирования:</w:t>
      </w:r>
    </w:p>
    <w:p w:rsidR="00BB04A3" w:rsidRPr="00750E43" w:rsidRDefault="0020435C" w:rsidP="007A3CA5">
      <w:pPr>
        <w:ind w:right="-143" w:firstLine="708"/>
        <w:jc w:val="both"/>
      </w:pPr>
      <w:r>
        <w:rPr>
          <w:sz w:val="24"/>
          <w:szCs w:val="24"/>
        </w:rPr>
        <w:t xml:space="preserve">на период действия </w:t>
      </w:r>
      <w:r w:rsidR="00BB04A3">
        <w:rPr>
          <w:sz w:val="24"/>
          <w:szCs w:val="24"/>
        </w:rPr>
        <w:t>п</w:t>
      </w:r>
      <w:r w:rsidR="00BB04A3" w:rsidRPr="00EB77C8">
        <w:rPr>
          <w:color w:val="000000"/>
          <w:sz w:val="24"/>
          <w:szCs w:val="24"/>
        </w:rPr>
        <w:t>остановлени</w:t>
      </w:r>
      <w:r w:rsidR="00BB04A3">
        <w:rPr>
          <w:color w:val="000000"/>
          <w:sz w:val="24"/>
          <w:szCs w:val="24"/>
        </w:rPr>
        <w:t>я</w:t>
      </w:r>
      <w:r w:rsidR="00BB04A3" w:rsidRPr="00EB77C8">
        <w:rPr>
          <w:color w:val="000000"/>
          <w:sz w:val="24"/>
          <w:szCs w:val="24"/>
        </w:rPr>
        <w:t xml:space="preserve"> администрации района от 25.11.2021 № 2098 «Об утверждении муниципальной программы «Культурное пространство Нижневартовского района»</w:t>
      </w:r>
    </w:p>
    <w:p w:rsidR="009F795F" w:rsidRPr="009F795F" w:rsidRDefault="00BB04A3" w:rsidP="00BB04A3">
      <w:pPr>
        <w:pBdr>
          <w:top w:val="single" w:sz="4" w:space="1" w:color="auto"/>
        </w:pBdr>
        <w:autoSpaceDE w:val="0"/>
        <w:autoSpaceDN w:val="0"/>
        <w:jc w:val="center"/>
        <w:rPr>
          <w:sz w:val="20"/>
          <w:szCs w:val="20"/>
        </w:rPr>
      </w:pPr>
      <w:r w:rsidRPr="009F795F">
        <w:rPr>
          <w:sz w:val="20"/>
          <w:szCs w:val="20"/>
        </w:rPr>
        <w:t xml:space="preserve"> </w:t>
      </w:r>
      <w:r w:rsidR="009F795F" w:rsidRPr="009F795F">
        <w:rPr>
          <w:sz w:val="20"/>
          <w:szCs w:val="20"/>
        </w:rPr>
        <w:t>(место для текстового описания)</w:t>
      </w:r>
    </w:p>
    <w:p w:rsidR="009F795F" w:rsidRPr="009F795F" w:rsidRDefault="009F795F" w:rsidP="001E498F">
      <w:pPr>
        <w:autoSpaceDE w:val="0"/>
        <w:autoSpaceDN w:val="0"/>
        <w:jc w:val="both"/>
        <w:rPr>
          <w:sz w:val="24"/>
          <w:szCs w:val="24"/>
        </w:rPr>
      </w:pPr>
    </w:p>
    <w:p w:rsidR="009F795F" w:rsidRDefault="009F795F" w:rsidP="001E498F">
      <w:pPr>
        <w:autoSpaceDE w:val="0"/>
        <w:autoSpaceDN w:val="0"/>
        <w:jc w:val="both"/>
        <w:rPr>
          <w:sz w:val="24"/>
          <w:szCs w:val="24"/>
        </w:rPr>
      </w:pPr>
      <w:r w:rsidRPr="009F795F">
        <w:rPr>
          <w:sz w:val="24"/>
          <w:szCs w:val="24"/>
        </w:rPr>
        <w:t>4. Группа участников отношений правового регулирования и их количественная оценка:</w:t>
      </w:r>
    </w:p>
    <w:p w:rsidR="00881D3F" w:rsidRDefault="00881D3F" w:rsidP="00881D3F">
      <w:pPr>
        <w:tabs>
          <w:tab w:val="right" w:pos="9923"/>
        </w:tabs>
        <w:autoSpaceDE w:val="0"/>
        <w:autoSpaceDN w:val="0"/>
        <w:jc w:val="both"/>
        <w:rPr>
          <w:sz w:val="24"/>
          <w:szCs w:val="24"/>
        </w:rPr>
      </w:pPr>
      <w:r w:rsidRPr="00114F89">
        <w:rPr>
          <w:sz w:val="24"/>
          <w:szCs w:val="24"/>
        </w:rPr>
        <w:t>юридические лица, за исключением государственных (муниципальных) учреждений, индивидуальные предприниматели, зарегистрированные на территории Нижневартовского района, разрабатывающие и предлагающие проекты, способствующие приобщению населения к культурному и природному наследию района –</w:t>
      </w:r>
      <w:r>
        <w:rPr>
          <w:sz w:val="24"/>
          <w:szCs w:val="24"/>
        </w:rPr>
        <w:t xml:space="preserve"> </w:t>
      </w:r>
      <w:r w:rsidR="00D20B59">
        <w:rPr>
          <w:sz w:val="24"/>
          <w:szCs w:val="24"/>
        </w:rPr>
        <w:t>8</w:t>
      </w:r>
      <w:r w:rsidRPr="00114F89">
        <w:rPr>
          <w:sz w:val="24"/>
          <w:szCs w:val="24"/>
        </w:rPr>
        <w:t>;</w:t>
      </w:r>
    </w:p>
    <w:p w:rsidR="00881D3F" w:rsidRPr="00114F89" w:rsidRDefault="00881D3F" w:rsidP="00881D3F">
      <w:pPr>
        <w:tabs>
          <w:tab w:val="right" w:pos="9923"/>
        </w:tabs>
        <w:autoSpaceDE w:val="0"/>
        <w:autoSpaceDN w:val="0"/>
        <w:jc w:val="both"/>
        <w:rPr>
          <w:sz w:val="24"/>
          <w:szCs w:val="24"/>
        </w:rPr>
      </w:pPr>
      <w:r>
        <w:rPr>
          <w:sz w:val="24"/>
          <w:szCs w:val="24"/>
        </w:rPr>
        <w:t>СОНК – 5;</w:t>
      </w:r>
    </w:p>
    <w:p w:rsidR="009F795F" w:rsidRPr="009F795F" w:rsidRDefault="00881D3F" w:rsidP="006E641B">
      <w:pPr>
        <w:tabs>
          <w:tab w:val="right" w:pos="9923"/>
        </w:tabs>
        <w:autoSpaceDE w:val="0"/>
        <w:autoSpaceDN w:val="0"/>
        <w:jc w:val="both"/>
        <w:rPr>
          <w:sz w:val="24"/>
          <w:szCs w:val="24"/>
        </w:rPr>
      </w:pPr>
      <w:r w:rsidRPr="00114F89">
        <w:rPr>
          <w:sz w:val="24"/>
          <w:szCs w:val="24"/>
        </w:rPr>
        <w:t>Администрация Нижневартовского района - 1</w:t>
      </w:r>
    </w:p>
    <w:p w:rsidR="009F795F" w:rsidRPr="009F795F" w:rsidRDefault="009F795F" w:rsidP="001E498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Default="009F795F" w:rsidP="001E498F">
      <w:pPr>
        <w:autoSpaceDE w:val="0"/>
        <w:autoSpaceDN w:val="0"/>
        <w:rPr>
          <w:sz w:val="24"/>
          <w:szCs w:val="24"/>
        </w:rPr>
      </w:pPr>
    </w:p>
    <w:p w:rsidR="001E498F" w:rsidRPr="009F795F" w:rsidRDefault="001E498F" w:rsidP="001E498F">
      <w:pPr>
        <w:autoSpaceDE w:val="0"/>
        <w:autoSpaceDN w:val="0"/>
        <w:rPr>
          <w:sz w:val="24"/>
          <w:szCs w:val="24"/>
        </w:rPr>
      </w:pPr>
    </w:p>
    <w:p w:rsidR="009F795F" w:rsidRPr="009F795F" w:rsidRDefault="009F795F" w:rsidP="001E498F">
      <w:pPr>
        <w:autoSpaceDE w:val="0"/>
        <w:autoSpaceDN w:val="0"/>
        <w:jc w:val="both"/>
        <w:rPr>
          <w:sz w:val="24"/>
          <w:szCs w:val="24"/>
        </w:rPr>
      </w:pPr>
      <w:r w:rsidRPr="009F795F">
        <w:rPr>
          <w:sz w:val="24"/>
          <w:szCs w:val="24"/>
        </w:rPr>
        <w:t>5. </w:t>
      </w:r>
      <w:r w:rsidR="00907601">
        <w:rPr>
          <w:sz w:val="24"/>
          <w:szCs w:val="24"/>
        </w:rPr>
        <w:t xml:space="preserve"> </w:t>
      </w:r>
      <w:r w:rsidR="007614F1">
        <w:rPr>
          <w:sz w:val="24"/>
          <w:szCs w:val="24"/>
        </w:rPr>
        <w:t>О</w:t>
      </w:r>
      <w:r w:rsidRPr="009F795F">
        <w:rPr>
          <w:sz w:val="24"/>
          <w:szCs w:val="24"/>
        </w:rPr>
        <w:t xml:space="preserve">бязанности или ограничения для субъектов </w:t>
      </w:r>
      <w:r w:rsidR="000E7ADA" w:rsidRPr="00151982">
        <w:rPr>
          <w:sz w:val="24"/>
          <w:szCs w:val="24"/>
        </w:rPr>
        <w:t xml:space="preserve">предпринимательской, инвестиционной и иной экономической </w:t>
      </w:r>
      <w:r w:rsidRPr="00151982">
        <w:rPr>
          <w:sz w:val="24"/>
          <w:szCs w:val="24"/>
        </w:rPr>
        <w:t>деятельности, порядок организации их исполнения:</w:t>
      </w:r>
    </w:p>
    <w:p w:rsidR="008E171B" w:rsidRPr="00BB4B62" w:rsidRDefault="00BB4B62" w:rsidP="008E171B">
      <w:pPr>
        <w:ind w:firstLine="708"/>
        <w:contextualSpacing/>
        <w:jc w:val="both"/>
        <w:rPr>
          <w:sz w:val="24"/>
          <w:szCs w:val="24"/>
        </w:rPr>
      </w:pPr>
      <w:r>
        <w:rPr>
          <w:sz w:val="24"/>
          <w:szCs w:val="24"/>
        </w:rPr>
        <w:t>в</w:t>
      </w:r>
      <w:r w:rsidR="008E171B" w:rsidRPr="00BB4B62">
        <w:rPr>
          <w:sz w:val="24"/>
          <w:szCs w:val="24"/>
        </w:rPr>
        <w:t xml:space="preserve"> соответствии с пунктами</w:t>
      </w:r>
      <w:r>
        <w:rPr>
          <w:sz w:val="24"/>
          <w:szCs w:val="24"/>
        </w:rPr>
        <w:t>:</w:t>
      </w:r>
    </w:p>
    <w:p w:rsidR="008E171B" w:rsidRPr="00BB4B62" w:rsidRDefault="008E171B" w:rsidP="008E171B">
      <w:pPr>
        <w:ind w:firstLine="708"/>
        <w:contextualSpacing/>
        <w:jc w:val="both"/>
        <w:rPr>
          <w:rFonts w:cs="Arial"/>
          <w:bCs/>
          <w:iCs/>
          <w:sz w:val="24"/>
          <w:szCs w:val="24"/>
        </w:rPr>
      </w:pPr>
      <w:r w:rsidRPr="00BB4B62">
        <w:rPr>
          <w:sz w:val="24"/>
          <w:szCs w:val="24"/>
        </w:rPr>
        <w:t xml:space="preserve">-  2.5,-2.7.1 </w:t>
      </w:r>
      <w:r w:rsidRPr="00BB4B62">
        <w:rPr>
          <w:rFonts w:cs="Arial"/>
          <w:bCs/>
          <w:iCs/>
          <w:sz w:val="24"/>
          <w:szCs w:val="24"/>
        </w:rPr>
        <w:t>Порядка предоставления 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r w:rsidR="00BB4B62" w:rsidRPr="00BB4B62">
        <w:rPr>
          <w:rFonts w:cs="Arial"/>
          <w:bCs/>
          <w:iCs/>
          <w:sz w:val="24"/>
          <w:szCs w:val="24"/>
        </w:rPr>
        <w:t>;</w:t>
      </w:r>
    </w:p>
    <w:p w:rsidR="00BB4B62" w:rsidRPr="00BB4B62" w:rsidRDefault="00BB4B62" w:rsidP="008E171B">
      <w:pPr>
        <w:ind w:firstLine="708"/>
        <w:contextualSpacing/>
        <w:jc w:val="both"/>
        <w:rPr>
          <w:rFonts w:cs="Arial"/>
          <w:bCs/>
          <w:iCs/>
          <w:sz w:val="24"/>
          <w:szCs w:val="24"/>
        </w:rPr>
      </w:pPr>
      <w:r w:rsidRPr="00BB4B62">
        <w:rPr>
          <w:rFonts w:cs="Arial"/>
          <w:bCs/>
          <w:iCs/>
          <w:sz w:val="24"/>
          <w:szCs w:val="24"/>
        </w:rPr>
        <w:t>- 2.4-2.6 Порядка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p w:rsidR="009F795F" w:rsidRPr="00BB4B62" w:rsidRDefault="009F795F" w:rsidP="009F795F">
      <w:pPr>
        <w:autoSpaceDE w:val="0"/>
        <w:autoSpaceDN w:val="0"/>
        <w:rPr>
          <w:sz w:val="24"/>
          <w:szCs w:val="24"/>
        </w:rPr>
      </w:pP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jc w:val="center"/>
        <w:rPr>
          <w:sz w:val="24"/>
          <w:szCs w:val="24"/>
        </w:rPr>
      </w:pPr>
    </w:p>
    <w:p w:rsidR="009F795F" w:rsidRPr="009F795F" w:rsidRDefault="009F795F" w:rsidP="009F795F">
      <w:pPr>
        <w:autoSpaceDE w:val="0"/>
        <w:autoSpaceDN w:val="0"/>
        <w:spacing w:after="120"/>
        <w:jc w:val="both"/>
        <w:rPr>
          <w:sz w:val="24"/>
          <w:szCs w:val="24"/>
        </w:rPr>
      </w:pPr>
      <w:r w:rsidRPr="009F795F">
        <w:rPr>
          <w:sz w:val="24"/>
          <w:szCs w:val="24"/>
        </w:rPr>
        <w:t xml:space="preserve">6. Оценка расходов субъектов </w:t>
      </w:r>
      <w:r w:rsidR="000E7ADA" w:rsidRPr="00151982">
        <w:rPr>
          <w:sz w:val="24"/>
          <w:szCs w:val="24"/>
        </w:rPr>
        <w:t>предпринимательской, инвестиционной и иной экономической</w:t>
      </w:r>
      <w:r w:rsidRPr="009F795F">
        <w:rPr>
          <w:sz w:val="24"/>
          <w:szCs w:val="24"/>
        </w:rPr>
        <w:t xml:space="preserve">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9F795F" w:rsidRPr="004F3D8D" w:rsidRDefault="000745BE" w:rsidP="009F795F">
      <w:pPr>
        <w:autoSpaceDE w:val="0"/>
        <w:autoSpaceDN w:val="0"/>
        <w:rPr>
          <w:sz w:val="24"/>
          <w:szCs w:val="24"/>
        </w:rPr>
      </w:pPr>
      <w:r>
        <w:rPr>
          <w:sz w:val="24"/>
          <w:szCs w:val="24"/>
        </w:rPr>
        <w:t>4481</w:t>
      </w:r>
      <w:bookmarkStart w:id="1" w:name="_GoBack"/>
      <w:bookmarkEnd w:id="1"/>
      <w:r w:rsidR="00C01FD4" w:rsidRPr="004F3D8D">
        <w:rPr>
          <w:sz w:val="24"/>
          <w:szCs w:val="24"/>
        </w:rPr>
        <w:t>,</w:t>
      </w:r>
      <w:r w:rsidR="0030768A">
        <w:rPr>
          <w:sz w:val="24"/>
          <w:szCs w:val="24"/>
        </w:rPr>
        <w:t>0</w:t>
      </w:r>
      <w:r w:rsidR="00C01FD4" w:rsidRPr="004F3D8D">
        <w:rPr>
          <w:sz w:val="24"/>
          <w:szCs w:val="24"/>
        </w:rPr>
        <w:t xml:space="preserve"> рублей</w:t>
      </w: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jc w:val="center"/>
        <w:rPr>
          <w:sz w:val="24"/>
          <w:szCs w:val="24"/>
        </w:rPr>
      </w:pPr>
    </w:p>
    <w:p w:rsidR="009F795F" w:rsidRPr="009F795F" w:rsidRDefault="009F795F" w:rsidP="009F795F">
      <w:pPr>
        <w:autoSpaceDE w:val="0"/>
        <w:autoSpaceDN w:val="0"/>
        <w:spacing w:after="120"/>
        <w:jc w:val="both"/>
        <w:rPr>
          <w:sz w:val="24"/>
          <w:szCs w:val="24"/>
        </w:rPr>
      </w:pPr>
      <w:r w:rsidRPr="009F795F">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p>
    <w:p w:rsidR="009F795F" w:rsidRPr="009F795F" w:rsidRDefault="00C01FD4" w:rsidP="009F795F">
      <w:pPr>
        <w:autoSpaceDE w:val="0"/>
        <w:autoSpaceDN w:val="0"/>
        <w:rPr>
          <w:sz w:val="24"/>
          <w:szCs w:val="24"/>
        </w:rPr>
      </w:pPr>
      <w:r>
        <w:rPr>
          <w:sz w:val="24"/>
          <w:szCs w:val="24"/>
        </w:rPr>
        <w:t>отсутствуют</w:t>
      </w: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spacing w:after="120"/>
        <w:rPr>
          <w:sz w:val="24"/>
          <w:szCs w:val="24"/>
        </w:rPr>
      </w:pPr>
      <w:r w:rsidRPr="009F795F">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9F795F" w:rsidRPr="009F795F" w:rsidTr="00DC317F">
        <w:tc>
          <w:tcPr>
            <w:tcW w:w="567" w:type="dxa"/>
            <w:shd w:val="clear" w:color="auto" w:fill="auto"/>
          </w:tcPr>
          <w:p w:rsidR="009F795F" w:rsidRPr="009F795F" w:rsidRDefault="009F795F" w:rsidP="009F795F">
            <w:pPr>
              <w:autoSpaceDE w:val="0"/>
              <w:autoSpaceDN w:val="0"/>
              <w:spacing w:after="120"/>
              <w:jc w:val="center"/>
              <w:rPr>
                <w:sz w:val="24"/>
                <w:szCs w:val="24"/>
              </w:rPr>
            </w:pPr>
            <w:r w:rsidRPr="009F795F">
              <w:rPr>
                <w:sz w:val="24"/>
                <w:szCs w:val="24"/>
              </w:rPr>
              <w:t>1.</w:t>
            </w:r>
          </w:p>
        </w:tc>
        <w:tc>
          <w:tcPr>
            <w:tcW w:w="9072" w:type="dxa"/>
            <w:shd w:val="clear" w:color="auto" w:fill="auto"/>
          </w:tcPr>
          <w:p w:rsidR="009F795F" w:rsidRPr="009F795F" w:rsidRDefault="009F795F" w:rsidP="009F795F">
            <w:pPr>
              <w:autoSpaceDE w:val="0"/>
              <w:autoSpaceDN w:val="0"/>
              <w:spacing w:after="120"/>
              <w:jc w:val="both"/>
              <w:rPr>
                <w:sz w:val="24"/>
                <w:szCs w:val="24"/>
              </w:rPr>
            </w:pPr>
            <w:r w:rsidRPr="009F795F">
              <w:rPr>
                <w:sz w:val="24"/>
                <w:szCs w:val="24"/>
              </w:rPr>
              <w:t>Перечень вопросов для участников публичных консультаций</w:t>
            </w:r>
          </w:p>
        </w:tc>
      </w:tr>
      <w:tr w:rsidR="009F795F" w:rsidRPr="009F795F" w:rsidTr="00DC317F">
        <w:tc>
          <w:tcPr>
            <w:tcW w:w="567" w:type="dxa"/>
            <w:shd w:val="clear" w:color="auto" w:fill="auto"/>
          </w:tcPr>
          <w:p w:rsidR="009F795F" w:rsidRPr="009F795F" w:rsidRDefault="009F795F" w:rsidP="009F795F">
            <w:pPr>
              <w:autoSpaceDE w:val="0"/>
              <w:autoSpaceDN w:val="0"/>
              <w:spacing w:after="120"/>
              <w:jc w:val="center"/>
              <w:rPr>
                <w:sz w:val="24"/>
                <w:szCs w:val="24"/>
              </w:rPr>
            </w:pPr>
            <w:r w:rsidRPr="009F795F">
              <w:rPr>
                <w:sz w:val="24"/>
                <w:szCs w:val="24"/>
              </w:rPr>
              <w:t>2.</w:t>
            </w:r>
          </w:p>
        </w:tc>
        <w:tc>
          <w:tcPr>
            <w:tcW w:w="9072" w:type="dxa"/>
            <w:shd w:val="clear" w:color="auto" w:fill="auto"/>
          </w:tcPr>
          <w:p w:rsidR="00BB4B62" w:rsidRPr="00750E43" w:rsidRDefault="00BB4B62" w:rsidP="00BB4B62">
            <w:pPr>
              <w:ind w:right="7"/>
              <w:jc w:val="both"/>
            </w:pPr>
            <w:r>
              <w:rPr>
                <w:sz w:val="24"/>
                <w:szCs w:val="24"/>
              </w:rPr>
              <w:t xml:space="preserve">Актуальная редакция </w:t>
            </w:r>
            <w:r w:rsidRPr="00EB77C8">
              <w:rPr>
                <w:color w:val="000000"/>
                <w:sz w:val="24"/>
                <w:szCs w:val="24"/>
              </w:rPr>
              <w:t>постановлению администрации района от 25.11.2021 № 2098 «Об утверждении муниципальной программы «Культурное пространство Нижневартовского района»</w:t>
            </w:r>
          </w:p>
          <w:p w:rsidR="009F795F" w:rsidRPr="009F795F" w:rsidRDefault="009F795F" w:rsidP="009F795F">
            <w:pPr>
              <w:autoSpaceDE w:val="0"/>
              <w:autoSpaceDN w:val="0"/>
              <w:spacing w:after="120"/>
              <w:jc w:val="both"/>
              <w:rPr>
                <w:sz w:val="24"/>
                <w:szCs w:val="24"/>
              </w:rPr>
            </w:pPr>
          </w:p>
        </w:tc>
      </w:tr>
      <w:tr w:rsidR="00BB4B62" w:rsidRPr="009F795F" w:rsidTr="00DC317F">
        <w:tc>
          <w:tcPr>
            <w:tcW w:w="567" w:type="dxa"/>
            <w:shd w:val="clear" w:color="auto" w:fill="auto"/>
          </w:tcPr>
          <w:p w:rsidR="00BB4B62" w:rsidRPr="009F795F" w:rsidRDefault="00BB4B62" w:rsidP="009F795F">
            <w:pPr>
              <w:autoSpaceDE w:val="0"/>
              <w:autoSpaceDN w:val="0"/>
              <w:spacing w:after="120"/>
              <w:jc w:val="center"/>
              <w:rPr>
                <w:sz w:val="24"/>
                <w:szCs w:val="24"/>
              </w:rPr>
            </w:pPr>
            <w:r>
              <w:rPr>
                <w:sz w:val="24"/>
                <w:szCs w:val="24"/>
              </w:rPr>
              <w:t>3.</w:t>
            </w:r>
          </w:p>
        </w:tc>
        <w:tc>
          <w:tcPr>
            <w:tcW w:w="9072" w:type="dxa"/>
            <w:shd w:val="clear" w:color="auto" w:fill="auto"/>
          </w:tcPr>
          <w:p w:rsidR="00BB4B62" w:rsidRPr="00750E43" w:rsidRDefault="00BB4B62" w:rsidP="00BB4B62">
            <w:pPr>
              <w:ind w:right="7"/>
              <w:jc w:val="both"/>
            </w:pPr>
            <w:r>
              <w:rPr>
                <w:sz w:val="24"/>
                <w:szCs w:val="24"/>
              </w:rPr>
              <w:t xml:space="preserve">Пояснительная записка к </w:t>
            </w:r>
            <w:r w:rsidRPr="00EB77C8">
              <w:rPr>
                <w:color w:val="000000"/>
                <w:sz w:val="24"/>
                <w:szCs w:val="24"/>
              </w:rPr>
              <w:t>муниципальной программ</w:t>
            </w:r>
            <w:r>
              <w:rPr>
                <w:color w:val="000000"/>
                <w:sz w:val="24"/>
                <w:szCs w:val="24"/>
              </w:rPr>
              <w:t>е</w:t>
            </w:r>
            <w:r w:rsidRPr="00EB77C8">
              <w:rPr>
                <w:color w:val="000000"/>
                <w:sz w:val="24"/>
                <w:szCs w:val="24"/>
              </w:rPr>
              <w:t xml:space="preserve"> «Культурное пространство Нижневартовского района»</w:t>
            </w:r>
          </w:p>
          <w:p w:rsidR="00BB4B62" w:rsidRDefault="00BB4B62" w:rsidP="00BB4B62">
            <w:pPr>
              <w:ind w:right="7"/>
              <w:jc w:val="both"/>
              <w:rPr>
                <w:sz w:val="24"/>
                <w:szCs w:val="24"/>
              </w:rPr>
            </w:pPr>
          </w:p>
        </w:tc>
      </w:tr>
      <w:tr w:rsidR="00BB4B62" w:rsidRPr="009F795F" w:rsidTr="00DC317F">
        <w:tc>
          <w:tcPr>
            <w:tcW w:w="567" w:type="dxa"/>
            <w:shd w:val="clear" w:color="auto" w:fill="auto"/>
          </w:tcPr>
          <w:p w:rsidR="00BB4B62" w:rsidRDefault="00BB4B62" w:rsidP="009F795F">
            <w:pPr>
              <w:autoSpaceDE w:val="0"/>
              <w:autoSpaceDN w:val="0"/>
              <w:spacing w:after="120"/>
              <w:jc w:val="center"/>
              <w:rPr>
                <w:sz w:val="24"/>
                <w:szCs w:val="24"/>
              </w:rPr>
            </w:pPr>
            <w:r>
              <w:rPr>
                <w:sz w:val="24"/>
                <w:szCs w:val="24"/>
              </w:rPr>
              <w:t>4.</w:t>
            </w:r>
          </w:p>
        </w:tc>
        <w:tc>
          <w:tcPr>
            <w:tcW w:w="9072" w:type="dxa"/>
            <w:shd w:val="clear" w:color="auto" w:fill="auto"/>
          </w:tcPr>
          <w:p w:rsidR="00D0711F" w:rsidRPr="00D0711F" w:rsidRDefault="00D0711F" w:rsidP="00D0711F">
            <w:pPr>
              <w:jc w:val="both"/>
              <w:rPr>
                <w:sz w:val="24"/>
                <w:szCs w:val="24"/>
              </w:rPr>
            </w:pPr>
            <w:r w:rsidRPr="00D0711F">
              <w:rPr>
                <w:sz w:val="24"/>
                <w:szCs w:val="24"/>
              </w:rPr>
              <w:t xml:space="preserve">Сводный отчет </w:t>
            </w:r>
            <w:r w:rsidRPr="00D0711F">
              <w:rPr>
                <w:bCs/>
                <w:sz w:val="24"/>
                <w:szCs w:val="24"/>
              </w:rPr>
              <w:t>о результатах проведения экспертизы</w:t>
            </w:r>
            <w:r>
              <w:rPr>
                <w:bCs/>
                <w:sz w:val="24"/>
                <w:szCs w:val="24"/>
              </w:rPr>
              <w:t xml:space="preserve"> </w:t>
            </w:r>
            <w:r w:rsidRPr="00D0711F">
              <w:rPr>
                <w:bCs/>
                <w:sz w:val="24"/>
                <w:szCs w:val="24"/>
              </w:rPr>
              <w:t>муниципального нормативного правового акта</w:t>
            </w:r>
          </w:p>
          <w:p w:rsidR="00BF1CDE" w:rsidRPr="00BF1CDE" w:rsidRDefault="00BF1CDE" w:rsidP="00BF1CDE">
            <w:pPr>
              <w:jc w:val="both"/>
              <w:rPr>
                <w:sz w:val="24"/>
                <w:szCs w:val="24"/>
              </w:rPr>
            </w:pPr>
          </w:p>
          <w:p w:rsidR="00BB4B62" w:rsidRDefault="00BB4B62" w:rsidP="00BB4B62">
            <w:pPr>
              <w:ind w:right="7"/>
              <w:jc w:val="both"/>
              <w:rPr>
                <w:sz w:val="24"/>
                <w:szCs w:val="24"/>
              </w:rPr>
            </w:pPr>
          </w:p>
        </w:tc>
      </w:tr>
    </w:tbl>
    <w:p w:rsidR="009F795F" w:rsidRPr="009F795F" w:rsidRDefault="009F795F" w:rsidP="009F795F">
      <w:pPr>
        <w:jc w:val="center"/>
        <w:rPr>
          <w:b/>
          <w:sz w:val="24"/>
          <w:szCs w:val="24"/>
        </w:rPr>
      </w:pPr>
    </w:p>
    <w:p w:rsidR="009F795F" w:rsidRPr="009F795F" w:rsidRDefault="009F795F" w:rsidP="009F795F">
      <w:pPr>
        <w:jc w:val="center"/>
        <w:rPr>
          <w:b/>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rPr>
      </w:pPr>
    </w:p>
    <w:p w:rsidR="009F795F" w:rsidRPr="009F795F" w:rsidRDefault="009F795F" w:rsidP="009F795F">
      <w:pPr>
        <w:ind w:left="4536"/>
        <w:jc w:val="both"/>
        <w:rPr>
          <w:bCs/>
        </w:rPr>
      </w:pPr>
    </w:p>
    <w:p w:rsidR="009F795F" w:rsidRPr="009F795F" w:rsidRDefault="009F795F" w:rsidP="009F795F">
      <w:pPr>
        <w:ind w:left="4536"/>
        <w:jc w:val="both"/>
        <w:rPr>
          <w:bCs/>
        </w:rPr>
      </w:pPr>
    </w:p>
    <w:p w:rsidR="009F795F" w:rsidRPr="009F795F" w:rsidRDefault="009F795F" w:rsidP="009F795F">
      <w:pPr>
        <w:ind w:left="4536"/>
        <w:jc w:val="both"/>
        <w:rPr>
          <w:bCs/>
        </w:rPr>
      </w:pPr>
    </w:p>
    <w:p w:rsidR="009F795F" w:rsidRPr="009F795F" w:rsidRDefault="009F795F" w:rsidP="009F795F">
      <w:pPr>
        <w:jc w:val="both"/>
        <w:rPr>
          <w:bCs/>
        </w:rPr>
      </w:pPr>
    </w:p>
    <w:p w:rsidR="009F795F" w:rsidRPr="009F795F" w:rsidRDefault="009F795F" w:rsidP="009F795F">
      <w:pPr>
        <w:ind w:left="4678"/>
        <w:jc w:val="both"/>
        <w:rPr>
          <w:bCs/>
        </w:rPr>
      </w:pPr>
    </w:p>
    <w:p w:rsidR="009F795F" w:rsidRPr="009F795F" w:rsidRDefault="009F795F" w:rsidP="009F795F">
      <w:pPr>
        <w:ind w:left="4678"/>
        <w:jc w:val="both"/>
        <w:rPr>
          <w:bCs/>
        </w:rPr>
      </w:pPr>
    </w:p>
    <w:p w:rsidR="009F795F" w:rsidRPr="009F795F" w:rsidRDefault="009F795F" w:rsidP="009F795F">
      <w:pPr>
        <w:ind w:left="4678"/>
        <w:jc w:val="both"/>
        <w:rPr>
          <w:bCs/>
        </w:rPr>
      </w:pPr>
    </w:p>
    <w:p w:rsidR="009F795F" w:rsidRPr="009F795F" w:rsidRDefault="009F795F" w:rsidP="009F795F">
      <w:pPr>
        <w:ind w:left="4678"/>
        <w:jc w:val="both"/>
        <w:rPr>
          <w:bCs/>
        </w:rPr>
      </w:pPr>
    </w:p>
    <w:p w:rsidR="009F795F" w:rsidRPr="009F795F" w:rsidRDefault="009F795F" w:rsidP="009F795F">
      <w:pPr>
        <w:ind w:left="4678"/>
        <w:jc w:val="both"/>
        <w:rPr>
          <w:bCs/>
        </w:rPr>
      </w:pPr>
    </w:p>
    <w:p w:rsidR="009F795F" w:rsidRPr="009F795F" w:rsidRDefault="009F795F" w:rsidP="009F795F">
      <w:pPr>
        <w:ind w:left="4678"/>
        <w:jc w:val="both"/>
        <w:rPr>
          <w:bCs/>
        </w:rPr>
      </w:pPr>
    </w:p>
    <w:p w:rsidR="009F795F" w:rsidRPr="009F795F" w:rsidRDefault="009F795F" w:rsidP="009F795F">
      <w:pPr>
        <w:ind w:left="4678"/>
        <w:jc w:val="both"/>
        <w:rPr>
          <w:bCs/>
        </w:rPr>
      </w:pPr>
    </w:p>
    <w:p w:rsidR="009F795F" w:rsidRPr="009F795F" w:rsidRDefault="009F795F" w:rsidP="009F795F">
      <w:pPr>
        <w:ind w:left="4678"/>
        <w:jc w:val="both"/>
        <w:rPr>
          <w:bCs/>
        </w:rPr>
      </w:pPr>
    </w:p>
    <w:p w:rsidR="009F795F" w:rsidRPr="009F795F" w:rsidRDefault="009F795F" w:rsidP="009F795F">
      <w:pPr>
        <w:ind w:left="4678"/>
        <w:jc w:val="both"/>
        <w:rPr>
          <w:bCs/>
        </w:rPr>
      </w:pPr>
    </w:p>
    <w:p w:rsidR="009F795F" w:rsidRPr="009F795F" w:rsidRDefault="009F795F" w:rsidP="009F795F">
      <w:pPr>
        <w:ind w:left="4678"/>
        <w:jc w:val="both"/>
        <w:rPr>
          <w:bCs/>
        </w:rPr>
      </w:pPr>
    </w:p>
    <w:p w:rsidR="009F795F" w:rsidRPr="009F795F" w:rsidRDefault="009F795F" w:rsidP="009F795F">
      <w:pPr>
        <w:ind w:left="4678"/>
        <w:jc w:val="both"/>
        <w:rPr>
          <w:bCs/>
        </w:rPr>
      </w:pPr>
    </w:p>
    <w:p w:rsidR="009F795F" w:rsidRPr="009F795F" w:rsidRDefault="009F795F" w:rsidP="009F795F">
      <w:pPr>
        <w:ind w:left="4678"/>
        <w:jc w:val="both"/>
        <w:rPr>
          <w:bCs/>
        </w:rPr>
      </w:pPr>
    </w:p>
    <w:p w:rsidR="00907601" w:rsidRDefault="00907601" w:rsidP="001E498F">
      <w:pPr>
        <w:widowControl w:val="0"/>
        <w:autoSpaceDE w:val="0"/>
        <w:autoSpaceDN w:val="0"/>
        <w:adjustRightInd w:val="0"/>
        <w:ind w:left="4678"/>
        <w:jc w:val="both"/>
        <w:rPr>
          <w:bCs/>
          <w:szCs w:val="24"/>
        </w:rPr>
      </w:pPr>
    </w:p>
    <w:p w:rsidR="00907601" w:rsidRDefault="00907601" w:rsidP="001E498F">
      <w:pPr>
        <w:widowControl w:val="0"/>
        <w:autoSpaceDE w:val="0"/>
        <w:autoSpaceDN w:val="0"/>
        <w:adjustRightInd w:val="0"/>
        <w:ind w:left="4678"/>
        <w:jc w:val="both"/>
        <w:rPr>
          <w:bCs/>
          <w:szCs w:val="24"/>
        </w:rPr>
      </w:pPr>
    </w:p>
    <w:p w:rsidR="00AB57C7" w:rsidRDefault="00AB57C7" w:rsidP="001E498F">
      <w:pPr>
        <w:widowControl w:val="0"/>
        <w:autoSpaceDE w:val="0"/>
        <w:autoSpaceDN w:val="0"/>
        <w:adjustRightInd w:val="0"/>
        <w:ind w:left="4678"/>
        <w:jc w:val="both"/>
        <w:rPr>
          <w:bCs/>
          <w:szCs w:val="24"/>
        </w:rPr>
      </w:pPr>
    </w:p>
    <w:p w:rsidR="007169C3" w:rsidRDefault="007169C3" w:rsidP="001E498F">
      <w:pPr>
        <w:widowControl w:val="0"/>
        <w:autoSpaceDE w:val="0"/>
        <w:autoSpaceDN w:val="0"/>
        <w:adjustRightInd w:val="0"/>
        <w:ind w:left="4678"/>
        <w:jc w:val="both"/>
        <w:rPr>
          <w:bCs/>
          <w:szCs w:val="24"/>
        </w:rPr>
      </w:pPr>
    </w:p>
    <w:p w:rsidR="007169C3" w:rsidRDefault="007169C3" w:rsidP="001E498F">
      <w:pPr>
        <w:widowControl w:val="0"/>
        <w:autoSpaceDE w:val="0"/>
        <w:autoSpaceDN w:val="0"/>
        <w:adjustRightInd w:val="0"/>
        <w:ind w:left="4678"/>
        <w:jc w:val="both"/>
        <w:rPr>
          <w:bCs/>
          <w:szCs w:val="24"/>
        </w:rPr>
      </w:pPr>
    </w:p>
    <w:sectPr w:rsidR="007169C3" w:rsidSect="007B7F15">
      <w:headerReference w:type="default" r:id="rId12"/>
      <w:pgSz w:w="11906" w:h="16838"/>
      <w:pgMar w:top="0" w:right="567" w:bottom="568" w:left="1701" w:header="397" w:footer="39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9C1" w:rsidRDefault="005A69C1">
      <w:r>
        <w:separator/>
      </w:r>
    </w:p>
  </w:endnote>
  <w:endnote w:type="continuationSeparator" w:id="0">
    <w:p w:rsidR="005A69C1" w:rsidRDefault="005A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9C1" w:rsidRDefault="005A69C1">
      <w:r>
        <w:separator/>
      </w:r>
    </w:p>
  </w:footnote>
  <w:footnote w:type="continuationSeparator" w:id="0">
    <w:p w:rsidR="005A69C1" w:rsidRDefault="005A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7C8" w:rsidRDefault="00EB77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6AC3"/>
    <w:rsid w:val="00067C48"/>
    <w:rsid w:val="00071478"/>
    <w:rsid w:val="00073A66"/>
    <w:rsid w:val="000745BE"/>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39BD"/>
    <w:rsid w:val="000A6BCE"/>
    <w:rsid w:val="000A7E72"/>
    <w:rsid w:val="000B012D"/>
    <w:rsid w:val="000B049C"/>
    <w:rsid w:val="000B1417"/>
    <w:rsid w:val="000B38FF"/>
    <w:rsid w:val="000B5CCE"/>
    <w:rsid w:val="000C07A4"/>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5FC6"/>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347"/>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0C8C"/>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B6FE5"/>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23C"/>
    <w:rsid w:val="001F49E1"/>
    <w:rsid w:val="001F55FB"/>
    <w:rsid w:val="001F57F1"/>
    <w:rsid w:val="002006CC"/>
    <w:rsid w:val="00201DD7"/>
    <w:rsid w:val="00202C09"/>
    <w:rsid w:val="00202CCD"/>
    <w:rsid w:val="0020435C"/>
    <w:rsid w:val="002049E2"/>
    <w:rsid w:val="0020543B"/>
    <w:rsid w:val="00205991"/>
    <w:rsid w:val="0020685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44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43CD"/>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3D78"/>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68A"/>
    <w:rsid w:val="00307D0B"/>
    <w:rsid w:val="00311283"/>
    <w:rsid w:val="00312BCD"/>
    <w:rsid w:val="0031451E"/>
    <w:rsid w:val="0031459C"/>
    <w:rsid w:val="003157F0"/>
    <w:rsid w:val="003161B1"/>
    <w:rsid w:val="003162DB"/>
    <w:rsid w:val="00316A57"/>
    <w:rsid w:val="00317A5D"/>
    <w:rsid w:val="003218C9"/>
    <w:rsid w:val="00321C83"/>
    <w:rsid w:val="00323D07"/>
    <w:rsid w:val="00323EF4"/>
    <w:rsid w:val="00324324"/>
    <w:rsid w:val="0032485B"/>
    <w:rsid w:val="00325271"/>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4590"/>
    <w:rsid w:val="0035657A"/>
    <w:rsid w:val="003570AB"/>
    <w:rsid w:val="00360652"/>
    <w:rsid w:val="00360CF1"/>
    <w:rsid w:val="003616CE"/>
    <w:rsid w:val="00361B8A"/>
    <w:rsid w:val="00361DCC"/>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505"/>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6726F"/>
    <w:rsid w:val="004702B8"/>
    <w:rsid w:val="00471C09"/>
    <w:rsid w:val="00476B80"/>
    <w:rsid w:val="004773AF"/>
    <w:rsid w:val="00477A6B"/>
    <w:rsid w:val="004808F4"/>
    <w:rsid w:val="00480C07"/>
    <w:rsid w:val="00482485"/>
    <w:rsid w:val="00482580"/>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4C5"/>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1DF"/>
    <w:rsid w:val="004E7835"/>
    <w:rsid w:val="004F0D4E"/>
    <w:rsid w:val="004F11A1"/>
    <w:rsid w:val="004F1566"/>
    <w:rsid w:val="004F18A3"/>
    <w:rsid w:val="004F2007"/>
    <w:rsid w:val="004F3261"/>
    <w:rsid w:val="004F3D8D"/>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DC6"/>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2715"/>
    <w:rsid w:val="0057411D"/>
    <w:rsid w:val="00575C02"/>
    <w:rsid w:val="00576D2A"/>
    <w:rsid w:val="00577E6F"/>
    <w:rsid w:val="00585DB8"/>
    <w:rsid w:val="005869E2"/>
    <w:rsid w:val="00587AE8"/>
    <w:rsid w:val="00590B54"/>
    <w:rsid w:val="0059101C"/>
    <w:rsid w:val="00592486"/>
    <w:rsid w:val="00593398"/>
    <w:rsid w:val="005948D2"/>
    <w:rsid w:val="005A4F56"/>
    <w:rsid w:val="005A69C1"/>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7AC"/>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1C4F"/>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236"/>
    <w:rsid w:val="0067645C"/>
    <w:rsid w:val="00676B9E"/>
    <w:rsid w:val="00676DDC"/>
    <w:rsid w:val="006809FA"/>
    <w:rsid w:val="00681FD9"/>
    <w:rsid w:val="00681FE6"/>
    <w:rsid w:val="006828E8"/>
    <w:rsid w:val="00682D66"/>
    <w:rsid w:val="00682FE5"/>
    <w:rsid w:val="0068441D"/>
    <w:rsid w:val="00686422"/>
    <w:rsid w:val="00690274"/>
    <w:rsid w:val="00690F56"/>
    <w:rsid w:val="0069343A"/>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4D7F"/>
    <w:rsid w:val="006C5511"/>
    <w:rsid w:val="006D0637"/>
    <w:rsid w:val="006E1B1F"/>
    <w:rsid w:val="006E2F27"/>
    <w:rsid w:val="006E4FEC"/>
    <w:rsid w:val="006E56D2"/>
    <w:rsid w:val="006E641B"/>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4F46"/>
    <w:rsid w:val="007063BA"/>
    <w:rsid w:val="007071B3"/>
    <w:rsid w:val="00707CB0"/>
    <w:rsid w:val="00712FE7"/>
    <w:rsid w:val="0071392A"/>
    <w:rsid w:val="007169C3"/>
    <w:rsid w:val="00717457"/>
    <w:rsid w:val="00717CC0"/>
    <w:rsid w:val="00721326"/>
    <w:rsid w:val="007222C3"/>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9B0"/>
    <w:rsid w:val="00744B6A"/>
    <w:rsid w:val="00745A09"/>
    <w:rsid w:val="007507F8"/>
    <w:rsid w:val="007516EF"/>
    <w:rsid w:val="00752CE5"/>
    <w:rsid w:val="00752EB7"/>
    <w:rsid w:val="00753B60"/>
    <w:rsid w:val="00754261"/>
    <w:rsid w:val="00754B1A"/>
    <w:rsid w:val="007602EC"/>
    <w:rsid w:val="00761416"/>
    <w:rsid w:val="007614F1"/>
    <w:rsid w:val="00762752"/>
    <w:rsid w:val="00763DD0"/>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3CA5"/>
    <w:rsid w:val="007A4440"/>
    <w:rsid w:val="007A6052"/>
    <w:rsid w:val="007A67E6"/>
    <w:rsid w:val="007B007E"/>
    <w:rsid w:val="007B1608"/>
    <w:rsid w:val="007B179A"/>
    <w:rsid w:val="007B1AD8"/>
    <w:rsid w:val="007B2F2D"/>
    <w:rsid w:val="007B4BC7"/>
    <w:rsid w:val="007B53BE"/>
    <w:rsid w:val="007B745A"/>
    <w:rsid w:val="007B785C"/>
    <w:rsid w:val="007B7F15"/>
    <w:rsid w:val="007C122A"/>
    <w:rsid w:val="007C1CF4"/>
    <w:rsid w:val="007C310C"/>
    <w:rsid w:val="007C3A9B"/>
    <w:rsid w:val="007C4EDF"/>
    <w:rsid w:val="007C5F2B"/>
    <w:rsid w:val="007C6C55"/>
    <w:rsid w:val="007C7065"/>
    <w:rsid w:val="007D1585"/>
    <w:rsid w:val="007D1AAF"/>
    <w:rsid w:val="007D1C24"/>
    <w:rsid w:val="007D2897"/>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604"/>
    <w:rsid w:val="007F6DF0"/>
    <w:rsid w:val="007F6F3C"/>
    <w:rsid w:val="008003A7"/>
    <w:rsid w:val="00800A05"/>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39AE"/>
    <w:rsid w:val="00854A9B"/>
    <w:rsid w:val="00854D10"/>
    <w:rsid w:val="0085654A"/>
    <w:rsid w:val="00856A60"/>
    <w:rsid w:val="008616CA"/>
    <w:rsid w:val="008622ED"/>
    <w:rsid w:val="008643E1"/>
    <w:rsid w:val="00866EC9"/>
    <w:rsid w:val="00870270"/>
    <w:rsid w:val="0087138D"/>
    <w:rsid w:val="00874D4E"/>
    <w:rsid w:val="00881D3F"/>
    <w:rsid w:val="00882385"/>
    <w:rsid w:val="00882D46"/>
    <w:rsid w:val="00884365"/>
    <w:rsid w:val="00884AA2"/>
    <w:rsid w:val="00885E76"/>
    <w:rsid w:val="0088680A"/>
    <w:rsid w:val="00891781"/>
    <w:rsid w:val="00892485"/>
    <w:rsid w:val="00892D96"/>
    <w:rsid w:val="00895200"/>
    <w:rsid w:val="00895EEE"/>
    <w:rsid w:val="008A34CD"/>
    <w:rsid w:val="008A574F"/>
    <w:rsid w:val="008B009A"/>
    <w:rsid w:val="008B1B97"/>
    <w:rsid w:val="008B4AA5"/>
    <w:rsid w:val="008B5738"/>
    <w:rsid w:val="008C0544"/>
    <w:rsid w:val="008C20A1"/>
    <w:rsid w:val="008C6BFD"/>
    <w:rsid w:val="008C7DBA"/>
    <w:rsid w:val="008C7F06"/>
    <w:rsid w:val="008D100F"/>
    <w:rsid w:val="008D3DED"/>
    <w:rsid w:val="008D54CF"/>
    <w:rsid w:val="008D5E55"/>
    <w:rsid w:val="008D706B"/>
    <w:rsid w:val="008D7B0D"/>
    <w:rsid w:val="008E171B"/>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3248"/>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35F4"/>
    <w:rsid w:val="009D4C63"/>
    <w:rsid w:val="009D68EE"/>
    <w:rsid w:val="009D7D59"/>
    <w:rsid w:val="009D7E97"/>
    <w:rsid w:val="009E0539"/>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43B"/>
    <w:rsid w:val="009F795F"/>
    <w:rsid w:val="00A00128"/>
    <w:rsid w:val="00A015FC"/>
    <w:rsid w:val="00A03AD6"/>
    <w:rsid w:val="00A060FE"/>
    <w:rsid w:val="00A1141C"/>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5B0"/>
    <w:rsid w:val="00A54E21"/>
    <w:rsid w:val="00A5593A"/>
    <w:rsid w:val="00A55C85"/>
    <w:rsid w:val="00A56D4C"/>
    <w:rsid w:val="00A57E59"/>
    <w:rsid w:val="00A60552"/>
    <w:rsid w:val="00A606A7"/>
    <w:rsid w:val="00A62239"/>
    <w:rsid w:val="00A64D13"/>
    <w:rsid w:val="00A65E87"/>
    <w:rsid w:val="00A67490"/>
    <w:rsid w:val="00A70F1B"/>
    <w:rsid w:val="00A7409D"/>
    <w:rsid w:val="00A74546"/>
    <w:rsid w:val="00A7508E"/>
    <w:rsid w:val="00A7598D"/>
    <w:rsid w:val="00A75AA5"/>
    <w:rsid w:val="00A82D7A"/>
    <w:rsid w:val="00A82F33"/>
    <w:rsid w:val="00A84D1B"/>
    <w:rsid w:val="00A86341"/>
    <w:rsid w:val="00A86760"/>
    <w:rsid w:val="00A90113"/>
    <w:rsid w:val="00A90B26"/>
    <w:rsid w:val="00A93620"/>
    <w:rsid w:val="00A95CDE"/>
    <w:rsid w:val="00A96F65"/>
    <w:rsid w:val="00A97175"/>
    <w:rsid w:val="00A97ED9"/>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5F80"/>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0E51"/>
    <w:rsid w:val="00B1219A"/>
    <w:rsid w:val="00B1490E"/>
    <w:rsid w:val="00B15591"/>
    <w:rsid w:val="00B155DF"/>
    <w:rsid w:val="00B16917"/>
    <w:rsid w:val="00B172C1"/>
    <w:rsid w:val="00B206EA"/>
    <w:rsid w:val="00B21C93"/>
    <w:rsid w:val="00B232F0"/>
    <w:rsid w:val="00B23CED"/>
    <w:rsid w:val="00B243D4"/>
    <w:rsid w:val="00B259A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3B0C"/>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9D8"/>
    <w:rsid w:val="00BA7F22"/>
    <w:rsid w:val="00BB00B7"/>
    <w:rsid w:val="00BB04A3"/>
    <w:rsid w:val="00BB2131"/>
    <w:rsid w:val="00BB47B0"/>
    <w:rsid w:val="00BB496F"/>
    <w:rsid w:val="00BB4B62"/>
    <w:rsid w:val="00BB6C61"/>
    <w:rsid w:val="00BB787A"/>
    <w:rsid w:val="00BC1C5A"/>
    <w:rsid w:val="00BD10AD"/>
    <w:rsid w:val="00BD16C6"/>
    <w:rsid w:val="00BD1718"/>
    <w:rsid w:val="00BD17EE"/>
    <w:rsid w:val="00BD322D"/>
    <w:rsid w:val="00BD4EED"/>
    <w:rsid w:val="00BD6577"/>
    <w:rsid w:val="00BD7D65"/>
    <w:rsid w:val="00BE05AC"/>
    <w:rsid w:val="00BE2145"/>
    <w:rsid w:val="00BE3047"/>
    <w:rsid w:val="00BE3085"/>
    <w:rsid w:val="00BE36E8"/>
    <w:rsid w:val="00BE6338"/>
    <w:rsid w:val="00BE7D0B"/>
    <w:rsid w:val="00BF1C1A"/>
    <w:rsid w:val="00BF1CDE"/>
    <w:rsid w:val="00BF29F5"/>
    <w:rsid w:val="00BF3055"/>
    <w:rsid w:val="00C00870"/>
    <w:rsid w:val="00C01321"/>
    <w:rsid w:val="00C01FD4"/>
    <w:rsid w:val="00C0312C"/>
    <w:rsid w:val="00C04FE9"/>
    <w:rsid w:val="00C0680F"/>
    <w:rsid w:val="00C0721E"/>
    <w:rsid w:val="00C119C9"/>
    <w:rsid w:val="00C12DD6"/>
    <w:rsid w:val="00C16EF8"/>
    <w:rsid w:val="00C2323E"/>
    <w:rsid w:val="00C23CE0"/>
    <w:rsid w:val="00C25104"/>
    <w:rsid w:val="00C31DBE"/>
    <w:rsid w:val="00C32104"/>
    <w:rsid w:val="00C332CD"/>
    <w:rsid w:val="00C33BFF"/>
    <w:rsid w:val="00C378EE"/>
    <w:rsid w:val="00C4055D"/>
    <w:rsid w:val="00C40C9E"/>
    <w:rsid w:val="00C479BF"/>
    <w:rsid w:val="00C50073"/>
    <w:rsid w:val="00C51068"/>
    <w:rsid w:val="00C51575"/>
    <w:rsid w:val="00C52177"/>
    <w:rsid w:val="00C54FA6"/>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14BA"/>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75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0711F"/>
    <w:rsid w:val="00D12878"/>
    <w:rsid w:val="00D1466A"/>
    <w:rsid w:val="00D15796"/>
    <w:rsid w:val="00D15F89"/>
    <w:rsid w:val="00D17781"/>
    <w:rsid w:val="00D17D1F"/>
    <w:rsid w:val="00D17E9A"/>
    <w:rsid w:val="00D20B23"/>
    <w:rsid w:val="00D20B59"/>
    <w:rsid w:val="00D21AF6"/>
    <w:rsid w:val="00D21DC6"/>
    <w:rsid w:val="00D23F6D"/>
    <w:rsid w:val="00D244B7"/>
    <w:rsid w:val="00D27DE9"/>
    <w:rsid w:val="00D311FF"/>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5FB6"/>
    <w:rsid w:val="00D56D5D"/>
    <w:rsid w:val="00D578AB"/>
    <w:rsid w:val="00D60487"/>
    <w:rsid w:val="00D61484"/>
    <w:rsid w:val="00D61DCC"/>
    <w:rsid w:val="00D62065"/>
    <w:rsid w:val="00D6320F"/>
    <w:rsid w:val="00D6442E"/>
    <w:rsid w:val="00D64B75"/>
    <w:rsid w:val="00D65D66"/>
    <w:rsid w:val="00D66222"/>
    <w:rsid w:val="00D6750A"/>
    <w:rsid w:val="00D67994"/>
    <w:rsid w:val="00D71F6B"/>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0FBA"/>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64D"/>
    <w:rsid w:val="00DF78F4"/>
    <w:rsid w:val="00DF7F8A"/>
    <w:rsid w:val="00E0003A"/>
    <w:rsid w:val="00E016F4"/>
    <w:rsid w:val="00E01A82"/>
    <w:rsid w:val="00E01C00"/>
    <w:rsid w:val="00E0373F"/>
    <w:rsid w:val="00E03EC9"/>
    <w:rsid w:val="00E045FA"/>
    <w:rsid w:val="00E0480E"/>
    <w:rsid w:val="00E07334"/>
    <w:rsid w:val="00E07FC0"/>
    <w:rsid w:val="00E1145E"/>
    <w:rsid w:val="00E1165D"/>
    <w:rsid w:val="00E11852"/>
    <w:rsid w:val="00E16D27"/>
    <w:rsid w:val="00E20542"/>
    <w:rsid w:val="00E215BD"/>
    <w:rsid w:val="00E22309"/>
    <w:rsid w:val="00E22FDE"/>
    <w:rsid w:val="00E24A37"/>
    <w:rsid w:val="00E24C0D"/>
    <w:rsid w:val="00E2598F"/>
    <w:rsid w:val="00E30BF9"/>
    <w:rsid w:val="00E31176"/>
    <w:rsid w:val="00E320C4"/>
    <w:rsid w:val="00E33E40"/>
    <w:rsid w:val="00E35E67"/>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438B"/>
    <w:rsid w:val="00E55D32"/>
    <w:rsid w:val="00E6187C"/>
    <w:rsid w:val="00E63D11"/>
    <w:rsid w:val="00E63FD1"/>
    <w:rsid w:val="00E65941"/>
    <w:rsid w:val="00E66F70"/>
    <w:rsid w:val="00E67167"/>
    <w:rsid w:val="00E72BB4"/>
    <w:rsid w:val="00E74519"/>
    <w:rsid w:val="00E75F46"/>
    <w:rsid w:val="00E77EA5"/>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B77C8"/>
    <w:rsid w:val="00EC08B9"/>
    <w:rsid w:val="00EC53AE"/>
    <w:rsid w:val="00EC5CB9"/>
    <w:rsid w:val="00EC6BCD"/>
    <w:rsid w:val="00ED086A"/>
    <w:rsid w:val="00ED34A6"/>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3D4F"/>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6200"/>
    <w:rsid w:val="00F27741"/>
    <w:rsid w:val="00F279A5"/>
    <w:rsid w:val="00F32FBB"/>
    <w:rsid w:val="00F35AE8"/>
    <w:rsid w:val="00F36667"/>
    <w:rsid w:val="00F425C0"/>
    <w:rsid w:val="00F4455B"/>
    <w:rsid w:val="00F4549C"/>
    <w:rsid w:val="00F46457"/>
    <w:rsid w:val="00F46C90"/>
    <w:rsid w:val="00F50CD1"/>
    <w:rsid w:val="00F53031"/>
    <w:rsid w:val="00F54034"/>
    <w:rsid w:val="00F544F3"/>
    <w:rsid w:val="00F54C65"/>
    <w:rsid w:val="00F61312"/>
    <w:rsid w:val="00F62EF4"/>
    <w:rsid w:val="00F63445"/>
    <w:rsid w:val="00F63A60"/>
    <w:rsid w:val="00F63C3A"/>
    <w:rsid w:val="00F70050"/>
    <w:rsid w:val="00F711BC"/>
    <w:rsid w:val="00F752A2"/>
    <w:rsid w:val="00F76339"/>
    <w:rsid w:val="00F76A51"/>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1220"/>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078A1"/>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character" w:styleId="afffffff5">
    <w:name w:val="Unresolved Mention"/>
    <w:basedOn w:val="a1"/>
    <w:uiPriority w:val="99"/>
    <w:semiHidden/>
    <w:unhideWhenUsed/>
    <w:rsid w:val="00BB0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D@nvra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admhmao.ru" TargetMode="External"/><Relationship Id="rId5" Type="http://schemas.openxmlformats.org/officeDocument/2006/relationships/webSettings" Target="webSettings.xml"/><Relationship Id="rId10" Type="http://schemas.openxmlformats.org/officeDocument/2006/relationships/hyperlink" Target="mailto:FadeevaAV@NVraion.ru" TargetMode="External"/><Relationship Id="rId4" Type="http://schemas.openxmlformats.org/officeDocument/2006/relationships/settings" Target="settings.xml"/><Relationship Id="rId9" Type="http://schemas.openxmlformats.org/officeDocument/2006/relationships/hyperlink" Target="http://www.regulation.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5712-0A06-491B-A85C-5FBCA901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3</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Фадеева Анна Владимировна</cp:lastModifiedBy>
  <cp:revision>27</cp:revision>
  <cp:lastPrinted>2023-06-08T10:56:00Z</cp:lastPrinted>
  <dcterms:created xsi:type="dcterms:W3CDTF">2023-06-08T11:05:00Z</dcterms:created>
  <dcterms:modified xsi:type="dcterms:W3CDTF">2023-11-08T10:31:00Z</dcterms:modified>
</cp:coreProperties>
</file>