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2E" w:rsidRPr="005B2A2E" w:rsidRDefault="005B2A2E" w:rsidP="005B2A2E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 w:rsidRPr="005B2A2E">
        <w:rPr>
          <w:bCs/>
          <w:color w:val="000000"/>
          <w:sz w:val="26"/>
          <w:szCs w:val="26"/>
        </w:rPr>
        <w:t xml:space="preserve">Приложение к распоряжению </w:t>
      </w:r>
    </w:p>
    <w:p w:rsidR="005B2A2E" w:rsidRPr="005B2A2E" w:rsidRDefault="005B2A2E" w:rsidP="005B2A2E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 w:rsidRPr="005B2A2E">
        <w:rPr>
          <w:bCs/>
          <w:color w:val="000000"/>
          <w:sz w:val="26"/>
          <w:szCs w:val="26"/>
        </w:rPr>
        <w:t xml:space="preserve">Уполномоченного по защите прав предпринимателей </w:t>
      </w:r>
    </w:p>
    <w:p w:rsidR="005B2A2E" w:rsidRPr="005B2A2E" w:rsidRDefault="005B2A2E" w:rsidP="005B2A2E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proofErr w:type="gramStart"/>
      <w:r w:rsidRPr="005B2A2E">
        <w:rPr>
          <w:bCs/>
          <w:color w:val="000000"/>
          <w:sz w:val="26"/>
          <w:szCs w:val="26"/>
        </w:rPr>
        <w:t>в</w:t>
      </w:r>
      <w:proofErr w:type="gramEnd"/>
      <w:r w:rsidRPr="005B2A2E">
        <w:rPr>
          <w:bCs/>
          <w:color w:val="000000"/>
          <w:sz w:val="26"/>
          <w:szCs w:val="26"/>
        </w:rPr>
        <w:t xml:space="preserve"> </w:t>
      </w:r>
      <w:proofErr w:type="gramStart"/>
      <w:r w:rsidRPr="005B2A2E">
        <w:rPr>
          <w:bCs/>
          <w:color w:val="000000"/>
          <w:sz w:val="26"/>
          <w:szCs w:val="26"/>
        </w:rPr>
        <w:t>Ханты-Мансийском</w:t>
      </w:r>
      <w:proofErr w:type="gramEnd"/>
      <w:r w:rsidRPr="005B2A2E">
        <w:rPr>
          <w:bCs/>
          <w:color w:val="000000"/>
          <w:sz w:val="26"/>
          <w:szCs w:val="26"/>
        </w:rPr>
        <w:t xml:space="preserve"> автономном округе – Югре</w:t>
      </w:r>
    </w:p>
    <w:p w:rsidR="005B2A2E" w:rsidRPr="005B2A2E" w:rsidRDefault="005B2A2E" w:rsidP="005B2A2E">
      <w:pPr>
        <w:shd w:val="clear" w:color="auto" w:fill="FFFFFF"/>
        <w:jc w:val="right"/>
        <w:rPr>
          <w:bCs/>
          <w:color w:val="000000"/>
          <w:sz w:val="26"/>
          <w:szCs w:val="26"/>
        </w:rPr>
      </w:pPr>
      <w:r w:rsidRPr="005B2A2E">
        <w:rPr>
          <w:bCs/>
          <w:color w:val="000000"/>
          <w:sz w:val="26"/>
          <w:szCs w:val="26"/>
        </w:rPr>
        <w:t>от</w:t>
      </w:r>
      <w:r w:rsidR="00FD0D8F">
        <w:rPr>
          <w:bCs/>
          <w:color w:val="000000"/>
          <w:sz w:val="26"/>
          <w:szCs w:val="26"/>
        </w:rPr>
        <w:t xml:space="preserve"> 22 ноября 2019 года </w:t>
      </w:r>
      <w:r w:rsidRPr="005B2A2E">
        <w:rPr>
          <w:bCs/>
          <w:color w:val="000000"/>
          <w:sz w:val="26"/>
          <w:szCs w:val="26"/>
        </w:rPr>
        <w:t>№</w:t>
      </w:r>
      <w:r w:rsidR="00FD0D8F">
        <w:rPr>
          <w:bCs/>
          <w:color w:val="000000"/>
          <w:sz w:val="26"/>
          <w:szCs w:val="26"/>
        </w:rPr>
        <w:t xml:space="preserve"> </w:t>
      </w:r>
      <w:r w:rsidR="00FD0D8F" w:rsidRPr="00FD0D8F">
        <w:rPr>
          <w:bCs/>
          <w:color w:val="000000"/>
          <w:sz w:val="26"/>
          <w:szCs w:val="26"/>
        </w:rPr>
        <w:t>01.13- Р-18</w:t>
      </w:r>
    </w:p>
    <w:p w:rsidR="005B2A2E" w:rsidRPr="005B2A2E" w:rsidRDefault="005B2A2E" w:rsidP="005B2A2E">
      <w:pPr>
        <w:shd w:val="clear" w:color="auto" w:fill="FFFFFF"/>
        <w:jc w:val="right"/>
        <w:rPr>
          <w:b/>
          <w:bCs/>
          <w:color w:val="000000"/>
          <w:sz w:val="26"/>
          <w:szCs w:val="26"/>
        </w:rPr>
      </w:pPr>
    </w:p>
    <w:p w:rsidR="005B2A2E" w:rsidRPr="005B2A2E" w:rsidRDefault="005B2A2E" w:rsidP="005B2A2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bookmarkStart w:id="0" w:name="_GoBack"/>
      <w:r w:rsidRPr="005B2A2E">
        <w:rPr>
          <w:b/>
          <w:bCs/>
          <w:color w:val="000000"/>
          <w:sz w:val="26"/>
          <w:szCs w:val="26"/>
        </w:rPr>
        <w:t>ПОЛОЖЕНИЕ</w:t>
      </w:r>
    </w:p>
    <w:p w:rsidR="005B2A2E" w:rsidRPr="005B2A2E" w:rsidRDefault="005B2A2E" w:rsidP="005B2A2E">
      <w:pPr>
        <w:shd w:val="clear" w:color="auto" w:fill="FFFFFF"/>
        <w:jc w:val="center"/>
        <w:rPr>
          <w:b/>
          <w:bCs/>
          <w:sz w:val="26"/>
          <w:szCs w:val="26"/>
        </w:rPr>
      </w:pPr>
      <w:r w:rsidRPr="005B2A2E">
        <w:rPr>
          <w:b/>
          <w:bCs/>
          <w:sz w:val="26"/>
          <w:szCs w:val="26"/>
        </w:rPr>
        <w:t>о конкурсе прикладных инициатив «Нормотворчество для бизнеса»</w:t>
      </w:r>
    </w:p>
    <w:bookmarkEnd w:id="0"/>
    <w:p w:rsidR="005B2A2E" w:rsidRPr="005B2A2E" w:rsidRDefault="005B2A2E" w:rsidP="005B2A2E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5B2A2E">
        <w:rPr>
          <w:b/>
          <w:bCs/>
          <w:sz w:val="26"/>
          <w:szCs w:val="26"/>
        </w:rPr>
        <w:t xml:space="preserve"> </w:t>
      </w:r>
      <w:r w:rsidRPr="005B2A2E">
        <w:rPr>
          <w:b/>
          <w:bCs/>
          <w:color w:val="000000"/>
          <w:sz w:val="26"/>
          <w:szCs w:val="26"/>
        </w:rPr>
        <w:t>(далее - Положение)</w:t>
      </w:r>
    </w:p>
    <w:p w:rsidR="005B2A2E" w:rsidRPr="005B2A2E" w:rsidRDefault="005B2A2E" w:rsidP="005B2A2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5B2A2E" w:rsidRPr="005B2A2E" w:rsidRDefault="005B2A2E" w:rsidP="005B2A2E">
      <w:pPr>
        <w:widowControl w:val="0"/>
        <w:spacing w:after="298"/>
        <w:jc w:val="center"/>
        <w:rPr>
          <w:sz w:val="26"/>
          <w:szCs w:val="26"/>
        </w:rPr>
      </w:pPr>
      <w:r w:rsidRPr="005B2A2E">
        <w:rPr>
          <w:sz w:val="26"/>
          <w:szCs w:val="26"/>
        </w:rPr>
        <w:t>1. Общие положения</w:t>
      </w:r>
    </w:p>
    <w:p w:rsidR="005B2A2E" w:rsidRPr="005B2A2E" w:rsidRDefault="005B2A2E" w:rsidP="005B2A2E">
      <w:pPr>
        <w:shd w:val="clear" w:color="auto" w:fill="FFFFFF"/>
        <w:ind w:firstLine="709"/>
        <w:jc w:val="both"/>
        <w:textAlignment w:val="baseline"/>
        <w:outlineLvl w:val="2"/>
        <w:rPr>
          <w:sz w:val="26"/>
          <w:szCs w:val="26"/>
        </w:rPr>
      </w:pPr>
      <w:r w:rsidRPr="005B2A2E">
        <w:rPr>
          <w:bCs/>
          <w:sz w:val="26"/>
          <w:szCs w:val="26"/>
        </w:rPr>
        <w:t xml:space="preserve">1.1. Конкурс прикладных инициатив «Нормотворчество для бизнеса» </w:t>
      </w:r>
      <w:r>
        <w:rPr>
          <w:bCs/>
          <w:sz w:val="26"/>
          <w:szCs w:val="26"/>
        </w:rPr>
        <w:t xml:space="preserve">                 </w:t>
      </w:r>
      <w:r w:rsidRPr="005B2A2E">
        <w:rPr>
          <w:bCs/>
          <w:sz w:val="26"/>
          <w:szCs w:val="26"/>
        </w:rPr>
        <w:t xml:space="preserve">(далее – Конкурс) </w:t>
      </w:r>
      <w:r w:rsidRPr="005B2A2E">
        <w:rPr>
          <w:sz w:val="26"/>
          <w:szCs w:val="26"/>
        </w:rPr>
        <w:t xml:space="preserve">проводится ежегодно в целях </w:t>
      </w:r>
      <w:r w:rsidRPr="005B2A2E">
        <w:rPr>
          <w:color w:val="000000"/>
          <w:sz w:val="26"/>
          <w:szCs w:val="26"/>
        </w:rPr>
        <w:t>при</w:t>
      </w:r>
      <w:r w:rsidRPr="005B2A2E">
        <w:rPr>
          <w:sz w:val="26"/>
          <w:szCs w:val="26"/>
        </w:rPr>
        <w:t>влечения жителей Ханты-Мансийского автономного округа – Югры (далее также – Югра, автономный округ) к процессу нормотворчества, направленному на поддержание и развитие условий, созданных для осуществления в автономном округе предпринимательской деятельности.</w:t>
      </w:r>
    </w:p>
    <w:p w:rsidR="005B2A2E" w:rsidRPr="005B2A2E" w:rsidRDefault="005B2A2E" w:rsidP="005B2A2E">
      <w:pPr>
        <w:ind w:firstLine="709"/>
        <w:jc w:val="both"/>
        <w:rPr>
          <w:sz w:val="26"/>
          <w:szCs w:val="26"/>
        </w:rPr>
      </w:pPr>
      <w:r w:rsidRPr="005B2A2E">
        <w:rPr>
          <w:sz w:val="26"/>
          <w:szCs w:val="26"/>
        </w:rPr>
        <w:t xml:space="preserve">1.2. Учредителем Конкурса является Уполномоченный по защите прав предпринимателей </w:t>
      </w:r>
      <w:proofErr w:type="gramStart"/>
      <w:r w:rsidRPr="005B2A2E">
        <w:rPr>
          <w:sz w:val="26"/>
          <w:szCs w:val="26"/>
        </w:rPr>
        <w:t>в</w:t>
      </w:r>
      <w:proofErr w:type="gramEnd"/>
      <w:r w:rsidRPr="005B2A2E">
        <w:rPr>
          <w:sz w:val="26"/>
          <w:szCs w:val="26"/>
        </w:rPr>
        <w:t xml:space="preserve"> </w:t>
      </w:r>
      <w:proofErr w:type="gramStart"/>
      <w:r w:rsidRPr="005B2A2E">
        <w:rPr>
          <w:sz w:val="26"/>
          <w:szCs w:val="26"/>
        </w:rPr>
        <w:t>Ханты-Мансийском</w:t>
      </w:r>
      <w:proofErr w:type="gramEnd"/>
      <w:r w:rsidRPr="005B2A2E">
        <w:rPr>
          <w:sz w:val="26"/>
          <w:szCs w:val="26"/>
        </w:rPr>
        <w:t xml:space="preserve"> автономном округе – Югре  </w:t>
      </w:r>
      <w:r>
        <w:rPr>
          <w:sz w:val="26"/>
          <w:szCs w:val="26"/>
        </w:rPr>
        <w:t xml:space="preserve">                            </w:t>
      </w:r>
      <w:r w:rsidRPr="005B2A2E">
        <w:rPr>
          <w:sz w:val="26"/>
          <w:szCs w:val="26"/>
        </w:rPr>
        <w:t>(далее – Уполномоченный).</w:t>
      </w:r>
    </w:p>
    <w:p w:rsidR="005B2A2E" w:rsidRPr="005B2A2E" w:rsidRDefault="005B2A2E" w:rsidP="005B2A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2A2E">
        <w:rPr>
          <w:rFonts w:eastAsia="Calibri"/>
          <w:sz w:val="26"/>
          <w:szCs w:val="26"/>
          <w:lang w:eastAsia="en-US"/>
        </w:rPr>
        <w:t xml:space="preserve">1.3. Информация о проведении Конкурса, правилах участия и итогах Конкурса является открытой и размещается в средствах массовой информации, официальных сайтах органов местного самоуправления автономного округа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  <w:r w:rsidRPr="005B2A2E">
        <w:rPr>
          <w:rFonts w:eastAsia="Calibri"/>
          <w:sz w:val="26"/>
          <w:szCs w:val="26"/>
          <w:lang w:eastAsia="en-US"/>
        </w:rPr>
        <w:t>и в специализированном разделе официального сайта Уполномоченного.</w:t>
      </w:r>
    </w:p>
    <w:p w:rsidR="005B2A2E" w:rsidRPr="005B2A2E" w:rsidRDefault="005B2A2E" w:rsidP="005B2A2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B2A2E" w:rsidRDefault="005B2A2E" w:rsidP="005B2A2E">
      <w:pPr>
        <w:widowControl w:val="0"/>
        <w:numPr>
          <w:ilvl w:val="0"/>
          <w:numId w:val="3"/>
        </w:numPr>
        <w:tabs>
          <w:tab w:val="left" w:pos="284"/>
        </w:tabs>
        <w:spacing w:after="298" w:line="276" w:lineRule="auto"/>
        <w:contextualSpacing/>
        <w:jc w:val="center"/>
        <w:rPr>
          <w:sz w:val="26"/>
          <w:szCs w:val="26"/>
        </w:rPr>
      </w:pPr>
      <w:r w:rsidRPr="005B2A2E">
        <w:rPr>
          <w:sz w:val="26"/>
          <w:szCs w:val="26"/>
        </w:rPr>
        <w:t>Задачи Конкурса</w:t>
      </w:r>
    </w:p>
    <w:p w:rsidR="005B2A2E" w:rsidRPr="005B2A2E" w:rsidRDefault="005B2A2E" w:rsidP="005B2A2E">
      <w:pPr>
        <w:widowControl w:val="0"/>
        <w:numPr>
          <w:ilvl w:val="0"/>
          <w:numId w:val="3"/>
        </w:numPr>
        <w:tabs>
          <w:tab w:val="left" w:pos="284"/>
        </w:tabs>
        <w:spacing w:after="298" w:line="276" w:lineRule="auto"/>
        <w:contextualSpacing/>
        <w:jc w:val="center"/>
        <w:rPr>
          <w:sz w:val="26"/>
          <w:szCs w:val="26"/>
        </w:rPr>
      </w:pPr>
    </w:p>
    <w:p w:rsidR="005B2A2E" w:rsidRPr="005B2A2E" w:rsidRDefault="005B2A2E" w:rsidP="005B2A2E">
      <w:pPr>
        <w:widowControl w:val="0"/>
        <w:numPr>
          <w:ilvl w:val="1"/>
          <w:numId w:val="3"/>
        </w:numPr>
        <w:tabs>
          <w:tab w:val="left" w:pos="851"/>
        </w:tabs>
        <w:spacing w:after="200" w:line="276" w:lineRule="auto"/>
        <w:ind w:left="720"/>
        <w:contextualSpacing/>
        <w:jc w:val="both"/>
        <w:rPr>
          <w:color w:val="000000"/>
          <w:sz w:val="26"/>
          <w:szCs w:val="26"/>
        </w:rPr>
      </w:pPr>
      <w:r w:rsidRPr="005B2A2E">
        <w:rPr>
          <w:color w:val="000000"/>
          <w:sz w:val="26"/>
          <w:szCs w:val="26"/>
        </w:rPr>
        <w:t>Задачи конкурса:</w:t>
      </w:r>
    </w:p>
    <w:p w:rsidR="005B2A2E" w:rsidRPr="005B2A2E" w:rsidRDefault="005B2A2E" w:rsidP="005B2A2E">
      <w:pPr>
        <w:widowControl w:val="0"/>
        <w:tabs>
          <w:tab w:val="left" w:pos="709"/>
          <w:tab w:val="left" w:pos="1038"/>
        </w:tabs>
        <w:contextualSpacing/>
        <w:jc w:val="both"/>
        <w:rPr>
          <w:color w:val="000000"/>
          <w:sz w:val="26"/>
          <w:szCs w:val="26"/>
        </w:rPr>
      </w:pPr>
      <w:r w:rsidRPr="005B2A2E">
        <w:rPr>
          <w:color w:val="000000"/>
          <w:sz w:val="26"/>
          <w:szCs w:val="26"/>
        </w:rPr>
        <w:tab/>
        <w:t xml:space="preserve">- развитие предпринимательства в автономном округе; </w:t>
      </w:r>
    </w:p>
    <w:p w:rsidR="005B2A2E" w:rsidRPr="005B2A2E" w:rsidRDefault="005B2A2E" w:rsidP="005B2A2E">
      <w:pPr>
        <w:widowControl w:val="0"/>
        <w:tabs>
          <w:tab w:val="left" w:pos="709"/>
          <w:tab w:val="left" w:pos="1038"/>
        </w:tabs>
        <w:contextualSpacing/>
        <w:jc w:val="both"/>
        <w:rPr>
          <w:color w:val="000000"/>
          <w:sz w:val="26"/>
          <w:szCs w:val="26"/>
        </w:rPr>
      </w:pPr>
      <w:r w:rsidRPr="005B2A2E">
        <w:rPr>
          <w:color w:val="000000"/>
          <w:sz w:val="26"/>
          <w:szCs w:val="26"/>
        </w:rPr>
        <w:tab/>
        <w:t>- пропаганда принципов формирования правового государства;</w:t>
      </w:r>
    </w:p>
    <w:p w:rsidR="005B2A2E" w:rsidRPr="005B2A2E" w:rsidRDefault="005B2A2E" w:rsidP="005B2A2E">
      <w:pPr>
        <w:widowControl w:val="0"/>
        <w:tabs>
          <w:tab w:val="left" w:pos="709"/>
          <w:tab w:val="left" w:pos="1038"/>
        </w:tabs>
        <w:contextualSpacing/>
        <w:jc w:val="both"/>
        <w:rPr>
          <w:color w:val="000000"/>
          <w:sz w:val="26"/>
          <w:szCs w:val="26"/>
        </w:rPr>
      </w:pPr>
      <w:r w:rsidRPr="005B2A2E">
        <w:rPr>
          <w:color w:val="000000"/>
          <w:sz w:val="26"/>
          <w:szCs w:val="26"/>
        </w:rPr>
        <w:tab/>
        <w:t xml:space="preserve">- привлечение жителей Ханты-Мансийского автономного округа – Югры     </w:t>
      </w:r>
      <w:r>
        <w:rPr>
          <w:color w:val="000000"/>
          <w:sz w:val="26"/>
          <w:szCs w:val="26"/>
        </w:rPr>
        <w:t xml:space="preserve">             </w:t>
      </w:r>
      <w:r w:rsidRPr="005B2A2E">
        <w:rPr>
          <w:color w:val="000000"/>
          <w:sz w:val="26"/>
          <w:szCs w:val="26"/>
        </w:rPr>
        <w:t xml:space="preserve"> к формированию и реализации государственной политики в области развития предпринимательской деятельности и защиты прав и законных интересов предпринимательской деятельности.</w:t>
      </w:r>
    </w:p>
    <w:p w:rsidR="005B2A2E" w:rsidRPr="005B2A2E" w:rsidRDefault="005B2A2E" w:rsidP="005B2A2E">
      <w:pPr>
        <w:widowControl w:val="0"/>
        <w:tabs>
          <w:tab w:val="left" w:pos="709"/>
          <w:tab w:val="left" w:pos="1038"/>
        </w:tabs>
        <w:contextualSpacing/>
        <w:jc w:val="both"/>
        <w:rPr>
          <w:sz w:val="26"/>
          <w:szCs w:val="26"/>
        </w:rPr>
      </w:pPr>
    </w:p>
    <w:p w:rsidR="005B2A2E" w:rsidRPr="005B2A2E" w:rsidRDefault="005B2A2E" w:rsidP="005B2A2E">
      <w:pPr>
        <w:widowControl w:val="0"/>
        <w:tabs>
          <w:tab w:val="left" w:pos="851"/>
          <w:tab w:val="left" w:pos="1038"/>
        </w:tabs>
        <w:ind w:left="709"/>
        <w:jc w:val="center"/>
        <w:rPr>
          <w:sz w:val="26"/>
          <w:szCs w:val="26"/>
        </w:rPr>
      </w:pPr>
      <w:r w:rsidRPr="005B2A2E">
        <w:rPr>
          <w:sz w:val="26"/>
          <w:szCs w:val="26"/>
        </w:rPr>
        <w:t>3. Условия участия в Конкурсе</w:t>
      </w:r>
    </w:p>
    <w:p w:rsidR="005B2A2E" w:rsidRPr="005B2A2E" w:rsidRDefault="005B2A2E" w:rsidP="005B2A2E">
      <w:pPr>
        <w:widowControl w:val="0"/>
        <w:tabs>
          <w:tab w:val="left" w:pos="3402"/>
        </w:tabs>
        <w:spacing w:after="302"/>
        <w:ind w:left="3402"/>
        <w:contextualSpacing/>
        <w:jc w:val="both"/>
        <w:rPr>
          <w:sz w:val="26"/>
          <w:szCs w:val="26"/>
        </w:rPr>
      </w:pPr>
    </w:p>
    <w:p w:rsidR="005B2A2E" w:rsidRPr="005B2A2E" w:rsidRDefault="005B2A2E" w:rsidP="005B2A2E">
      <w:pPr>
        <w:widowControl w:val="0"/>
        <w:tabs>
          <w:tab w:val="left" w:pos="709"/>
          <w:tab w:val="left" w:pos="4781"/>
        </w:tabs>
        <w:ind w:firstLine="851"/>
        <w:contextualSpacing/>
        <w:jc w:val="both"/>
        <w:rPr>
          <w:sz w:val="26"/>
          <w:szCs w:val="26"/>
        </w:rPr>
      </w:pPr>
      <w:r w:rsidRPr="005B2A2E">
        <w:rPr>
          <w:sz w:val="26"/>
          <w:szCs w:val="26"/>
        </w:rPr>
        <w:t>3.1. Участниками Конкурса могут быть:</w:t>
      </w:r>
    </w:p>
    <w:p w:rsidR="005B2A2E" w:rsidRPr="005B2A2E" w:rsidRDefault="005B2A2E" w:rsidP="005B2A2E">
      <w:pPr>
        <w:widowControl w:val="0"/>
        <w:tabs>
          <w:tab w:val="left" w:pos="709"/>
          <w:tab w:val="left" w:pos="4781"/>
        </w:tabs>
        <w:ind w:firstLine="851"/>
        <w:contextualSpacing/>
        <w:jc w:val="both"/>
        <w:rPr>
          <w:sz w:val="26"/>
          <w:szCs w:val="26"/>
        </w:rPr>
      </w:pPr>
      <w:r w:rsidRPr="005B2A2E">
        <w:rPr>
          <w:sz w:val="26"/>
          <w:szCs w:val="26"/>
        </w:rPr>
        <w:t xml:space="preserve">- юридические лица независимо от их организационно-правовой формы </w:t>
      </w:r>
      <w:r>
        <w:rPr>
          <w:sz w:val="26"/>
          <w:szCs w:val="26"/>
        </w:rPr>
        <w:t xml:space="preserve">               </w:t>
      </w:r>
      <w:r w:rsidRPr="005B2A2E">
        <w:rPr>
          <w:sz w:val="26"/>
          <w:szCs w:val="26"/>
        </w:rPr>
        <w:t>при условии регистрации в органе, осуществляющем государственную регистрацию на территории автономного округа, или осуществлении деятельности в Югре;</w:t>
      </w:r>
    </w:p>
    <w:p w:rsidR="005B2A2E" w:rsidRPr="005B2A2E" w:rsidRDefault="005B2A2E" w:rsidP="005B2A2E">
      <w:pPr>
        <w:widowControl w:val="0"/>
        <w:tabs>
          <w:tab w:val="left" w:pos="709"/>
          <w:tab w:val="left" w:pos="4781"/>
        </w:tabs>
        <w:ind w:firstLine="851"/>
        <w:contextualSpacing/>
        <w:jc w:val="both"/>
        <w:rPr>
          <w:sz w:val="26"/>
          <w:szCs w:val="26"/>
        </w:rPr>
      </w:pPr>
      <w:r w:rsidRPr="005B2A2E">
        <w:rPr>
          <w:sz w:val="26"/>
          <w:szCs w:val="26"/>
        </w:rPr>
        <w:t>- физические лица</w:t>
      </w:r>
      <w:r w:rsidRPr="005B2A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B2A2E">
        <w:rPr>
          <w:sz w:val="26"/>
          <w:szCs w:val="26"/>
        </w:rPr>
        <w:t>в возрасте от 16 лет, являющиеся жителями автономного округа.</w:t>
      </w:r>
    </w:p>
    <w:p w:rsidR="005B2A2E" w:rsidRPr="005B2A2E" w:rsidRDefault="005B2A2E" w:rsidP="005B2A2E">
      <w:pPr>
        <w:widowControl w:val="0"/>
        <w:tabs>
          <w:tab w:val="left" w:pos="709"/>
          <w:tab w:val="left" w:pos="4781"/>
        </w:tabs>
        <w:ind w:firstLine="851"/>
        <w:contextualSpacing/>
        <w:jc w:val="both"/>
        <w:rPr>
          <w:sz w:val="26"/>
          <w:szCs w:val="26"/>
        </w:rPr>
      </w:pPr>
      <w:r w:rsidRPr="005B2A2E">
        <w:rPr>
          <w:rFonts w:eastAsia="Calibri"/>
          <w:sz w:val="26"/>
          <w:szCs w:val="26"/>
          <w:lang w:eastAsia="en-US"/>
        </w:rPr>
        <w:t xml:space="preserve">3.2. Заявки </w:t>
      </w:r>
      <w:r w:rsidRPr="005B2A2E">
        <w:rPr>
          <w:sz w:val="26"/>
          <w:szCs w:val="26"/>
        </w:rPr>
        <w:t xml:space="preserve">на участие в Конкурсе (далее - Заявка) принимаются </w:t>
      </w:r>
      <w:r>
        <w:rPr>
          <w:sz w:val="26"/>
          <w:szCs w:val="26"/>
        </w:rPr>
        <w:t xml:space="preserve">                              </w:t>
      </w:r>
      <w:r w:rsidRPr="005B2A2E">
        <w:rPr>
          <w:sz w:val="26"/>
          <w:szCs w:val="26"/>
        </w:rPr>
        <w:t xml:space="preserve">на бумажном носителе в 1 экземпляре или в электронном виде в течение 15 рабочих  дней </w:t>
      </w:r>
      <w:proofErr w:type="gramStart"/>
      <w:r w:rsidRPr="005B2A2E">
        <w:rPr>
          <w:sz w:val="26"/>
          <w:szCs w:val="26"/>
        </w:rPr>
        <w:t>с даты опубликования</w:t>
      </w:r>
      <w:proofErr w:type="gramEnd"/>
      <w:r w:rsidRPr="005B2A2E">
        <w:rPr>
          <w:sz w:val="26"/>
          <w:szCs w:val="26"/>
        </w:rPr>
        <w:t xml:space="preserve"> объявления о проведении Конкурса на сайте Уполномоченного, по электронному адресу: </w:t>
      </w:r>
      <w:hyperlink r:id="rId6" w:history="1">
        <w:r w:rsidRPr="005B2A2E">
          <w:rPr>
            <w:rFonts w:eastAsia="Calibri"/>
            <w:color w:val="0000FF" w:themeColor="hyperlink"/>
            <w:sz w:val="26"/>
            <w:szCs w:val="26"/>
            <w:u w:val="single"/>
            <w:lang w:val="en-US" w:eastAsia="en-US"/>
          </w:rPr>
          <w:t>Biz</w:t>
        </w:r>
        <w:r w:rsidRPr="005B2A2E">
          <w:rPr>
            <w:rFonts w:eastAsia="Calibri"/>
            <w:color w:val="0000FF" w:themeColor="hyperlink"/>
            <w:sz w:val="26"/>
            <w:szCs w:val="26"/>
            <w:u w:val="single"/>
            <w:lang w:eastAsia="en-US"/>
          </w:rPr>
          <w:t>86@admhmao.ru</w:t>
        </w:r>
      </w:hyperlink>
      <w:r w:rsidRPr="005B2A2E">
        <w:rPr>
          <w:rFonts w:eastAsia="Calibri"/>
          <w:sz w:val="26"/>
          <w:szCs w:val="26"/>
          <w:lang w:eastAsia="en-US"/>
        </w:rPr>
        <w:t>.</w:t>
      </w:r>
    </w:p>
    <w:p w:rsidR="005B2A2E" w:rsidRPr="005B2A2E" w:rsidRDefault="005B2A2E" w:rsidP="005B2A2E">
      <w:pPr>
        <w:widowControl w:val="0"/>
        <w:tabs>
          <w:tab w:val="left" w:pos="851"/>
        </w:tabs>
        <w:ind w:right="20" w:firstLine="851"/>
        <w:jc w:val="both"/>
        <w:rPr>
          <w:sz w:val="26"/>
          <w:szCs w:val="26"/>
        </w:rPr>
      </w:pPr>
      <w:r w:rsidRPr="005B2A2E">
        <w:rPr>
          <w:sz w:val="26"/>
          <w:szCs w:val="26"/>
        </w:rPr>
        <w:t xml:space="preserve">3.3. Заявка оформляется в свободной форме. </w:t>
      </w:r>
    </w:p>
    <w:p w:rsidR="005B2A2E" w:rsidRPr="005B2A2E" w:rsidRDefault="005B2A2E" w:rsidP="005B2A2E">
      <w:pPr>
        <w:widowControl w:val="0"/>
        <w:tabs>
          <w:tab w:val="left" w:pos="851"/>
        </w:tabs>
        <w:ind w:right="20" w:firstLine="851"/>
        <w:jc w:val="both"/>
        <w:rPr>
          <w:sz w:val="26"/>
          <w:szCs w:val="26"/>
        </w:rPr>
      </w:pPr>
      <w:r w:rsidRPr="005B2A2E">
        <w:rPr>
          <w:rFonts w:eastAsia="Calibri"/>
          <w:sz w:val="26"/>
          <w:szCs w:val="26"/>
          <w:lang w:eastAsia="en-US"/>
        </w:rPr>
        <w:t xml:space="preserve">3.4. </w:t>
      </w:r>
      <w:r w:rsidRPr="005B2A2E">
        <w:rPr>
          <w:sz w:val="26"/>
          <w:szCs w:val="26"/>
        </w:rPr>
        <w:t xml:space="preserve">Каждый Участник может принять участие в Конкурсе, подав только одну индивидуальную заявку. </w:t>
      </w:r>
    </w:p>
    <w:p w:rsidR="005B2A2E" w:rsidRPr="005B2A2E" w:rsidRDefault="005B2A2E" w:rsidP="005B2A2E">
      <w:pPr>
        <w:widowControl w:val="0"/>
        <w:tabs>
          <w:tab w:val="left" w:pos="851"/>
        </w:tabs>
        <w:ind w:right="20" w:firstLine="851"/>
        <w:jc w:val="both"/>
        <w:rPr>
          <w:sz w:val="26"/>
          <w:szCs w:val="26"/>
        </w:rPr>
      </w:pPr>
      <w:r w:rsidRPr="005B2A2E">
        <w:rPr>
          <w:sz w:val="26"/>
          <w:szCs w:val="26"/>
        </w:rPr>
        <w:lastRenderedPageBreak/>
        <w:t xml:space="preserve">3.5. </w:t>
      </w:r>
      <w:proofErr w:type="gramStart"/>
      <w:r w:rsidRPr="005B2A2E">
        <w:rPr>
          <w:sz w:val="26"/>
          <w:szCs w:val="26"/>
        </w:rPr>
        <w:t>Конкурсная работа</w:t>
      </w:r>
      <w:r w:rsidR="00BA7E21" w:rsidRPr="00BA7E21">
        <w:rPr>
          <w:sz w:val="26"/>
          <w:szCs w:val="26"/>
        </w:rPr>
        <w:t xml:space="preserve"> </w:t>
      </w:r>
      <w:r w:rsidR="00BA7E21" w:rsidRPr="005B2A2E">
        <w:rPr>
          <w:sz w:val="26"/>
          <w:szCs w:val="26"/>
        </w:rPr>
        <w:t>выполняется в объеме до 5 страниц печатного текста</w:t>
      </w:r>
      <w:r w:rsidR="00BA7E21">
        <w:rPr>
          <w:sz w:val="26"/>
          <w:szCs w:val="26"/>
        </w:rPr>
        <w:t>, и должна представлять собой нормотворческую инициативу</w:t>
      </w:r>
      <w:r w:rsidR="00BA7E21" w:rsidRPr="00BA7E21">
        <w:rPr>
          <w:sz w:val="26"/>
          <w:szCs w:val="26"/>
        </w:rPr>
        <w:t>, направленную на совершенствование действующих</w:t>
      </w:r>
      <w:r w:rsidR="00BA7E21">
        <w:rPr>
          <w:sz w:val="26"/>
          <w:szCs w:val="26"/>
        </w:rPr>
        <w:t xml:space="preserve"> нормативных </w:t>
      </w:r>
      <w:r w:rsidR="00BA7E21" w:rsidRPr="00BA7E21">
        <w:rPr>
          <w:sz w:val="26"/>
          <w:szCs w:val="26"/>
        </w:rPr>
        <w:t>правовых актов</w:t>
      </w:r>
      <w:r w:rsidR="00BA7E21">
        <w:rPr>
          <w:sz w:val="26"/>
          <w:szCs w:val="26"/>
        </w:rPr>
        <w:t xml:space="preserve"> (изменение, дополнение, отмена или признание утратившими силу целиком/отдельных норм)</w:t>
      </w:r>
      <w:r w:rsidR="00BA7E21" w:rsidRPr="00BA7E21">
        <w:rPr>
          <w:sz w:val="26"/>
          <w:szCs w:val="26"/>
        </w:rPr>
        <w:t xml:space="preserve"> или на регулирование новых правоотношений</w:t>
      </w:r>
      <w:r w:rsidR="00BA7E21">
        <w:rPr>
          <w:sz w:val="26"/>
          <w:szCs w:val="26"/>
        </w:rPr>
        <w:t xml:space="preserve"> (принятие нормативного правового акта, ранее не регулировавшего соответствующие правоотношения) в сфере предпринимательской деятельности.</w:t>
      </w:r>
      <w:proofErr w:type="gramEnd"/>
    </w:p>
    <w:p w:rsidR="005B2A2E" w:rsidRPr="005B2A2E" w:rsidRDefault="005B2A2E" w:rsidP="005B2A2E">
      <w:pPr>
        <w:widowControl w:val="0"/>
        <w:tabs>
          <w:tab w:val="left" w:pos="851"/>
        </w:tabs>
        <w:ind w:right="20" w:firstLine="851"/>
        <w:jc w:val="both"/>
        <w:rPr>
          <w:sz w:val="26"/>
          <w:szCs w:val="26"/>
        </w:rPr>
      </w:pPr>
      <w:r w:rsidRPr="005B2A2E">
        <w:rPr>
          <w:sz w:val="26"/>
          <w:szCs w:val="26"/>
        </w:rPr>
        <w:t xml:space="preserve">3.6. К Конкурсу не допускаются заявки, не соответствующие требованиям </w:t>
      </w:r>
      <w:r>
        <w:rPr>
          <w:sz w:val="26"/>
          <w:szCs w:val="26"/>
        </w:rPr>
        <w:t xml:space="preserve">             </w:t>
      </w:r>
      <w:r w:rsidRPr="005B2A2E">
        <w:rPr>
          <w:sz w:val="26"/>
          <w:szCs w:val="26"/>
        </w:rPr>
        <w:t xml:space="preserve">к ее оформлению, и заявки, направленные на Конкурс позже объявленного срока </w:t>
      </w:r>
      <w:r>
        <w:rPr>
          <w:sz w:val="26"/>
          <w:szCs w:val="26"/>
        </w:rPr>
        <w:t xml:space="preserve">             </w:t>
      </w:r>
      <w:r w:rsidRPr="005B2A2E">
        <w:rPr>
          <w:sz w:val="26"/>
          <w:szCs w:val="26"/>
        </w:rPr>
        <w:t xml:space="preserve">их представления. </w:t>
      </w:r>
    </w:p>
    <w:p w:rsidR="005B2A2E" w:rsidRPr="005B2A2E" w:rsidRDefault="005B2A2E" w:rsidP="005B2A2E">
      <w:pPr>
        <w:widowControl w:val="0"/>
        <w:tabs>
          <w:tab w:val="left" w:pos="851"/>
          <w:tab w:val="right" w:pos="9051"/>
        </w:tabs>
        <w:ind w:right="20" w:firstLine="851"/>
        <w:jc w:val="both"/>
        <w:rPr>
          <w:sz w:val="26"/>
          <w:szCs w:val="26"/>
        </w:rPr>
      </w:pPr>
      <w:r w:rsidRPr="005B2A2E">
        <w:rPr>
          <w:sz w:val="26"/>
          <w:szCs w:val="26"/>
        </w:rPr>
        <w:t xml:space="preserve">3.7. Направляя материалы для участия в Конкурсе, Участник соглашается </w:t>
      </w:r>
      <w:r>
        <w:rPr>
          <w:sz w:val="26"/>
          <w:szCs w:val="26"/>
        </w:rPr>
        <w:t xml:space="preserve">               </w:t>
      </w:r>
      <w:r w:rsidRPr="005B2A2E">
        <w:rPr>
          <w:sz w:val="26"/>
          <w:szCs w:val="26"/>
        </w:rPr>
        <w:t xml:space="preserve">со всеми пунктами настоящего Положения. Ответственность за достоверность </w:t>
      </w:r>
      <w:r>
        <w:rPr>
          <w:sz w:val="26"/>
          <w:szCs w:val="26"/>
        </w:rPr>
        <w:t xml:space="preserve">                     </w:t>
      </w:r>
      <w:r w:rsidRPr="005B2A2E">
        <w:rPr>
          <w:sz w:val="26"/>
          <w:szCs w:val="26"/>
        </w:rPr>
        <w:t>и полноту представленной на Конкурс информации несет Участник.</w:t>
      </w:r>
    </w:p>
    <w:p w:rsidR="005B2A2E" w:rsidRPr="005B2A2E" w:rsidRDefault="005B2A2E" w:rsidP="005B2A2E">
      <w:pPr>
        <w:widowControl w:val="0"/>
        <w:tabs>
          <w:tab w:val="left" w:pos="851"/>
        </w:tabs>
        <w:ind w:right="20"/>
        <w:jc w:val="both"/>
        <w:rPr>
          <w:sz w:val="26"/>
          <w:szCs w:val="26"/>
        </w:rPr>
      </w:pPr>
    </w:p>
    <w:p w:rsidR="005B2A2E" w:rsidRPr="005B2A2E" w:rsidRDefault="005B2A2E" w:rsidP="005B2A2E">
      <w:pPr>
        <w:widowControl w:val="0"/>
        <w:numPr>
          <w:ilvl w:val="0"/>
          <w:numId w:val="4"/>
        </w:numPr>
        <w:tabs>
          <w:tab w:val="left" w:pos="851"/>
          <w:tab w:val="left" w:pos="4781"/>
        </w:tabs>
        <w:spacing w:after="200" w:line="276" w:lineRule="auto"/>
        <w:contextualSpacing/>
        <w:jc w:val="center"/>
        <w:rPr>
          <w:sz w:val="26"/>
          <w:szCs w:val="26"/>
        </w:rPr>
      </w:pPr>
      <w:r w:rsidRPr="005B2A2E">
        <w:rPr>
          <w:sz w:val="26"/>
          <w:szCs w:val="26"/>
        </w:rPr>
        <w:t xml:space="preserve">Порядок проведения Конкурса </w:t>
      </w:r>
    </w:p>
    <w:p w:rsidR="005B2A2E" w:rsidRPr="005B2A2E" w:rsidRDefault="005B2A2E" w:rsidP="005B2A2E">
      <w:pPr>
        <w:widowControl w:val="0"/>
        <w:tabs>
          <w:tab w:val="left" w:pos="851"/>
          <w:tab w:val="left" w:pos="4781"/>
        </w:tabs>
        <w:ind w:left="720"/>
        <w:contextualSpacing/>
        <w:rPr>
          <w:sz w:val="26"/>
          <w:szCs w:val="26"/>
        </w:rPr>
      </w:pPr>
    </w:p>
    <w:p w:rsidR="005B2A2E" w:rsidRPr="005B2A2E" w:rsidRDefault="005B2A2E" w:rsidP="005B2A2E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5B2A2E">
        <w:rPr>
          <w:rFonts w:eastAsia="Calibri"/>
          <w:sz w:val="26"/>
          <w:szCs w:val="26"/>
          <w:lang w:eastAsia="en-US"/>
        </w:rPr>
        <w:t>Конкурс ежегодно проводится в два этапа:</w:t>
      </w:r>
    </w:p>
    <w:p w:rsidR="005B2A2E" w:rsidRPr="005B2A2E" w:rsidRDefault="005B2A2E" w:rsidP="005B2A2E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B2A2E">
        <w:rPr>
          <w:rFonts w:eastAsia="Calibri"/>
          <w:sz w:val="26"/>
          <w:szCs w:val="26"/>
          <w:lang w:eastAsia="en-US"/>
        </w:rPr>
        <w:t>Первый этап - информирование о Конкурсе, прием заявок и Конкурсных работ, в течение 15 рабочих дней со дня опубликования объявления о проведении Конкурса на сайте Уполномоченного.</w:t>
      </w:r>
    </w:p>
    <w:p w:rsidR="005B2A2E" w:rsidRPr="005B2A2E" w:rsidRDefault="005B2A2E" w:rsidP="005B2A2E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B2A2E">
        <w:rPr>
          <w:rFonts w:eastAsia="Calibri"/>
          <w:sz w:val="26"/>
          <w:szCs w:val="26"/>
          <w:lang w:eastAsia="en-US"/>
        </w:rPr>
        <w:t xml:space="preserve">Второй этап – оценивание </w:t>
      </w:r>
      <w:r w:rsidRPr="005B2A2E">
        <w:rPr>
          <w:sz w:val="26"/>
          <w:szCs w:val="26"/>
        </w:rPr>
        <w:t>Конкурсных работ</w:t>
      </w:r>
      <w:r w:rsidRPr="005B2A2E">
        <w:rPr>
          <w:rFonts w:eastAsia="Calibri"/>
          <w:sz w:val="26"/>
          <w:szCs w:val="26"/>
          <w:lang w:eastAsia="en-US"/>
        </w:rPr>
        <w:t xml:space="preserve"> членами экспертного, общественного советов при Уполномоченном, его общественными представителями и экспертами </w:t>
      </w:r>
      <w:proofErr w:type="spellStart"/>
      <w:r w:rsidRPr="005B2A2E">
        <w:rPr>
          <w:rFonts w:eastAsia="Calibri"/>
          <w:sz w:val="26"/>
          <w:szCs w:val="26"/>
          <w:lang w:eastAsia="en-US"/>
        </w:rPr>
        <w:t>Pro</w:t>
      </w:r>
      <w:proofErr w:type="spellEnd"/>
      <w:r w:rsidRPr="005B2A2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B2A2E">
        <w:rPr>
          <w:rFonts w:eastAsia="Calibri"/>
          <w:sz w:val="26"/>
          <w:szCs w:val="26"/>
          <w:lang w:eastAsia="en-US"/>
        </w:rPr>
        <w:t>bono</w:t>
      </w:r>
      <w:proofErr w:type="spellEnd"/>
      <w:r w:rsidRPr="005B2A2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5B2A2E">
        <w:rPr>
          <w:rFonts w:eastAsia="Calibri"/>
          <w:sz w:val="26"/>
          <w:szCs w:val="26"/>
          <w:lang w:eastAsia="en-US"/>
        </w:rPr>
        <w:t>publico</w:t>
      </w:r>
      <w:proofErr w:type="spellEnd"/>
      <w:r w:rsidRPr="005B2A2E">
        <w:rPr>
          <w:rFonts w:eastAsia="Calibri"/>
          <w:sz w:val="26"/>
          <w:szCs w:val="26"/>
          <w:lang w:eastAsia="en-US"/>
        </w:rPr>
        <w:t xml:space="preserve"> (далее - эксперты)</w:t>
      </w:r>
      <w:r w:rsidRPr="005B2A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B2A2E">
        <w:rPr>
          <w:rFonts w:eastAsia="Calibri"/>
          <w:sz w:val="26"/>
          <w:szCs w:val="26"/>
          <w:lang w:eastAsia="en-US"/>
        </w:rPr>
        <w:t>в течение 10 рабочих дней после завершения первого этапа.</w:t>
      </w:r>
    </w:p>
    <w:p w:rsidR="005B2A2E" w:rsidRPr="005B2A2E" w:rsidRDefault="005B2A2E" w:rsidP="005B2A2E">
      <w:pPr>
        <w:widowControl w:val="0"/>
        <w:tabs>
          <w:tab w:val="left" w:pos="851"/>
          <w:tab w:val="left" w:pos="1417"/>
        </w:tabs>
        <w:ind w:right="20" w:firstLine="709"/>
        <w:jc w:val="both"/>
        <w:rPr>
          <w:sz w:val="26"/>
          <w:szCs w:val="26"/>
        </w:rPr>
      </w:pPr>
      <w:r w:rsidRPr="005B2A2E">
        <w:rPr>
          <w:sz w:val="26"/>
          <w:szCs w:val="26"/>
        </w:rPr>
        <w:t>4.2. Эксперты проводят отбор лучших Конкурсных работ по балльной системе на основе заочной оценки в соответствии со следующими критериями:</w:t>
      </w:r>
    </w:p>
    <w:p w:rsidR="005B2A2E" w:rsidRPr="005B2A2E" w:rsidRDefault="005B2A2E" w:rsidP="005B2A2E">
      <w:pPr>
        <w:widowControl w:val="0"/>
        <w:tabs>
          <w:tab w:val="left" w:pos="851"/>
          <w:tab w:val="left" w:pos="1417"/>
        </w:tabs>
        <w:ind w:right="20" w:firstLine="709"/>
        <w:jc w:val="both"/>
        <w:rPr>
          <w:sz w:val="26"/>
          <w:szCs w:val="26"/>
        </w:rPr>
      </w:pPr>
      <w:r w:rsidRPr="005B2A2E">
        <w:rPr>
          <w:sz w:val="26"/>
          <w:szCs w:val="26"/>
        </w:rPr>
        <w:t>- грамотность;</w:t>
      </w:r>
    </w:p>
    <w:p w:rsidR="005B2A2E" w:rsidRPr="005B2A2E" w:rsidRDefault="005B2A2E" w:rsidP="005B2A2E">
      <w:pPr>
        <w:widowControl w:val="0"/>
        <w:tabs>
          <w:tab w:val="left" w:pos="851"/>
          <w:tab w:val="left" w:pos="1417"/>
        </w:tabs>
        <w:ind w:right="20" w:firstLine="709"/>
        <w:jc w:val="both"/>
        <w:rPr>
          <w:sz w:val="26"/>
          <w:szCs w:val="26"/>
        </w:rPr>
      </w:pPr>
      <w:r w:rsidRPr="005B2A2E">
        <w:rPr>
          <w:sz w:val="26"/>
          <w:szCs w:val="26"/>
        </w:rPr>
        <w:t xml:space="preserve">- полнота изложения Конкурсной работы; </w:t>
      </w:r>
    </w:p>
    <w:p w:rsidR="005B2A2E" w:rsidRPr="005B2A2E" w:rsidRDefault="005B2A2E" w:rsidP="005B2A2E">
      <w:pPr>
        <w:widowControl w:val="0"/>
        <w:tabs>
          <w:tab w:val="left" w:pos="851"/>
          <w:tab w:val="left" w:pos="1417"/>
        </w:tabs>
        <w:ind w:right="20" w:firstLine="709"/>
        <w:jc w:val="both"/>
        <w:rPr>
          <w:sz w:val="26"/>
          <w:szCs w:val="26"/>
        </w:rPr>
      </w:pPr>
      <w:r w:rsidRPr="005B2A2E">
        <w:rPr>
          <w:sz w:val="26"/>
          <w:szCs w:val="26"/>
        </w:rPr>
        <w:t>- актуальность предлагаемой инициативы;</w:t>
      </w:r>
    </w:p>
    <w:p w:rsidR="005B2A2E" w:rsidRPr="005B2A2E" w:rsidRDefault="005B2A2E" w:rsidP="005B2A2E">
      <w:pPr>
        <w:widowControl w:val="0"/>
        <w:tabs>
          <w:tab w:val="left" w:pos="851"/>
          <w:tab w:val="left" w:pos="1417"/>
        </w:tabs>
        <w:ind w:right="20" w:firstLine="709"/>
        <w:jc w:val="both"/>
        <w:rPr>
          <w:rFonts w:eastAsia="Calibri"/>
          <w:sz w:val="26"/>
          <w:szCs w:val="26"/>
          <w:lang w:eastAsia="en-US"/>
        </w:rPr>
      </w:pPr>
      <w:r w:rsidRPr="005B2A2E">
        <w:rPr>
          <w:rFonts w:eastAsia="Calibri"/>
          <w:sz w:val="26"/>
          <w:szCs w:val="26"/>
          <w:lang w:eastAsia="en-US"/>
        </w:rPr>
        <w:t>4.3. Оценка считается состоявшейся, если в ней приняли участие не менее 1/2 Экспертов, задействованных в отборе.</w:t>
      </w:r>
    </w:p>
    <w:p w:rsidR="005B2A2E" w:rsidRPr="005B2A2E" w:rsidRDefault="005B2A2E" w:rsidP="005B2A2E">
      <w:pPr>
        <w:widowControl w:val="0"/>
        <w:tabs>
          <w:tab w:val="left" w:pos="851"/>
          <w:tab w:val="left" w:pos="993"/>
        </w:tabs>
        <w:ind w:right="20" w:firstLine="709"/>
        <w:jc w:val="center"/>
        <w:rPr>
          <w:sz w:val="26"/>
          <w:szCs w:val="26"/>
        </w:rPr>
      </w:pPr>
    </w:p>
    <w:p w:rsidR="005B2A2E" w:rsidRPr="005B2A2E" w:rsidRDefault="005B2A2E" w:rsidP="005B2A2E">
      <w:pPr>
        <w:widowControl w:val="0"/>
        <w:tabs>
          <w:tab w:val="left" w:pos="851"/>
          <w:tab w:val="left" w:pos="993"/>
        </w:tabs>
        <w:ind w:right="20" w:firstLine="709"/>
        <w:jc w:val="center"/>
        <w:rPr>
          <w:sz w:val="26"/>
          <w:szCs w:val="26"/>
        </w:rPr>
      </w:pPr>
      <w:r w:rsidRPr="005B2A2E">
        <w:rPr>
          <w:sz w:val="26"/>
          <w:szCs w:val="26"/>
        </w:rPr>
        <w:t>5. Подведение итогов Конкурса и награждение победителей</w:t>
      </w:r>
    </w:p>
    <w:p w:rsidR="005B2A2E" w:rsidRPr="005B2A2E" w:rsidRDefault="005B2A2E" w:rsidP="005B2A2E">
      <w:pPr>
        <w:widowControl w:val="0"/>
        <w:tabs>
          <w:tab w:val="left" w:pos="851"/>
          <w:tab w:val="left" w:pos="993"/>
        </w:tabs>
        <w:ind w:right="20" w:firstLine="709"/>
        <w:jc w:val="both"/>
        <w:rPr>
          <w:sz w:val="26"/>
          <w:szCs w:val="26"/>
        </w:rPr>
      </w:pPr>
    </w:p>
    <w:p w:rsidR="005B2A2E" w:rsidRPr="005B2A2E" w:rsidRDefault="005B2A2E" w:rsidP="005B2A2E">
      <w:pPr>
        <w:widowControl w:val="0"/>
        <w:tabs>
          <w:tab w:val="left" w:pos="709"/>
          <w:tab w:val="left" w:pos="894"/>
        </w:tabs>
        <w:ind w:right="20"/>
        <w:jc w:val="both"/>
        <w:rPr>
          <w:sz w:val="26"/>
          <w:szCs w:val="26"/>
        </w:rPr>
      </w:pPr>
      <w:r w:rsidRPr="005B2A2E">
        <w:rPr>
          <w:rFonts w:eastAsia="Calibri"/>
          <w:sz w:val="26"/>
          <w:szCs w:val="26"/>
          <w:lang w:eastAsia="en-US"/>
        </w:rPr>
        <w:tab/>
        <w:t>5.1.</w:t>
      </w:r>
      <w:r w:rsidRPr="005B2A2E">
        <w:rPr>
          <w:b/>
          <w:sz w:val="26"/>
          <w:szCs w:val="26"/>
        </w:rPr>
        <w:t xml:space="preserve"> </w:t>
      </w:r>
      <w:r w:rsidRPr="005B2A2E">
        <w:rPr>
          <w:sz w:val="26"/>
          <w:szCs w:val="26"/>
        </w:rPr>
        <w:t>Победителями Конкурса признаются участники, занявшие 1, 2 и 3 места соответственно.</w:t>
      </w:r>
    </w:p>
    <w:p w:rsidR="005B2A2E" w:rsidRPr="005B2A2E" w:rsidRDefault="005B2A2E" w:rsidP="005B2A2E">
      <w:pPr>
        <w:widowControl w:val="0"/>
        <w:tabs>
          <w:tab w:val="left" w:pos="851"/>
          <w:tab w:val="left" w:pos="993"/>
        </w:tabs>
        <w:ind w:right="20" w:firstLine="709"/>
        <w:jc w:val="both"/>
        <w:rPr>
          <w:sz w:val="26"/>
          <w:szCs w:val="26"/>
        </w:rPr>
      </w:pPr>
      <w:r w:rsidRPr="005B2A2E">
        <w:rPr>
          <w:sz w:val="26"/>
          <w:szCs w:val="26"/>
        </w:rPr>
        <w:t>5.2. Победители Конкурса награждаются дипломами победителя. Конкурсные работы победителей для рассмотрения вопроса об инициировании принятия соответствующего нормативного правового акта направляются в адрес руководителей уполномоченных органов, в зависимости от сферы правового регулирования предмета Конкурсной работы.</w:t>
      </w:r>
    </w:p>
    <w:p w:rsidR="005B2A2E" w:rsidRPr="005B2A2E" w:rsidRDefault="005B2A2E" w:rsidP="005B2A2E">
      <w:pPr>
        <w:widowControl w:val="0"/>
        <w:tabs>
          <w:tab w:val="left" w:pos="709"/>
          <w:tab w:val="left" w:pos="894"/>
        </w:tabs>
        <w:ind w:right="20"/>
        <w:jc w:val="both"/>
        <w:rPr>
          <w:sz w:val="26"/>
          <w:szCs w:val="26"/>
        </w:rPr>
      </w:pPr>
      <w:r w:rsidRPr="005B2A2E">
        <w:rPr>
          <w:rFonts w:eastAsia="Calibri"/>
          <w:b/>
          <w:sz w:val="26"/>
          <w:szCs w:val="26"/>
          <w:lang w:eastAsia="en-US"/>
        </w:rPr>
        <w:tab/>
      </w:r>
      <w:r w:rsidRPr="005B2A2E">
        <w:rPr>
          <w:rFonts w:eastAsia="Calibri"/>
          <w:sz w:val="26"/>
          <w:szCs w:val="26"/>
          <w:lang w:eastAsia="en-US"/>
        </w:rPr>
        <w:t>5.3. У</w:t>
      </w:r>
      <w:r w:rsidRPr="005B2A2E">
        <w:rPr>
          <w:sz w:val="26"/>
          <w:szCs w:val="26"/>
        </w:rPr>
        <w:t xml:space="preserve">частники Конкурса награждаются дипломами участников Конкурса. Конкурсные работы участников Конкурса, не признанных победителями, могут быть направлены в адрес руководителей уполномоченных органов, в зависимости </w:t>
      </w:r>
      <w:r>
        <w:rPr>
          <w:sz w:val="26"/>
          <w:szCs w:val="26"/>
        </w:rPr>
        <w:t xml:space="preserve">  </w:t>
      </w:r>
      <w:r w:rsidRPr="005B2A2E">
        <w:rPr>
          <w:sz w:val="26"/>
          <w:szCs w:val="26"/>
        </w:rPr>
        <w:t>от сферы правового регулирования предмета Конкурсной работы.</w:t>
      </w:r>
    </w:p>
    <w:p w:rsidR="005B2A2E" w:rsidRPr="005B2A2E" w:rsidRDefault="005B2A2E" w:rsidP="005B2A2E">
      <w:pPr>
        <w:widowControl w:val="0"/>
        <w:tabs>
          <w:tab w:val="left" w:pos="709"/>
          <w:tab w:val="left" w:pos="851"/>
        </w:tabs>
        <w:ind w:right="20"/>
        <w:jc w:val="both"/>
        <w:rPr>
          <w:sz w:val="26"/>
          <w:szCs w:val="26"/>
        </w:rPr>
      </w:pPr>
      <w:r w:rsidRPr="005B2A2E">
        <w:rPr>
          <w:sz w:val="26"/>
          <w:szCs w:val="26"/>
        </w:rPr>
        <w:tab/>
        <w:t>5.4. Победители и участники Конкурса могут награждаться призами и (или) подарками.</w:t>
      </w:r>
    </w:p>
    <w:p w:rsidR="005B2A2E" w:rsidRPr="005B2A2E" w:rsidRDefault="005B2A2E" w:rsidP="005B2A2E">
      <w:pPr>
        <w:widowControl w:val="0"/>
        <w:tabs>
          <w:tab w:val="left" w:pos="709"/>
          <w:tab w:val="left" w:pos="894"/>
        </w:tabs>
        <w:ind w:right="20"/>
        <w:jc w:val="both"/>
        <w:rPr>
          <w:sz w:val="27"/>
          <w:szCs w:val="27"/>
        </w:rPr>
      </w:pPr>
      <w:r w:rsidRPr="005B2A2E">
        <w:rPr>
          <w:sz w:val="26"/>
          <w:szCs w:val="26"/>
        </w:rPr>
        <w:tab/>
        <w:t xml:space="preserve">5.5. </w:t>
      </w:r>
      <w:r w:rsidRPr="005B2A2E">
        <w:rPr>
          <w:rFonts w:eastAsia="Calibri"/>
          <w:sz w:val="26"/>
          <w:szCs w:val="26"/>
          <w:lang w:eastAsia="en-US"/>
        </w:rPr>
        <w:t xml:space="preserve">Информация об итогах Конкурса размещается на сайтах, указанных </w:t>
      </w:r>
      <w:r>
        <w:rPr>
          <w:rFonts w:eastAsia="Calibri"/>
          <w:sz w:val="26"/>
          <w:szCs w:val="26"/>
          <w:lang w:eastAsia="en-US"/>
        </w:rPr>
        <w:t xml:space="preserve">                    </w:t>
      </w:r>
      <w:r w:rsidRPr="005B2A2E">
        <w:rPr>
          <w:rFonts w:eastAsia="Calibri"/>
          <w:sz w:val="26"/>
          <w:szCs w:val="26"/>
          <w:lang w:eastAsia="en-US"/>
        </w:rPr>
        <w:t>в пункте 1.3 настоящего Положения.</w:t>
      </w:r>
    </w:p>
    <w:p w:rsidR="00F42869" w:rsidRPr="007C119A" w:rsidRDefault="00F42869" w:rsidP="005B2A2E">
      <w:pPr>
        <w:autoSpaceDE w:val="0"/>
        <w:autoSpaceDN w:val="0"/>
        <w:adjustRightInd w:val="0"/>
        <w:spacing w:line="276" w:lineRule="auto"/>
        <w:ind w:left="5670"/>
        <w:jc w:val="right"/>
        <w:outlineLvl w:val="0"/>
        <w:rPr>
          <w:sz w:val="26"/>
          <w:szCs w:val="26"/>
        </w:rPr>
      </w:pPr>
    </w:p>
    <w:sectPr w:rsidR="00F42869" w:rsidRPr="007C119A" w:rsidSect="007C119A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FA6"/>
    <w:multiLevelType w:val="hybridMultilevel"/>
    <w:tmpl w:val="F1CEF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66E1E"/>
    <w:multiLevelType w:val="hybridMultilevel"/>
    <w:tmpl w:val="1D48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4505F"/>
    <w:multiLevelType w:val="multilevel"/>
    <w:tmpl w:val="87240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2EA4FB8"/>
    <w:multiLevelType w:val="multilevel"/>
    <w:tmpl w:val="A71EBEA6"/>
    <w:lvl w:ilvl="0">
      <w:start w:val="2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07"/>
    <w:rsid w:val="00034067"/>
    <w:rsid w:val="00050352"/>
    <w:rsid w:val="0005211A"/>
    <w:rsid w:val="00075A36"/>
    <w:rsid w:val="00081F41"/>
    <w:rsid w:val="00114630"/>
    <w:rsid w:val="00151D23"/>
    <w:rsid w:val="001975C5"/>
    <w:rsid w:val="001D5618"/>
    <w:rsid w:val="001E48DC"/>
    <w:rsid w:val="002364A2"/>
    <w:rsid w:val="00290E1D"/>
    <w:rsid w:val="002C431D"/>
    <w:rsid w:val="002C6E0F"/>
    <w:rsid w:val="0030402B"/>
    <w:rsid w:val="003434BB"/>
    <w:rsid w:val="00352B7E"/>
    <w:rsid w:val="003636FA"/>
    <w:rsid w:val="00370A1E"/>
    <w:rsid w:val="00370ED3"/>
    <w:rsid w:val="003C4537"/>
    <w:rsid w:val="003D49DB"/>
    <w:rsid w:val="003E3D7D"/>
    <w:rsid w:val="003F5BDB"/>
    <w:rsid w:val="00437836"/>
    <w:rsid w:val="004448D1"/>
    <w:rsid w:val="004465FA"/>
    <w:rsid w:val="004F2B2E"/>
    <w:rsid w:val="00517A3C"/>
    <w:rsid w:val="00541A9A"/>
    <w:rsid w:val="00583D48"/>
    <w:rsid w:val="005B2A2E"/>
    <w:rsid w:val="005D6E77"/>
    <w:rsid w:val="005D7651"/>
    <w:rsid w:val="005F09CD"/>
    <w:rsid w:val="006136F8"/>
    <w:rsid w:val="00635050"/>
    <w:rsid w:val="00683988"/>
    <w:rsid w:val="006B5AFE"/>
    <w:rsid w:val="006D35E6"/>
    <w:rsid w:val="006E512A"/>
    <w:rsid w:val="0070462B"/>
    <w:rsid w:val="0073227B"/>
    <w:rsid w:val="007C0E45"/>
    <w:rsid w:val="007C119A"/>
    <w:rsid w:val="007E6A0A"/>
    <w:rsid w:val="00873B22"/>
    <w:rsid w:val="00896C64"/>
    <w:rsid w:val="008F5C28"/>
    <w:rsid w:val="0092624D"/>
    <w:rsid w:val="009523D8"/>
    <w:rsid w:val="009D3F88"/>
    <w:rsid w:val="00A21735"/>
    <w:rsid w:val="00A315AD"/>
    <w:rsid w:val="00A62DF3"/>
    <w:rsid w:val="00AD0F07"/>
    <w:rsid w:val="00B27E22"/>
    <w:rsid w:val="00BA4A08"/>
    <w:rsid w:val="00BA7E21"/>
    <w:rsid w:val="00BD5A9E"/>
    <w:rsid w:val="00C107F0"/>
    <w:rsid w:val="00C23BAA"/>
    <w:rsid w:val="00C30F39"/>
    <w:rsid w:val="00C3371C"/>
    <w:rsid w:val="00C704D3"/>
    <w:rsid w:val="00C76BD7"/>
    <w:rsid w:val="00CD70C4"/>
    <w:rsid w:val="00D01532"/>
    <w:rsid w:val="00D07259"/>
    <w:rsid w:val="00D26711"/>
    <w:rsid w:val="00D30AAA"/>
    <w:rsid w:val="00D434FE"/>
    <w:rsid w:val="00D51FC5"/>
    <w:rsid w:val="00D6622B"/>
    <w:rsid w:val="00D752E4"/>
    <w:rsid w:val="00DA4B1B"/>
    <w:rsid w:val="00DD2257"/>
    <w:rsid w:val="00DE1E6E"/>
    <w:rsid w:val="00DF4EA8"/>
    <w:rsid w:val="00E605A3"/>
    <w:rsid w:val="00E67DEE"/>
    <w:rsid w:val="00EE30B8"/>
    <w:rsid w:val="00F42869"/>
    <w:rsid w:val="00F500DB"/>
    <w:rsid w:val="00FC79EF"/>
    <w:rsid w:val="00FD0D8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0F07"/>
    <w:rPr>
      <w:color w:val="0000FF"/>
      <w:u w:val="single"/>
    </w:rPr>
  </w:style>
  <w:style w:type="paragraph" w:customStyle="1" w:styleId="ConsPlusNormal">
    <w:name w:val="ConsPlusNormal"/>
    <w:rsid w:val="00AD0F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D0F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AD0F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0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0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DF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28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Красная строка1"/>
    <w:basedOn w:val="a"/>
    <w:rsid w:val="00F42869"/>
    <w:pPr>
      <w:spacing w:after="120"/>
      <w:ind w:firstLine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0F07"/>
    <w:rPr>
      <w:color w:val="0000FF"/>
      <w:u w:val="single"/>
    </w:rPr>
  </w:style>
  <w:style w:type="paragraph" w:customStyle="1" w:styleId="ConsPlusNormal">
    <w:name w:val="ConsPlusNormal"/>
    <w:rsid w:val="00AD0F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D0F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AD0F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0F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0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DF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28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Красная строка1"/>
    <w:basedOn w:val="a"/>
    <w:rsid w:val="00F42869"/>
    <w:pPr>
      <w:spacing w:after="120"/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z86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 Анастасия Александровна</dc:creator>
  <cp:lastModifiedBy>Башмакова Оксана Анатольевна</cp:lastModifiedBy>
  <cp:revision>2</cp:revision>
  <cp:lastPrinted>2019-11-22T10:38:00Z</cp:lastPrinted>
  <dcterms:created xsi:type="dcterms:W3CDTF">2019-11-25T12:03:00Z</dcterms:created>
  <dcterms:modified xsi:type="dcterms:W3CDTF">2019-11-25T12:03:00Z</dcterms:modified>
</cp:coreProperties>
</file>