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DC6639" w:rsidP="00DC6639">
      <w:pPr>
        <w:jc w:val="center"/>
        <w:rPr>
          <w:b/>
          <w:sz w:val="24"/>
          <w:szCs w:val="24"/>
        </w:rPr>
      </w:pPr>
    </w:p>
    <w:p w:rsidR="003A7FFE" w:rsidRPr="006A787A" w:rsidRDefault="003A7FFE" w:rsidP="003A7FFE">
      <w:pPr>
        <w:jc w:val="center"/>
        <w:rPr>
          <w:b/>
          <w:sz w:val="24"/>
          <w:szCs w:val="24"/>
        </w:rPr>
      </w:pPr>
      <w:r w:rsidRPr="006A787A">
        <w:rPr>
          <w:b/>
          <w:sz w:val="24"/>
          <w:szCs w:val="24"/>
        </w:rPr>
        <w:t>Уведомление</w:t>
      </w:r>
    </w:p>
    <w:p w:rsidR="003A7FFE" w:rsidRPr="006A787A" w:rsidRDefault="003A7FFE" w:rsidP="003A7FFE">
      <w:pPr>
        <w:jc w:val="center"/>
        <w:rPr>
          <w:b/>
          <w:sz w:val="24"/>
          <w:szCs w:val="24"/>
        </w:rPr>
      </w:pPr>
      <w:r w:rsidRPr="006A787A">
        <w:rPr>
          <w:b/>
          <w:sz w:val="24"/>
          <w:szCs w:val="24"/>
        </w:rPr>
        <w:t>о проведении публичных консультаций по проекту</w:t>
      </w:r>
    </w:p>
    <w:p w:rsidR="003A7FFE" w:rsidRPr="006A787A" w:rsidRDefault="003A7FFE" w:rsidP="003A7FFE">
      <w:pPr>
        <w:jc w:val="center"/>
        <w:rPr>
          <w:b/>
          <w:sz w:val="24"/>
          <w:szCs w:val="24"/>
        </w:rPr>
      </w:pPr>
      <w:r w:rsidRPr="006A787A">
        <w:rPr>
          <w:b/>
          <w:sz w:val="24"/>
          <w:szCs w:val="24"/>
        </w:rPr>
        <w:t>муниципального нормативного правового акта</w:t>
      </w:r>
    </w:p>
    <w:p w:rsidR="003A7FFE" w:rsidRPr="006A787A" w:rsidRDefault="003A7FFE" w:rsidP="003A7FFE">
      <w:pPr>
        <w:jc w:val="center"/>
        <w:rPr>
          <w:b/>
        </w:rPr>
      </w:pPr>
    </w:p>
    <w:p w:rsidR="003A7FFE" w:rsidRPr="006A787A" w:rsidRDefault="003A7FFE" w:rsidP="003A7FFE">
      <w:pPr>
        <w:autoSpaceDE w:val="0"/>
        <w:autoSpaceDN w:val="0"/>
        <w:ind w:left="567"/>
        <w:rPr>
          <w:sz w:val="24"/>
          <w:szCs w:val="24"/>
        </w:rPr>
      </w:pPr>
      <w:r w:rsidRPr="006A787A">
        <w:rPr>
          <w:sz w:val="24"/>
          <w:szCs w:val="24"/>
        </w:rPr>
        <w:t xml:space="preserve">Настоящим </w:t>
      </w:r>
      <w:r w:rsidR="009B46B5" w:rsidRPr="009B46B5">
        <w:rPr>
          <w:sz w:val="24"/>
          <w:szCs w:val="24"/>
          <w:u w:val="single"/>
        </w:rPr>
        <w:t xml:space="preserve">Отдел потребительского рынка и защиты </w:t>
      </w:r>
      <w:proofErr w:type="gramStart"/>
      <w:r w:rsidR="009B46B5" w:rsidRPr="009B46B5">
        <w:rPr>
          <w:sz w:val="24"/>
          <w:szCs w:val="24"/>
          <w:u w:val="single"/>
        </w:rPr>
        <w:t>прав потребителей департамента экономики а</w:t>
      </w:r>
      <w:r w:rsidR="009B46B5">
        <w:rPr>
          <w:sz w:val="24"/>
          <w:szCs w:val="24"/>
        </w:rPr>
        <w:t>дминистрации района</w:t>
      </w:r>
      <w:proofErr w:type="gramEnd"/>
      <w:r w:rsidRPr="006A787A">
        <w:rPr>
          <w:sz w:val="24"/>
          <w:szCs w:val="24"/>
        </w:rPr>
        <w:t xml:space="preserve"> </w:t>
      </w:r>
    </w:p>
    <w:p w:rsidR="009B46B5" w:rsidRDefault="009B46B5" w:rsidP="003A7FFE">
      <w:pPr>
        <w:autoSpaceDE w:val="0"/>
        <w:autoSpaceDN w:val="0"/>
        <w:jc w:val="both"/>
        <w:rPr>
          <w:iCs/>
          <w:sz w:val="24"/>
          <w:szCs w:val="24"/>
        </w:rPr>
      </w:pPr>
    </w:p>
    <w:p w:rsidR="003A7FFE" w:rsidRDefault="003A7FFE" w:rsidP="003A7FFE">
      <w:pPr>
        <w:autoSpaceDE w:val="0"/>
        <w:autoSpaceDN w:val="0"/>
        <w:jc w:val="both"/>
        <w:rPr>
          <w:iCs/>
          <w:sz w:val="24"/>
          <w:szCs w:val="24"/>
          <w:u w:val="single"/>
        </w:rPr>
      </w:pPr>
      <w:proofErr w:type="gramStart"/>
      <w:r w:rsidRPr="006A787A">
        <w:rPr>
          <w:sz w:val="24"/>
          <w:szCs w:val="24"/>
        </w:rPr>
        <w:t>извещает о начале обсуждения предлагаемого правового регулирования и сборе предлож</w:t>
      </w:r>
      <w:r w:rsidRPr="006A787A">
        <w:rPr>
          <w:sz w:val="24"/>
          <w:szCs w:val="24"/>
        </w:rPr>
        <w:t>е</w:t>
      </w:r>
      <w:r w:rsidRPr="006A787A">
        <w:rPr>
          <w:sz w:val="24"/>
          <w:szCs w:val="24"/>
        </w:rPr>
        <w:t>ний заинтересованных лиц по проекту</w:t>
      </w:r>
      <w:r w:rsidR="009B46B5">
        <w:rPr>
          <w:sz w:val="24"/>
          <w:szCs w:val="24"/>
        </w:rPr>
        <w:t xml:space="preserve"> </w:t>
      </w:r>
      <w:r w:rsidR="009B46B5" w:rsidRPr="009B46B5">
        <w:rPr>
          <w:sz w:val="24"/>
          <w:szCs w:val="24"/>
          <w:u w:val="single"/>
        </w:rPr>
        <w:t>постановления администрации района ««О внесении изменений в постановление администрации района от 03.05.2018 № 1020 «Об определении границ прилегающих территорий к некоторым организациям и (или) объектам, на прил</w:t>
      </w:r>
      <w:r w:rsidR="009B46B5" w:rsidRPr="009B46B5">
        <w:rPr>
          <w:sz w:val="24"/>
          <w:szCs w:val="24"/>
          <w:u w:val="single"/>
        </w:rPr>
        <w:t>е</w:t>
      </w:r>
      <w:r w:rsidR="009B46B5" w:rsidRPr="009B46B5">
        <w:rPr>
          <w:sz w:val="24"/>
          <w:szCs w:val="24"/>
          <w:u w:val="single"/>
        </w:rPr>
        <w:t>гающих территориях которых не допускается розничная продажа алкогольной продукции, в том числе организациями, осуществляющими услуги общественного питания»</w:t>
      </w:r>
      <w:r w:rsidRPr="009B46B5">
        <w:rPr>
          <w:iCs/>
          <w:sz w:val="24"/>
          <w:szCs w:val="24"/>
          <w:u w:val="single"/>
        </w:rPr>
        <w:t xml:space="preserve">                     </w:t>
      </w:r>
      <w:proofErr w:type="gramEnd"/>
    </w:p>
    <w:p w:rsidR="009B46B5" w:rsidRDefault="009B46B5" w:rsidP="003A7FFE">
      <w:pPr>
        <w:autoSpaceDE w:val="0"/>
        <w:autoSpaceDN w:val="0"/>
        <w:jc w:val="both"/>
        <w:rPr>
          <w:iCs/>
          <w:sz w:val="24"/>
          <w:szCs w:val="24"/>
          <w:u w:val="single"/>
        </w:rPr>
      </w:pPr>
    </w:p>
    <w:p w:rsidR="009B46B5" w:rsidRPr="006A787A" w:rsidRDefault="009B46B5" w:rsidP="003A7FFE">
      <w:pPr>
        <w:autoSpaceDE w:val="0"/>
        <w:autoSpaceDN w:val="0"/>
        <w:jc w:val="both"/>
        <w:rPr>
          <w:i/>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5817"/>
        <w:gridCol w:w="3260"/>
      </w:tblGrid>
      <w:tr w:rsidR="003A7FFE" w:rsidRPr="006A787A" w:rsidTr="001D0F56">
        <w:trPr>
          <w:trHeight w:val="340"/>
        </w:trPr>
        <w:tc>
          <w:tcPr>
            <w:tcW w:w="562"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1.</w:t>
            </w:r>
          </w:p>
        </w:tc>
        <w:tc>
          <w:tcPr>
            <w:tcW w:w="5817" w:type="dxa"/>
          </w:tcPr>
          <w:p w:rsidR="003A7FFE" w:rsidRPr="006A787A" w:rsidRDefault="003A7FFE" w:rsidP="001D0F56">
            <w:pPr>
              <w:tabs>
                <w:tab w:val="right" w:pos="9923"/>
              </w:tabs>
              <w:autoSpaceDE w:val="0"/>
              <w:autoSpaceDN w:val="0"/>
              <w:jc w:val="both"/>
              <w:rPr>
                <w:sz w:val="24"/>
                <w:szCs w:val="24"/>
              </w:rPr>
            </w:pPr>
            <w:r w:rsidRPr="006A787A">
              <w:rPr>
                <w:sz w:val="24"/>
                <w:szCs w:val="24"/>
              </w:rPr>
              <w:t>Цели предлагаемого правового регулирования</w:t>
            </w:r>
          </w:p>
        </w:tc>
        <w:tc>
          <w:tcPr>
            <w:tcW w:w="3260" w:type="dxa"/>
            <w:shd w:val="clear" w:color="auto" w:fill="auto"/>
          </w:tcPr>
          <w:p w:rsidR="003A7FFE" w:rsidRPr="006A787A" w:rsidRDefault="009B46B5" w:rsidP="001D0F56">
            <w:pPr>
              <w:tabs>
                <w:tab w:val="right" w:pos="9923"/>
              </w:tabs>
              <w:autoSpaceDE w:val="0"/>
              <w:autoSpaceDN w:val="0"/>
              <w:jc w:val="both"/>
              <w:rPr>
                <w:sz w:val="24"/>
                <w:szCs w:val="24"/>
              </w:rPr>
            </w:pPr>
            <w:r w:rsidRPr="00F615C6">
              <w:rPr>
                <w:sz w:val="24"/>
                <w:szCs w:val="24"/>
              </w:rPr>
              <w:t>Принятие проекта.</w:t>
            </w:r>
            <w:r>
              <w:rPr>
                <w:sz w:val="24"/>
                <w:szCs w:val="24"/>
              </w:rPr>
              <w:t xml:space="preserve"> Опред</w:t>
            </w:r>
            <w:r>
              <w:rPr>
                <w:sz w:val="24"/>
                <w:szCs w:val="24"/>
              </w:rPr>
              <w:t>е</w:t>
            </w:r>
            <w:r>
              <w:rPr>
                <w:sz w:val="24"/>
                <w:szCs w:val="24"/>
              </w:rPr>
              <w:t xml:space="preserve">ление </w:t>
            </w:r>
            <w:r w:rsidRPr="00C51FA1">
              <w:rPr>
                <w:sz w:val="24"/>
                <w:szCs w:val="24"/>
              </w:rPr>
              <w:t>границ прилегающих территорий к некоторым о</w:t>
            </w:r>
            <w:r w:rsidRPr="00C51FA1">
              <w:rPr>
                <w:sz w:val="24"/>
                <w:szCs w:val="24"/>
              </w:rPr>
              <w:t>р</w:t>
            </w:r>
            <w:r w:rsidRPr="00C51FA1">
              <w:rPr>
                <w:sz w:val="24"/>
                <w:szCs w:val="24"/>
              </w:rPr>
              <w:t>ганизациям и (или) объектам, на прилегающих территор</w:t>
            </w:r>
            <w:r w:rsidRPr="00C51FA1">
              <w:rPr>
                <w:sz w:val="24"/>
                <w:szCs w:val="24"/>
              </w:rPr>
              <w:t>и</w:t>
            </w:r>
            <w:r w:rsidRPr="00C51FA1">
              <w:rPr>
                <w:sz w:val="24"/>
                <w:szCs w:val="24"/>
              </w:rPr>
              <w:t>ях которых не допускается розничная продажа алк</w:t>
            </w:r>
            <w:r w:rsidRPr="00C51FA1">
              <w:rPr>
                <w:sz w:val="24"/>
                <w:szCs w:val="24"/>
              </w:rPr>
              <w:t>о</w:t>
            </w:r>
            <w:r w:rsidRPr="00C51FA1">
              <w:rPr>
                <w:sz w:val="24"/>
                <w:szCs w:val="24"/>
              </w:rPr>
              <w:t>гольной продукции</w:t>
            </w:r>
          </w:p>
        </w:tc>
      </w:tr>
      <w:tr w:rsidR="003A7FFE" w:rsidRPr="006A787A" w:rsidTr="001D0F56">
        <w:trPr>
          <w:trHeight w:val="340"/>
        </w:trPr>
        <w:tc>
          <w:tcPr>
            <w:tcW w:w="562"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2.</w:t>
            </w:r>
          </w:p>
        </w:tc>
        <w:tc>
          <w:tcPr>
            <w:tcW w:w="5817" w:type="dxa"/>
          </w:tcPr>
          <w:p w:rsidR="003A7FFE" w:rsidRPr="006A787A" w:rsidRDefault="003A7FFE" w:rsidP="001D0F56">
            <w:pPr>
              <w:tabs>
                <w:tab w:val="right" w:pos="9923"/>
              </w:tabs>
              <w:autoSpaceDE w:val="0"/>
              <w:autoSpaceDN w:val="0"/>
              <w:jc w:val="both"/>
              <w:rPr>
                <w:sz w:val="24"/>
                <w:szCs w:val="24"/>
              </w:rPr>
            </w:pPr>
            <w:r w:rsidRPr="006A787A">
              <w:rPr>
                <w:sz w:val="24"/>
                <w:szCs w:val="24"/>
              </w:rPr>
              <w:t>Оценка количества субъектов предпринимательской и инвестиционной деятельности, иных заинтересова</w:t>
            </w:r>
            <w:r w:rsidRPr="006A787A">
              <w:rPr>
                <w:sz w:val="24"/>
                <w:szCs w:val="24"/>
              </w:rPr>
              <w:t>н</w:t>
            </w:r>
            <w:r w:rsidRPr="006A787A">
              <w:rPr>
                <w:sz w:val="24"/>
                <w:szCs w:val="24"/>
              </w:rPr>
              <w:t>ных лиц,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c>
        <w:tc>
          <w:tcPr>
            <w:tcW w:w="3260" w:type="dxa"/>
            <w:shd w:val="clear" w:color="auto" w:fill="auto"/>
          </w:tcPr>
          <w:p w:rsidR="003A7FFE" w:rsidRDefault="009B46B5" w:rsidP="001D0F56">
            <w:pPr>
              <w:tabs>
                <w:tab w:val="right" w:pos="9923"/>
              </w:tabs>
              <w:autoSpaceDE w:val="0"/>
              <w:autoSpaceDN w:val="0"/>
              <w:jc w:val="both"/>
              <w:rPr>
                <w:sz w:val="24"/>
                <w:szCs w:val="24"/>
              </w:rPr>
            </w:pPr>
            <w:r w:rsidRPr="000A0D50">
              <w:rPr>
                <w:sz w:val="24"/>
                <w:szCs w:val="24"/>
              </w:rPr>
              <w:t xml:space="preserve">164 </w:t>
            </w:r>
            <w:r>
              <w:rPr>
                <w:sz w:val="24"/>
                <w:szCs w:val="24"/>
              </w:rPr>
              <w:t>объекта потребительск</w:t>
            </w:r>
            <w:r>
              <w:rPr>
                <w:sz w:val="24"/>
                <w:szCs w:val="24"/>
              </w:rPr>
              <w:t>о</w:t>
            </w:r>
            <w:r>
              <w:rPr>
                <w:sz w:val="24"/>
                <w:szCs w:val="24"/>
              </w:rPr>
              <w:t>го рынка</w:t>
            </w:r>
          </w:p>
          <w:p w:rsidR="008C33EC" w:rsidRPr="009B46B5" w:rsidRDefault="008C33EC" w:rsidP="001D0F56">
            <w:pPr>
              <w:tabs>
                <w:tab w:val="right" w:pos="9923"/>
              </w:tabs>
              <w:autoSpaceDE w:val="0"/>
              <w:autoSpaceDN w:val="0"/>
              <w:jc w:val="both"/>
              <w:rPr>
                <w:sz w:val="24"/>
                <w:szCs w:val="24"/>
              </w:rPr>
            </w:pPr>
            <w:r>
              <w:rPr>
                <w:sz w:val="24"/>
                <w:szCs w:val="24"/>
              </w:rPr>
              <w:t>173 организации (образов</w:t>
            </w:r>
            <w:r>
              <w:rPr>
                <w:sz w:val="24"/>
                <w:szCs w:val="24"/>
              </w:rPr>
              <w:t>а</w:t>
            </w:r>
            <w:r>
              <w:rPr>
                <w:sz w:val="24"/>
                <w:szCs w:val="24"/>
              </w:rPr>
              <w:t>тельные, медицинские, спо</w:t>
            </w:r>
            <w:r>
              <w:rPr>
                <w:sz w:val="24"/>
                <w:szCs w:val="24"/>
              </w:rPr>
              <w:t>р</w:t>
            </w:r>
            <w:r>
              <w:rPr>
                <w:sz w:val="24"/>
                <w:szCs w:val="24"/>
              </w:rPr>
              <w:t>тивно-оздоровительные и т.д.)</w:t>
            </w:r>
          </w:p>
        </w:tc>
      </w:tr>
      <w:tr w:rsidR="003A7FFE" w:rsidRPr="006A787A" w:rsidTr="001D0F56">
        <w:trPr>
          <w:trHeight w:val="340"/>
        </w:trPr>
        <w:tc>
          <w:tcPr>
            <w:tcW w:w="562"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3.</w:t>
            </w:r>
          </w:p>
        </w:tc>
        <w:tc>
          <w:tcPr>
            <w:tcW w:w="5817" w:type="dxa"/>
          </w:tcPr>
          <w:p w:rsidR="003A7FFE" w:rsidRPr="006A787A" w:rsidRDefault="003A7FFE" w:rsidP="001D0F56">
            <w:pPr>
              <w:tabs>
                <w:tab w:val="right" w:pos="9923"/>
              </w:tabs>
              <w:autoSpaceDE w:val="0"/>
              <w:autoSpaceDN w:val="0"/>
              <w:jc w:val="both"/>
              <w:rPr>
                <w:sz w:val="24"/>
                <w:szCs w:val="24"/>
              </w:rPr>
            </w:pPr>
            <w:r w:rsidRPr="006A787A">
              <w:rPr>
                <w:sz w:val="24"/>
                <w:szCs w:val="24"/>
              </w:rPr>
              <w:t>Описание новых обязанностей (ограничений) для субъектов предпринимательской и инвестиционной деятельности, либо изменение содержания сущес</w:t>
            </w:r>
            <w:r w:rsidRPr="006A787A">
              <w:rPr>
                <w:sz w:val="24"/>
                <w:szCs w:val="24"/>
              </w:rPr>
              <w:t>т</w:t>
            </w:r>
            <w:r w:rsidRPr="006A787A">
              <w:rPr>
                <w:sz w:val="24"/>
                <w:szCs w:val="24"/>
              </w:rPr>
              <w:t>вующих обязанностей и ограничений</w:t>
            </w:r>
          </w:p>
        </w:tc>
        <w:tc>
          <w:tcPr>
            <w:tcW w:w="3260" w:type="dxa"/>
            <w:shd w:val="clear" w:color="auto" w:fill="auto"/>
          </w:tcPr>
          <w:p w:rsidR="003A7FFE" w:rsidRPr="006A787A" w:rsidRDefault="008C33EC" w:rsidP="001D0F56">
            <w:pPr>
              <w:tabs>
                <w:tab w:val="right" w:pos="9923"/>
              </w:tabs>
              <w:autoSpaceDE w:val="0"/>
              <w:autoSpaceDN w:val="0"/>
              <w:jc w:val="both"/>
              <w:rPr>
                <w:sz w:val="24"/>
                <w:szCs w:val="24"/>
              </w:rPr>
            </w:pPr>
            <w:r>
              <w:rPr>
                <w:sz w:val="24"/>
                <w:szCs w:val="24"/>
              </w:rPr>
              <w:t>Соблюдение установленных ограничений в части реал</w:t>
            </w:r>
            <w:r>
              <w:rPr>
                <w:sz w:val="24"/>
                <w:szCs w:val="24"/>
              </w:rPr>
              <w:t>и</w:t>
            </w:r>
            <w:r>
              <w:rPr>
                <w:sz w:val="24"/>
                <w:szCs w:val="24"/>
              </w:rPr>
              <w:t>зации алкогольной проду</w:t>
            </w:r>
            <w:r>
              <w:rPr>
                <w:sz w:val="24"/>
                <w:szCs w:val="24"/>
              </w:rPr>
              <w:t>к</w:t>
            </w:r>
            <w:r>
              <w:rPr>
                <w:sz w:val="24"/>
                <w:szCs w:val="24"/>
              </w:rPr>
              <w:t>ции на прилегающей терр</w:t>
            </w:r>
            <w:r>
              <w:rPr>
                <w:sz w:val="24"/>
                <w:szCs w:val="24"/>
              </w:rPr>
              <w:t>и</w:t>
            </w:r>
            <w:r>
              <w:rPr>
                <w:sz w:val="24"/>
                <w:szCs w:val="24"/>
              </w:rPr>
              <w:t>тории к образовательным, медицинским и другим орг</w:t>
            </w:r>
            <w:r>
              <w:rPr>
                <w:sz w:val="24"/>
                <w:szCs w:val="24"/>
              </w:rPr>
              <w:t>а</w:t>
            </w:r>
            <w:r>
              <w:rPr>
                <w:sz w:val="24"/>
                <w:szCs w:val="24"/>
              </w:rPr>
              <w:t xml:space="preserve">низациям </w:t>
            </w:r>
            <w:bookmarkStart w:id="0" w:name="_GoBack"/>
            <w:bookmarkEnd w:id="0"/>
            <w:r>
              <w:rPr>
                <w:sz w:val="24"/>
                <w:szCs w:val="24"/>
              </w:rPr>
              <w:t>в соответствии с действующим законодател</w:t>
            </w:r>
            <w:r>
              <w:rPr>
                <w:sz w:val="24"/>
                <w:szCs w:val="24"/>
              </w:rPr>
              <w:t>ь</w:t>
            </w:r>
            <w:r>
              <w:rPr>
                <w:sz w:val="24"/>
                <w:szCs w:val="24"/>
              </w:rPr>
              <w:t xml:space="preserve">ством </w:t>
            </w:r>
          </w:p>
        </w:tc>
      </w:tr>
      <w:tr w:rsidR="003A7FFE" w:rsidRPr="006A787A" w:rsidTr="001D0F56">
        <w:tc>
          <w:tcPr>
            <w:tcW w:w="562"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4.</w:t>
            </w:r>
          </w:p>
        </w:tc>
        <w:tc>
          <w:tcPr>
            <w:tcW w:w="5817" w:type="dxa"/>
          </w:tcPr>
          <w:p w:rsidR="003A7FFE" w:rsidRPr="006A787A" w:rsidRDefault="003A7FFE" w:rsidP="001D0F56">
            <w:pPr>
              <w:tabs>
                <w:tab w:val="right" w:pos="9923"/>
              </w:tabs>
              <w:autoSpaceDE w:val="0"/>
              <w:autoSpaceDN w:val="0"/>
              <w:jc w:val="both"/>
              <w:rPr>
                <w:sz w:val="24"/>
                <w:szCs w:val="24"/>
              </w:rPr>
            </w:pPr>
            <w:r w:rsidRPr="006A787A">
              <w:rPr>
                <w:sz w:val="24"/>
                <w:szCs w:val="24"/>
              </w:rPr>
              <w:t>Оценка расходов субъектов предпринимательской и инвестиционной деятельности, связанных с предл</w:t>
            </w:r>
            <w:r w:rsidRPr="006A787A">
              <w:rPr>
                <w:sz w:val="24"/>
                <w:szCs w:val="24"/>
              </w:rPr>
              <w:t>а</w:t>
            </w:r>
            <w:r w:rsidRPr="006A787A">
              <w:rPr>
                <w:sz w:val="24"/>
                <w:szCs w:val="24"/>
              </w:rPr>
              <w:t>гаемым правовым регулированием</w:t>
            </w:r>
          </w:p>
        </w:tc>
        <w:tc>
          <w:tcPr>
            <w:tcW w:w="3260" w:type="dxa"/>
            <w:shd w:val="clear" w:color="auto" w:fill="auto"/>
          </w:tcPr>
          <w:p w:rsidR="003A7FFE" w:rsidRPr="006A787A" w:rsidRDefault="009B46B5" w:rsidP="001D0F56">
            <w:pPr>
              <w:tabs>
                <w:tab w:val="right" w:pos="9923"/>
              </w:tabs>
              <w:autoSpaceDE w:val="0"/>
              <w:autoSpaceDN w:val="0"/>
              <w:jc w:val="both"/>
              <w:rPr>
                <w:sz w:val="24"/>
                <w:szCs w:val="24"/>
              </w:rPr>
            </w:pPr>
            <w:proofErr w:type="gramStart"/>
            <w:r>
              <w:rPr>
                <w:sz w:val="24"/>
                <w:szCs w:val="24"/>
              </w:rPr>
              <w:t>не предусмотрена</w:t>
            </w:r>
            <w:proofErr w:type="gramEnd"/>
          </w:p>
        </w:tc>
      </w:tr>
      <w:tr w:rsidR="003A7FFE" w:rsidRPr="006A787A" w:rsidTr="001D0F56">
        <w:trPr>
          <w:trHeight w:val="580"/>
        </w:trPr>
        <w:tc>
          <w:tcPr>
            <w:tcW w:w="562" w:type="dxa"/>
            <w:shd w:val="clear" w:color="auto" w:fill="auto"/>
          </w:tcPr>
          <w:p w:rsidR="003A7FFE" w:rsidRPr="006A787A" w:rsidRDefault="003A7FFE" w:rsidP="001D0F56">
            <w:pPr>
              <w:autoSpaceDE w:val="0"/>
              <w:autoSpaceDN w:val="0"/>
              <w:spacing w:after="120"/>
              <w:jc w:val="center"/>
              <w:rPr>
                <w:sz w:val="24"/>
                <w:szCs w:val="24"/>
              </w:rPr>
            </w:pPr>
            <w:r w:rsidRPr="006A787A">
              <w:rPr>
                <w:sz w:val="24"/>
                <w:szCs w:val="24"/>
              </w:rPr>
              <w:t>5.</w:t>
            </w:r>
          </w:p>
        </w:tc>
        <w:tc>
          <w:tcPr>
            <w:tcW w:w="5817" w:type="dxa"/>
          </w:tcPr>
          <w:p w:rsidR="003A7FFE" w:rsidRPr="006A787A" w:rsidRDefault="003A7FFE" w:rsidP="001D0F56">
            <w:pPr>
              <w:tabs>
                <w:tab w:val="right" w:pos="9923"/>
              </w:tabs>
              <w:autoSpaceDE w:val="0"/>
              <w:autoSpaceDN w:val="0"/>
              <w:jc w:val="both"/>
              <w:rPr>
                <w:sz w:val="24"/>
                <w:szCs w:val="24"/>
              </w:rPr>
            </w:pPr>
            <w:r w:rsidRPr="006A787A">
              <w:rPr>
                <w:sz w:val="24"/>
                <w:szCs w:val="24"/>
              </w:rPr>
              <w:t>Планируемый срок вступления в силу предлагаемого правового регулирования</w:t>
            </w:r>
          </w:p>
        </w:tc>
        <w:tc>
          <w:tcPr>
            <w:tcW w:w="3260" w:type="dxa"/>
            <w:shd w:val="clear" w:color="auto" w:fill="auto"/>
          </w:tcPr>
          <w:p w:rsidR="003A7FFE" w:rsidRPr="006A787A" w:rsidRDefault="009B46B5" w:rsidP="001D0F56">
            <w:pPr>
              <w:tabs>
                <w:tab w:val="right" w:pos="9923"/>
              </w:tabs>
              <w:autoSpaceDE w:val="0"/>
              <w:autoSpaceDN w:val="0"/>
              <w:jc w:val="both"/>
              <w:rPr>
                <w:sz w:val="24"/>
                <w:szCs w:val="24"/>
              </w:rPr>
            </w:pPr>
            <w:r>
              <w:rPr>
                <w:sz w:val="24"/>
                <w:szCs w:val="24"/>
              </w:rPr>
              <w:t>Ноябрь 2020 годя</w:t>
            </w:r>
          </w:p>
        </w:tc>
      </w:tr>
    </w:tbl>
    <w:p w:rsidR="003A7FFE" w:rsidRPr="006A787A" w:rsidRDefault="003A7FFE" w:rsidP="003A7FFE">
      <w:pPr>
        <w:tabs>
          <w:tab w:val="right" w:pos="9923"/>
        </w:tabs>
        <w:autoSpaceDE w:val="0"/>
        <w:autoSpaceDN w:val="0"/>
        <w:spacing w:before="120"/>
        <w:ind w:left="567"/>
        <w:rPr>
          <w:sz w:val="24"/>
          <w:szCs w:val="24"/>
        </w:rPr>
      </w:pPr>
    </w:p>
    <w:p w:rsidR="003A7FFE" w:rsidRPr="006A787A" w:rsidRDefault="003A7FFE" w:rsidP="003A7FFE">
      <w:pPr>
        <w:tabs>
          <w:tab w:val="right" w:pos="9923"/>
        </w:tabs>
        <w:autoSpaceDE w:val="0"/>
        <w:autoSpaceDN w:val="0"/>
        <w:spacing w:before="120"/>
        <w:ind w:left="567"/>
        <w:rPr>
          <w:sz w:val="24"/>
          <w:szCs w:val="24"/>
        </w:rPr>
      </w:pPr>
      <w:r w:rsidRPr="006A787A">
        <w:rPr>
          <w:sz w:val="24"/>
          <w:szCs w:val="24"/>
        </w:rPr>
        <w:t xml:space="preserve">Предложения принимаются по адресу: </w:t>
      </w:r>
      <w:r w:rsidR="009B46B5" w:rsidRPr="009B46B5">
        <w:rPr>
          <w:sz w:val="24"/>
          <w:szCs w:val="24"/>
          <w:u w:val="single"/>
        </w:rPr>
        <w:t xml:space="preserve">Нижневартовск, ул. </w:t>
      </w:r>
      <w:proofErr w:type="gramStart"/>
      <w:r w:rsidR="009B46B5" w:rsidRPr="009B46B5">
        <w:rPr>
          <w:sz w:val="24"/>
          <w:szCs w:val="24"/>
          <w:u w:val="single"/>
        </w:rPr>
        <w:t>Таежная</w:t>
      </w:r>
      <w:proofErr w:type="gramEnd"/>
      <w:r w:rsidR="009B46B5" w:rsidRPr="009B46B5">
        <w:rPr>
          <w:sz w:val="24"/>
          <w:szCs w:val="24"/>
          <w:u w:val="single"/>
        </w:rPr>
        <w:t>,19, каб.205</w:t>
      </w:r>
      <w:r w:rsidRPr="006A787A">
        <w:rPr>
          <w:sz w:val="24"/>
          <w:szCs w:val="24"/>
        </w:rPr>
        <w:t>_,</w:t>
      </w:r>
    </w:p>
    <w:p w:rsidR="000A1268" w:rsidRDefault="003A7FFE" w:rsidP="000A1268">
      <w:pPr>
        <w:tabs>
          <w:tab w:val="right" w:pos="9923"/>
        </w:tabs>
        <w:autoSpaceDE w:val="0"/>
        <w:autoSpaceDN w:val="0"/>
        <w:spacing w:before="120"/>
        <w:ind w:firstLine="567"/>
        <w:jc w:val="both"/>
        <w:rPr>
          <w:sz w:val="24"/>
          <w:szCs w:val="24"/>
        </w:rPr>
      </w:pPr>
      <w:r w:rsidRPr="006A787A">
        <w:rPr>
          <w:sz w:val="24"/>
          <w:szCs w:val="24"/>
        </w:rPr>
        <w:t xml:space="preserve">а также по адресу электронной почты: </w:t>
      </w:r>
      <w:hyperlink r:id="rId8" w:history="1">
        <w:r w:rsidR="009B46B5" w:rsidRPr="00015171">
          <w:rPr>
            <w:rStyle w:val="af9"/>
            <w:sz w:val="24"/>
            <w:szCs w:val="24"/>
          </w:rPr>
          <w:t>_</w:t>
        </w:r>
        <w:r w:rsidR="009B46B5" w:rsidRPr="00015171">
          <w:rPr>
            <w:rStyle w:val="af9"/>
            <w:sz w:val="24"/>
            <w:szCs w:val="24"/>
            <w:lang w:val="en-US"/>
          </w:rPr>
          <w:t>OPR</w:t>
        </w:r>
        <w:r w:rsidR="009B46B5" w:rsidRPr="00015171">
          <w:rPr>
            <w:rStyle w:val="af9"/>
            <w:sz w:val="24"/>
            <w:szCs w:val="24"/>
          </w:rPr>
          <w:t>@</w:t>
        </w:r>
        <w:proofErr w:type="spellStart"/>
        <w:r w:rsidR="009B46B5" w:rsidRPr="00015171">
          <w:rPr>
            <w:rStyle w:val="af9"/>
            <w:sz w:val="24"/>
            <w:szCs w:val="24"/>
            <w:lang w:val="en-US"/>
          </w:rPr>
          <w:t>nvraion</w:t>
        </w:r>
        <w:proofErr w:type="spellEnd"/>
        <w:r w:rsidR="009B46B5" w:rsidRPr="00015171">
          <w:rPr>
            <w:rStyle w:val="af9"/>
            <w:sz w:val="24"/>
            <w:szCs w:val="24"/>
          </w:rPr>
          <w:t>.</w:t>
        </w:r>
        <w:proofErr w:type="spellStart"/>
        <w:r w:rsidR="009B46B5" w:rsidRPr="00015171">
          <w:rPr>
            <w:rStyle w:val="af9"/>
            <w:sz w:val="24"/>
            <w:szCs w:val="24"/>
            <w:lang w:val="en-US"/>
          </w:rPr>
          <w:t>ru</w:t>
        </w:r>
        <w:proofErr w:type="spellEnd"/>
      </w:hyperlink>
      <w:r w:rsidR="000A1268">
        <w:t xml:space="preserve">, </w:t>
      </w:r>
      <w:r w:rsidR="009B46B5" w:rsidRPr="009B46B5">
        <w:rPr>
          <w:sz w:val="24"/>
          <w:szCs w:val="24"/>
        </w:rPr>
        <w:t xml:space="preserve"> </w:t>
      </w:r>
      <w:r w:rsidR="000A1268">
        <w:rPr>
          <w:sz w:val="24"/>
          <w:szCs w:val="24"/>
        </w:rPr>
        <w:t xml:space="preserve"> также возможно заполнить электронную форму опросного листа на сайте </w:t>
      </w:r>
      <w:hyperlink r:id="rId9" w:history="1">
        <w:r w:rsidR="000A1268" w:rsidRPr="005625CC">
          <w:rPr>
            <w:rStyle w:val="af9"/>
            <w:sz w:val="24"/>
            <w:szCs w:val="24"/>
          </w:rPr>
          <w:t>http://regulation.admhmao.ru</w:t>
        </w:r>
      </w:hyperlink>
      <w:r w:rsidR="000A1268">
        <w:rPr>
          <w:sz w:val="24"/>
          <w:szCs w:val="24"/>
        </w:rPr>
        <w:t>.</w:t>
      </w:r>
    </w:p>
    <w:p w:rsidR="000A1268" w:rsidRDefault="000A1268" w:rsidP="000A1268">
      <w:pPr>
        <w:tabs>
          <w:tab w:val="right" w:pos="9923"/>
        </w:tabs>
        <w:autoSpaceDE w:val="0"/>
        <w:autoSpaceDN w:val="0"/>
        <w:spacing w:before="120"/>
        <w:ind w:firstLine="567"/>
        <w:jc w:val="both"/>
        <w:rPr>
          <w:sz w:val="24"/>
          <w:szCs w:val="24"/>
        </w:rPr>
      </w:pPr>
    </w:p>
    <w:p w:rsidR="003A7FFE" w:rsidRPr="006A787A" w:rsidRDefault="003A7FFE" w:rsidP="003A7FFE">
      <w:pPr>
        <w:autoSpaceDE w:val="0"/>
        <w:autoSpaceDN w:val="0"/>
        <w:ind w:right="-2"/>
        <w:rPr>
          <w:sz w:val="24"/>
          <w:szCs w:val="24"/>
        </w:rPr>
      </w:pPr>
    </w:p>
    <w:p w:rsidR="003A7FFE" w:rsidRPr="006A787A" w:rsidRDefault="003A7FFE" w:rsidP="003A7FFE">
      <w:pPr>
        <w:autoSpaceDE w:val="0"/>
        <w:autoSpaceDN w:val="0"/>
        <w:spacing w:before="120"/>
        <w:ind w:firstLine="567"/>
        <w:jc w:val="both"/>
        <w:rPr>
          <w:sz w:val="24"/>
          <w:szCs w:val="24"/>
        </w:rPr>
      </w:pPr>
      <w:r w:rsidRPr="006A787A">
        <w:rPr>
          <w:sz w:val="24"/>
          <w:szCs w:val="24"/>
        </w:rPr>
        <w:lastRenderedPageBreak/>
        <w:t>Контактное лицо по вопросам проведения публичных консультаций:</w:t>
      </w:r>
      <w:r w:rsidR="009B46B5">
        <w:rPr>
          <w:sz w:val="24"/>
          <w:szCs w:val="24"/>
        </w:rPr>
        <w:t xml:space="preserve">  </w:t>
      </w:r>
      <w:r w:rsidR="009B46B5" w:rsidRPr="009B46B5">
        <w:rPr>
          <w:sz w:val="24"/>
          <w:szCs w:val="24"/>
          <w:u w:val="single"/>
        </w:rPr>
        <w:t>главный специ</w:t>
      </w:r>
      <w:r w:rsidR="009B46B5" w:rsidRPr="009B46B5">
        <w:rPr>
          <w:sz w:val="24"/>
          <w:szCs w:val="24"/>
          <w:u w:val="single"/>
        </w:rPr>
        <w:t>а</w:t>
      </w:r>
      <w:r w:rsidR="009B46B5" w:rsidRPr="009B46B5">
        <w:rPr>
          <w:sz w:val="24"/>
          <w:szCs w:val="24"/>
          <w:u w:val="single"/>
        </w:rPr>
        <w:t>лист отдела</w:t>
      </w:r>
      <w:r w:rsidR="009B46B5">
        <w:rPr>
          <w:sz w:val="24"/>
          <w:szCs w:val="24"/>
        </w:rPr>
        <w:t xml:space="preserve">, </w:t>
      </w:r>
      <w:r w:rsidR="009B46B5" w:rsidRPr="009B46B5">
        <w:rPr>
          <w:sz w:val="24"/>
          <w:szCs w:val="24"/>
          <w:u w:val="single"/>
        </w:rPr>
        <w:t>Ходакова Екатерина Борисовна, 89195357949</w:t>
      </w:r>
    </w:p>
    <w:p w:rsidR="003A7FFE" w:rsidRPr="006A787A" w:rsidRDefault="003A7FFE" w:rsidP="003A7FFE">
      <w:pPr>
        <w:autoSpaceDE w:val="0"/>
        <w:autoSpaceDN w:val="0"/>
        <w:ind w:right="-2"/>
        <w:rPr>
          <w:sz w:val="24"/>
          <w:szCs w:val="24"/>
        </w:rPr>
      </w:pPr>
      <w:r w:rsidRPr="006A787A">
        <w:rPr>
          <w:i/>
          <w:sz w:val="24"/>
          <w:szCs w:val="24"/>
        </w:rPr>
        <w:t xml:space="preserve">                                     </w:t>
      </w:r>
      <w:r w:rsidRPr="006A787A">
        <w:rPr>
          <w:sz w:val="24"/>
          <w:szCs w:val="24"/>
        </w:rPr>
        <w:t>(должность, ФИО, контактный телефон)</w:t>
      </w:r>
    </w:p>
    <w:p w:rsidR="003A7FFE" w:rsidRPr="006A787A" w:rsidRDefault="003A7FFE" w:rsidP="003A7FFE">
      <w:pPr>
        <w:autoSpaceDE w:val="0"/>
        <w:autoSpaceDN w:val="0"/>
        <w:spacing w:before="120"/>
        <w:ind w:left="567"/>
        <w:rPr>
          <w:sz w:val="24"/>
          <w:szCs w:val="24"/>
        </w:rPr>
      </w:pPr>
      <w:r w:rsidRPr="006A787A">
        <w:rPr>
          <w:sz w:val="24"/>
          <w:szCs w:val="24"/>
        </w:rPr>
        <w:t>Сроки приема предложений: с «</w:t>
      </w:r>
      <w:r w:rsidR="009B46B5">
        <w:rPr>
          <w:sz w:val="24"/>
          <w:szCs w:val="24"/>
        </w:rPr>
        <w:t>15</w:t>
      </w:r>
      <w:r w:rsidRPr="006A787A">
        <w:rPr>
          <w:sz w:val="24"/>
          <w:szCs w:val="24"/>
        </w:rPr>
        <w:t>»</w:t>
      </w:r>
      <w:r w:rsidR="000A0D50">
        <w:rPr>
          <w:sz w:val="24"/>
          <w:szCs w:val="24"/>
        </w:rPr>
        <w:t xml:space="preserve"> </w:t>
      </w:r>
      <w:r w:rsidR="009B46B5">
        <w:rPr>
          <w:sz w:val="24"/>
          <w:szCs w:val="24"/>
        </w:rPr>
        <w:t>октября 2020</w:t>
      </w:r>
      <w:r w:rsidRPr="006A787A">
        <w:rPr>
          <w:sz w:val="24"/>
          <w:szCs w:val="24"/>
        </w:rPr>
        <w:t>г.  по «</w:t>
      </w:r>
      <w:r w:rsidR="009B46B5">
        <w:rPr>
          <w:sz w:val="24"/>
          <w:szCs w:val="24"/>
        </w:rPr>
        <w:t>28</w:t>
      </w:r>
      <w:r w:rsidRPr="006A787A">
        <w:rPr>
          <w:sz w:val="24"/>
          <w:szCs w:val="24"/>
        </w:rPr>
        <w:t>»</w:t>
      </w:r>
      <w:r w:rsidR="009B46B5">
        <w:rPr>
          <w:sz w:val="24"/>
          <w:szCs w:val="24"/>
        </w:rPr>
        <w:t xml:space="preserve"> октября</w:t>
      </w:r>
      <w:r w:rsidRPr="006A787A">
        <w:rPr>
          <w:sz w:val="24"/>
          <w:szCs w:val="24"/>
        </w:rPr>
        <w:t xml:space="preserve"> </w:t>
      </w:r>
      <w:r w:rsidR="009B46B5">
        <w:rPr>
          <w:sz w:val="24"/>
          <w:szCs w:val="24"/>
        </w:rPr>
        <w:t>2020</w:t>
      </w:r>
      <w:r w:rsidRPr="006A787A">
        <w:rPr>
          <w:sz w:val="24"/>
          <w:szCs w:val="24"/>
        </w:rPr>
        <w:t>г.</w:t>
      </w:r>
    </w:p>
    <w:p w:rsidR="003A7FFE" w:rsidRPr="006A787A" w:rsidRDefault="003A7FFE" w:rsidP="003A7FFE">
      <w:pPr>
        <w:autoSpaceDE w:val="0"/>
        <w:autoSpaceDN w:val="0"/>
        <w:ind w:right="-2"/>
        <w:jc w:val="center"/>
        <w:rPr>
          <w:i/>
          <w:iCs/>
          <w:sz w:val="24"/>
          <w:szCs w:val="24"/>
        </w:rPr>
      </w:pPr>
      <w:r w:rsidRPr="006A787A">
        <w:rPr>
          <w:i/>
          <w:iCs/>
          <w:sz w:val="24"/>
          <w:szCs w:val="24"/>
        </w:rPr>
        <w:t xml:space="preserve">                  </w:t>
      </w:r>
    </w:p>
    <w:p w:rsidR="003A7FFE" w:rsidRPr="006A787A" w:rsidRDefault="003A7FFE" w:rsidP="003A7FFE">
      <w:pPr>
        <w:autoSpaceDE w:val="0"/>
        <w:autoSpaceDN w:val="0"/>
        <w:ind w:firstLine="567"/>
        <w:jc w:val="both"/>
        <w:rPr>
          <w:sz w:val="24"/>
          <w:szCs w:val="24"/>
        </w:rPr>
      </w:pPr>
      <w:r w:rsidRPr="006A787A">
        <w:rPr>
          <w:sz w:val="24"/>
          <w:szCs w:val="24"/>
        </w:rPr>
        <w:t>Место размещения уведомления о проведении публичных консультаций по проекту нормативного правового акта в информаци</w:t>
      </w:r>
      <w:r>
        <w:rPr>
          <w:sz w:val="24"/>
          <w:szCs w:val="24"/>
        </w:rPr>
        <w:t>онно-телекоммуникационной сети Интернет</w:t>
      </w:r>
      <w:r w:rsidRPr="006A787A">
        <w:rPr>
          <w:sz w:val="24"/>
          <w:szCs w:val="24"/>
        </w:rPr>
        <w:t xml:space="preserve">: </w:t>
      </w:r>
    </w:p>
    <w:p w:rsidR="003A7FFE" w:rsidRPr="006A787A" w:rsidRDefault="003A7FFE" w:rsidP="003A7FFE">
      <w:pPr>
        <w:autoSpaceDE w:val="0"/>
        <w:autoSpaceDN w:val="0"/>
        <w:jc w:val="both"/>
        <w:rPr>
          <w:sz w:val="24"/>
          <w:szCs w:val="24"/>
        </w:rPr>
      </w:pPr>
      <w:r w:rsidRPr="006A787A">
        <w:rPr>
          <w:sz w:val="24"/>
          <w:szCs w:val="24"/>
        </w:rPr>
        <w:t>_______________________________________________________________________________.</w:t>
      </w:r>
    </w:p>
    <w:p w:rsidR="003A7FFE" w:rsidRPr="006A787A" w:rsidRDefault="003A7FFE" w:rsidP="003A7FFE">
      <w:pPr>
        <w:tabs>
          <w:tab w:val="right" w:pos="9923"/>
        </w:tabs>
        <w:autoSpaceDE w:val="0"/>
        <w:autoSpaceDN w:val="0"/>
        <w:ind w:firstLine="567"/>
        <w:jc w:val="both"/>
        <w:rPr>
          <w:sz w:val="24"/>
          <w:szCs w:val="24"/>
        </w:rPr>
      </w:pPr>
    </w:p>
    <w:p w:rsidR="003A7FFE" w:rsidRPr="006A787A" w:rsidRDefault="003A7FFE" w:rsidP="003A7FFE">
      <w:pPr>
        <w:tabs>
          <w:tab w:val="right" w:pos="9923"/>
        </w:tabs>
        <w:autoSpaceDE w:val="0"/>
        <w:autoSpaceDN w:val="0"/>
        <w:ind w:firstLine="567"/>
        <w:jc w:val="both"/>
        <w:rPr>
          <w:sz w:val="24"/>
          <w:szCs w:val="24"/>
        </w:rPr>
      </w:pPr>
    </w:p>
    <w:p w:rsidR="003A7FFE" w:rsidRPr="006A787A" w:rsidRDefault="003A7FFE" w:rsidP="003A7FFE">
      <w:pPr>
        <w:autoSpaceDE w:val="0"/>
        <w:autoSpaceDN w:val="0"/>
        <w:spacing w:after="120"/>
        <w:ind w:firstLine="567"/>
        <w:rPr>
          <w:sz w:val="24"/>
          <w:szCs w:val="24"/>
        </w:rPr>
      </w:pPr>
      <w:r w:rsidRPr="006A787A">
        <w:rPr>
          <w:sz w:val="24"/>
          <w:szCs w:val="24"/>
        </w:rPr>
        <w:t>К уведомлению прилагаются: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3A7FFE" w:rsidRPr="006A787A" w:rsidTr="001D0F56">
        <w:tc>
          <w:tcPr>
            <w:tcW w:w="534" w:type="dxa"/>
            <w:shd w:val="clear" w:color="auto" w:fill="auto"/>
          </w:tcPr>
          <w:p w:rsidR="003A7FFE" w:rsidRPr="006A787A" w:rsidRDefault="003A7FFE" w:rsidP="001D0F56">
            <w:pPr>
              <w:autoSpaceDE w:val="0"/>
              <w:autoSpaceDN w:val="0"/>
              <w:spacing w:after="120"/>
              <w:jc w:val="center"/>
              <w:rPr>
                <w:sz w:val="24"/>
                <w:szCs w:val="24"/>
              </w:rPr>
            </w:pPr>
            <w:r w:rsidRPr="006A787A">
              <w:rPr>
                <w:sz w:val="24"/>
                <w:szCs w:val="24"/>
              </w:rPr>
              <w:t>1</w:t>
            </w:r>
          </w:p>
        </w:tc>
        <w:tc>
          <w:tcPr>
            <w:tcW w:w="9105" w:type="dxa"/>
            <w:shd w:val="clear" w:color="auto" w:fill="auto"/>
          </w:tcPr>
          <w:p w:rsidR="003A7FFE" w:rsidRPr="006A787A" w:rsidRDefault="003A7FFE" w:rsidP="001D0F56">
            <w:pPr>
              <w:autoSpaceDE w:val="0"/>
              <w:autoSpaceDN w:val="0"/>
              <w:spacing w:after="120"/>
              <w:jc w:val="both"/>
              <w:rPr>
                <w:sz w:val="24"/>
                <w:szCs w:val="24"/>
              </w:rPr>
            </w:pPr>
            <w:r w:rsidRPr="006A787A">
              <w:rPr>
                <w:sz w:val="24"/>
                <w:szCs w:val="24"/>
              </w:rPr>
              <w:t>Перечень вопросов для участников публичных консультаций</w:t>
            </w:r>
            <w:r w:rsidR="000A0D50">
              <w:rPr>
                <w:sz w:val="24"/>
                <w:szCs w:val="24"/>
              </w:rPr>
              <w:t xml:space="preserve"> (опросный лист)</w:t>
            </w:r>
          </w:p>
        </w:tc>
      </w:tr>
      <w:tr w:rsidR="003A7FFE" w:rsidRPr="006A787A" w:rsidTr="001D0F56">
        <w:tc>
          <w:tcPr>
            <w:tcW w:w="534" w:type="dxa"/>
            <w:shd w:val="clear" w:color="auto" w:fill="auto"/>
          </w:tcPr>
          <w:p w:rsidR="003A7FFE" w:rsidRPr="006A787A" w:rsidRDefault="003A7FFE" w:rsidP="001D0F56">
            <w:pPr>
              <w:autoSpaceDE w:val="0"/>
              <w:autoSpaceDN w:val="0"/>
              <w:spacing w:after="120"/>
              <w:jc w:val="center"/>
              <w:rPr>
                <w:sz w:val="24"/>
                <w:szCs w:val="24"/>
              </w:rPr>
            </w:pPr>
            <w:r w:rsidRPr="006A787A">
              <w:rPr>
                <w:sz w:val="24"/>
                <w:szCs w:val="24"/>
              </w:rPr>
              <w:t>2</w:t>
            </w:r>
          </w:p>
        </w:tc>
        <w:tc>
          <w:tcPr>
            <w:tcW w:w="9105" w:type="dxa"/>
            <w:shd w:val="clear" w:color="auto" w:fill="auto"/>
          </w:tcPr>
          <w:p w:rsidR="003A7FFE" w:rsidRPr="006A787A" w:rsidRDefault="000A0D50" w:rsidP="001D0F56">
            <w:pPr>
              <w:autoSpaceDE w:val="0"/>
              <w:autoSpaceDN w:val="0"/>
              <w:spacing w:after="120"/>
              <w:jc w:val="both"/>
              <w:rPr>
                <w:sz w:val="24"/>
                <w:szCs w:val="24"/>
              </w:rPr>
            </w:pPr>
            <w:r>
              <w:rPr>
                <w:sz w:val="24"/>
                <w:szCs w:val="24"/>
              </w:rPr>
              <w:t>Проект постановления</w:t>
            </w:r>
          </w:p>
        </w:tc>
      </w:tr>
      <w:tr w:rsidR="000A0D50" w:rsidRPr="006A787A" w:rsidTr="001D0F56">
        <w:tc>
          <w:tcPr>
            <w:tcW w:w="534" w:type="dxa"/>
            <w:shd w:val="clear" w:color="auto" w:fill="auto"/>
          </w:tcPr>
          <w:p w:rsidR="000A0D50" w:rsidRPr="006A787A" w:rsidRDefault="000A0D50" w:rsidP="001D0F56">
            <w:pPr>
              <w:autoSpaceDE w:val="0"/>
              <w:autoSpaceDN w:val="0"/>
              <w:spacing w:after="120"/>
              <w:jc w:val="center"/>
              <w:rPr>
                <w:sz w:val="24"/>
                <w:szCs w:val="24"/>
              </w:rPr>
            </w:pPr>
            <w:r>
              <w:rPr>
                <w:sz w:val="24"/>
                <w:szCs w:val="24"/>
              </w:rPr>
              <w:t>3</w:t>
            </w:r>
          </w:p>
        </w:tc>
        <w:tc>
          <w:tcPr>
            <w:tcW w:w="9105" w:type="dxa"/>
            <w:shd w:val="clear" w:color="auto" w:fill="auto"/>
          </w:tcPr>
          <w:p w:rsidR="000A0D50" w:rsidRDefault="000A0D50" w:rsidP="001D0F56">
            <w:pPr>
              <w:autoSpaceDE w:val="0"/>
              <w:autoSpaceDN w:val="0"/>
              <w:spacing w:after="120"/>
              <w:jc w:val="both"/>
              <w:rPr>
                <w:sz w:val="24"/>
                <w:szCs w:val="24"/>
              </w:rPr>
            </w:pPr>
            <w:r>
              <w:rPr>
                <w:sz w:val="24"/>
                <w:szCs w:val="24"/>
              </w:rPr>
              <w:t>Пояснительная записка к проекту постановления</w:t>
            </w:r>
          </w:p>
        </w:tc>
      </w:tr>
    </w:tbl>
    <w:p w:rsidR="00D470C6" w:rsidRDefault="00D470C6" w:rsidP="001A4C6C">
      <w:pPr>
        <w:ind w:left="10206"/>
        <w:rPr>
          <w:rFonts w:ascii="Calibri" w:eastAsia="Calibri" w:hAnsi="Calibri"/>
          <w:sz w:val="22"/>
          <w:szCs w:val="22"/>
          <w:lang w:eastAsia="en-US"/>
        </w:rPr>
      </w:pPr>
    </w:p>
    <w:sectPr w:rsidR="00D470C6" w:rsidSect="001A4C6C">
      <w:headerReference w:type="default" r:id="rId10"/>
      <w:pgSz w:w="11906" w:h="16838"/>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F8D" w:rsidRDefault="00127F8D">
      <w:r>
        <w:separator/>
      </w:r>
    </w:p>
  </w:endnote>
  <w:endnote w:type="continuationSeparator" w:id="0">
    <w:p w:rsidR="00127F8D" w:rsidRDefault="00127F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F8D" w:rsidRDefault="00127F8D">
      <w:r>
        <w:separator/>
      </w:r>
    </w:p>
  </w:footnote>
  <w:footnote w:type="continuationSeparator" w:id="0">
    <w:p w:rsidR="00127F8D" w:rsidRDefault="00127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501F2E" w:rsidRDefault="008406AB">
        <w:pPr>
          <w:pStyle w:val="a4"/>
          <w:jc w:val="center"/>
        </w:pPr>
        <w:r>
          <w:fldChar w:fldCharType="begin"/>
        </w:r>
        <w:r w:rsidR="007D6936">
          <w:instrText>PAGE   \* MERGEFORMAT</w:instrText>
        </w:r>
        <w:r>
          <w:fldChar w:fldCharType="separate"/>
        </w:r>
        <w:r w:rsidR="000A1268">
          <w:rPr>
            <w:noProof/>
          </w:rPr>
          <w:t>1</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0D50"/>
    <w:rsid w:val="000A1268"/>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27F8D"/>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8310A"/>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4E4"/>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A7FFE"/>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6EA1"/>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203"/>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A69D9"/>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6936"/>
    <w:rsid w:val="007D7475"/>
    <w:rsid w:val="007D7B6F"/>
    <w:rsid w:val="007E0609"/>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06AB"/>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33EC"/>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33C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46B5"/>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00A8"/>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54"/>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06977517">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_OPR@nvra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ulation.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2135D-F835-4274-B4FE-86BF648C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446</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6</cp:revision>
  <cp:lastPrinted>2015-06-16T06:13:00Z</cp:lastPrinted>
  <dcterms:created xsi:type="dcterms:W3CDTF">2020-10-14T18:06:00Z</dcterms:created>
  <dcterms:modified xsi:type="dcterms:W3CDTF">2020-10-15T12:41:00Z</dcterms:modified>
</cp:coreProperties>
</file>