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2C" w:rsidRDefault="009F362C" w:rsidP="005E385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10D9E" w:rsidRDefault="009F362C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Опросный лист</w:t>
      </w:r>
      <w:r w:rsidR="006C4EBE" w:rsidRPr="009F36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4EBE" w:rsidRPr="009F362C" w:rsidRDefault="006C4EBE" w:rsidP="0002159F">
      <w:pPr>
        <w:pStyle w:val="a3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при проведении публичных консультаций</w:t>
      </w:r>
    </w:p>
    <w:p w:rsidR="006C4EBE" w:rsidRPr="009F362C" w:rsidRDefault="006C4EBE" w:rsidP="006C4EB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62C">
        <w:rPr>
          <w:rFonts w:ascii="Times New Roman" w:hAnsi="Times New Roman" w:cs="Times New Roman"/>
          <w:b/>
          <w:sz w:val="28"/>
          <w:szCs w:val="28"/>
        </w:rPr>
        <w:t>в рамках экспертизы муниципального нормативного правового акта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6A2C9E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в рамках проведения публичного обсуждения</w:t>
            </w:r>
          </w:p>
          <w:p w:rsidR="005E3851" w:rsidRPr="005E3851" w:rsidRDefault="005E3851" w:rsidP="006C4E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администрации района от </w:t>
            </w:r>
            <w:r w:rsidR="00180173"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  <w:r w:rsidR="005B642C">
              <w:rPr>
                <w:rFonts w:ascii="Times New Roman" w:hAnsi="Times New Roman" w:cs="Times New Roman"/>
                <w:b/>
                <w:sz w:val="24"/>
                <w:szCs w:val="24"/>
              </w:rPr>
              <w:t>.2014</w:t>
            </w:r>
            <w:r w:rsidRPr="005E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</w:t>
            </w:r>
            <w:r w:rsidR="005B642C">
              <w:rPr>
                <w:rFonts w:ascii="Times New Roman" w:hAnsi="Times New Roman" w:cs="Times New Roman"/>
                <w:b/>
                <w:sz w:val="24"/>
                <w:szCs w:val="24"/>
              </w:rPr>
              <w:t>471</w:t>
            </w:r>
            <w:r w:rsidRPr="005E38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 утверждении </w:t>
            </w:r>
            <w:r w:rsidR="005B642C">
              <w:rPr>
                <w:rFonts w:ascii="Times New Roman" w:hAnsi="Times New Roman" w:cs="Times New Roman"/>
                <w:b/>
                <w:sz w:val="24"/>
                <w:szCs w:val="24"/>
              </w:rPr>
              <w:t>Перечня некоторых организаций и объектов, расположенных на межселенных территориях, трассах,</w:t>
            </w:r>
            <w:r w:rsidR="00ED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месторождениях района, на прилегающих территориях к которым не допускается розничная продажа алкогольной продукции, и возложении функций по определ</w:t>
            </w:r>
            <w:r w:rsidR="00ED31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ED3124">
              <w:rPr>
                <w:rFonts w:ascii="Times New Roman" w:hAnsi="Times New Roman" w:cs="Times New Roman"/>
                <w:b/>
                <w:sz w:val="24"/>
                <w:szCs w:val="24"/>
              </w:rPr>
              <w:t>нию прилегающих территорий к ним</w:t>
            </w:r>
            <w:r w:rsidRPr="005E385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C4EBE" w:rsidRPr="0023142C" w:rsidRDefault="00DC5285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C4EBE"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адрес: </w:t>
            </w:r>
            <w:hyperlink r:id="rId6" w:history="1"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OPR</w:t>
              </w:r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nvraion</w:t>
              </w:r>
              <w:proofErr w:type="spellEnd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4EBE" w:rsidRPr="0023142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C4EBE" w:rsidRPr="0023142C">
              <w:rPr>
                <w:rFonts w:ascii="Times New Roman" w:hAnsi="Times New Roman" w:cs="Times New Roman"/>
                <w:sz w:val="24"/>
                <w:szCs w:val="24"/>
              </w:rPr>
              <w:t xml:space="preserve">      не позднее </w:t>
            </w:r>
            <w:r w:rsidR="00ED312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124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23142C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  <w:r w:rsidR="0023142C" w:rsidRPr="0023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Орган, осуществляющий экспертизу муниципального нормативного правового акта, не б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sz w:val="24"/>
                <w:szCs w:val="24"/>
              </w:rPr>
              <w:t>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C4EBE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Наименование организации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Сфера деятельности организации 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Фамилия, имя, отчество контактного лица 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</w:t>
      </w:r>
    </w:p>
    <w:p w:rsidR="006C4EBE" w:rsidRPr="006C4EBE" w:rsidRDefault="006C4EBE" w:rsidP="00570FBB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5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</w:t>
      </w:r>
    </w:p>
    <w:p w:rsidR="006C4EBE" w:rsidRPr="006C4EBE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2"/>
      </w:tblGrid>
      <w:tr w:rsidR="006C4EBE" w:rsidRPr="006C4EBE" w:rsidTr="009C7A2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34" w:firstLine="56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Обоснованы ли нормы, содержащиеся в муниципальном нормативном правовом акте?</w:t>
            </w:r>
          </w:p>
        </w:tc>
      </w:tr>
      <w:tr w:rsidR="006C4EBE" w:rsidRPr="006C4EBE" w:rsidTr="009C7A2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6C4EBE" w:rsidRPr="006C4EBE" w:rsidTr="009C7A2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Существуют ли, на Ваш взгляд, иные наиболее эффективные и менее затратные для органа, осуществляющего экспертизу муниципального нормативного правового акта, а также субъектов предпринимательской и инвестиционной деятельности варианты рег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лирования? Если да, приведите варианты, обосновав каждый из них. </w:t>
            </w:r>
          </w:p>
        </w:tc>
      </w:tr>
      <w:tr w:rsidR="006C4EBE" w:rsidRPr="006C4EBE" w:rsidTr="009C7A25">
        <w:trPr>
          <w:trHeight w:val="113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цедуры, реализуемые структурными подразделениями администрации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нормы и обоснование их изменения.</w:t>
            </w:r>
          </w:p>
        </w:tc>
      </w:tr>
      <w:tr w:rsidR="006C4EBE" w:rsidRPr="006C4EBE" w:rsidTr="009C7A2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numPr>
                <w:ilvl w:val="0"/>
                <w:numId w:val="1"/>
              </w:numPr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Существует ли в действующем правовом регулировании положения, которые н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4EBE" w:rsidRPr="006C4EBE" w:rsidTr="009C7A2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BE" w:rsidRPr="006C4EBE" w:rsidTr="009C7A25">
        <w:trPr>
          <w:trHeight w:val="397"/>
        </w:trPr>
        <w:tc>
          <w:tcPr>
            <w:tcW w:w="9782" w:type="dxa"/>
            <w:shd w:val="clear" w:color="auto" w:fill="auto"/>
          </w:tcPr>
          <w:p w:rsidR="006C4EBE" w:rsidRPr="006C4EBE" w:rsidRDefault="0023142C" w:rsidP="006C4EB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6C4EBE" w:rsidRPr="006C4EBE">
              <w:rPr>
                <w:rFonts w:ascii="Times New Roman" w:hAnsi="Times New Roman" w:cs="Times New Roman"/>
                <w:i/>
                <w:sz w:val="24"/>
                <w:szCs w:val="24"/>
              </w:rPr>
              <w:t>6. Иные предложения и замечания, которые, по Вашему мнению, целесообразно учесть в рамках экспертизы муниципального нормативного правового акта.</w:t>
            </w:r>
          </w:p>
        </w:tc>
      </w:tr>
      <w:tr w:rsidR="006C4EBE" w:rsidRPr="006C4EBE" w:rsidTr="009C7A25">
        <w:trPr>
          <w:trHeight w:val="70"/>
        </w:trPr>
        <w:tc>
          <w:tcPr>
            <w:tcW w:w="9782" w:type="dxa"/>
            <w:shd w:val="clear" w:color="auto" w:fill="auto"/>
          </w:tcPr>
          <w:p w:rsidR="006C4EBE" w:rsidRPr="006C4EBE" w:rsidRDefault="006C4EBE" w:rsidP="006C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4EBE" w:rsidRPr="00912F3B" w:rsidRDefault="006C4EBE" w:rsidP="006C4EBE">
      <w:pPr>
        <w:jc w:val="both"/>
        <w:rPr>
          <w:rFonts w:ascii="Times New Roman" w:hAnsi="Times New Roman" w:cs="Times New Roman"/>
          <w:sz w:val="24"/>
          <w:szCs w:val="24"/>
        </w:rPr>
      </w:pPr>
      <w:r w:rsidRPr="006C4EBE">
        <w:rPr>
          <w:rFonts w:ascii="Times New Roman" w:hAnsi="Times New Roman" w:cs="Times New Roman"/>
          <w:sz w:val="24"/>
          <w:szCs w:val="24"/>
        </w:rPr>
        <w:br w:type="page"/>
      </w:r>
    </w:p>
    <w:sectPr w:rsidR="006C4EBE" w:rsidRPr="00912F3B" w:rsidSect="00514A3B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8576E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912F3B"/>
    <w:rsid w:val="0002159F"/>
    <w:rsid w:val="00180173"/>
    <w:rsid w:val="001D6319"/>
    <w:rsid w:val="0023142C"/>
    <w:rsid w:val="002B3642"/>
    <w:rsid w:val="002C7E28"/>
    <w:rsid w:val="003624C8"/>
    <w:rsid w:val="003B6167"/>
    <w:rsid w:val="00514A3B"/>
    <w:rsid w:val="00570FBB"/>
    <w:rsid w:val="005B642C"/>
    <w:rsid w:val="005B7BCF"/>
    <w:rsid w:val="005E3851"/>
    <w:rsid w:val="006C4EBE"/>
    <w:rsid w:val="006D5021"/>
    <w:rsid w:val="006F791C"/>
    <w:rsid w:val="00714BD3"/>
    <w:rsid w:val="0074403E"/>
    <w:rsid w:val="00776E44"/>
    <w:rsid w:val="00912F3B"/>
    <w:rsid w:val="009747DB"/>
    <w:rsid w:val="009A2E6D"/>
    <w:rsid w:val="009C7A25"/>
    <w:rsid w:val="009F362C"/>
    <w:rsid w:val="00AE551C"/>
    <w:rsid w:val="00B64BA3"/>
    <w:rsid w:val="00DC5285"/>
    <w:rsid w:val="00E10D9E"/>
    <w:rsid w:val="00E33367"/>
    <w:rsid w:val="00ED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3B"/>
    <w:pPr>
      <w:spacing w:after="0" w:line="240" w:lineRule="auto"/>
    </w:pPr>
  </w:style>
  <w:style w:type="character" w:styleId="a4">
    <w:name w:val="Hyperlink"/>
    <w:unhideWhenUsed/>
    <w:rsid w:val="006D5021"/>
    <w:rPr>
      <w:color w:val="0000FF"/>
      <w:u w:val="single"/>
    </w:rPr>
  </w:style>
  <w:style w:type="table" w:styleId="a5">
    <w:name w:val="Table Grid"/>
    <w:basedOn w:val="a1"/>
    <w:uiPriority w:val="59"/>
    <w:rsid w:val="009F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21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021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PR@nv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3CE6F-3037-4769-BA99-C574E890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OvsienkoEB</dc:creator>
  <cp:lastModifiedBy>OvsienkoEB</cp:lastModifiedBy>
  <cp:revision>15</cp:revision>
  <cp:lastPrinted>2016-07-07T05:09:00Z</cp:lastPrinted>
  <dcterms:created xsi:type="dcterms:W3CDTF">2016-07-07T05:34:00Z</dcterms:created>
  <dcterms:modified xsi:type="dcterms:W3CDTF">2016-10-03T13:03:00Z</dcterms:modified>
</cp:coreProperties>
</file>