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843F86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2351E2">
              <w:t>29.12.2012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2351E2">
            <w:pPr>
              <w:jc w:val="right"/>
            </w:pPr>
            <w:r w:rsidRPr="00360CF1">
              <w:t xml:space="preserve">№ </w:t>
            </w:r>
            <w:r w:rsidR="002351E2">
              <w:t>2643</w:t>
            </w:r>
            <w:r w:rsidRPr="00360CF1">
              <w:t xml:space="preserve">          </w:t>
            </w:r>
          </w:p>
        </w:tc>
      </w:tr>
    </w:tbl>
    <w:p w:rsidR="00A923B2" w:rsidRDefault="00A923B2" w:rsidP="00A923B2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40"/>
        </w:rPr>
      </w:pPr>
    </w:p>
    <w:p w:rsidR="00A923B2" w:rsidRDefault="00A923B2" w:rsidP="00EB2A64">
      <w:pPr>
        <w:pStyle w:val="ConsPlusTitle"/>
        <w:widowControl/>
        <w:tabs>
          <w:tab w:val="left" w:pos="3119"/>
        </w:tabs>
        <w:ind w:right="5102" w:firstLine="709"/>
        <w:rPr>
          <w:rFonts w:ascii="Times New Roman" w:hAnsi="Times New Roman" w:cs="Times New Roman"/>
          <w:b w:val="0"/>
          <w:bCs w:val="0"/>
          <w:sz w:val="28"/>
          <w:szCs w:val="40"/>
        </w:rPr>
      </w:pPr>
    </w:p>
    <w:p w:rsidR="00EB2A64" w:rsidRDefault="00EB2A64" w:rsidP="00EB2A64">
      <w:pPr>
        <w:widowControl w:val="0"/>
        <w:tabs>
          <w:tab w:val="left" w:pos="4111"/>
          <w:tab w:val="left" w:pos="4678"/>
        </w:tabs>
        <w:ind w:right="5527"/>
        <w:jc w:val="both"/>
      </w:pPr>
      <w:r>
        <w:rPr>
          <w:bCs/>
        </w:rPr>
        <w:t>О внесении изменений в пост</w:t>
      </w:r>
      <w:r>
        <w:rPr>
          <w:bCs/>
        </w:rPr>
        <w:t>а</w:t>
      </w:r>
      <w:r>
        <w:rPr>
          <w:bCs/>
        </w:rPr>
        <w:t xml:space="preserve">новление администрации района от </w:t>
      </w:r>
      <w:r>
        <w:t>08.11.2010 № 1676</w:t>
      </w:r>
      <w:r>
        <w:rPr>
          <w:bCs/>
        </w:rPr>
        <w:t xml:space="preserve"> «Об утве</w:t>
      </w:r>
      <w:r>
        <w:rPr>
          <w:bCs/>
        </w:rPr>
        <w:t>р</w:t>
      </w:r>
      <w:r>
        <w:rPr>
          <w:bCs/>
        </w:rPr>
        <w:t xml:space="preserve">ждении муниципальной целевой </w:t>
      </w:r>
      <w:r>
        <w:t xml:space="preserve">программы «Поддержка малого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Нижневартовском</w:t>
      </w:r>
      <w:proofErr w:type="gramEnd"/>
      <w:r>
        <w:t xml:space="preserve"> районе на 2011–2013 годы»</w:t>
      </w:r>
    </w:p>
    <w:p w:rsidR="00EB2A64" w:rsidRDefault="00EB2A64" w:rsidP="00EB2A64">
      <w:pPr>
        <w:widowControl w:val="0"/>
        <w:tabs>
          <w:tab w:val="left" w:pos="4395"/>
          <w:tab w:val="left" w:pos="4678"/>
        </w:tabs>
        <w:ind w:right="5387"/>
        <w:jc w:val="both"/>
      </w:pPr>
    </w:p>
    <w:p w:rsidR="00EB2A64" w:rsidRDefault="00EB2A64" w:rsidP="00EB2A64">
      <w:pPr>
        <w:widowControl w:val="0"/>
        <w:tabs>
          <w:tab w:val="left" w:pos="4395"/>
          <w:tab w:val="left" w:pos="4678"/>
        </w:tabs>
        <w:ind w:right="5387"/>
        <w:jc w:val="both"/>
      </w:pPr>
    </w:p>
    <w:p w:rsidR="00EB2A64" w:rsidRDefault="00EB2A64" w:rsidP="00EB2A64">
      <w:pPr>
        <w:pStyle w:val="af1"/>
        <w:widowControl w:val="0"/>
        <w:spacing w:after="0"/>
        <w:ind w:left="0" w:firstLine="709"/>
        <w:jc w:val="both"/>
      </w:pPr>
      <w:r>
        <w:t>В целях уточнения мероприятий, предусмотренных муниципальной цел</w:t>
      </w:r>
      <w:r>
        <w:t>е</w:t>
      </w:r>
      <w:r>
        <w:t xml:space="preserve">вой программой «Поддержка малого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Ни</w:t>
      </w:r>
      <w:r>
        <w:t>ж</w:t>
      </w:r>
      <w:r>
        <w:t>невартовском</w:t>
      </w:r>
      <w:proofErr w:type="gramEnd"/>
      <w:r>
        <w:t xml:space="preserve"> районе на 2011–2013 годы», утвержденной постановлением а</w:t>
      </w:r>
      <w:r>
        <w:t>д</w:t>
      </w:r>
      <w:r>
        <w:t>министрации района от 08.11.2010 № 1676:</w:t>
      </w:r>
    </w:p>
    <w:p w:rsidR="00EB2A64" w:rsidRDefault="00EB2A64" w:rsidP="00EB2A64">
      <w:pPr>
        <w:pStyle w:val="af1"/>
        <w:widowControl w:val="0"/>
        <w:spacing w:after="0"/>
        <w:ind w:left="0" w:firstLine="709"/>
        <w:jc w:val="both"/>
        <w:rPr>
          <w:sz w:val="24"/>
        </w:rPr>
      </w:pPr>
    </w:p>
    <w:p w:rsidR="00EB2A64" w:rsidRDefault="00EB2A64" w:rsidP="00EB2A64">
      <w:pPr>
        <w:widowControl w:val="0"/>
        <w:ind w:firstLine="709"/>
        <w:jc w:val="both"/>
      </w:pPr>
      <w:r>
        <w:t>1. Внести изменения в постановление администрации района                    от 08.11.2010 № 1676</w:t>
      </w:r>
      <w:r>
        <w:rPr>
          <w:bCs/>
        </w:rPr>
        <w:t xml:space="preserve"> «Об утверждении муниципальной целевой </w:t>
      </w:r>
      <w:r>
        <w:t xml:space="preserve">программы «Поддержка малого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Нижневартовском</w:t>
      </w:r>
      <w:proofErr w:type="gramEnd"/>
      <w:r>
        <w:t xml:space="preserve"> ра</w:t>
      </w:r>
      <w:r>
        <w:t>й</w:t>
      </w:r>
      <w:r>
        <w:t>оне на 2011–2013 годы»:</w:t>
      </w:r>
    </w:p>
    <w:p w:rsidR="00EB2A64" w:rsidRDefault="00EB2A64" w:rsidP="00EB2A64">
      <w:pPr>
        <w:widowControl w:val="0"/>
        <w:ind w:firstLine="709"/>
        <w:jc w:val="both"/>
      </w:pPr>
      <w:r>
        <w:t>1.1. Пункты 3, 4 постановления изложить в новой редакции:</w:t>
      </w:r>
    </w:p>
    <w:p w:rsidR="00EB2A64" w:rsidRDefault="00EB2A64" w:rsidP="00EB2A64">
      <w:pPr>
        <w:widowControl w:val="0"/>
        <w:ind w:firstLine="709"/>
        <w:jc w:val="both"/>
        <w:rPr>
          <w:vanish/>
        </w:rPr>
      </w:pPr>
      <w:r>
        <w:t>«3. Определить общий объем финансирования муниципальной целевой программы за счет средств бюджетов района и округа, внебюджетных источн</w:t>
      </w:r>
      <w:r>
        <w:t>и</w:t>
      </w:r>
      <w:r>
        <w:t>ков на 2011–2013 годы – 31 247,40926</w:t>
      </w:r>
      <w:r>
        <w:rPr>
          <w:vanish/>
        </w:rPr>
        <w:t xml:space="preserve"> </w:t>
      </w:r>
      <w:r>
        <w:t>тыс. руб., в том числе:</w:t>
      </w:r>
    </w:p>
    <w:p w:rsidR="00EB2A64" w:rsidRDefault="00EB2A64" w:rsidP="00EB2A64">
      <w:pPr>
        <w:widowControl w:val="0"/>
        <w:ind w:firstLine="709"/>
        <w:jc w:val="both"/>
      </w:pPr>
      <w:proofErr w:type="gramStart"/>
      <w:r>
        <w:t>на 2011 год – 13 502,95144 тыс. руб., из бюджета округа –                           8 786,58374 тыс. руб., из бюджета района – 4 100 тыс. руб., из внебюджетных источников – 616,36770 тыс. руб.;</w:t>
      </w:r>
      <w:proofErr w:type="gramEnd"/>
    </w:p>
    <w:p w:rsidR="00EB2A64" w:rsidRDefault="00EB2A64" w:rsidP="00EB2A64">
      <w:pPr>
        <w:widowControl w:val="0"/>
        <w:ind w:firstLine="709"/>
        <w:jc w:val="both"/>
      </w:pPr>
      <w:r>
        <w:t>на 2012 год – 13 244,45782 тыс. руб., из бюджета округа –                           8 849,45782 тыс. руб., из бюджета района – 4 395 тыс. руб.;</w:t>
      </w:r>
    </w:p>
    <w:p w:rsidR="00EB2A64" w:rsidRDefault="00EB2A64" w:rsidP="00EB2A64">
      <w:pPr>
        <w:widowControl w:val="0"/>
        <w:ind w:firstLine="709"/>
        <w:jc w:val="both"/>
      </w:pPr>
      <w:r>
        <w:t>на 2013 год – 4 500 тыс. руб., из бюджета района – 4 500 тыс. руб.</w:t>
      </w:r>
    </w:p>
    <w:p w:rsidR="00EB2A64" w:rsidRDefault="00EB2A64" w:rsidP="00EB2A64">
      <w:pPr>
        <w:widowControl w:val="0"/>
        <w:ind w:firstLine="709"/>
        <w:jc w:val="both"/>
      </w:pPr>
      <w:r>
        <w:t>Объемы финансирования муниципальной целевой программы могут по</w:t>
      </w:r>
      <w:r>
        <w:t>д</w:t>
      </w:r>
      <w:r>
        <w:t>лежать корректировке в течение финансового года, исходя из возможностей бюджета района, округа и внебюджетных источников, путем уточнения.</w:t>
      </w:r>
    </w:p>
    <w:p w:rsidR="00EB2A64" w:rsidRDefault="00EB2A64" w:rsidP="00AC6AA5">
      <w:pPr>
        <w:widowControl w:val="0"/>
        <w:ind w:firstLine="709"/>
        <w:jc w:val="both"/>
      </w:pPr>
      <w:r>
        <w:lastRenderedPageBreak/>
        <w:t xml:space="preserve">4. </w:t>
      </w:r>
      <w:proofErr w:type="gramStart"/>
      <w:r>
        <w:t xml:space="preserve">Департаменту финансов администрации района (А.И. </w:t>
      </w:r>
      <w:proofErr w:type="spellStart"/>
      <w:r>
        <w:t>Кидяева</w:t>
      </w:r>
      <w:proofErr w:type="spellEnd"/>
      <w:r>
        <w:t>) вкл</w:t>
      </w:r>
      <w:r>
        <w:t>ю</w:t>
      </w:r>
      <w:r>
        <w:t>чить муниципальную целевую программу «Поддержка малого и среднего пре</w:t>
      </w:r>
      <w:r>
        <w:t>д</w:t>
      </w:r>
      <w:r>
        <w:t>принимательства в Нижневартовском районе на 2011–2013 годы» в перечень целевых программ района на 2011–2013 годы, подлежащих финансированию,   с предельным объемом ассигнований в бюджете района на 2011 год – 13 502,95144 тыс. руб., за счет средств окружного бюджета –              8 786,58374 тыс. руб., за счет средств бюджета района</w:t>
      </w:r>
      <w:proofErr w:type="gramEnd"/>
      <w:r>
        <w:t xml:space="preserve"> – </w:t>
      </w:r>
      <w:proofErr w:type="gramStart"/>
      <w:r>
        <w:t>4 100 тыс. руб., за счет средств внебюджетных источников – 616,36770 тыс. руб., на 2012 год – 13 244,45782 тыс. руб., за счет средств бюджета округа – 8 849,45782 руб.,           за счет средств бюджета района – 4 395 тыс. руб., на 2013 год – 4 500 тыс. руб., за счет средств бюджета района – 4 500 тыс. руб.».</w:t>
      </w:r>
      <w:proofErr w:type="gramEnd"/>
    </w:p>
    <w:p w:rsidR="00EB2A64" w:rsidRDefault="00EB2A64" w:rsidP="00EB2A64">
      <w:pPr>
        <w:widowControl w:val="0"/>
        <w:ind w:firstLine="709"/>
        <w:jc w:val="both"/>
      </w:pPr>
      <w:r>
        <w:t>1.2. В приложении к постановлению раздел «Объемы и источники фина</w:t>
      </w:r>
      <w:r>
        <w:t>н</w:t>
      </w:r>
      <w:r>
        <w:t xml:space="preserve">сирования целевой программы» Паспорта муниципальной целевой программы, </w:t>
      </w:r>
      <w:r w:rsidRPr="00C42AC2">
        <w:t>п</w:t>
      </w:r>
      <w:r w:rsidR="00AC6AA5">
        <w:t>ункт</w:t>
      </w:r>
      <w:r w:rsidRPr="00C42AC2">
        <w:t xml:space="preserve"> 4.1. раздела </w:t>
      </w:r>
      <w:r w:rsidRPr="00C42AC2">
        <w:rPr>
          <w:lang w:val="en-US"/>
        </w:rPr>
        <w:t>IV</w:t>
      </w:r>
      <w:r w:rsidRPr="00C42AC2">
        <w:t>.</w:t>
      </w:r>
      <w:r>
        <w:t xml:space="preserve"> «Обоснование ресурсного обеспечения целевой програ</w:t>
      </w:r>
      <w:r>
        <w:t>м</w:t>
      </w:r>
      <w:r>
        <w:t>мы» изложить в новой редакции согласно приложению 1.</w:t>
      </w:r>
    </w:p>
    <w:p w:rsidR="00EB2A64" w:rsidRDefault="00EB2A64" w:rsidP="00EB2A64">
      <w:pPr>
        <w:widowControl w:val="0"/>
        <w:ind w:firstLine="709"/>
        <w:jc w:val="both"/>
      </w:pPr>
      <w:r>
        <w:t>1.3. Приложение 1 к муниципальной целевой программе «Поддержка м</w:t>
      </w:r>
      <w:r>
        <w:t>а</w:t>
      </w:r>
      <w:r>
        <w:t xml:space="preserve">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Нижневартовском</w:t>
      </w:r>
      <w:proofErr w:type="gramEnd"/>
      <w:r>
        <w:t xml:space="preserve"> районе на 2011–2013 годы» изложить в новой редакции согласно приложению 2. </w:t>
      </w:r>
    </w:p>
    <w:p w:rsidR="00EB2A64" w:rsidRDefault="00EB2A64" w:rsidP="00EB2A64">
      <w:pPr>
        <w:widowControl w:val="0"/>
        <w:ind w:firstLine="709"/>
        <w:jc w:val="both"/>
        <w:rPr>
          <w:sz w:val="24"/>
        </w:rPr>
      </w:pPr>
    </w:p>
    <w:p w:rsidR="00EB2A64" w:rsidRDefault="00EB2A64" w:rsidP="00EB2A64">
      <w:pPr>
        <w:widowControl w:val="0"/>
        <w:ind w:firstLine="709"/>
        <w:jc w:val="both"/>
      </w:pPr>
      <w:r>
        <w:t xml:space="preserve">2. Комитету экономики администрации района (А.Ю. </w:t>
      </w:r>
      <w:proofErr w:type="spellStart"/>
      <w:r>
        <w:t>Бурылов</w:t>
      </w:r>
      <w:proofErr w:type="spellEnd"/>
      <w:r>
        <w:t xml:space="preserve">) внести изменения в </w:t>
      </w:r>
      <w:r w:rsidR="00AC6AA5">
        <w:t>Р</w:t>
      </w:r>
      <w:r>
        <w:t>еестр муниципальных целевых программ Нижневартовского ра</w:t>
      </w:r>
      <w:r>
        <w:t>й</w:t>
      </w:r>
      <w:r>
        <w:t>она.</w:t>
      </w:r>
    </w:p>
    <w:p w:rsidR="00EB2A64" w:rsidRDefault="00EB2A64" w:rsidP="00EB2A64">
      <w:pPr>
        <w:widowControl w:val="0"/>
        <w:ind w:firstLine="709"/>
        <w:jc w:val="both"/>
        <w:rPr>
          <w:sz w:val="24"/>
        </w:rPr>
      </w:pPr>
    </w:p>
    <w:p w:rsidR="00EB2A64" w:rsidRDefault="00EB2A64" w:rsidP="00EB2A64">
      <w:pPr>
        <w:widowControl w:val="0"/>
        <w:ind w:firstLine="709"/>
        <w:jc w:val="both"/>
      </w:pPr>
      <w:r>
        <w:t>3. Пресс-службе администрации района (А.Н. Королёва) опубликовать постановление в районной газете «Новости Приобья».</w:t>
      </w:r>
    </w:p>
    <w:p w:rsidR="00EB2A64" w:rsidRDefault="00EB2A64" w:rsidP="00EB2A64">
      <w:pPr>
        <w:widowControl w:val="0"/>
        <w:ind w:firstLine="709"/>
        <w:jc w:val="both"/>
        <w:rPr>
          <w:sz w:val="24"/>
        </w:rPr>
      </w:pPr>
    </w:p>
    <w:p w:rsidR="00EB2A64" w:rsidRDefault="00EB2A64" w:rsidP="00EB2A64">
      <w:pPr>
        <w:widowControl w:val="0"/>
        <w:ind w:firstLine="709"/>
        <w:jc w:val="both"/>
      </w:pPr>
      <w:r>
        <w:t xml:space="preserve">4.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веб-сайте</w:t>
      </w:r>
      <w:proofErr w:type="spellEnd"/>
      <w:r>
        <w:t xml:space="preserve"> админис</w:t>
      </w:r>
      <w:r>
        <w:t>т</w:t>
      </w:r>
      <w:r>
        <w:t>рации района.</w:t>
      </w:r>
    </w:p>
    <w:p w:rsidR="00EB2A64" w:rsidRDefault="00EB2A64" w:rsidP="00EB2A64">
      <w:pPr>
        <w:widowControl w:val="0"/>
        <w:ind w:firstLine="709"/>
        <w:jc w:val="both"/>
      </w:pPr>
    </w:p>
    <w:p w:rsidR="00EB2A64" w:rsidRDefault="00EB2A64" w:rsidP="00EB2A64">
      <w:pPr>
        <w:widowControl w:val="0"/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района по потребительскому рынку, местной промы</w:t>
      </w:r>
      <w:r>
        <w:t>ш</w:t>
      </w:r>
      <w:r>
        <w:t>ленности, транспорту и связи С.М. Пичугина.</w:t>
      </w:r>
    </w:p>
    <w:p w:rsidR="00EB2A64" w:rsidRDefault="00EB2A64" w:rsidP="00EB2A64">
      <w:pPr>
        <w:pStyle w:val="22"/>
        <w:widowControl w:val="0"/>
        <w:tabs>
          <w:tab w:val="left" w:pos="0"/>
          <w:tab w:val="left" w:pos="284"/>
          <w:tab w:val="left" w:pos="1418"/>
        </w:tabs>
        <w:spacing w:after="0" w:line="240" w:lineRule="auto"/>
        <w:ind w:firstLine="709"/>
        <w:jc w:val="both"/>
      </w:pPr>
    </w:p>
    <w:p w:rsidR="00EB2A64" w:rsidRDefault="00EB2A64" w:rsidP="00EB2A64">
      <w:pPr>
        <w:pStyle w:val="22"/>
        <w:widowControl w:val="0"/>
        <w:tabs>
          <w:tab w:val="left" w:pos="0"/>
          <w:tab w:val="left" w:pos="284"/>
          <w:tab w:val="left" w:pos="1418"/>
        </w:tabs>
        <w:spacing w:after="0" w:line="240" w:lineRule="auto"/>
        <w:ind w:firstLine="709"/>
        <w:jc w:val="both"/>
      </w:pPr>
    </w:p>
    <w:p w:rsidR="00EB2A64" w:rsidRDefault="00EB2A64" w:rsidP="00EB2A64">
      <w:pPr>
        <w:pStyle w:val="22"/>
        <w:widowControl w:val="0"/>
        <w:tabs>
          <w:tab w:val="left" w:pos="0"/>
          <w:tab w:val="left" w:pos="284"/>
          <w:tab w:val="left" w:pos="1418"/>
        </w:tabs>
        <w:spacing w:after="0" w:line="240" w:lineRule="auto"/>
        <w:jc w:val="both"/>
      </w:pPr>
    </w:p>
    <w:p w:rsidR="00AC6AA5" w:rsidRDefault="00AC6AA5" w:rsidP="00EB2A64">
      <w:pPr>
        <w:pStyle w:val="2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</w:rPr>
      </w:pPr>
      <w:proofErr w:type="gramStart"/>
      <w:r>
        <w:rPr>
          <w:rFonts w:ascii="Times New Roman" w:hAnsi="Times New Roman" w:cs="Times New Roman"/>
          <w:b w:val="0"/>
          <w:bCs w:val="0"/>
          <w:i w:val="0"/>
        </w:rPr>
        <w:t>Исполняющий</w:t>
      </w:r>
      <w:proofErr w:type="gramEnd"/>
      <w:r>
        <w:rPr>
          <w:rFonts w:ascii="Times New Roman" w:hAnsi="Times New Roman" w:cs="Times New Roman"/>
          <w:b w:val="0"/>
          <w:bCs w:val="0"/>
          <w:i w:val="0"/>
        </w:rPr>
        <w:t xml:space="preserve"> обязанности</w:t>
      </w:r>
    </w:p>
    <w:p w:rsidR="00EB2A64" w:rsidRDefault="00AC6AA5" w:rsidP="00EB2A64">
      <w:pPr>
        <w:pStyle w:val="2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г</w:t>
      </w:r>
      <w:r w:rsidR="00EB2A64">
        <w:rPr>
          <w:rFonts w:ascii="Times New Roman" w:hAnsi="Times New Roman" w:cs="Times New Roman"/>
          <w:b w:val="0"/>
          <w:bCs w:val="0"/>
          <w:i w:val="0"/>
        </w:rPr>
        <w:t>лав</w:t>
      </w:r>
      <w:r>
        <w:rPr>
          <w:rFonts w:ascii="Times New Roman" w:hAnsi="Times New Roman" w:cs="Times New Roman"/>
          <w:b w:val="0"/>
          <w:bCs w:val="0"/>
          <w:i w:val="0"/>
        </w:rPr>
        <w:t>ы</w:t>
      </w:r>
      <w:r w:rsidR="00EB2A64">
        <w:rPr>
          <w:rFonts w:ascii="Times New Roman" w:hAnsi="Times New Roman" w:cs="Times New Roman"/>
          <w:b w:val="0"/>
          <w:bCs w:val="0"/>
          <w:i w:val="0"/>
        </w:rPr>
        <w:t xml:space="preserve"> администрации района</w:t>
      </w:r>
      <w:r w:rsidR="00EB2A64">
        <w:rPr>
          <w:rFonts w:ascii="Times New Roman" w:hAnsi="Times New Roman" w:cs="Times New Roman"/>
          <w:b w:val="0"/>
          <w:bCs w:val="0"/>
          <w:i w:val="0"/>
        </w:rPr>
        <w:tab/>
        <w:t xml:space="preserve">                                       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EB2A64">
        <w:rPr>
          <w:rFonts w:ascii="Times New Roman" w:hAnsi="Times New Roman" w:cs="Times New Roman"/>
          <w:b w:val="0"/>
          <w:bCs w:val="0"/>
          <w:i w:val="0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О.В. </w:t>
      </w:r>
      <w:proofErr w:type="spellStart"/>
      <w:r>
        <w:rPr>
          <w:rFonts w:ascii="Times New Roman" w:hAnsi="Times New Roman" w:cs="Times New Roman"/>
          <w:b w:val="0"/>
          <w:bCs w:val="0"/>
          <w:i w:val="0"/>
        </w:rPr>
        <w:t>Липунова</w:t>
      </w:r>
      <w:proofErr w:type="spellEnd"/>
    </w:p>
    <w:p w:rsidR="00EB2A64" w:rsidRDefault="00EB2A64" w:rsidP="00EB2A64">
      <w:pPr>
        <w:ind w:firstLine="709"/>
        <w:jc w:val="both"/>
      </w:pPr>
    </w:p>
    <w:p w:rsidR="00EB2A64" w:rsidRDefault="00EB2A64" w:rsidP="00EB2A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2A64" w:rsidRDefault="00EB2A64" w:rsidP="00EB2A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2A64" w:rsidRDefault="00EB2A64" w:rsidP="00EB2A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2A64" w:rsidRDefault="00EB2A64" w:rsidP="00EB2A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2A64" w:rsidRDefault="00EB2A64" w:rsidP="00EB2A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2A64" w:rsidRDefault="00EB2A64" w:rsidP="00EB2A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2A64" w:rsidRDefault="00EB2A64" w:rsidP="00EB2A64">
      <w:pPr>
        <w:ind w:left="4956" w:firstLine="708"/>
        <w:jc w:val="both"/>
      </w:pPr>
      <w:r>
        <w:lastRenderedPageBreak/>
        <w:t>Приложение 1 к постановлению</w:t>
      </w:r>
    </w:p>
    <w:p w:rsidR="00EB2A64" w:rsidRDefault="00EB2A64" w:rsidP="00EB2A64">
      <w:pPr>
        <w:ind w:left="4956" w:firstLine="708"/>
        <w:jc w:val="both"/>
      </w:pPr>
      <w:r>
        <w:t>администрации района</w:t>
      </w:r>
    </w:p>
    <w:p w:rsidR="00EB2A64" w:rsidRDefault="00EB2A64" w:rsidP="00EB2A64">
      <w:pPr>
        <w:ind w:left="4956" w:firstLine="708"/>
        <w:jc w:val="both"/>
      </w:pPr>
      <w:r>
        <w:t xml:space="preserve">от </w:t>
      </w:r>
      <w:r w:rsidR="002351E2">
        <w:t>29.12.2012</w:t>
      </w:r>
      <w:r>
        <w:t xml:space="preserve"> № </w:t>
      </w:r>
      <w:r w:rsidR="002351E2">
        <w:t>2643</w:t>
      </w:r>
    </w:p>
    <w:p w:rsidR="00EB2A64" w:rsidRDefault="00EB2A64" w:rsidP="00EB2A64">
      <w:pPr>
        <w:ind w:left="4956" w:firstLine="708"/>
        <w:jc w:val="both"/>
      </w:pPr>
    </w:p>
    <w:p w:rsidR="00AC6AA5" w:rsidRDefault="00AC6AA5" w:rsidP="00EB2A64">
      <w:pPr>
        <w:ind w:left="4956" w:firstLine="708"/>
        <w:jc w:val="both"/>
      </w:pPr>
    </w:p>
    <w:p w:rsidR="00EB2A64" w:rsidRDefault="00EB2A64" w:rsidP="00EB2A64">
      <w:pPr>
        <w:jc w:val="center"/>
        <w:rPr>
          <w:b/>
        </w:rPr>
      </w:pPr>
      <w:r>
        <w:rPr>
          <w:b/>
        </w:rPr>
        <w:t>Изменения, которые вносятся в приложение к постановлению</w:t>
      </w:r>
    </w:p>
    <w:p w:rsidR="00EB2A64" w:rsidRDefault="00EB2A64" w:rsidP="00EB2A64">
      <w:pPr>
        <w:jc w:val="center"/>
        <w:rPr>
          <w:b/>
          <w:bCs/>
        </w:rPr>
      </w:pPr>
      <w:r>
        <w:rPr>
          <w:b/>
          <w:bCs/>
        </w:rPr>
        <w:t xml:space="preserve">администрации района от </w:t>
      </w:r>
      <w:r>
        <w:rPr>
          <w:b/>
        </w:rPr>
        <w:t>08.11.2010 № 1676</w:t>
      </w:r>
      <w:r>
        <w:rPr>
          <w:b/>
          <w:bCs/>
        </w:rPr>
        <w:t xml:space="preserve"> «Об утверждении </w:t>
      </w:r>
    </w:p>
    <w:p w:rsidR="00EB2A64" w:rsidRDefault="00EB2A64" w:rsidP="00EB2A64">
      <w:pPr>
        <w:jc w:val="center"/>
        <w:rPr>
          <w:b/>
        </w:rPr>
      </w:pPr>
      <w:r>
        <w:rPr>
          <w:b/>
          <w:bCs/>
        </w:rPr>
        <w:t xml:space="preserve">муниципальной целевой </w:t>
      </w:r>
      <w:r>
        <w:rPr>
          <w:b/>
        </w:rPr>
        <w:t xml:space="preserve">программы «Поддержка малого и среднего </w:t>
      </w:r>
    </w:p>
    <w:p w:rsidR="00EB2A64" w:rsidRDefault="00EB2A64" w:rsidP="00EB2A64">
      <w:pPr>
        <w:jc w:val="center"/>
        <w:rPr>
          <w:b/>
        </w:rPr>
      </w:pPr>
      <w:r>
        <w:rPr>
          <w:b/>
        </w:rPr>
        <w:t xml:space="preserve">предпринимательства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Нижневартовском</w:t>
      </w:r>
      <w:proofErr w:type="gramEnd"/>
      <w:r>
        <w:rPr>
          <w:b/>
        </w:rPr>
        <w:t xml:space="preserve"> районе на 2011–2013 годы»</w:t>
      </w:r>
    </w:p>
    <w:p w:rsidR="00EB2A64" w:rsidRDefault="00EB2A64" w:rsidP="00EB2A64">
      <w:pPr>
        <w:jc w:val="center"/>
        <w:rPr>
          <w:b/>
        </w:rPr>
      </w:pPr>
    </w:p>
    <w:p w:rsidR="00EB2A64" w:rsidRDefault="00EB2A64" w:rsidP="00EB2A64">
      <w:pPr>
        <w:jc w:val="center"/>
        <w:rPr>
          <w:b/>
        </w:rPr>
      </w:pPr>
      <w:r>
        <w:rPr>
          <w:b/>
        </w:rPr>
        <w:t xml:space="preserve">«Паспорт муниципальной целевой программы </w:t>
      </w:r>
    </w:p>
    <w:p w:rsidR="00EB2A64" w:rsidRDefault="00EB2A64" w:rsidP="00EB2A64">
      <w:pPr>
        <w:jc w:val="center"/>
        <w:rPr>
          <w:b/>
        </w:rPr>
      </w:pPr>
      <w:r>
        <w:rPr>
          <w:b/>
        </w:rPr>
        <w:t xml:space="preserve">«Поддержка малого и среднего предпринимательства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Нижневартовском</w:t>
      </w:r>
      <w:proofErr w:type="gramEnd"/>
      <w:r>
        <w:rPr>
          <w:b/>
        </w:rPr>
        <w:t xml:space="preserve"> районе на 2011–2013 годы»</w:t>
      </w:r>
    </w:p>
    <w:p w:rsidR="00EB2A64" w:rsidRDefault="00EB2A64" w:rsidP="00EB2A64">
      <w:pPr>
        <w:jc w:val="center"/>
        <w:rPr>
          <w:b/>
        </w:rPr>
      </w:pPr>
    </w:p>
    <w:tbl>
      <w:tblPr>
        <w:tblW w:w="9747" w:type="dxa"/>
        <w:tblLook w:val="01E0"/>
      </w:tblPr>
      <w:tblGrid>
        <w:gridCol w:w="3652"/>
        <w:gridCol w:w="360"/>
        <w:gridCol w:w="5735"/>
      </w:tblGrid>
      <w:tr w:rsidR="00EB2A64" w:rsidTr="00EB2A64">
        <w:tc>
          <w:tcPr>
            <w:tcW w:w="3652" w:type="dxa"/>
            <w:hideMark/>
          </w:tcPr>
          <w:p w:rsidR="00EB2A64" w:rsidRDefault="00EB2A64" w:rsidP="00EB2A64">
            <w:pPr>
              <w:pStyle w:val="ConsPlusNormal"/>
              <w:widowControl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нансирования 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60" w:type="dxa"/>
          </w:tcPr>
          <w:p w:rsidR="00EB2A64" w:rsidRDefault="00EB2A64" w:rsidP="00EB2A64">
            <w:pPr>
              <w:pStyle w:val="ConsPlusNormal"/>
              <w:widowControl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5" w:type="dxa"/>
          </w:tcPr>
          <w:p w:rsidR="00EB2A64" w:rsidRDefault="00EB2A64" w:rsidP="00EB2A64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– 31 247,40926 тыс. руб., в том числе:</w:t>
            </w:r>
          </w:p>
          <w:p w:rsidR="00EB2A64" w:rsidRDefault="00EB2A64" w:rsidP="00EB2A64">
            <w:pPr>
              <w:widowControl w:val="0"/>
              <w:jc w:val="both"/>
            </w:pPr>
            <w:proofErr w:type="gramStart"/>
            <w:r>
              <w:t>2011 год – 13 502,95144 тыс. руб., из бюджета округа – 8 786,58374 тыс. руб., из бюджета района – 4 100 тыс. руб., внебюджетные и</w:t>
            </w:r>
            <w:r>
              <w:t>с</w:t>
            </w:r>
            <w:r>
              <w:t>точники – 616,36770 тыс. руб.;</w:t>
            </w:r>
            <w:proofErr w:type="gramEnd"/>
          </w:p>
          <w:p w:rsidR="00EB2A64" w:rsidRDefault="00EB2A64" w:rsidP="00EB2A64">
            <w:pPr>
              <w:widowControl w:val="0"/>
              <w:jc w:val="both"/>
            </w:pPr>
            <w:r>
              <w:t>2012 год – 13 244,45782 тыс. руб., из бюджета округа 8 849,45782 тыс. руб., из бюджета района – 4 395 тыс. руб.</w:t>
            </w:r>
          </w:p>
          <w:p w:rsidR="00EB2A64" w:rsidRDefault="00EB2A64" w:rsidP="00EB2A64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 – 4 500 тыс. руб., из бюджета района – 4 500 тыс. руб.</w:t>
            </w:r>
          </w:p>
          <w:p w:rsidR="00EB2A64" w:rsidRDefault="00EB2A64" w:rsidP="00EB2A64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являются бюджет округа, бюджет района, внебюджетные источники.</w:t>
            </w:r>
          </w:p>
          <w:p w:rsidR="00EB2A64" w:rsidRDefault="00EB2A64" w:rsidP="00EB2A64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Ежегодные объемы финансирования целевой программы уточняются при составлении        и уточнении бюджета района на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вующий финансовый год.</w:t>
            </w:r>
          </w:p>
          <w:p w:rsidR="00EB2A64" w:rsidRDefault="00EB2A64" w:rsidP="00EB2A64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целевая программа может финансироваться из окружного бюджета, внебюджетных средств. </w:t>
            </w:r>
          </w:p>
          <w:p w:rsidR="00EB2A64" w:rsidRDefault="00EB2A64" w:rsidP="00EB2A64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 на финансирование мероприятий целевой программы привлек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 согласно предоставленным субсидиям на софинансирование целевой программы      в рамках:</w:t>
            </w:r>
          </w:p>
          <w:p w:rsidR="00EB2A64" w:rsidRDefault="00EB2A64" w:rsidP="00EB2A6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Закона Ханты-Мансийского автономного о</w:t>
            </w:r>
            <w:r>
              <w:t>к</w:t>
            </w:r>
            <w:r>
              <w:t>руга – Югры от 29.12.2007 № 213-оз            «О развитии малого и среднего предприн</w:t>
            </w:r>
            <w:r>
              <w:t>и</w:t>
            </w:r>
            <w:r>
              <w:t xml:space="preserve">мательства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– </w:t>
            </w:r>
            <w:proofErr w:type="spellStart"/>
            <w:r>
              <w:t>Югре</w:t>
            </w:r>
            <w:proofErr w:type="spellEnd"/>
            <w:r>
              <w:t>»;</w:t>
            </w:r>
          </w:p>
          <w:p w:rsidR="00EB2A64" w:rsidRDefault="00EB2A64" w:rsidP="00EB2A64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постановления Правительства Ханты-Мансийского автономного округа – Югры     от 09.10.2010 № 241-п «О целевой программе Ханты-Мансийского автономного округа – Югры «Развитие малого и среднего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 округе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2011–2013 годы и на период до 2015 года».</w:t>
            </w:r>
          </w:p>
          <w:p w:rsidR="00EB2A64" w:rsidRDefault="00EB2A64" w:rsidP="00EB2A64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 на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нансирование мероприятий 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привлекаются путем заключения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глашений с хозяйствующими субъектами.</w:t>
            </w:r>
          </w:p>
        </w:tc>
      </w:tr>
    </w:tbl>
    <w:p w:rsidR="00EB2A64" w:rsidRDefault="00EB2A64" w:rsidP="00EB2A64">
      <w:pPr>
        <w:pStyle w:val="ConsPlusNormal"/>
        <w:widowControl/>
        <w:tabs>
          <w:tab w:val="left" w:pos="31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A64" w:rsidRDefault="00EB2A64" w:rsidP="00EB2A64">
      <w:pPr>
        <w:pStyle w:val="ConsPlusNormal"/>
        <w:widowControl/>
        <w:tabs>
          <w:tab w:val="left" w:pos="31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Обоснование ресурсного обеспечения целевой программы</w:t>
      </w:r>
    </w:p>
    <w:p w:rsidR="00EB2A64" w:rsidRDefault="00EB2A64" w:rsidP="00EB2A64">
      <w:pPr>
        <w:pStyle w:val="ConsPlusNormal"/>
        <w:widowControl/>
        <w:tabs>
          <w:tab w:val="left" w:pos="31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2A64" w:rsidRDefault="00EB2A64" w:rsidP="00AC6AA5">
      <w:pPr>
        <w:widowControl w:val="0"/>
        <w:ind w:firstLine="709"/>
        <w:jc w:val="both"/>
      </w:pPr>
      <w:r>
        <w:t xml:space="preserve">4.1. Общий объем финансирования целевой программы за счет средств бюджетов района и округа, внебюджетных источников на 2011–2013 годы – 31 247,40926 тыс. руб., в том числе: </w:t>
      </w:r>
    </w:p>
    <w:p w:rsidR="00EB2A64" w:rsidRDefault="00EB2A64" w:rsidP="00AC6AA5">
      <w:pPr>
        <w:widowControl w:val="0"/>
        <w:ind w:firstLine="709"/>
        <w:jc w:val="both"/>
      </w:pPr>
      <w:proofErr w:type="gramStart"/>
      <w:r>
        <w:t>на 2011 год – 13 502,95144 тыс. руб., из бюджета округа –                   8 786,58374 тыс. руб., из бюджета района – 4 100 тыс. руб., из внебюджетных источников – 616,36770 тыс. руб.;</w:t>
      </w:r>
      <w:proofErr w:type="gramEnd"/>
    </w:p>
    <w:p w:rsidR="00EB2A64" w:rsidRDefault="00EB2A64" w:rsidP="00AC6AA5">
      <w:pPr>
        <w:widowControl w:val="0"/>
        <w:ind w:firstLine="709"/>
        <w:jc w:val="both"/>
      </w:pPr>
      <w:r>
        <w:t>на 2012 год – 13 244,45782 тыс. руб., из бюджета округа –                       8 849,45782 тыс. руб., из бюджета района – 4 395 тыс. руб.</w:t>
      </w:r>
    </w:p>
    <w:p w:rsidR="00EB2A64" w:rsidRDefault="00EB2A64" w:rsidP="00AC6AA5">
      <w:pPr>
        <w:widowControl w:val="0"/>
        <w:ind w:firstLine="709"/>
        <w:jc w:val="both"/>
      </w:pPr>
      <w:r>
        <w:t>на 2013 год – 4 500 тыс. руб., из бюджета района – 4 500 тыс. руб.</w:t>
      </w:r>
      <w:r w:rsidR="00AC6AA5">
        <w:t>».</w:t>
      </w: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widowControl w:val="0"/>
        <w:ind w:firstLine="709"/>
        <w:jc w:val="both"/>
      </w:pPr>
    </w:p>
    <w:p w:rsidR="00AC6AA5" w:rsidRDefault="00AC6AA5" w:rsidP="00AC6AA5">
      <w:pPr>
        <w:ind w:left="4956" w:firstLine="708"/>
        <w:jc w:val="both"/>
        <w:sectPr w:rsidR="00AC6AA5" w:rsidSect="002D207B">
          <w:headerReference w:type="default" r:id="rId9"/>
          <w:pgSz w:w="11906" w:h="16832"/>
          <w:pgMar w:top="1134" w:right="567" w:bottom="1134" w:left="1701" w:header="709" w:footer="709" w:gutter="0"/>
          <w:cols w:space="720"/>
          <w:docGrid w:linePitch="360"/>
        </w:sectPr>
      </w:pPr>
    </w:p>
    <w:p w:rsidR="00AC6AA5" w:rsidRDefault="00AC6AA5" w:rsidP="00AF2425">
      <w:pPr>
        <w:ind w:left="9356"/>
        <w:jc w:val="both"/>
      </w:pPr>
      <w:r>
        <w:lastRenderedPageBreak/>
        <w:t>Приложение 2 к постановлению</w:t>
      </w:r>
    </w:p>
    <w:p w:rsidR="00AC6AA5" w:rsidRDefault="00AC6AA5" w:rsidP="00AF2425">
      <w:pPr>
        <w:ind w:left="9356"/>
        <w:jc w:val="both"/>
      </w:pPr>
      <w:r>
        <w:t>администрации района</w:t>
      </w:r>
    </w:p>
    <w:p w:rsidR="002351E2" w:rsidRDefault="002351E2" w:rsidP="002351E2">
      <w:pPr>
        <w:ind w:left="4956" w:firstLine="4400"/>
        <w:jc w:val="both"/>
      </w:pPr>
      <w:r>
        <w:t>от 29.12.2012 № 2643</w:t>
      </w:r>
    </w:p>
    <w:p w:rsidR="00AC6AA5" w:rsidRDefault="00AC6AA5" w:rsidP="00AF2425">
      <w:pPr>
        <w:widowControl w:val="0"/>
        <w:ind w:left="9356" w:firstLine="709"/>
        <w:jc w:val="both"/>
      </w:pPr>
    </w:p>
    <w:p w:rsidR="00AF2425" w:rsidRDefault="00AF2425" w:rsidP="00AF2425">
      <w:pPr>
        <w:widowControl w:val="0"/>
        <w:ind w:left="9356"/>
        <w:jc w:val="both"/>
      </w:pPr>
      <w:r>
        <w:t xml:space="preserve">Приложение 1 к муниципальной целевой программе «Поддержка малого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Нижневартовском</w:t>
      </w:r>
      <w:proofErr w:type="gramEnd"/>
      <w:r>
        <w:t xml:space="preserve"> районе на 2011−2013 годы»</w:t>
      </w:r>
    </w:p>
    <w:p w:rsidR="00AF2425" w:rsidRDefault="00AF2425" w:rsidP="00AF2425">
      <w:pPr>
        <w:widowControl w:val="0"/>
        <w:ind w:left="9923"/>
        <w:jc w:val="both"/>
      </w:pPr>
    </w:p>
    <w:p w:rsidR="00AF2425" w:rsidRDefault="00AF2425" w:rsidP="00AF2425">
      <w:pPr>
        <w:widowControl w:val="0"/>
        <w:ind w:left="9923"/>
        <w:jc w:val="both"/>
      </w:pPr>
    </w:p>
    <w:p w:rsidR="00AC6AA5" w:rsidRDefault="00AC6AA5" w:rsidP="00AF2425">
      <w:pPr>
        <w:widowControl w:val="0"/>
        <w:ind w:firstLine="709"/>
        <w:jc w:val="center"/>
        <w:rPr>
          <w:b/>
          <w:bCs/>
          <w:color w:val="000000"/>
        </w:rPr>
      </w:pPr>
      <w:r w:rsidRPr="00AC6AA5">
        <w:rPr>
          <w:b/>
          <w:bCs/>
          <w:color w:val="000000"/>
        </w:rPr>
        <w:t>Перечень программных мероприятий муниципальной целевой программы</w:t>
      </w:r>
    </w:p>
    <w:p w:rsidR="00AC6AA5" w:rsidRDefault="00AF2425" w:rsidP="00AF2425">
      <w:pPr>
        <w:widowControl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AC6AA5" w:rsidRPr="00AC6AA5">
        <w:rPr>
          <w:b/>
          <w:bCs/>
          <w:color w:val="000000"/>
        </w:rPr>
        <w:t xml:space="preserve">Поддержка малого и среднего предпринимательства </w:t>
      </w:r>
      <w:proofErr w:type="gramStart"/>
      <w:r w:rsidR="00AC6AA5" w:rsidRPr="00AC6AA5">
        <w:rPr>
          <w:b/>
          <w:bCs/>
          <w:color w:val="000000"/>
        </w:rPr>
        <w:t>в</w:t>
      </w:r>
      <w:proofErr w:type="gramEnd"/>
      <w:r w:rsidR="00AC6AA5" w:rsidRPr="00AC6AA5">
        <w:rPr>
          <w:b/>
          <w:bCs/>
          <w:color w:val="000000"/>
        </w:rPr>
        <w:t xml:space="preserve"> </w:t>
      </w:r>
      <w:proofErr w:type="gramStart"/>
      <w:r w:rsidR="00AC6AA5" w:rsidRPr="00AC6AA5">
        <w:rPr>
          <w:b/>
          <w:bCs/>
          <w:color w:val="000000"/>
        </w:rPr>
        <w:t>Нижневартовском</w:t>
      </w:r>
      <w:proofErr w:type="gramEnd"/>
      <w:r w:rsidR="00AC6AA5" w:rsidRPr="00AC6AA5">
        <w:rPr>
          <w:b/>
          <w:bCs/>
          <w:color w:val="000000"/>
        </w:rPr>
        <w:t xml:space="preserve"> районе на 2011</w:t>
      </w:r>
      <w:r>
        <w:rPr>
          <w:b/>
          <w:bCs/>
          <w:color w:val="000000"/>
        </w:rPr>
        <w:t>−</w:t>
      </w:r>
      <w:r w:rsidR="00AC6AA5" w:rsidRPr="00AC6AA5">
        <w:rPr>
          <w:b/>
          <w:bCs/>
          <w:color w:val="000000"/>
        </w:rPr>
        <w:t>2013 годы</w:t>
      </w:r>
      <w:r>
        <w:rPr>
          <w:b/>
          <w:bCs/>
          <w:color w:val="000000"/>
        </w:rPr>
        <w:t>»</w:t>
      </w:r>
    </w:p>
    <w:p w:rsidR="00AC6AA5" w:rsidRDefault="00AC6AA5" w:rsidP="00AF2425">
      <w:pPr>
        <w:widowControl w:val="0"/>
        <w:jc w:val="both"/>
        <w:rPr>
          <w:b/>
          <w:bCs/>
          <w:color w:val="000000"/>
        </w:rPr>
      </w:pPr>
    </w:p>
    <w:tbl>
      <w:tblPr>
        <w:tblStyle w:val="ab"/>
        <w:tblW w:w="14709" w:type="dxa"/>
        <w:tblLayout w:type="fixed"/>
        <w:tblLook w:val="04A0"/>
      </w:tblPr>
      <w:tblGrid>
        <w:gridCol w:w="993"/>
        <w:gridCol w:w="2410"/>
        <w:gridCol w:w="1418"/>
        <w:gridCol w:w="1524"/>
        <w:gridCol w:w="744"/>
        <w:gridCol w:w="1559"/>
        <w:gridCol w:w="1559"/>
        <w:gridCol w:w="1559"/>
        <w:gridCol w:w="1276"/>
        <w:gridCol w:w="1667"/>
      </w:tblGrid>
      <w:tr w:rsidR="00AF2425" w:rsidRPr="00AC6AA5" w:rsidTr="00E21C48">
        <w:trPr>
          <w:trHeight w:val="315"/>
        </w:trPr>
        <w:tc>
          <w:tcPr>
            <w:tcW w:w="993" w:type="dxa"/>
            <w:vMerge w:val="restart"/>
            <w:noWrap/>
            <w:hideMark/>
          </w:tcPr>
          <w:p w:rsidR="001F07EF" w:rsidRDefault="00AC6AA5" w:rsidP="00463BAA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6AA5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AC6AA5" w:rsidRPr="00AC6AA5" w:rsidRDefault="00AC6AA5" w:rsidP="00463BAA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6AA5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C6AA5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C6AA5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noWrap/>
            <w:hideMark/>
          </w:tcPr>
          <w:p w:rsidR="00AF2425" w:rsidRDefault="00AC6AA5" w:rsidP="00463BAA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6AA5">
              <w:rPr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  <w:p w:rsidR="00AC6AA5" w:rsidRPr="00AC6AA5" w:rsidRDefault="00AC6AA5" w:rsidP="00463BAA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6AA5"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vMerge w:val="restart"/>
            <w:hideMark/>
          </w:tcPr>
          <w:p w:rsidR="00AF2425" w:rsidRDefault="00AC6AA5" w:rsidP="00463BAA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6AA5">
              <w:rPr>
                <w:b/>
                <w:bCs/>
                <w:color w:val="000000"/>
                <w:sz w:val="24"/>
                <w:szCs w:val="24"/>
              </w:rPr>
              <w:t>Исполн</w:t>
            </w:r>
            <w:r w:rsidRPr="00AC6AA5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C6AA5">
              <w:rPr>
                <w:b/>
                <w:bCs/>
                <w:color w:val="000000"/>
                <w:sz w:val="24"/>
                <w:szCs w:val="24"/>
              </w:rPr>
              <w:t xml:space="preserve">тель </w:t>
            </w:r>
          </w:p>
          <w:p w:rsidR="00AC6AA5" w:rsidRPr="00AC6AA5" w:rsidRDefault="00AC6AA5" w:rsidP="00463BAA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6AA5">
              <w:rPr>
                <w:b/>
                <w:bCs/>
                <w:color w:val="000000"/>
                <w:sz w:val="24"/>
                <w:szCs w:val="24"/>
              </w:rPr>
              <w:t>(соиспо</w:t>
            </w:r>
            <w:r w:rsidRPr="00AC6AA5">
              <w:rPr>
                <w:b/>
                <w:bCs/>
                <w:color w:val="000000"/>
                <w:sz w:val="24"/>
                <w:szCs w:val="24"/>
              </w:rPr>
              <w:t>л</w:t>
            </w:r>
            <w:r w:rsidRPr="00AC6AA5">
              <w:rPr>
                <w:b/>
                <w:bCs/>
                <w:color w:val="000000"/>
                <w:sz w:val="24"/>
                <w:szCs w:val="24"/>
              </w:rPr>
              <w:t>нитель)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F2425" w:rsidRDefault="00AC6AA5" w:rsidP="00463BAA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6AA5">
              <w:rPr>
                <w:b/>
                <w:bCs/>
                <w:color w:val="000000"/>
                <w:sz w:val="24"/>
                <w:szCs w:val="24"/>
              </w:rPr>
              <w:t xml:space="preserve">Срок </w:t>
            </w:r>
          </w:p>
          <w:p w:rsidR="00AC6AA5" w:rsidRPr="00AC6AA5" w:rsidRDefault="00AC6AA5" w:rsidP="00463BAA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6AA5">
              <w:rPr>
                <w:b/>
                <w:bCs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5953" w:type="dxa"/>
            <w:gridSpan w:val="4"/>
            <w:noWrap/>
            <w:hideMark/>
          </w:tcPr>
          <w:p w:rsidR="00AC6AA5" w:rsidRPr="00AC6AA5" w:rsidRDefault="00AC6AA5" w:rsidP="00463BAA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6AA5">
              <w:rPr>
                <w:b/>
                <w:bCs/>
                <w:color w:val="000000"/>
                <w:sz w:val="24"/>
                <w:szCs w:val="24"/>
              </w:rPr>
              <w:t>Финансовые затраты на реализацию</w:t>
            </w:r>
          </w:p>
        </w:tc>
        <w:tc>
          <w:tcPr>
            <w:tcW w:w="1667" w:type="dxa"/>
            <w:vMerge w:val="restart"/>
            <w:hideMark/>
          </w:tcPr>
          <w:p w:rsidR="00AF2425" w:rsidRDefault="00AC6AA5" w:rsidP="00463BAA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6AA5">
              <w:rPr>
                <w:b/>
                <w:bCs/>
                <w:color w:val="000000"/>
                <w:sz w:val="24"/>
                <w:szCs w:val="24"/>
              </w:rPr>
              <w:t xml:space="preserve">Источники </w:t>
            </w:r>
          </w:p>
          <w:p w:rsidR="00AC6AA5" w:rsidRPr="00AC6AA5" w:rsidRDefault="00AC6AA5" w:rsidP="00463BAA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6AA5">
              <w:rPr>
                <w:b/>
                <w:bCs/>
                <w:color w:val="000000"/>
                <w:sz w:val="24"/>
                <w:szCs w:val="24"/>
              </w:rPr>
              <w:t>финансир</w:t>
            </w:r>
            <w:r w:rsidRPr="00AC6AA5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C6AA5">
              <w:rPr>
                <w:b/>
                <w:bCs/>
                <w:color w:val="000000"/>
                <w:sz w:val="24"/>
                <w:szCs w:val="24"/>
              </w:rPr>
              <w:t>вания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/>
            <w:hideMark/>
          </w:tcPr>
          <w:p w:rsidR="00AC6AA5" w:rsidRPr="00AC6AA5" w:rsidRDefault="00AC6AA5" w:rsidP="00463BAA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AC6AA5" w:rsidRDefault="00AC6AA5" w:rsidP="00463BAA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AC6AA5" w:rsidRDefault="00AC6AA5" w:rsidP="00463BAA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AC6AA5" w:rsidRDefault="00AC6AA5" w:rsidP="00463BAA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="00AC6AA5" w:rsidRPr="00AC6AA5" w:rsidRDefault="00AC6AA5" w:rsidP="00463BAA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6AA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3"/>
            <w:noWrap/>
            <w:hideMark/>
          </w:tcPr>
          <w:p w:rsidR="00AC6AA5" w:rsidRPr="00AC6AA5" w:rsidRDefault="00AC6AA5" w:rsidP="00463BAA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6AA5">
              <w:rPr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667" w:type="dxa"/>
            <w:vMerge/>
            <w:hideMark/>
          </w:tcPr>
          <w:p w:rsidR="00AC6AA5" w:rsidRPr="00AC6AA5" w:rsidRDefault="00AC6AA5" w:rsidP="00463BAA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/>
            <w:hideMark/>
          </w:tcPr>
          <w:p w:rsidR="00AC6AA5" w:rsidRPr="00AC6AA5" w:rsidRDefault="00AC6AA5" w:rsidP="00463BAA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AC6AA5" w:rsidRDefault="00AC6AA5" w:rsidP="00463BAA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AC6AA5" w:rsidRDefault="00AC6AA5" w:rsidP="00463BAA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AC6AA5" w:rsidRDefault="00AC6AA5" w:rsidP="00463BAA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AC6AA5" w:rsidRPr="00AC6AA5" w:rsidRDefault="00AC6AA5" w:rsidP="00463BAA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AC6AA5" w:rsidRDefault="00AC6AA5" w:rsidP="00463BAA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6AA5">
              <w:rPr>
                <w:b/>
                <w:bCs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559" w:type="dxa"/>
            <w:noWrap/>
            <w:hideMark/>
          </w:tcPr>
          <w:p w:rsidR="00AC6AA5" w:rsidRPr="00AC6AA5" w:rsidRDefault="00AC6AA5" w:rsidP="00463BAA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6AA5">
              <w:rPr>
                <w:b/>
                <w:bCs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76" w:type="dxa"/>
            <w:noWrap/>
            <w:hideMark/>
          </w:tcPr>
          <w:p w:rsidR="00AC6AA5" w:rsidRPr="00AC6AA5" w:rsidRDefault="00AC6AA5" w:rsidP="00463BAA">
            <w:pPr>
              <w:widowControl w:val="0"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6AA5">
              <w:rPr>
                <w:b/>
                <w:bCs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667" w:type="dxa"/>
            <w:vMerge/>
            <w:hideMark/>
          </w:tcPr>
          <w:p w:rsidR="00AC6AA5" w:rsidRPr="00AC6AA5" w:rsidRDefault="00AC6AA5" w:rsidP="00463BAA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2425" w:rsidRPr="00AC6AA5" w:rsidTr="00E21C48">
        <w:trPr>
          <w:trHeight w:val="450"/>
        </w:trPr>
        <w:tc>
          <w:tcPr>
            <w:tcW w:w="993" w:type="dxa"/>
            <w:vMerge w:val="restart"/>
            <w:noWrap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</w:t>
            </w: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Pr="001F07EF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hideMark/>
          </w:tcPr>
          <w:p w:rsidR="00AC6AA5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 xml:space="preserve">Цель: </w:t>
            </w:r>
            <w:r w:rsidRPr="001F07EF">
              <w:rPr>
                <w:color w:val="000000"/>
                <w:sz w:val="24"/>
                <w:szCs w:val="24"/>
              </w:rPr>
              <w:br/>
              <w:t>создание условий для устойчивого ра</w:t>
            </w:r>
            <w:r w:rsidRPr="001F07EF">
              <w:rPr>
                <w:color w:val="000000"/>
                <w:sz w:val="24"/>
                <w:szCs w:val="24"/>
              </w:rPr>
              <w:t>з</w:t>
            </w:r>
            <w:r w:rsidRPr="001F07EF">
              <w:rPr>
                <w:color w:val="000000"/>
                <w:sz w:val="24"/>
                <w:szCs w:val="24"/>
              </w:rPr>
              <w:t>вития малого и среднего предпр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нимательства в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оне как важнейшего фактора политич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ской и социальной стабильности, обе</w:t>
            </w:r>
            <w:r w:rsidRPr="001F07EF">
              <w:rPr>
                <w:color w:val="000000"/>
                <w:sz w:val="24"/>
                <w:szCs w:val="24"/>
              </w:rPr>
              <w:t>с</w:t>
            </w:r>
            <w:r w:rsidRPr="001F07EF">
              <w:rPr>
                <w:color w:val="000000"/>
                <w:sz w:val="24"/>
                <w:szCs w:val="24"/>
              </w:rPr>
              <w:t>печивающего пов</w:t>
            </w:r>
            <w:r w:rsidRPr="001F07EF">
              <w:rPr>
                <w:color w:val="000000"/>
                <w:sz w:val="24"/>
                <w:szCs w:val="24"/>
              </w:rPr>
              <w:t>ы</w:t>
            </w:r>
            <w:r w:rsidRPr="001F07EF">
              <w:rPr>
                <w:color w:val="000000"/>
                <w:sz w:val="24"/>
                <w:szCs w:val="24"/>
              </w:rPr>
              <w:t>шение конкурент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способности экон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мики района</w:t>
            </w:r>
          </w:p>
          <w:p w:rsidR="00D541C4" w:rsidRPr="001F07EF" w:rsidRDefault="00D541C4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noWrap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Pr="001F07EF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2011</w:t>
            </w:r>
            <w:r w:rsidR="00AF2425" w:rsidRP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2013 годы</w:t>
            </w: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Pr="001F07EF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lastRenderedPageBreak/>
              <w:t>31247,40926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13502,95144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13244,45782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63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12995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4100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4395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127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3820,55018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2065,55018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1755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в т.ч. бюджет района </w:t>
            </w:r>
            <w:proofErr w:type="gramStart"/>
            <w:r w:rsidRPr="001F07EF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1F07EF">
              <w:rPr>
                <w:color w:val="000000"/>
                <w:sz w:val="24"/>
                <w:szCs w:val="24"/>
              </w:rPr>
              <w:t xml:space="preserve">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="001F07EF">
              <w:rPr>
                <w:color w:val="000000"/>
                <w:sz w:val="24"/>
                <w:szCs w:val="24"/>
              </w:rPr>
              <w:t>ро</w:t>
            </w:r>
            <w:r w:rsidRPr="001F07EF">
              <w:rPr>
                <w:color w:val="000000"/>
                <w:sz w:val="24"/>
                <w:szCs w:val="24"/>
              </w:rPr>
              <w:t>вании</w:t>
            </w:r>
            <w:proofErr w:type="spellEnd"/>
          </w:p>
        </w:tc>
      </w:tr>
      <w:tr w:rsidR="00AF2425" w:rsidRPr="00AC6AA5" w:rsidTr="00E21C48">
        <w:trPr>
          <w:trHeight w:val="159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17636,04156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8786,58374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8849,45782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бюджет окр</w:t>
            </w:r>
            <w:r w:rsidRPr="001F07EF">
              <w:rPr>
                <w:bCs/>
                <w:color w:val="000000"/>
                <w:sz w:val="24"/>
                <w:szCs w:val="24"/>
              </w:rPr>
              <w:t>у</w:t>
            </w:r>
            <w:r w:rsidRPr="001F07EF">
              <w:rPr>
                <w:bCs/>
                <w:color w:val="000000"/>
                <w:sz w:val="24"/>
                <w:szCs w:val="24"/>
              </w:rPr>
              <w:t>га, в том чи</w:t>
            </w:r>
            <w:r w:rsidRPr="001F07EF">
              <w:rPr>
                <w:bCs/>
                <w:color w:val="000000"/>
                <w:sz w:val="24"/>
                <w:szCs w:val="24"/>
              </w:rPr>
              <w:t>с</w:t>
            </w:r>
            <w:r w:rsidRPr="001F07EF">
              <w:rPr>
                <w:bCs/>
                <w:color w:val="000000"/>
                <w:sz w:val="24"/>
                <w:szCs w:val="24"/>
              </w:rPr>
              <w:t>ле остатки 2011 года</w:t>
            </w:r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1461,60582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1461,60582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округа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(остатки 2011 года)</w:t>
            </w:r>
          </w:p>
        </w:tc>
      </w:tr>
      <w:tr w:rsidR="00AF2425" w:rsidRPr="00AC6AA5" w:rsidTr="00E21C48">
        <w:trPr>
          <w:trHeight w:val="67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616,3677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616,3677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E21C48" w:rsidRDefault="00E21C48" w:rsidP="00463BAA">
            <w:pPr>
              <w:widowControl w:val="0"/>
              <w:tabs>
                <w:tab w:val="center" w:pos="-11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внебюдже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ные источн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ки</w:t>
            </w:r>
          </w:p>
        </w:tc>
      </w:tr>
      <w:tr w:rsidR="00AF2425" w:rsidRPr="00AC6AA5" w:rsidTr="00E21C48">
        <w:trPr>
          <w:trHeight w:val="1305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Задача: </w:t>
            </w:r>
            <w:r w:rsidRPr="001F07EF">
              <w:rPr>
                <w:color w:val="000000"/>
                <w:sz w:val="24"/>
                <w:szCs w:val="24"/>
              </w:rPr>
              <w:br/>
              <w:t>совершенствование правовой базы для эффективной по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>держки и развития предпринимательс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418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</w:t>
            </w:r>
            <w:r w:rsid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2055"/>
        </w:trPr>
        <w:tc>
          <w:tcPr>
            <w:tcW w:w="993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Ведение реестра субъектов малого и среднего предпр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нимательства, пол</w:t>
            </w:r>
            <w:r w:rsidRPr="001F07EF">
              <w:rPr>
                <w:color w:val="000000"/>
                <w:sz w:val="24"/>
                <w:szCs w:val="24"/>
              </w:rPr>
              <w:t>у</w:t>
            </w:r>
            <w:r w:rsidRPr="001F07EF">
              <w:rPr>
                <w:color w:val="000000"/>
                <w:sz w:val="24"/>
                <w:szCs w:val="24"/>
              </w:rPr>
              <w:t>чателей поддержки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</w:t>
            </w:r>
            <w:r w:rsid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noWrap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</w:t>
            </w: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Pr="001F07EF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hideMark/>
          </w:tcPr>
          <w:p w:rsidR="00AC6AA5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 xml:space="preserve">Задача: </w:t>
            </w:r>
            <w:r w:rsidRPr="001F07EF">
              <w:rPr>
                <w:color w:val="000000"/>
                <w:sz w:val="24"/>
                <w:szCs w:val="24"/>
              </w:rPr>
              <w:br w:type="page"/>
              <w:t>формиров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ние механизма ф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нансово-кредитной и имущественной по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>держки представит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лей малого и средн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го предприним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тельства</w:t>
            </w:r>
            <w:r w:rsidRPr="001F07EF">
              <w:rPr>
                <w:color w:val="000000"/>
                <w:sz w:val="24"/>
                <w:szCs w:val="24"/>
              </w:rPr>
              <w:br w:type="page"/>
            </w:r>
          </w:p>
          <w:p w:rsidR="00D541C4" w:rsidRDefault="00D541C4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D541C4" w:rsidRPr="001F07EF" w:rsidRDefault="00D541C4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noWrap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Pr="001F07EF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2011</w:t>
            </w:r>
            <w:r w:rsid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2013 годы</w:t>
            </w: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Pr="001F07EF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lastRenderedPageBreak/>
              <w:t>25511,93726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10685,44244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10566,49482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67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11824,707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3654,707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3910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4260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124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3375,55018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1860,55018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1515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в т.ч. бюджет района </w:t>
            </w:r>
            <w:proofErr w:type="gramStart"/>
            <w:r w:rsidRPr="001F07EF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1F07EF">
              <w:rPr>
                <w:color w:val="000000"/>
                <w:sz w:val="24"/>
                <w:szCs w:val="24"/>
              </w:rPr>
              <w:t xml:space="preserve">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130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13070,86256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6414,36774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6656,49482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бюджет окр</w:t>
            </w:r>
            <w:r w:rsidRPr="001F07EF">
              <w:rPr>
                <w:bCs/>
                <w:color w:val="000000"/>
                <w:sz w:val="24"/>
                <w:szCs w:val="24"/>
              </w:rPr>
              <w:t>у</w:t>
            </w:r>
            <w:r w:rsidRPr="001F07EF">
              <w:rPr>
                <w:bCs/>
                <w:color w:val="000000"/>
                <w:sz w:val="24"/>
                <w:szCs w:val="24"/>
              </w:rPr>
              <w:t>га, в том чи</w:t>
            </w:r>
            <w:r w:rsidRPr="001F07EF">
              <w:rPr>
                <w:bCs/>
                <w:color w:val="000000"/>
                <w:sz w:val="24"/>
                <w:szCs w:val="24"/>
              </w:rPr>
              <w:t>с</w:t>
            </w:r>
            <w:r w:rsidRPr="001F07EF">
              <w:rPr>
                <w:bCs/>
                <w:color w:val="000000"/>
                <w:sz w:val="24"/>
                <w:szCs w:val="24"/>
              </w:rPr>
              <w:t>ле остатки 2011 года</w:t>
            </w:r>
          </w:p>
        </w:tc>
      </w:tr>
      <w:tr w:rsidR="00AF2425" w:rsidRPr="00AC6AA5" w:rsidTr="00E21C48">
        <w:trPr>
          <w:trHeight w:val="129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1294,69382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1294,69382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округа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(остатки 2011 года)</w:t>
            </w:r>
          </w:p>
        </w:tc>
      </w:tr>
      <w:tr w:rsidR="00AF2425" w:rsidRPr="00AC6AA5" w:rsidTr="00E21C48">
        <w:trPr>
          <w:trHeight w:val="6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616,3677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616,3677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внебюдже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ные источн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ки</w:t>
            </w:r>
          </w:p>
        </w:tc>
      </w:tr>
      <w:tr w:rsidR="00AF2425" w:rsidRPr="00AC6AA5" w:rsidTr="00E21C48">
        <w:trPr>
          <w:trHeight w:val="1920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Проведение засед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ний Экспертно-консультативного Совета по содейс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вию развитию мал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го и среднего пре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>принимательства в районе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1F07EF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2011–2013 годы</w:t>
            </w:r>
            <w:r>
              <w:rPr>
                <w:color w:val="000000"/>
                <w:sz w:val="24"/>
                <w:szCs w:val="24"/>
              </w:rPr>
              <w:br/>
              <w:t>ежеквар</w:t>
            </w:r>
            <w:r w:rsidR="00AC6AA5" w:rsidRPr="001F07EF">
              <w:rPr>
                <w:color w:val="000000"/>
                <w:sz w:val="24"/>
                <w:szCs w:val="24"/>
              </w:rPr>
              <w:t>тально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*</w:t>
            </w:r>
          </w:p>
        </w:tc>
      </w:tr>
      <w:tr w:rsidR="00AF2425" w:rsidRPr="00AC6AA5" w:rsidTr="00E21C48">
        <w:trPr>
          <w:trHeight w:val="1920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Проведение засед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ний Совета пре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>принимателей при главе администрации района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1F07EF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2011–2013 годы</w:t>
            </w:r>
            <w:r>
              <w:rPr>
                <w:color w:val="000000"/>
                <w:sz w:val="24"/>
                <w:szCs w:val="24"/>
              </w:rPr>
              <w:br/>
              <w:t>ежеквар</w:t>
            </w:r>
            <w:r w:rsidR="00AC6AA5" w:rsidRPr="001F07EF">
              <w:rPr>
                <w:color w:val="000000"/>
                <w:sz w:val="24"/>
                <w:szCs w:val="24"/>
              </w:rPr>
              <w:t>тально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*</w:t>
            </w:r>
          </w:p>
        </w:tc>
      </w:tr>
      <w:tr w:rsidR="00AF2425" w:rsidRPr="00AC6AA5" w:rsidTr="00E21C48">
        <w:trPr>
          <w:trHeight w:val="5801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>Оказание имущес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венной поддержки путем применения понижающих коэ</w:t>
            </w:r>
            <w:r w:rsidRPr="001F07EF">
              <w:rPr>
                <w:color w:val="000000"/>
                <w:sz w:val="24"/>
                <w:szCs w:val="24"/>
              </w:rPr>
              <w:t>ф</w:t>
            </w:r>
            <w:r w:rsidRPr="001F07EF">
              <w:rPr>
                <w:color w:val="000000"/>
                <w:sz w:val="24"/>
                <w:szCs w:val="24"/>
              </w:rPr>
              <w:t>фициентов при о</w:t>
            </w:r>
            <w:r w:rsidRPr="001F07EF">
              <w:rPr>
                <w:color w:val="000000"/>
                <w:sz w:val="24"/>
                <w:szCs w:val="24"/>
              </w:rPr>
              <w:t>п</w:t>
            </w:r>
            <w:r w:rsidRPr="001F07EF">
              <w:rPr>
                <w:color w:val="000000"/>
                <w:sz w:val="24"/>
                <w:szCs w:val="24"/>
              </w:rPr>
              <w:t>ределении размера арендной платы за пользование мун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ципальным имущ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 xml:space="preserve">ством субъектами малого и среднего </w:t>
            </w:r>
            <w:proofErr w:type="spellStart"/>
            <w:r w:rsidRPr="001F07EF">
              <w:rPr>
                <w:color w:val="000000"/>
                <w:sz w:val="24"/>
                <w:szCs w:val="24"/>
              </w:rPr>
              <w:t>предпри-нимательства</w:t>
            </w:r>
            <w:proofErr w:type="spellEnd"/>
            <w:r w:rsidRPr="001F07EF">
              <w:rPr>
                <w:color w:val="000000"/>
                <w:sz w:val="24"/>
                <w:szCs w:val="24"/>
              </w:rPr>
              <w:t xml:space="preserve"> и о</w:t>
            </w:r>
            <w:r w:rsidRPr="001F07EF">
              <w:rPr>
                <w:color w:val="000000"/>
                <w:sz w:val="24"/>
                <w:szCs w:val="24"/>
              </w:rPr>
              <w:t>р</w:t>
            </w:r>
            <w:r w:rsidRPr="001F07EF">
              <w:rPr>
                <w:color w:val="000000"/>
                <w:sz w:val="24"/>
                <w:szCs w:val="24"/>
              </w:rPr>
              <w:t>ганизациями, обр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зующими инфр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структуру поддер</w:t>
            </w:r>
            <w:r w:rsidRPr="001F07EF">
              <w:rPr>
                <w:color w:val="000000"/>
                <w:sz w:val="24"/>
                <w:szCs w:val="24"/>
              </w:rPr>
              <w:t>ж</w:t>
            </w:r>
            <w:r w:rsidRPr="001F07EF">
              <w:rPr>
                <w:color w:val="000000"/>
                <w:sz w:val="24"/>
                <w:szCs w:val="24"/>
              </w:rPr>
              <w:t>ки субъектов малого и среднего предпр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нимательства, и о</w:t>
            </w:r>
            <w:r w:rsidRPr="001F07EF">
              <w:rPr>
                <w:color w:val="000000"/>
                <w:sz w:val="24"/>
                <w:szCs w:val="24"/>
              </w:rPr>
              <w:t>с</w:t>
            </w:r>
            <w:r w:rsidRPr="001F07EF">
              <w:rPr>
                <w:color w:val="000000"/>
                <w:sz w:val="24"/>
                <w:szCs w:val="24"/>
              </w:rPr>
              <w:t>вобождение от арендной платы за пользование мун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ципальным имущ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ством района (с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гласно Положению о порядке владения, пользования и ра</w:t>
            </w:r>
            <w:r w:rsidRPr="001F07EF">
              <w:rPr>
                <w:color w:val="000000"/>
                <w:sz w:val="24"/>
                <w:szCs w:val="24"/>
              </w:rPr>
              <w:t>с</w:t>
            </w:r>
            <w:r w:rsidRPr="001F07EF">
              <w:rPr>
                <w:color w:val="000000"/>
                <w:sz w:val="24"/>
                <w:szCs w:val="24"/>
              </w:rPr>
              <w:t>поряжения муниц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пальной собственн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стью муниципальн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го образования Нижневартовский район, утвержде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ному решением Д</w:t>
            </w:r>
            <w:r w:rsidRPr="001F07EF">
              <w:rPr>
                <w:color w:val="000000"/>
                <w:sz w:val="24"/>
                <w:szCs w:val="24"/>
              </w:rPr>
              <w:t>у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 xml:space="preserve">мы </w:t>
            </w:r>
            <w:proofErr w:type="spellStart"/>
            <w:r w:rsidRPr="001F07EF">
              <w:rPr>
                <w:color w:val="000000"/>
                <w:sz w:val="24"/>
                <w:szCs w:val="24"/>
              </w:rPr>
              <w:t>рай-она</w:t>
            </w:r>
            <w:proofErr w:type="spellEnd"/>
            <w:r w:rsidRPr="001F07EF">
              <w:rPr>
                <w:color w:val="000000"/>
                <w:sz w:val="24"/>
                <w:szCs w:val="24"/>
              </w:rPr>
              <w:t xml:space="preserve"> от</w:t>
            </w:r>
            <w:proofErr w:type="gramEnd"/>
            <w:r w:rsidRPr="001F07E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07EF">
              <w:rPr>
                <w:color w:val="000000"/>
                <w:sz w:val="24"/>
                <w:szCs w:val="24"/>
              </w:rPr>
              <w:t>18.04.2007 № 48, и согласно Полож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нию об освобожд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нии от арендной платы отдельных к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тегорий юридич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ских лиц и предпр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нимателей, осущес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вляющих приор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тетные виды де</w:t>
            </w:r>
            <w:r w:rsidRPr="001F07EF">
              <w:rPr>
                <w:color w:val="000000"/>
                <w:sz w:val="24"/>
                <w:szCs w:val="24"/>
              </w:rPr>
              <w:t>я</w:t>
            </w:r>
            <w:r w:rsidRPr="001F07EF">
              <w:rPr>
                <w:color w:val="000000"/>
                <w:sz w:val="24"/>
                <w:szCs w:val="24"/>
              </w:rPr>
              <w:t>тельности, и метод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ке определения ра</w:t>
            </w:r>
            <w:r w:rsidRPr="001F07EF">
              <w:rPr>
                <w:color w:val="000000"/>
                <w:sz w:val="24"/>
                <w:szCs w:val="24"/>
              </w:rPr>
              <w:t>з</w:t>
            </w:r>
            <w:r w:rsidRPr="001F07EF">
              <w:rPr>
                <w:color w:val="000000"/>
                <w:sz w:val="24"/>
                <w:szCs w:val="24"/>
              </w:rPr>
              <w:t>мера арендной платы за пользование м</w:t>
            </w:r>
            <w:r w:rsidRPr="001F07EF">
              <w:rPr>
                <w:color w:val="000000"/>
                <w:sz w:val="24"/>
                <w:szCs w:val="24"/>
              </w:rPr>
              <w:t>у</w:t>
            </w:r>
            <w:r w:rsidRPr="001F07EF">
              <w:rPr>
                <w:color w:val="000000"/>
                <w:sz w:val="24"/>
                <w:szCs w:val="24"/>
              </w:rPr>
              <w:t>ниципальным им</w:t>
            </w:r>
            <w:r w:rsidRPr="001F07EF">
              <w:rPr>
                <w:color w:val="000000"/>
                <w:sz w:val="24"/>
                <w:szCs w:val="24"/>
              </w:rPr>
              <w:t>у</w:t>
            </w:r>
            <w:r w:rsidRPr="001F07EF">
              <w:rPr>
                <w:color w:val="000000"/>
                <w:sz w:val="24"/>
                <w:szCs w:val="24"/>
              </w:rPr>
              <w:t>ществом, утве</w:t>
            </w:r>
            <w:r w:rsidRPr="001F07EF">
              <w:rPr>
                <w:color w:val="000000"/>
                <w:sz w:val="24"/>
                <w:szCs w:val="24"/>
              </w:rPr>
              <w:t>р</w:t>
            </w:r>
            <w:r w:rsidRPr="001F07EF">
              <w:rPr>
                <w:color w:val="000000"/>
                <w:sz w:val="24"/>
                <w:szCs w:val="24"/>
              </w:rPr>
              <w:t>жденному решением Думы района от 02.03.2010 № 15)</w:t>
            </w:r>
            <w:proofErr w:type="gramEnd"/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управление по мун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ципальн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му имущ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ству и ж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лищным вопросам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она;</w:t>
            </w:r>
            <w:r w:rsidRPr="001F07EF">
              <w:rPr>
                <w:color w:val="000000"/>
                <w:sz w:val="24"/>
                <w:szCs w:val="24"/>
              </w:rPr>
              <w:br w:type="page"/>
              <w:t>отдел местной промы</w:t>
            </w:r>
            <w:r w:rsidRPr="001F07EF">
              <w:rPr>
                <w:color w:val="000000"/>
                <w:sz w:val="24"/>
                <w:szCs w:val="24"/>
              </w:rPr>
              <w:t>ш</w:t>
            </w:r>
            <w:r w:rsidRPr="001F07EF">
              <w:rPr>
                <w:color w:val="000000"/>
                <w:sz w:val="24"/>
                <w:szCs w:val="24"/>
              </w:rPr>
              <w:t>ленности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  <w:r w:rsidRPr="001F07EF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*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Субсидирование процентной ставки по привлеченным кредитам в росси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ских кредитных о</w:t>
            </w:r>
            <w:r w:rsidRPr="001F07EF">
              <w:rPr>
                <w:color w:val="000000"/>
                <w:sz w:val="24"/>
                <w:szCs w:val="24"/>
              </w:rPr>
              <w:t>р</w:t>
            </w:r>
            <w:r w:rsidRPr="001F07EF">
              <w:rPr>
                <w:color w:val="000000"/>
                <w:sz w:val="24"/>
                <w:szCs w:val="24"/>
              </w:rPr>
              <w:t>ганизациях субъе</w:t>
            </w:r>
            <w:r w:rsidRPr="001F07EF">
              <w:rPr>
                <w:color w:val="000000"/>
                <w:sz w:val="24"/>
                <w:szCs w:val="24"/>
              </w:rPr>
              <w:t>к</w:t>
            </w:r>
            <w:r w:rsidRPr="001F07EF">
              <w:rPr>
                <w:color w:val="000000"/>
                <w:sz w:val="24"/>
                <w:szCs w:val="24"/>
              </w:rPr>
              <w:t>там малого и средн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го предприним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2990,6215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831,75256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938,86894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6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2687,86894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938,86894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9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302,75256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302,75256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1.2.5.</w:t>
            </w:r>
          </w:p>
          <w:p w:rsidR="00D541C4" w:rsidRPr="001F07EF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Обеспечение усл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 xml:space="preserve">вий Субъектам по технологическому присоединению к объектам </w:t>
            </w:r>
            <w:proofErr w:type="spellStart"/>
            <w:r w:rsidRPr="001F07EF">
              <w:rPr>
                <w:color w:val="000000"/>
                <w:sz w:val="24"/>
                <w:szCs w:val="24"/>
              </w:rPr>
              <w:t>электрос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тевого</w:t>
            </w:r>
            <w:proofErr w:type="spellEnd"/>
            <w:r w:rsidRPr="001F07EF">
              <w:rPr>
                <w:color w:val="000000"/>
                <w:sz w:val="24"/>
                <w:szCs w:val="24"/>
              </w:rPr>
              <w:t xml:space="preserve"> хозяйства            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2011–2013 годы</w:t>
            </w:r>
          </w:p>
          <w:p w:rsidR="00D541C4" w:rsidRPr="001F07EF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451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4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129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округа, в том числе остатки 2011 года</w:t>
            </w:r>
          </w:p>
        </w:tc>
      </w:tr>
      <w:tr w:rsidR="00AF2425" w:rsidRPr="00AC6AA5" w:rsidTr="00E21C48">
        <w:trPr>
          <w:trHeight w:val="130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округа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(остатки 2011 года)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Финансовая по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>держка субъектов по добровольной и об</w:t>
            </w:r>
            <w:r w:rsidRPr="001F07EF">
              <w:rPr>
                <w:color w:val="000000"/>
                <w:sz w:val="24"/>
                <w:szCs w:val="24"/>
              </w:rPr>
              <w:t>я</w:t>
            </w:r>
            <w:r w:rsidRPr="001F07EF">
              <w:rPr>
                <w:color w:val="000000"/>
                <w:sz w:val="24"/>
                <w:szCs w:val="24"/>
              </w:rPr>
              <w:t>зательной сертиф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кации пищевой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 xml:space="preserve">дукции и </w:t>
            </w:r>
            <w:proofErr w:type="spellStart"/>
            <w:proofErr w:type="gramStart"/>
            <w:r w:rsidRPr="001F07EF">
              <w:rPr>
                <w:color w:val="000000"/>
                <w:sz w:val="24"/>
                <w:szCs w:val="24"/>
              </w:rPr>
              <w:t>про-довольственного</w:t>
            </w:r>
            <w:proofErr w:type="spellEnd"/>
            <w:proofErr w:type="gramEnd"/>
            <w:r w:rsidRPr="001F07EF">
              <w:rPr>
                <w:color w:val="000000"/>
                <w:sz w:val="24"/>
                <w:szCs w:val="24"/>
              </w:rPr>
              <w:t xml:space="preserve"> с</w:t>
            </w:r>
            <w:r w:rsidRPr="001F07EF">
              <w:rPr>
                <w:color w:val="000000"/>
                <w:sz w:val="24"/>
                <w:szCs w:val="24"/>
              </w:rPr>
              <w:t>ы</w:t>
            </w:r>
            <w:r w:rsidRPr="001F07EF">
              <w:rPr>
                <w:color w:val="000000"/>
                <w:sz w:val="24"/>
                <w:szCs w:val="24"/>
              </w:rPr>
              <w:t>рья и продукции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стных товаропрои</w:t>
            </w:r>
            <w:r w:rsidRPr="001F07EF">
              <w:rPr>
                <w:color w:val="000000"/>
                <w:sz w:val="24"/>
                <w:szCs w:val="24"/>
              </w:rPr>
              <w:t>з</w:t>
            </w:r>
            <w:r w:rsidRPr="001F07EF">
              <w:rPr>
                <w:color w:val="000000"/>
                <w:sz w:val="24"/>
                <w:szCs w:val="24"/>
              </w:rPr>
              <w:t>водителей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610,476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170,96038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404,51562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899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129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489,476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119,96038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369,51562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округа, в том числе остатки 2011 года</w:t>
            </w:r>
          </w:p>
        </w:tc>
      </w:tr>
      <w:tr w:rsidR="00AF2425" w:rsidRPr="00AC6AA5" w:rsidTr="00E21C48">
        <w:trPr>
          <w:trHeight w:val="129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219,51562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219,51562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округа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(остатки 2011 года)</w:t>
            </w:r>
          </w:p>
        </w:tc>
      </w:tr>
      <w:tr w:rsidR="00AF2425" w:rsidRPr="00AC6AA5" w:rsidTr="00E21C48">
        <w:trPr>
          <w:trHeight w:val="2010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1.2.7.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Субсидия на возм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щение коммунал</w:t>
            </w:r>
            <w:r w:rsidRPr="001F07EF">
              <w:rPr>
                <w:color w:val="000000"/>
                <w:sz w:val="24"/>
                <w:szCs w:val="24"/>
              </w:rPr>
              <w:t>ь</w:t>
            </w:r>
            <w:r w:rsidRPr="001F07EF">
              <w:rPr>
                <w:color w:val="000000"/>
                <w:sz w:val="24"/>
                <w:szCs w:val="24"/>
              </w:rPr>
              <w:t>ных услуг субъектам малого предприн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мательства, оказ</w:t>
            </w:r>
            <w:r w:rsidRPr="001F07EF">
              <w:rPr>
                <w:color w:val="000000"/>
                <w:sz w:val="24"/>
                <w:szCs w:val="24"/>
              </w:rPr>
              <w:t>ы</w:t>
            </w:r>
            <w:r w:rsidRPr="001F07EF">
              <w:rPr>
                <w:color w:val="000000"/>
                <w:sz w:val="24"/>
                <w:szCs w:val="24"/>
              </w:rPr>
              <w:t>вающим услуги в сфере бытового о</w:t>
            </w:r>
            <w:r w:rsidRPr="001F07EF">
              <w:rPr>
                <w:color w:val="000000"/>
                <w:sz w:val="24"/>
                <w:szCs w:val="24"/>
              </w:rPr>
              <w:t>б</w:t>
            </w:r>
            <w:r w:rsidRPr="001F07EF">
              <w:rPr>
                <w:color w:val="000000"/>
                <w:sz w:val="24"/>
                <w:szCs w:val="24"/>
              </w:rPr>
              <w:t>служивания насел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ния, производства хлеба и хлебобуло</w:t>
            </w:r>
            <w:r w:rsidRPr="001F07EF">
              <w:rPr>
                <w:color w:val="000000"/>
                <w:sz w:val="24"/>
                <w:szCs w:val="24"/>
              </w:rPr>
              <w:t>ч</w:t>
            </w:r>
            <w:r w:rsidRPr="001F07EF">
              <w:rPr>
                <w:color w:val="000000"/>
                <w:sz w:val="24"/>
                <w:szCs w:val="24"/>
              </w:rPr>
              <w:t>ных изделий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</w:t>
            </w:r>
            <w:r w:rsid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422,21301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124,21301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1995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1.2.7.1.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Субсидия на возм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щение коммунал</w:t>
            </w:r>
            <w:r w:rsidRPr="001F07EF">
              <w:rPr>
                <w:color w:val="000000"/>
                <w:sz w:val="24"/>
                <w:szCs w:val="24"/>
              </w:rPr>
              <w:t>ь</w:t>
            </w:r>
            <w:r w:rsidRPr="001F07EF">
              <w:rPr>
                <w:color w:val="000000"/>
                <w:sz w:val="24"/>
                <w:szCs w:val="24"/>
              </w:rPr>
              <w:t>ных услуг субъектам малого предприн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мательства, оказ</w:t>
            </w:r>
            <w:r w:rsidRPr="001F07EF">
              <w:rPr>
                <w:color w:val="000000"/>
                <w:sz w:val="24"/>
                <w:szCs w:val="24"/>
              </w:rPr>
              <w:t>ы</w:t>
            </w:r>
            <w:r w:rsidRPr="001F07EF">
              <w:rPr>
                <w:color w:val="000000"/>
                <w:sz w:val="24"/>
                <w:szCs w:val="24"/>
              </w:rPr>
              <w:t>вающим услуги в сфере бытового о</w:t>
            </w:r>
            <w:r w:rsidRPr="001F07EF">
              <w:rPr>
                <w:color w:val="000000"/>
                <w:sz w:val="24"/>
                <w:szCs w:val="24"/>
              </w:rPr>
              <w:t>б</w:t>
            </w:r>
            <w:r w:rsidRPr="001F07EF">
              <w:rPr>
                <w:color w:val="000000"/>
                <w:sz w:val="24"/>
                <w:szCs w:val="24"/>
              </w:rPr>
              <w:t>служивания насел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</w:t>
            </w:r>
            <w:r w:rsid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2012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222,21301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124,21301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2040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1.2.7.2.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Субсидия на возм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щение коммунал</w:t>
            </w:r>
            <w:r w:rsidRPr="001F07EF">
              <w:rPr>
                <w:color w:val="000000"/>
                <w:sz w:val="24"/>
                <w:szCs w:val="24"/>
              </w:rPr>
              <w:t>ь</w:t>
            </w:r>
            <w:r w:rsidRPr="001F07EF">
              <w:rPr>
                <w:color w:val="000000"/>
                <w:sz w:val="24"/>
                <w:szCs w:val="24"/>
              </w:rPr>
              <w:t>ных услуг субъектам малого предприн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мательства, оказ</w:t>
            </w:r>
            <w:r w:rsidRPr="001F07EF">
              <w:rPr>
                <w:color w:val="000000"/>
                <w:sz w:val="24"/>
                <w:szCs w:val="24"/>
              </w:rPr>
              <w:t>ы</w:t>
            </w:r>
            <w:r w:rsidRPr="001F07EF">
              <w:rPr>
                <w:color w:val="000000"/>
                <w:sz w:val="24"/>
                <w:szCs w:val="24"/>
              </w:rPr>
              <w:t>вающим услуги в сфере бытового о</w:t>
            </w:r>
            <w:r w:rsidRPr="001F07EF">
              <w:rPr>
                <w:color w:val="000000"/>
                <w:sz w:val="24"/>
                <w:szCs w:val="24"/>
              </w:rPr>
              <w:t>б</w:t>
            </w:r>
            <w:r w:rsidRPr="001F07EF">
              <w:rPr>
                <w:color w:val="000000"/>
                <w:sz w:val="24"/>
                <w:szCs w:val="24"/>
              </w:rPr>
              <w:t>служивания насел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ния, производства хлеба и хлебобуло</w:t>
            </w:r>
            <w:r w:rsidRPr="001F07EF">
              <w:rPr>
                <w:color w:val="000000"/>
                <w:sz w:val="24"/>
                <w:szCs w:val="24"/>
              </w:rPr>
              <w:t>ч</w:t>
            </w:r>
            <w:r w:rsidRPr="001F07EF">
              <w:rPr>
                <w:color w:val="000000"/>
                <w:sz w:val="24"/>
                <w:szCs w:val="24"/>
              </w:rPr>
              <w:t>ных изделий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noWrap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1.2.8.</w:t>
            </w:r>
          </w:p>
          <w:p w:rsidR="00E21C48" w:rsidRPr="001F07EF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 xml:space="preserve">Развитие семейного 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 xml:space="preserve">бизнеса              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2011</w:t>
            </w:r>
            <w:r w:rsid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2013 годы</w:t>
            </w:r>
          </w:p>
          <w:p w:rsidR="00E21C48" w:rsidRPr="001F07EF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1068,5107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382,657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650,8537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7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129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947,095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331,2413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615,8537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округа, в том числе остатки 2011 года</w:t>
            </w:r>
          </w:p>
        </w:tc>
      </w:tr>
      <w:tr w:rsidR="00AF2425" w:rsidRPr="00AC6AA5" w:rsidTr="00E21C48">
        <w:trPr>
          <w:trHeight w:val="132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233,5577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233,5577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округа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(остатки 2011 года)</w:t>
            </w:r>
          </w:p>
        </w:tc>
      </w:tr>
      <w:tr w:rsidR="00AF2425" w:rsidRPr="00AC6AA5" w:rsidTr="00E21C48">
        <w:trPr>
          <w:trHeight w:val="69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21,4157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21,4157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внебюдже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ные источн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ки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Финансовая по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>держка субъектов по приобретению об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рудования (осно</w:t>
            </w:r>
            <w:r w:rsidRPr="001F07EF">
              <w:rPr>
                <w:color w:val="000000"/>
                <w:sz w:val="24"/>
                <w:szCs w:val="24"/>
              </w:rPr>
              <w:t>в</w:t>
            </w:r>
            <w:r w:rsidRPr="001F07EF">
              <w:rPr>
                <w:color w:val="000000"/>
                <w:sz w:val="24"/>
                <w:szCs w:val="24"/>
              </w:rPr>
              <w:t>ных средств) и л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 xml:space="preserve">цензионных </w:t>
            </w:r>
            <w:proofErr w:type="spellStart"/>
            <w:proofErr w:type="gramStart"/>
            <w:r w:rsidRPr="001F07EF">
              <w:rPr>
                <w:color w:val="000000"/>
                <w:sz w:val="24"/>
                <w:szCs w:val="24"/>
              </w:rPr>
              <w:t>про-граммных</w:t>
            </w:r>
            <w:proofErr w:type="spellEnd"/>
            <w:proofErr w:type="gramEnd"/>
            <w:r w:rsidRPr="001F07EF">
              <w:rPr>
                <w:color w:val="000000"/>
                <w:sz w:val="24"/>
                <w:szCs w:val="24"/>
              </w:rPr>
              <w:t xml:space="preserve"> проду</w:t>
            </w:r>
            <w:r w:rsidRPr="001F07EF">
              <w:rPr>
                <w:color w:val="000000"/>
                <w:sz w:val="24"/>
                <w:szCs w:val="24"/>
              </w:rPr>
              <w:t>к</w:t>
            </w:r>
            <w:r w:rsidRPr="001F07EF">
              <w:rPr>
                <w:color w:val="000000"/>
                <w:sz w:val="24"/>
                <w:szCs w:val="24"/>
              </w:rPr>
              <w:t>тов, специализир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 xml:space="preserve">ванной техники  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3158,648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1690,608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1218,04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2108,238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548,238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103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1050,41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380,608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669,802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>Финансовая</w:t>
            </w:r>
            <w:proofErr w:type="gramEnd"/>
            <w:r w:rsidRPr="001F07EF">
              <w:rPr>
                <w:color w:val="000000"/>
                <w:sz w:val="24"/>
                <w:szCs w:val="24"/>
              </w:rPr>
              <w:t xml:space="preserve"> по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>держки Субъектов, осуществляющих производство, реал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зацию товаров и у</w:t>
            </w:r>
            <w:r w:rsidRPr="001F07EF">
              <w:rPr>
                <w:color w:val="000000"/>
                <w:sz w:val="24"/>
                <w:szCs w:val="24"/>
              </w:rPr>
              <w:t>с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луг в социально зн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чимых видах де</w:t>
            </w:r>
            <w:r w:rsidRPr="001F07EF">
              <w:rPr>
                <w:color w:val="000000"/>
                <w:sz w:val="24"/>
                <w:szCs w:val="24"/>
              </w:rPr>
              <w:t>я</w:t>
            </w:r>
            <w:r w:rsidRPr="001F07EF">
              <w:rPr>
                <w:color w:val="000000"/>
                <w:sz w:val="24"/>
                <w:szCs w:val="24"/>
              </w:rPr>
              <w:t>тельности, опред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ленных муниц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пальными образов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ниями, в части ко</w:t>
            </w:r>
            <w:r w:rsidRPr="001F07EF">
              <w:rPr>
                <w:color w:val="000000"/>
                <w:sz w:val="24"/>
                <w:szCs w:val="24"/>
              </w:rPr>
              <w:t>м</w:t>
            </w:r>
            <w:r w:rsidRPr="001F07EF">
              <w:rPr>
                <w:color w:val="000000"/>
                <w:sz w:val="24"/>
                <w:szCs w:val="24"/>
              </w:rPr>
              <w:t>пенсации арендных платежей за неж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 xml:space="preserve">лые помещения   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 xml:space="preserve">ности и сельского 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2011–2013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2531,41018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1127,905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928,50518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7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1742,49918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862,207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405,29218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193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788,911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265,698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523,213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AF2425" w:rsidRPr="00AC6AA5" w:rsidTr="00E21C48">
        <w:trPr>
          <w:trHeight w:val="1620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1.2.11.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Субсидия на возм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щение части затрат за пользование эле</w:t>
            </w:r>
            <w:r w:rsidRPr="001F07EF">
              <w:rPr>
                <w:color w:val="000000"/>
                <w:sz w:val="24"/>
                <w:szCs w:val="24"/>
              </w:rPr>
              <w:t>к</w:t>
            </w:r>
            <w:r w:rsidRPr="001F07EF">
              <w:rPr>
                <w:color w:val="000000"/>
                <w:sz w:val="24"/>
                <w:szCs w:val="24"/>
              </w:rPr>
              <w:t>троэнергией субъе</w:t>
            </w:r>
            <w:r w:rsidRPr="001F07EF">
              <w:rPr>
                <w:color w:val="000000"/>
                <w:sz w:val="24"/>
                <w:szCs w:val="24"/>
              </w:rPr>
              <w:t>к</w:t>
            </w:r>
            <w:r w:rsidRPr="001F07EF">
              <w:rPr>
                <w:color w:val="000000"/>
                <w:sz w:val="24"/>
                <w:szCs w:val="24"/>
              </w:rPr>
              <w:t>там малого предпр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нимательства в с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циально значимых видах деятельности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</w:t>
            </w:r>
            <w:r w:rsid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2048,30219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799,30219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1.2.12.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Развитие малого и среднего предпр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нимательства в о</w:t>
            </w:r>
            <w:r w:rsidRPr="001F07EF">
              <w:rPr>
                <w:color w:val="000000"/>
                <w:sz w:val="24"/>
                <w:szCs w:val="24"/>
              </w:rPr>
              <w:t>б</w:t>
            </w:r>
            <w:r w:rsidRPr="001F07EF">
              <w:rPr>
                <w:color w:val="000000"/>
                <w:sz w:val="24"/>
                <w:szCs w:val="24"/>
              </w:rPr>
              <w:t xml:space="preserve">ласти экологии     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</w:t>
            </w:r>
            <w:r w:rsid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3632,88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2456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1046,88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7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469,467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227,467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127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2917,813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2098,4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819,413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округа, в том числе остатки 2011 года</w:t>
            </w:r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24,29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24,29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округа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(остатки 2011 года)</w:t>
            </w:r>
          </w:p>
        </w:tc>
      </w:tr>
      <w:tr w:rsidR="00AF2425" w:rsidRPr="00AC6AA5" w:rsidTr="00E21C48">
        <w:trPr>
          <w:trHeight w:val="6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245,6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245,6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внебюдже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ные источн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ки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1.2.13.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Создание условий для развития Суб</w:t>
            </w:r>
            <w:r w:rsidRPr="001F07EF">
              <w:rPr>
                <w:color w:val="000000"/>
                <w:sz w:val="24"/>
                <w:szCs w:val="24"/>
              </w:rPr>
              <w:t>ъ</w:t>
            </w:r>
            <w:r w:rsidRPr="001F07EF">
              <w:rPr>
                <w:color w:val="000000"/>
                <w:sz w:val="24"/>
                <w:szCs w:val="24"/>
              </w:rPr>
              <w:t>ектов, осущест</w:t>
            </w:r>
            <w:r w:rsidRPr="001F07EF">
              <w:rPr>
                <w:color w:val="000000"/>
                <w:sz w:val="24"/>
                <w:szCs w:val="24"/>
              </w:rPr>
              <w:t>в</w:t>
            </w:r>
            <w:r w:rsidRPr="001F07EF">
              <w:rPr>
                <w:color w:val="000000"/>
                <w:sz w:val="24"/>
                <w:szCs w:val="24"/>
              </w:rPr>
              <w:t>ляющих деятел</w:t>
            </w:r>
            <w:r w:rsidRPr="001F07EF">
              <w:rPr>
                <w:color w:val="000000"/>
                <w:sz w:val="24"/>
                <w:szCs w:val="24"/>
              </w:rPr>
              <w:t>ь</w:t>
            </w:r>
            <w:r w:rsidRPr="001F07EF">
              <w:rPr>
                <w:color w:val="000000"/>
                <w:sz w:val="24"/>
                <w:szCs w:val="24"/>
              </w:rPr>
              <w:t>ность в следующих направлениях: быс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ровозводимое дом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строение, крестья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ско-фермерские х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зяйства, переработка леса, сбор и перер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ботка дикоросов, п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 xml:space="preserve">реработка отходов, </w:t>
            </w:r>
            <w:proofErr w:type="spellStart"/>
            <w:r w:rsidRPr="001F07EF">
              <w:rPr>
                <w:color w:val="000000"/>
                <w:sz w:val="24"/>
                <w:szCs w:val="24"/>
              </w:rPr>
              <w:t>рыбодобыча</w:t>
            </w:r>
            <w:proofErr w:type="spellEnd"/>
            <w:r w:rsidRPr="001F07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07EF">
              <w:rPr>
                <w:color w:val="000000"/>
                <w:sz w:val="24"/>
                <w:szCs w:val="24"/>
              </w:rPr>
              <w:t>рыб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1F07EF">
              <w:rPr>
                <w:color w:val="000000"/>
                <w:sz w:val="24"/>
                <w:szCs w:val="24"/>
              </w:rPr>
              <w:t>, реме</w:t>
            </w:r>
            <w:r w:rsidRPr="001F07EF">
              <w:rPr>
                <w:color w:val="000000"/>
                <w:sz w:val="24"/>
                <w:szCs w:val="24"/>
              </w:rPr>
              <w:t>с</w:t>
            </w:r>
            <w:r w:rsidRPr="001F07EF">
              <w:rPr>
                <w:color w:val="000000"/>
                <w:sz w:val="24"/>
                <w:szCs w:val="24"/>
              </w:rPr>
              <w:t>ленническая де</w:t>
            </w:r>
            <w:r w:rsidRPr="001F07EF">
              <w:rPr>
                <w:color w:val="000000"/>
                <w:sz w:val="24"/>
                <w:szCs w:val="24"/>
              </w:rPr>
              <w:t>я</w:t>
            </w:r>
            <w:r w:rsidRPr="001F07EF">
              <w:rPr>
                <w:color w:val="000000"/>
                <w:sz w:val="24"/>
                <w:szCs w:val="24"/>
              </w:rPr>
              <w:t xml:space="preserve">тельность, оказание социальных услуг (создание групп по уходу и присмотру за детьми), въездной и внутренний туризм  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</w:t>
            </w:r>
            <w:r w:rsid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5045,61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2601,0095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2204,6005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4082,228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2217,6275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1864,6005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округа, в том числе остатки 2011 года</w:t>
            </w:r>
          </w:p>
        </w:tc>
      </w:tr>
      <w:tr w:rsidR="00AF2425" w:rsidRPr="00AC6AA5" w:rsidTr="00E21C48">
        <w:trPr>
          <w:trHeight w:val="130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40,7735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40,7735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округа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(остатки 2011 года)</w:t>
            </w:r>
          </w:p>
        </w:tc>
      </w:tr>
      <w:tr w:rsidR="00AF2425" w:rsidRPr="00AC6AA5" w:rsidTr="00E21C48">
        <w:trPr>
          <w:trHeight w:val="69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263,382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263,382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внебюдже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ные источн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ки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noWrap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1.2.14.</w:t>
            </w: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Pr="001F07EF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hideMark/>
          </w:tcPr>
          <w:p w:rsidR="00AC6AA5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Реализация проектов субъектов предпр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 xml:space="preserve">нимательства по </w:t>
            </w:r>
            <w:proofErr w:type="spellStart"/>
            <w:r w:rsidRPr="001F07EF">
              <w:rPr>
                <w:color w:val="000000"/>
                <w:sz w:val="24"/>
                <w:szCs w:val="24"/>
              </w:rPr>
              <w:t>энергоэффективн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сти</w:t>
            </w:r>
            <w:proofErr w:type="spellEnd"/>
          </w:p>
          <w:p w:rsidR="00D541C4" w:rsidRDefault="00D541C4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D541C4" w:rsidRPr="001F07EF" w:rsidRDefault="00D541C4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 xml:space="preserve">ности и сельского 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2011</w:t>
            </w:r>
            <w:r w:rsid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2013 годы</w:t>
            </w: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41C4" w:rsidRPr="001F07EF" w:rsidRDefault="00D541C4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1657,7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429,85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1127,85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4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359,553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214,553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1212,177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298,88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913,297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округа, в том числе остатки 2011 года</w:t>
            </w:r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525,757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525,757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D541C4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округа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(остатки 2011 года)</w:t>
            </w:r>
          </w:p>
        </w:tc>
      </w:tr>
      <w:tr w:rsidR="00AF2425" w:rsidRPr="00AC6AA5" w:rsidTr="00E21C48">
        <w:trPr>
          <w:trHeight w:val="63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85,97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85,97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внебюдже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ные источн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ки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1.2.15.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Финансовая по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>держка Субъектов, осуществляющих производство, реал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зацию товаров и у</w:t>
            </w:r>
            <w:r w:rsidRPr="001F07EF">
              <w:rPr>
                <w:color w:val="000000"/>
                <w:sz w:val="24"/>
                <w:szCs w:val="24"/>
              </w:rPr>
              <w:t>с</w:t>
            </w:r>
            <w:r w:rsidRPr="001F07EF">
              <w:rPr>
                <w:color w:val="000000"/>
                <w:sz w:val="24"/>
                <w:szCs w:val="24"/>
              </w:rPr>
              <w:t>луг в социально зн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чимых видах де</w:t>
            </w:r>
            <w:r w:rsidRPr="001F07EF">
              <w:rPr>
                <w:color w:val="000000"/>
                <w:sz w:val="24"/>
                <w:szCs w:val="24"/>
              </w:rPr>
              <w:t>я</w:t>
            </w:r>
            <w:r w:rsidRPr="001F07EF">
              <w:rPr>
                <w:color w:val="000000"/>
                <w:sz w:val="24"/>
                <w:szCs w:val="24"/>
              </w:rPr>
              <w:t>тельности, опред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ленных муниц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пальными образов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ниями, по предо</w:t>
            </w:r>
            <w:r w:rsidRPr="001F07EF">
              <w:rPr>
                <w:color w:val="000000"/>
                <w:sz w:val="24"/>
                <w:szCs w:val="24"/>
              </w:rPr>
              <w:t>с</w:t>
            </w:r>
            <w:r w:rsidRPr="001F07EF">
              <w:rPr>
                <w:color w:val="000000"/>
                <w:sz w:val="24"/>
                <w:szCs w:val="24"/>
              </w:rPr>
              <w:t>тавленным конса</w:t>
            </w:r>
            <w:r w:rsidRPr="001F07EF">
              <w:rPr>
                <w:color w:val="000000"/>
                <w:sz w:val="24"/>
                <w:szCs w:val="24"/>
              </w:rPr>
              <w:t>л</w:t>
            </w:r>
            <w:r w:rsidRPr="001F07EF">
              <w:rPr>
                <w:color w:val="000000"/>
                <w:sz w:val="24"/>
                <w:szCs w:val="24"/>
              </w:rPr>
              <w:t xml:space="preserve">тинговым услугам              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970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335,2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599,8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7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310,2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569,8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округа, в том числе остатки 2011 года</w:t>
            </w:r>
          </w:p>
        </w:tc>
      </w:tr>
      <w:tr w:rsidR="00AF2425" w:rsidRPr="00AC6AA5" w:rsidTr="00E21C48">
        <w:trPr>
          <w:trHeight w:val="103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округа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(остатки 2011 года)</w:t>
            </w:r>
          </w:p>
        </w:tc>
      </w:tr>
      <w:tr w:rsidR="00AF2425" w:rsidRPr="00AC6AA5" w:rsidTr="00E21C48">
        <w:trPr>
          <w:trHeight w:val="1905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1.2.16.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Финансовая по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>держка субъектов предпринимательс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ва организованными лицами с ограниче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ными возможност</w:t>
            </w:r>
            <w:r w:rsidRPr="001F07EF">
              <w:rPr>
                <w:color w:val="000000"/>
                <w:sz w:val="24"/>
                <w:szCs w:val="24"/>
              </w:rPr>
              <w:t>я</w:t>
            </w:r>
            <w:r w:rsidRPr="001F07EF">
              <w:rPr>
                <w:color w:val="000000"/>
                <w:sz w:val="24"/>
                <w:szCs w:val="24"/>
              </w:rPr>
              <w:t>ми и субъектов предпринимательс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ва, создающих раб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чие места для лиц с ограниченными во</w:t>
            </w:r>
            <w:r w:rsidRPr="001F07EF">
              <w:rPr>
                <w:color w:val="000000"/>
                <w:sz w:val="24"/>
                <w:szCs w:val="24"/>
              </w:rPr>
              <w:t>з</w:t>
            </w:r>
            <w:r w:rsidRPr="001F07EF">
              <w:rPr>
                <w:color w:val="000000"/>
                <w:sz w:val="24"/>
                <w:szCs w:val="24"/>
              </w:rPr>
              <w:t>можностями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2011</w:t>
            </w:r>
            <w:r w:rsid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2205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1.2.17.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>Финансовая по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>держка субъектов предпринимательс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ва на перевод земель и проведение меж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вания земельных участков под стро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тельство произво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>ственных объектов в социально значимых видах деятельности, разработку планов освоения лесов для рекреационной де</w:t>
            </w:r>
            <w:r w:rsidRPr="001F07EF">
              <w:rPr>
                <w:color w:val="000000"/>
                <w:sz w:val="24"/>
                <w:szCs w:val="24"/>
              </w:rPr>
              <w:t>я</w:t>
            </w:r>
            <w:r w:rsidRPr="001F07EF">
              <w:rPr>
                <w:color w:val="000000"/>
                <w:sz w:val="24"/>
                <w:szCs w:val="24"/>
              </w:rPr>
              <w:t>тельности</w:t>
            </w:r>
            <w:proofErr w:type="gramEnd"/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</w:t>
            </w:r>
            <w:r w:rsid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326,5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1890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1.2.18.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Финансовая по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>держка субъектов малого предприн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мательства на орг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низацию меропри</w:t>
            </w:r>
            <w:r w:rsidRPr="001F07EF">
              <w:rPr>
                <w:color w:val="000000"/>
                <w:sz w:val="24"/>
                <w:szCs w:val="24"/>
              </w:rPr>
              <w:t>я</w:t>
            </w:r>
            <w:r w:rsidRPr="001F07EF">
              <w:rPr>
                <w:color w:val="000000"/>
                <w:sz w:val="24"/>
                <w:szCs w:val="24"/>
              </w:rPr>
              <w:t xml:space="preserve">тий по сдерживанию цен на социально значимые товары  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</w:t>
            </w:r>
            <w:r w:rsid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98,06568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10,56568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1.2.19.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>Компенсация расх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дов Субъектов на строительство об</w:t>
            </w:r>
            <w:r w:rsidRPr="001F07EF">
              <w:rPr>
                <w:color w:val="000000"/>
                <w:sz w:val="24"/>
                <w:szCs w:val="24"/>
              </w:rPr>
              <w:t>ъ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ектов недвижимого имущества в трудн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доступных и отд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ленных местностях автономного округа для целей реализ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ции товаров (услуг) населению, за и</w:t>
            </w:r>
            <w:r w:rsidRPr="001F07EF">
              <w:rPr>
                <w:color w:val="000000"/>
                <w:sz w:val="24"/>
                <w:szCs w:val="24"/>
              </w:rPr>
              <w:t>с</w:t>
            </w:r>
            <w:r w:rsidRPr="001F07EF">
              <w:rPr>
                <w:color w:val="000000"/>
                <w:sz w:val="24"/>
                <w:szCs w:val="24"/>
              </w:rPr>
              <w:t>ключением товаров подакцизной гру</w:t>
            </w:r>
            <w:r w:rsidRPr="001F07EF">
              <w:rPr>
                <w:color w:val="000000"/>
                <w:sz w:val="24"/>
                <w:szCs w:val="24"/>
              </w:rPr>
              <w:t>п</w:t>
            </w:r>
            <w:r w:rsidRPr="001F07EF">
              <w:rPr>
                <w:color w:val="000000"/>
                <w:sz w:val="24"/>
                <w:szCs w:val="24"/>
              </w:rPr>
              <w:t>пы, компенсация муниципальным районам автономн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го округа затрат на строительство об</w:t>
            </w:r>
            <w:r w:rsidRPr="001F07EF">
              <w:rPr>
                <w:color w:val="000000"/>
                <w:sz w:val="24"/>
                <w:szCs w:val="24"/>
              </w:rPr>
              <w:t>ъ</w:t>
            </w:r>
            <w:r w:rsidRPr="001F07EF">
              <w:rPr>
                <w:color w:val="000000"/>
                <w:sz w:val="24"/>
                <w:szCs w:val="24"/>
              </w:rPr>
              <w:t>ектов имущества в целях дельнейшей передачи объектов Субъектам для вед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ния предприним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тельской деятельн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сти</w:t>
            </w:r>
            <w:proofErr w:type="gramEnd"/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2013 год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63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205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внебюдже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ные источн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ки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1.2.20.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Финансовая по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>держка социального предпринимательс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 xml:space="preserve">ва, в том числе: 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7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73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AF2425" w:rsidRPr="00AC6AA5" w:rsidTr="00E21C48">
        <w:trPr>
          <w:trHeight w:val="360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1.2.20.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 xml:space="preserve">Предоставление </w:t>
            </w:r>
            <w:proofErr w:type="spellStart"/>
            <w:r w:rsidRPr="001F07EF">
              <w:rPr>
                <w:color w:val="000000"/>
                <w:sz w:val="24"/>
                <w:szCs w:val="24"/>
              </w:rPr>
              <w:lastRenderedPageBreak/>
              <w:t>грантовой</w:t>
            </w:r>
            <w:proofErr w:type="spellEnd"/>
            <w:r w:rsidRPr="001F07EF">
              <w:rPr>
                <w:color w:val="000000"/>
                <w:sz w:val="24"/>
                <w:szCs w:val="24"/>
              </w:rPr>
              <w:t xml:space="preserve"> поддер</w:t>
            </w:r>
            <w:r w:rsidRPr="001F07EF">
              <w:rPr>
                <w:color w:val="000000"/>
                <w:sz w:val="24"/>
                <w:szCs w:val="24"/>
              </w:rPr>
              <w:t>ж</w:t>
            </w:r>
            <w:r w:rsidRPr="001F07EF">
              <w:rPr>
                <w:color w:val="000000"/>
                <w:sz w:val="24"/>
                <w:szCs w:val="24"/>
              </w:rPr>
              <w:t>ки социальному предпринимательс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ву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2013 год</w:t>
            </w:r>
          </w:p>
          <w:p w:rsidR="00E21C48" w:rsidRPr="001F07EF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3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85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AF2425" w:rsidRPr="00AC6AA5" w:rsidTr="00E21C48">
        <w:trPr>
          <w:trHeight w:val="405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1.2.20.2.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Компенсация затрат социальному пре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>принимательству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4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>района на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82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AF2425" w:rsidRPr="00AC6AA5" w:rsidTr="00E21C48">
        <w:trPr>
          <w:trHeight w:val="345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1.2.20.3.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Предоставление </w:t>
            </w:r>
            <w:proofErr w:type="spellStart"/>
            <w:r w:rsidRPr="001F07EF">
              <w:rPr>
                <w:color w:val="000000"/>
                <w:sz w:val="24"/>
                <w:szCs w:val="24"/>
              </w:rPr>
              <w:t>грантовой</w:t>
            </w:r>
            <w:proofErr w:type="spellEnd"/>
            <w:r w:rsidRPr="001F07EF">
              <w:rPr>
                <w:color w:val="000000"/>
                <w:sz w:val="24"/>
                <w:szCs w:val="24"/>
              </w:rPr>
              <w:t xml:space="preserve"> поддер</w:t>
            </w:r>
            <w:r w:rsidRPr="001F07EF">
              <w:rPr>
                <w:color w:val="000000"/>
                <w:sz w:val="24"/>
                <w:szCs w:val="24"/>
              </w:rPr>
              <w:t>ж</w:t>
            </w:r>
            <w:r w:rsidRPr="001F07EF">
              <w:rPr>
                <w:color w:val="000000"/>
                <w:sz w:val="24"/>
                <w:szCs w:val="24"/>
              </w:rPr>
              <w:t>ки на организацию Центра времяпр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провождения детей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84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AF2425" w:rsidRPr="00AC6AA5" w:rsidTr="00E21C48">
        <w:trPr>
          <w:trHeight w:val="360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1.2.21.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Грантовая</w:t>
            </w:r>
            <w:proofErr w:type="spellEnd"/>
            <w:r w:rsidRPr="001F07EF">
              <w:rPr>
                <w:color w:val="000000"/>
                <w:sz w:val="24"/>
                <w:szCs w:val="24"/>
              </w:rPr>
              <w:t xml:space="preserve"> поддер</w:t>
            </w:r>
            <w:r w:rsidRPr="001F07EF">
              <w:rPr>
                <w:color w:val="000000"/>
                <w:sz w:val="24"/>
                <w:szCs w:val="24"/>
              </w:rPr>
              <w:t>ж</w:t>
            </w:r>
            <w:r w:rsidRPr="001F07EF">
              <w:rPr>
                <w:color w:val="000000"/>
                <w:sz w:val="24"/>
                <w:szCs w:val="24"/>
              </w:rPr>
              <w:t>ка начинающих предпринимателей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 xml:space="preserve">ности и сельского 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2013 год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90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Задача:</w:t>
            </w:r>
            <w:r w:rsidRPr="001F07EF">
              <w:rPr>
                <w:color w:val="000000"/>
                <w:sz w:val="24"/>
                <w:szCs w:val="24"/>
              </w:rPr>
              <w:br/>
              <w:t>развитие инфр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структуры поддер</w:t>
            </w:r>
            <w:r w:rsidRPr="001F07EF">
              <w:rPr>
                <w:color w:val="000000"/>
                <w:sz w:val="24"/>
                <w:szCs w:val="24"/>
              </w:rPr>
              <w:t>ж</w:t>
            </w:r>
            <w:r w:rsidRPr="001F07EF">
              <w:rPr>
                <w:color w:val="000000"/>
                <w:sz w:val="24"/>
                <w:szCs w:val="24"/>
              </w:rPr>
              <w:t>ки малого и среднего предпринимательс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1137,944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646,453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466,491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63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372,5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124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в т.ч. бюджет района </w:t>
            </w:r>
            <w:proofErr w:type="gramStart"/>
            <w:r w:rsidRPr="001F07EF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1F07EF">
              <w:rPr>
                <w:color w:val="000000"/>
                <w:sz w:val="24"/>
                <w:szCs w:val="24"/>
              </w:rPr>
              <w:t xml:space="preserve">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69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1045,444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603,953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441,491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округа</w:t>
            </w:r>
          </w:p>
        </w:tc>
      </w:tr>
      <w:tr w:rsidR="00AF2425" w:rsidRPr="00AC6AA5" w:rsidTr="00E21C48">
        <w:trPr>
          <w:trHeight w:val="1950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Содействие деятел</w:t>
            </w:r>
            <w:r w:rsidRPr="001F07EF">
              <w:rPr>
                <w:color w:val="000000"/>
                <w:sz w:val="24"/>
                <w:szCs w:val="24"/>
              </w:rPr>
              <w:t>ь</w:t>
            </w:r>
            <w:r w:rsidRPr="001F07EF">
              <w:rPr>
                <w:color w:val="000000"/>
                <w:sz w:val="24"/>
                <w:szCs w:val="24"/>
              </w:rPr>
              <w:t>ности Нижневарто</w:t>
            </w:r>
            <w:r w:rsidRPr="001F07EF">
              <w:rPr>
                <w:color w:val="000000"/>
                <w:sz w:val="24"/>
                <w:szCs w:val="24"/>
              </w:rPr>
              <w:t>в</w:t>
            </w:r>
            <w:r w:rsidRPr="001F07EF">
              <w:rPr>
                <w:color w:val="000000"/>
                <w:sz w:val="24"/>
                <w:szCs w:val="24"/>
              </w:rPr>
              <w:t>ского филиала Фо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да поддержки пре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 xml:space="preserve">принимательства Югры, </w:t>
            </w:r>
            <w:proofErr w:type="spellStart"/>
            <w:proofErr w:type="gramStart"/>
            <w:r w:rsidRPr="001F07EF">
              <w:rPr>
                <w:color w:val="000000"/>
                <w:sz w:val="24"/>
                <w:szCs w:val="24"/>
              </w:rPr>
              <w:t>Бизнес-инкубатора</w:t>
            </w:r>
            <w:proofErr w:type="spellEnd"/>
            <w:proofErr w:type="gramEnd"/>
            <w:r w:rsidRPr="001F07EF">
              <w:rPr>
                <w:color w:val="000000"/>
                <w:sz w:val="24"/>
                <w:szCs w:val="24"/>
              </w:rPr>
              <w:t>, Торг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во-промышленной палаты Нижнева</w:t>
            </w:r>
            <w:r w:rsidRPr="001F07EF">
              <w:rPr>
                <w:color w:val="000000"/>
                <w:sz w:val="24"/>
                <w:szCs w:val="24"/>
              </w:rPr>
              <w:t>р</w:t>
            </w:r>
            <w:r w:rsidRPr="001F07EF">
              <w:rPr>
                <w:color w:val="000000"/>
                <w:sz w:val="24"/>
                <w:szCs w:val="24"/>
              </w:rPr>
              <w:t>товского района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*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Финансовая по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>держка Организ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ций, осуществля</w:t>
            </w:r>
            <w:r w:rsidRPr="001F07EF">
              <w:rPr>
                <w:color w:val="000000"/>
                <w:sz w:val="24"/>
                <w:szCs w:val="24"/>
              </w:rPr>
              <w:t>ю</w:t>
            </w:r>
            <w:r w:rsidRPr="001F07EF">
              <w:rPr>
                <w:color w:val="000000"/>
                <w:sz w:val="24"/>
                <w:szCs w:val="24"/>
              </w:rPr>
              <w:t xml:space="preserve">щих деятельность по </w:t>
            </w:r>
            <w:proofErr w:type="spellStart"/>
            <w:r w:rsidRPr="001F07EF">
              <w:rPr>
                <w:color w:val="000000"/>
                <w:sz w:val="24"/>
                <w:szCs w:val="24"/>
              </w:rPr>
              <w:t>бизнес-инкубированию</w:t>
            </w:r>
            <w:proofErr w:type="spellEnd"/>
            <w:r w:rsidRPr="001F07EF">
              <w:rPr>
                <w:color w:val="000000"/>
                <w:sz w:val="24"/>
                <w:szCs w:val="24"/>
              </w:rPr>
              <w:t>, в том числе обучению субъектов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</w:t>
            </w:r>
            <w:r w:rsid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1137,944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646,453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466,491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73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1045,444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603,953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441,491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AF2425" w:rsidRPr="00AC6AA5" w:rsidTr="00E21C48">
        <w:trPr>
          <w:trHeight w:val="1605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Содействие субъе</w:t>
            </w:r>
            <w:r w:rsidRPr="001F07EF">
              <w:rPr>
                <w:color w:val="000000"/>
                <w:sz w:val="24"/>
                <w:szCs w:val="24"/>
              </w:rPr>
              <w:t>к</w:t>
            </w:r>
            <w:r w:rsidRPr="001F07EF">
              <w:rPr>
                <w:color w:val="000000"/>
                <w:sz w:val="24"/>
                <w:szCs w:val="24"/>
              </w:rPr>
              <w:t>там предприним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тельства в организ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 xml:space="preserve">ции </w:t>
            </w:r>
            <w:proofErr w:type="spellStart"/>
            <w:r w:rsidRPr="001F07EF">
              <w:rPr>
                <w:color w:val="000000"/>
                <w:sz w:val="24"/>
                <w:szCs w:val="24"/>
              </w:rPr>
              <w:t>этнотуризма</w:t>
            </w:r>
            <w:proofErr w:type="spellEnd"/>
            <w:r w:rsidRPr="001F07EF">
              <w:rPr>
                <w:color w:val="000000"/>
                <w:sz w:val="24"/>
                <w:szCs w:val="24"/>
              </w:rPr>
              <w:t>, уточнения турист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ческой карты и ма</w:t>
            </w:r>
            <w:r w:rsidRPr="001F07EF">
              <w:rPr>
                <w:color w:val="000000"/>
                <w:sz w:val="24"/>
                <w:szCs w:val="24"/>
              </w:rPr>
              <w:t>р</w:t>
            </w:r>
            <w:r w:rsidRPr="001F07EF">
              <w:rPr>
                <w:color w:val="000000"/>
                <w:sz w:val="24"/>
                <w:szCs w:val="24"/>
              </w:rPr>
              <w:t>шрутов района (пр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обретение лодочного мотора «Yamaha-F50FETL»)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Задача:</w:t>
            </w:r>
            <w:r w:rsidRPr="001F07EF">
              <w:rPr>
                <w:color w:val="000000"/>
                <w:sz w:val="24"/>
                <w:szCs w:val="24"/>
              </w:rPr>
              <w:br/>
              <w:t>поддержка предпр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нимательства в о</w:t>
            </w:r>
            <w:r w:rsidRPr="001F07EF">
              <w:rPr>
                <w:color w:val="000000"/>
                <w:sz w:val="24"/>
                <w:szCs w:val="24"/>
              </w:rPr>
              <w:t>б</w:t>
            </w:r>
            <w:r w:rsidRPr="001F07EF">
              <w:rPr>
                <w:color w:val="000000"/>
                <w:sz w:val="24"/>
                <w:szCs w:val="24"/>
              </w:rPr>
              <w:t>ласти маркетинга, рекламы и информ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4307,528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2161,056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1931,472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4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787,793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392,793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bCs/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bCs/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bCs/>
                <w:color w:val="000000"/>
                <w:sz w:val="24"/>
                <w:szCs w:val="24"/>
              </w:rPr>
              <w:t>и</w:t>
            </w:r>
            <w:r w:rsidRPr="001F07EF">
              <w:rPr>
                <w:bCs/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157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3519,735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1768,263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1751,472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округа, в том числе остатки 2011 года</w:t>
            </w:r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166,912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166,912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округа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(остатки 2011 года)</w:t>
            </w:r>
          </w:p>
        </w:tc>
      </w:tr>
      <w:tr w:rsidR="00AF2425" w:rsidRPr="00AC6AA5" w:rsidTr="00E21C48">
        <w:trPr>
          <w:trHeight w:val="415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Обновление раздела «Малое и среднее предпринимательс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 xml:space="preserve">во района» на </w:t>
            </w:r>
            <w:proofErr w:type="gramStart"/>
            <w:r w:rsidRPr="001F07EF">
              <w:rPr>
                <w:color w:val="000000"/>
                <w:sz w:val="24"/>
                <w:szCs w:val="24"/>
              </w:rPr>
              <w:t>оф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циальном</w:t>
            </w:r>
            <w:proofErr w:type="gramEnd"/>
            <w:r w:rsidRPr="001F07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7EF">
              <w:rPr>
                <w:color w:val="000000"/>
                <w:sz w:val="24"/>
                <w:szCs w:val="24"/>
              </w:rPr>
              <w:t>веб-сайте</w:t>
            </w:r>
            <w:proofErr w:type="spellEnd"/>
            <w:r w:rsidRPr="001F07EF">
              <w:rPr>
                <w:color w:val="000000"/>
                <w:sz w:val="24"/>
                <w:szCs w:val="24"/>
              </w:rPr>
              <w:t xml:space="preserve"> администрации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 xml:space="preserve">она 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2011–2013 годы</w:t>
            </w:r>
            <w:r>
              <w:rPr>
                <w:color w:val="000000"/>
                <w:sz w:val="24"/>
                <w:szCs w:val="24"/>
              </w:rPr>
              <w:br/>
              <w:t>ежеквар</w:t>
            </w:r>
            <w:r w:rsidR="00AC6AA5" w:rsidRPr="001F07EF">
              <w:rPr>
                <w:color w:val="000000"/>
                <w:sz w:val="24"/>
                <w:szCs w:val="24"/>
              </w:rPr>
              <w:t>тально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*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Организация и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ведение образов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тельных меропри</w:t>
            </w:r>
            <w:r w:rsidRPr="001F07EF">
              <w:rPr>
                <w:color w:val="000000"/>
                <w:sz w:val="24"/>
                <w:szCs w:val="24"/>
              </w:rPr>
              <w:t>я</w:t>
            </w:r>
            <w:r w:rsidRPr="001F07EF">
              <w:rPr>
                <w:color w:val="000000"/>
                <w:sz w:val="24"/>
                <w:szCs w:val="24"/>
              </w:rPr>
              <w:t>тий для субъектов малого и среднего предпринимательс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ва и организаций инфраструктуры поддержки предпр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1110,404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563,65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496,754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4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бюджет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910,404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453,65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456,754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округа, в том числе остатки 2011 года</w:t>
            </w:r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7,354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7,354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округа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(остатки 2011 года)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>Организация и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ведение публичных мероприятий с уч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стием субъектов предпринимательс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ва и организаций инфраструктуры поддержки предпр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нимательства (орг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низация и провед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ние круглых столов, выставок, конфере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ций, ярмарок, орг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низация участия субъектов малого и среднего предпр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нимательства в в</w:t>
            </w:r>
            <w:r w:rsidRPr="001F07EF">
              <w:rPr>
                <w:color w:val="000000"/>
                <w:sz w:val="24"/>
                <w:szCs w:val="24"/>
              </w:rPr>
              <w:t>ы</w:t>
            </w:r>
            <w:r w:rsidRPr="001F07EF">
              <w:rPr>
                <w:color w:val="000000"/>
                <w:sz w:val="24"/>
                <w:szCs w:val="24"/>
              </w:rPr>
              <w:t>ездных выставках, форумах, выставках-ярмарках, фестив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лях и других мер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приятиях районного окружного, реги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нального и фед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рального значения, оказание содействия в участии субъектов малого и среднего предпринимательс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ва в окружных, ф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деральных инвест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ционных програ</w:t>
            </w:r>
            <w:r w:rsidRPr="001F07EF">
              <w:rPr>
                <w:color w:val="000000"/>
                <w:sz w:val="24"/>
                <w:szCs w:val="24"/>
              </w:rPr>
              <w:t>м</w:t>
            </w:r>
            <w:r w:rsidRPr="001F07EF">
              <w:rPr>
                <w:color w:val="000000"/>
                <w:sz w:val="24"/>
                <w:szCs w:val="24"/>
              </w:rPr>
              <w:t>мах, аренда помещ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ний</w:t>
            </w:r>
            <w:proofErr w:type="gramEnd"/>
            <w:r w:rsidRPr="001F07EF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F07EF">
              <w:rPr>
                <w:color w:val="000000"/>
                <w:sz w:val="24"/>
                <w:szCs w:val="24"/>
              </w:rPr>
              <w:t>выставочного оборудования и в</w:t>
            </w:r>
            <w:r w:rsidRPr="001F07EF">
              <w:rPr>
                <w:color w:val="000000"/>
                <w:sz w:val="24"/>
                <w:szCs w:val="24"/>
              </w:rPr>
              <w:t>ы</w:t>
            </w:r>
            <w:r w:rsidRPr="001F07EF">
              <w:rPr>
                <w:color w:val="000000"/>
                <w:sz w:val="24"/>
                <w:szCs w:val="24"/>
              </w:rPr>
              <w:t>ставочных площадей для проведения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онных выставок, я</w:t>
            </w:r>
            <w:r w:rsidRPr="001F07EF">
              <w:rPr>
                <w:color w:val="000000"/>
                <w:sz w:val="24"/>
                <w:szCs w:val="24"/>
              </w:rPr>
              <w:t>р</w:t>
            </w:r>
            <w:r w:rsidRPr="001F07EF">
              <w:rPr>
                <w:color w:val="000000"/>
                <w:sz w:val="24"/>
                <w:szCs w:val="24"/>
              </w:rPr>
              <w:t>марок, смотров, ко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курсов, фестивалей, конференций, сем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наров, круглых ст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лов с участием пре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>принимателей и о</w:t>
            </w:r>
            <w:r w:rsidRPr="001F07EF">
              <w:rPr>
                <w:color w:val="000000"/>
                <w:sz w:val="24"/>
                <w:szCs w:val="24"/>
              </w:rPr>
              <w:t>р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ганизация участия предпринимателей района в окружных, региональных и ф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деральных выста</w:t>
            </w:r>
            <w:r w:rsidRPr="001F07EF">
              <w:rPr>
                <w:color w:val="000000"/>
                <w:sz w:val="24"/>
                <w:szCs w:val="24"/>
              </w:rPr>
              <w:t>в</w:t>
            </w:r>
            <w:r w:rsidRPr="001F07EF">
              <w:rPr>
                <w:color w:val="000000"/>
                <w:sz w:val="24"/>
                <w:szCs w:val="24"/>
              </w:rPr>
              <w:t>ках, выставках-ярмарках; организ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ция и проведение конкурсов и др.);</w:t>
            </w:r>
            <w:r w:rsidRPr="001F07EF">
              <w:rPr>
                <w:color w:val="000000"/>
                <w:sz w:val="24"/>
                <w:szCs w:val="24"/>
              </w:rPr>
              <w:br/>
              <w:t>субсидии на участие субъектов малого и среднего предпр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нимательства в Ф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деральных, межд</w:t>
            </w:r>
            <w:r w:rsidRPr="001F07EF">
              <w:rPr>
                <w:color w:val="000000"/>
                <w:sz w:val="24"/>
                <w:szCs w:val="24"/>
              </w:rPr>
              <w:t>у</w:t>
            </w:r>
            <w:r w:rsidRPr="001F07EF">
              <w:rPr>
                <w:color w:val="000000"/>
                <w:sz w:val="24"/>
                <w:szCs w:val="24"/>
              </w:rPr>
              <w:t>народных форумах, конкурсах</w:t>
            </w:r>
            <w:proofErr w:type="gramEnd"/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607,739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264,925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292,814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487,739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244,925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242,814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округа, в том числе остатки 2011 года</w:t>
            </w:r>
          </w:p>
        </w:tc>
      </w:tr>
      <w:tr w:rsidR="00AF2425" w:rsidRPr="00AC6AA5" w:rsidTr="00E21C48">
        <w:trPr>
          <w:trHeight w:val="525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11,502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11,502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округа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(остатки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>2011 года)</w:t>
            </w:r>
            <w:proofErr w:type="gramEnd"/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1.4.4.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Проведение мун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 xml:space="preserve">ципального конкурса «Предприниматель района» 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524,582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325,711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173,871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63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469,582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305,711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163,871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округа, в том числе остатки 2011 года</w:t>
            </w:r>
          </w:p>
        </w:tc>
      </w:tr>
      <w:tr w:rsidR="00AF2425" w:rsidRPr="00AC6AA5" w:rsidTr="00E21C48">
        <w:trPr>
          <w:trHeight w:val="129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0,092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0,092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округа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(остатки 2011 года)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1.4.5.</w:t>
            </w:r>
          </w:p>
          <w:p w:rsidR="00E21C48" w:rsidRPr="001F07EF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lastRenderedPageBreak/>
              <w:t>Формирование бл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гоприятного общ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ственного мнения о малом и среднем предпринимательс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ве;</w:t>
            </w:r>
            <w:r w:rsidRPr="001F07EF">
              <w:rPr>
                <w:color w:val="000000"/>
                <w:sz w:val="24"/>
                <w:szCs w:val="24"/>
              </w:rPr>
              <w:br/>
              <w:t>субсидия на возм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щение части затрат на изготовление и прокат рекламного ролика, изготовл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ние и размещение уличной рекламы;</w:t>
            </w:r>
            <w:r w:rsidRPr="001F07EF">
              <w:rPr>
                <w:color w:val="000000"/>
                <w:sz w:val="24"/>
                <w:szCs w:val="24"/>
              </w:rPr>
              <w:br/>
              <w:t>изготовление марк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тингового материала (буклетов по пре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 xml:space="preserve">принимательству, </w:t>
            </w:r>
            <w:proofErr w:type="spellStart"/>
            <w:r w:rsidRPr="001F07EF">
              <w:rPr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1F07EF">
              <w:rPr>
                <w:color w:val="000000"/>
                <w:sz w:val="24"/>
                <w:szCs w:val="24"/>
              </w:rPr>
              <w:t>, о формах поддержки предпринимателей) и др.;</w:t>
            </w:r>
            <w:r w:rsidRPr="001F07EF">
              <w:rPr>
                <w:color w:val="000000"/>
                <w:sz w:val="24"/>
                <w:szCs w:val="24"/>
              </w:rPr>
              <w:br/>
              <w:t>изготовление и ра</w:t>
            </w:r>
            <w:r w:rsidRPr="001F07EF">
              <w:rPr>
                <w:color w:val="000000"/>
                <w:sz w:val="24"/>
                <w:szCs w:val="24"/>
              </w:rPr>
              <w:t>з</w:t>
            </w:r>
            <w:r w:rsidRPr="001F07EF">
              <w:rPr>
                <w:color w:val="000000"/>
                <w:sz w:val="24"/>
                <w:szCs w:val="24"/>
              </w:rPr>
              <w:t>мещение, публик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ция материалов в средствах массовой информации, сбо</w:t>
            </w:r>
            <w:r w:rsidRPr="001F07EF">
              <w:rPr>
                <w:color w:val="000000"/>
                <w:sz w:val="24"/>
                <w:szCs w:val="24"/>
              </w:rPr>
              <w:t>р</w:t>
            </w:r>
            <w:r w:rsidRPr="001F07EF">
              <w:rPr>
                <w:color w:val="000000"/>
                <w:sz w:val="24"/>
                <w:szCs w:val="24"/>
              </w:rPr>
              <w:t xml:space="preserve">никах, </w:t>
            </w:r>
            <w:proofErr w:type="spellStart"/>
            <w:r w:rsidRPr="001F07EF">
              <w:rPr>
                <w:color w:val="000000"/>
                <w:sz w:val="24"/>
                <w:szCs w:val="24"/>
              </w:rPr>
              <w:t>энцик-лопедиях</w:t>
            </w:r>
            <w:proofErr w:type="spellEnd"/>
            <w:r w:rsidRPr="001F07EF">
              <w:rPr>
                <w:color w:val="000000"/>
                <w:sz w:val="24"/>
                <w:szCs w:val="24"/>
              </w:rPr>
              <w:t>, альман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хах и т.п.)</w:t>
            </w:r>
            <w:proofErr w:type="gramEnd"/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2011–2013 годы</w:t>
            </w:r>
          </w:p>
          <w:p w:rsidR="00E21C48" w:rsidRPr="001F07EF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926,246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428,77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447,476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638,246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240,77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397,476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округа, в том числе остатки 2011 года</w:t>
            </w:r>
          </w:p>
        </w:tc>
      </w:tr>
      <w:tr w:rsidR="00AF2425" w:rsidRPr="00AC6AA5" w:rsidTr="00E21C48">
        <w:trPr>
          <w:trHeight w:val="145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147,964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147,964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округа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(остатки 2011 года)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1.4.6.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Развитие молоде</w:t>
            </w:r>
            <w:r w:rsidRPr="001F07EF">
              <w:rPr>
                <w:color w:val="000000"/>
                <w:sz w:val="24"/>
                <w:szCs w:val="24"/>
              </w:rPr>
              <w:t>ж</w:t>
            </w:r>
            <w:r w:rsidRPr="001F07EF">
              <w:rPr>
                <w:color w:val="000000"/>
                <w:sz w:val="24"/>
                <w:szCs w:val="24"/>
              </w:rPr>
              <w:t>ного предприним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 xml:space="preserve">тельства  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 xml:space="preserve">ности и сельского </w:t>
            </w:r>
            <w:r w:rsidRPr="001F07EF">
              <w:rPr>
                <w:color w:val="000000"/>
                <w:sz w:val="24"/>
                <w:szCs w:val="24"/>
              </w:rPr>
              <w:lastRenderedPageBreak/>
              <w:t>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2011</w:t>
            </w:r>
            <w:r w:rsid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836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9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92,793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42,793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67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743,207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323,207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1.4.7.</w:t>
            </w:r>
          </w:p>
        </w:tc>
        <w:tc>
          <w:tcPr>
            <w:tcW w:w="2410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Организация мон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торинга деятельн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сти малого и средн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го предприним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тельства в муниц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 xml:space="preserve">пальном        </w:t>
            </w:r>
            <w:r w:rsidRPr="001F07EF">
              <w:rPr>
                <w:color w:val="000000"/>
                <w:sz w:val="24"/>
                <w:szCs w:val="24"/>
              </w:rPr>
              <w:br/>
              <w:t>образовании в целях определения пр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оритетных напра</w:t>
            </w:r>
            <w:r w:rsidRPr="001F07EF">
              <w:rPr>
                <w:color w:val="000000"/>
                <w:sz w:val="24"/>
                <w:szCs w:val="24"/>
              </w:rPr>
              <w:t>в</w:t>
            </w:r>
            <w:r w:rsidRPr="001F07EF">
              <w:rPr>
                <w:color w:val="000000"/>
                <w:sz w:val="24"/>
                <w:szCs w:val="24"/>
              </w:rPr>
              <w:t xml:space="preserve">лений развития </w:t>
            </w:r>
          </w:p>
        </w:tc>
        <w:tc>
          <w:tcPr>
            <w:tcW w:w="1418" w:type="dxa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</w:t>
            </w:r>
            <w:r w:rsid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302,557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75,557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24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6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270,557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70,557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AF2425" w:rsidRPr="00AC6AA5" w:rsidTr="00E21C48">
        <w:trPr>
          <w:trHeight w:val="1305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Задача: </w:t>
            </w:r>
            <w:r w:rsidRPr="001F07EF">
              <w:rPr>
                <w:color w:val="000000"/>
                <w:sz w:val="24"/>
                <w:szCs w:val="24"/>
              </w:rPr>
              <w:br/>
              <w:t>обеспечение соц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альной защищенн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сти и безопасности представителей м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лого и среднего предпринимательс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890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Организация пра</w:t>
            </w:r>
            <w:r w:rsidRPr="001F07EF">
              <w:rPr>
                <w:color w:val="000000"/>
                <w:sz w:val="24"/>
                <w:szCs w:val="24"/>
              </w:rPr>
              <w:t>к</w:t>
            </w:r>
            <w:r w:rsidRPr="001F07EF">
              <w:rPr>
                <w:color w:val="000000"/>
                <w:sz w:val="24"/>
                <w:szCs w:val="24"/>
              </w:rPr>
              <w:t>тической помощи и услуг предприним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телям по вопросам социально-трудовых отношений, охраны труда и техники безопасности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*</w:t>
            </w:r>
          </w:p>
        </w:tc>
      </w:tr>
      <w:tr w:rsidR="00AF2425" w:rsidRPr="00AC6AA5" w:rsidTr="00E21C48">
        <w:trPr>
          <w:trHeight w:val="1350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Задача:</w:t>
            </w:r>
            <w:r w:rsidRPr="001F07EF">
              <w:rPr>
                <w:color w:val="000000"/>
                <w:sz w:val="24"/>
                <w:szCs w:val="24"/>
              </w:rPr>
              <w:br/>
              <w:t>международное и межрегиональное сотрудничество в развитии предпр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890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Обеспечение участия субъектов малого и среднего бизнеса в реализации райо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ных, окружных, р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гиональных и ме</w:t>
            </w:r>
            <w:r w:rsidRPr="001F07EF">
              <w:rPr>
                <w:color w:val="000000"/>
                <w:sz w:val="24"/>
                <w:szCs w:val="24"/>
              </w:rPr>
              <w:t>ж</w:t>
            </w:r>
            <w:r w:rsidRPr="001F07EF">
              <w:rPr>
                <w:color w:val="000000"/>
                <w:sz w:val="24"/>
                <w:szCs w:val="24"/>
              </w:rPr>
              <w:t>дународных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граммах и проектах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2011</w:t>
            </w:r>
            <w:r w:rsidR="001F07EF">
              <w:rPr>
                <w:color w:val="000000"/>
                <w:sz w:val="24"/>
                <w:szCs w:val="24"/>
              </w:rPr>
              <w:t>−</w:t>
            </w:r>
            <w:r w:rsidRPr="001F07EF">
              <w:rPr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*</w:t>
            </w:r>
          </w:p>
        </w:tc>
      </w:tr>
      <w:tr w:rsidR="00AF2425" w:rsidRPr="00AC6AA5" w:rsidTr="00E21C48">
        <w:trPr>
          <w:trHeight w:val="1350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Задача:</w:t>
            </w:r>
            <w:r w:rsidRPr="001F07EF">
              <w:rPr>
                <w:color w:val="000000"/>
                <w:sz w:val="24"/>
                <w:szCs w:val="24"/>
              </w:rPr>
              <w:br/>
              <w:t>информационно-консультативная п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мощь представит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лей малого и средн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го предприним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1890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Содействие субъе</w:t>
            </w:r>
            <w:r w:rsidRPr="001F07EF">
              <w:rPr>
                <w:color w:val="000000"/>
                <w:sz w:val="24"/>
                <w:szCs w:val="24"/>
              </w:rPr>
              <w:t>к</w:t>
            </w:r>
            <w:r w:rsidRPr="001F07EF">
              <w:rPr>
                <w:color w:val="000000"/>
                <w:sz w:val="24"/>
                <w:szCs w:val="24"/>
              </w:rPr>
              <w:t>там малого и средн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го предприним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тельства в организ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ции внедрения в практику научных, методических разр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боток, передового опыта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*</w:t>
            </w:r>
          </w:p>
        </w:tc>
      </w:tr>
      <w:tr w:rsidR="00AF2425" w:rsidRPr="00AC6AA5" w:rsidTr="00E21C48">
        <w:trPr>
          <w:trHeight w:val="1890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1.7.2.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Оказание консульт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тивной помощи предпринимателям по вопросам подг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товки бизнес-планов и инвестиционных проектов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*</w:t>
            </w:r>
          </w:p>
        </w:tc>
      </w:tr>
      <w:tr w:rsidR="00AF2425" w:rsidRPr="00AC6AA5" w:rsidTr="00E21C48">
        <w:trPr>
          <w:trHeight w:val="1890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1.7.3.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Информационно-консультативная п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мощь представит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лям малого и сре</w:t>
            </w:r>
            <w:r w:rsidRPr="001F07EF">
              <w:rPr>
                <w:color w:val="000000"/>
                <w:sz w:val="24"/>
                <w:szCs w:val="24"/>
              </w:rPr>
              <w:t>д</w:t>
            </w:r>
            <w:r w:rsidRPr="001F07EF">
              <w:rPr>
                <w:color w:val="000000"/>
                <w:sz w:val="24"/>
                <w:szCs w:val="24"/>
              </w:rPr>
              <w:t>него предприним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тельства о правилах и порядке приобр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тения оборудования, техники в лизинг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*</w:t>
            </w:r>
          </w:p>
        </w:tc>
      </w:tr>
      <w:tr w:rsidR="00AF2425" w:rsidRPr="00AC6AA5" w:rsidTr="00E21C48">
        <w:trPr>
          <w:trHeight w:val="2085"/>
        </w:trPr>
        <w:tc>
          <w:tcPr>
            <w:tcW w:w="993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1.7.4.</w:t>
            </w:r>
          </w:p>
        </w:tc>
        <w:tc>
          <w:tcPr>
            <w:tcW w:w="2410" w:type="dxa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Организация участия предпринимателей района в меропри</w:t>
            </w:r>
            <w:r w:rsidRPr="001F07EF">
              <w:rPr>
                <w:color w:val="000000"/>
                <w:sz w:val="24"/>
                <w:szCs w:val="24"/>
              </w:rPr>
              <w:t>я</w:t>
            </w:r>
            <w:r w:rsidRPr="001F07EF">
              <w:rPr>
                <w:color w:val="000000"/>
                <w:sz w:val="24"/>
                <w:szCs w:val="24"/>
              </w:rPr>
              <w:t xml:space="preserve">тиях, проводимых </w:t>
            </w:r>
            <w:proofErr w:type="spellStart"/>
            <w:r w:rsidRPr="001F07EF">
              <w:rPr>
                <w:color w:val="000000"/>
                <w:sz w:val="24"/>
                <w:szCs w:val="24"/>
              </w:rPr>
              <w:t>Нижневартовским</w:t>
            </w:r>
            <w:proofErr w:type="spellEnd"/>
            <w:r w:rsidRPr="001F07EF">
              <w:rPr>
                <w:color w:val="000000"/>
                <w:sz w:val="24"/>
                <w:szCs w:val="24"/>
              </w:rPr>
              <w:t xml:space="preserve"> филиалом Фонда поддержки предпр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 xml:space="preserve">нимательства Югры, </w:t>
            </w:r>
            <w:proofErr w:type="spellStart"/>
            <w:proofErr w:type="gramStart"/>
            <w:r w:rsidRPr="001F07EF">
              <w:rPr>
                <w:color w:val="000000"/>
                <w:sz w:val="24"/>
                <w:szCs w:val="24"/>
              </w:rPr>
              <w:t>Бизнес-инкубатором</w:t>
            </w:r>
            <w:proofErr w:type="spellEnd"/>
            <w:proofErr w:type="gramEnd"/>
            <w:r w:rsidRPr="001F07EF">
              <w:rPr>
                <w:color w:val="000000"/>
                <w:sz w:val="24"/>
                <w:szCs w:val="24"/>
              </w:rPr>
              <w:t>, Торгово-промышленной п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латой Нижневарто</w:t>
            </w:r>
            <w:r w:rsidRPr="001F07EF">
              <w:rPr>
                <w:color w:val="000000"/>
                <w:sz w:val="24"/>
                <w:szCs w:val="24"/>
              </w:rPr>
              <w:t>в</w:t>
            </w:r>
            <w:r w:rsidRPr="001F07EF">
              <w:rPr>
                <w:color w:val="000000"/>
                <w:sz w:val="24"/>
                <w:szCs w:val="24"/>
              </w:rPr>
              <w:t>ского района и др</w:t>
            </w:r>
            <w:r w:rsidRPr="001F07EF">
              <w:rPr>
                <w:color w:val="000000"/>
                <w:sz w:val="24"/>
                <w:szCs w:val="24"/>
              </w:rPr>
              <w:t>у</w:t>
            </w:r>
            <w:r w:rsidRPr="001F07EF">
              <w:rPr>
                <w:color w:val="000000"/>
                <w:sz w:val="24"/>
                <w:szCs w:val="24"/>
              </w:rPr>
              <w:t>гими структурами поддержки предпр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1418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отдел м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Pr="001F07EF">
              <w:rPr>
                <w:color w:val="000000"/>
                <w:sz w:val="24"/>
                <w:szCs w:val="24"/>
              </w:rPr>
              <w:t>стной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мышле</w:t>
            </w:r>
            <w:r w:rsidRPr="001F07EF">
              <w:rPr>
                <w:color w:val="000000"/>
                <w:sz w:val="24"/>
                <w:szCs w:val="24"/>
              </w:rPr>
              <w:t>н</w:t>
            </w:r>
            <w:r w:rsidRPr="001F07EF">
              <w:rPr>
                <w:color w:val="000000"/>
                <w:sz w:val="24"/>
                <w:szCs w:val="24"/>
              </w:rPr>
              <w:t>ности и сельского хозяйства админис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рации ра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268" w:type="dxa"/>
            <w:gridSpan w:val="2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*</w:t>
            </w:r>
          </w:p>
        </w:tc>
      </w:tr>
      <w:tr w:rsidR="00AF2425" w:rsidRPr="00AC6AA5" w:rsidTr="00E21C48">
        <w:trPr>
          <w:trHeight w:val="315"/>
        </w:trPr>
        <w:tc>
          <w:tcPr>
            <w:tcW w:w="993" w:type="dxa"/>
            <w:vMerge w:val="restart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31247,40926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13502,95144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13244,45782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63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12995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4100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4395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129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3820,55018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2065,55018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1755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157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17636,04156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8786,58374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8849,45782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округа, в том числе остатки 2011 года</w:t>
            </w:r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1461,60582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1461,60582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округа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(остатки 2011 года)</w:t>
            </w:r>
          </w:p>
        </w:tc>
      </w:tr>
      <w:tr w:rsidR="00AF2425" w:rsidRPr="00AC6AA5" w:rsidTr="00E21C48">
        <w:trPr>
          <w:trHeight w:val="94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616,3677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616,3677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внебюдже</w:t>
            </w:r>
            <w:r w:rsidRPr="001F07EF">
              <w:rPr>
                <w:bCs/>
                <w:color w:val="000000"/>
                <w:sz w:val="24"/>
                <w:szCs w:val="24"/>
              </w:rPr>
              <w:t>т</w:t>
            </w:r>
            <w:r w:rsidRPr="001F07EF">
              <w:rPr>
                <w:bCs/>
                <w:color w:val="000000"/>
                <w:sz w:val="24"/>
                <w:szCs w:val="24"/>
              </w:rPr>
              <w:t>ные источн</w:t>
            </w:r>
            <w:r w:rsidRPr="001F07EF">
              <w:rPr>
                <w:bCs/>
                <w:color w:val="000000"/>
                <w:sz w:val="24"/>
                <w:szCs w:val="24"/>
              </w:rPr>
              <w:t>и</w:t>
            </w:r>
            <w:r w:rsidRPr="001F07EF">
              <w:rPr>
                <w:bCs/>
                <w:color w:val="000000"/>
                <w:sz w:val="24"/>
                <w:szCs w:val="24"/>
              </w:rPr>
              <w:t>ки</w:t>
            </w:r>
          </w:p>
        </w:tc>
      </w:tr>
      <w:tr w:rsidR="00AF2425" w:rsidRPr="00AC6AA5" w:rsidTr="00E21C48">
        <w:trPr>
          <w:trHeight w:val="330"/>
        </w:trPr>
        <w:tc>
          <w:tcPr>
            <w:tcW w:w="993" w:type="dxa"/>
            <w:vMerge w:val="restart"/>
            <w:noWrap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Pr="001F07EF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 w:val="restart"/>
            <w:hideMark/>
          </w:tcPr>
          <w:p w:rsidR="00AC6AA5" w:rsidRDefault="00AC6AA5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В том числе в разрезе исполнит</w:t>
            </w:r>
            <w:r w:rsidRPr="001F07EF">
              <w:rPr>
                <w:color w:val="000000"/>
                <w:sz w:val="24"/>
                <w:szCs w:val="24"/>
              </w:rPr>
              <w:t>е</w:t>
            </w:r>
            <w:r w:rsidR="001F07EF">
              <w:rPr>
                <w:color w:val="000000"/>
                <w:sz w:val="24"/>
                <w:szCs w:val="24"/>
              </w:rPr>
              <w:t xml:space="preserve">лей </w:t>
            </w:r>
            <w:r w:rsidRPr="001F07EF">
              <w:rPr>
                <w:color w:val="000000"/>
                <w:sz w:val="24"/>
                <w:szCs w:val="24"/>
              </w:rPr>
              <w:t>(соисполнителей) программы</w:t>
            </w:r>
          </w:p>
          <w:p w:rsidR="00E21C48" w:rsidRDefault="00E21C48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E21C48" w:rsidRPr="001F07EF" w:rsidRDefault="00E21C48" w:rsidP="00463B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отдел мес</w:t>
            </w:r>
            <w:r w:rsidRPr="001F07EF">
              <w:rPr>
                <w:color w:val="000000"/>
                <w:sz w:val="24"/>
                <w:szCs w:val="24"/>
              </w:rPr>
              <w:t>т</w:t>
            </w:r>
            <w:r w:rsidRPr="001F07EF">
              <w:rPr>
                <w:color w:val="000000"/>
                <w:sz w:val="24"/>
                <w:szCs w:val="24"/>
              </w:rPr>
              <w:t>ной пр</w:t>
            </w:r>
            <w:r w:rsidRPr="001F07EF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мыш</w:t>
            </w:r>
            <w:r w:rsidR="00E21C48">
              <w:rPr>
                <w:color w:val="000000"/>
                <w:sz w:val="24"/>
                <w:szCs w:val="24"/>
              </w:rPr>
              <w:t>ленн</w:t>
            </w:r>
            <w:r w:rsidR="00E21C48">
              <w:rPr>
                <w:color w:val="000000"/>
                <w:sz w:val="24"/>
                <w:szCs w:val="24"/>
              </w:rPr>
              <w:t>о</w:t>
            </w:r>
            <w:r w:rsidRPr="001F07EF">
              <w:rPr>
                <w:color w:val="000000"/>
                <w:sz w:val="24"/>
                <w:szCs w:val="24"/>
              </w:rPr>
              <w:t>сти и сел</w:t>
            </w:r>
            <w:r w:rsidRPr="001F07EF">
              <w:rPr>
                <w:color w:val="000000"/>
                <w:sz w:val="24"/>
                <w:szCs w:val="24"/>
              </w:rPr>
              <w:t>ь</w:t>
            </w:r>
            <w:r w:rsidRPr="001F07EF">
              <w:rPr>
                <w:color w:val="000000"/>
                <w:sz w:val="24"/>
                <w:szCs w:val="24"/>
              </w:rPr>
              <w:t>ского хозя</w:t>
            </w:r>
            <w:r w:rsidRPr="001F07EF">
              <w:rPr>
                <w:color w:val="000000"/>
                <w:sz w:val="24"/>
                <w:szCs w:val="24"/>
              </w:rPr>
              <w:t>й</w:t>
            </w:r>
            <w:r w:rsidRPr="001F07EF">
              <w:rPr>
                <w:color w:val="000000"/>
                <w:sz w:val="24"/>
                <w:szCs w:val="24"/>
              </w:rPr>
              <w:t xml:space="preserve">ства </w:t>
            </w:r>
            <w:proofErr w:type="spellStart"/>
            <w:proofErr w:type="gramStart"/>
            <w:r w:rsidRPr="001F07EF">
              <w:rPr>
                <w:color w:val="000000"/>
                <w:sz w:val="24"/>
                <w:szCs w:val="24"/>
              </w:rPr>
              <w:t>ад-министр</w:t>
            </w:r>
            <w:r w:rsidRPr="001F07EF">
              <w:rPr>
                <w:color w:val="000000"/>
                <w:sz w:val="24"/>
                <w:szCs w:val="24"/>
              </w:rPr>
              <w:t>а</w:t>
            </w:r>
            <w:r w:rsidRPr="001F07EF">
              <w:rPr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  <w:r w:rsidRPr="001F07EF">
              <w:rPr>
                <w:color w:val="000000"/>
                <w:sz w:val="24"/>
                <w:szCs w:val="24"/>
              </w:rPr>
              <w:t xml:space="preserve"> района</w:t>
            </w:r>
          </w:p>
          <w:p w:rsidR="00E21C48" w:rsidRPr="001F07EF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hideMark/>
          </w:tcPr>
          <w:p w:rsidR="00AC6AA5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1C48" w:rsidRPr="001F07EF" w:rsidRDefault="00E21C48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lastRenderedPageBreak/>
              <w:t>31247,40926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13502,95144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13244,45782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425" w:rsidRPr="00AC6AA5" w:rsidTr="00E21C48">
        <w:trPr>
          <w:trHeight w:val="63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12995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4100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4395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района</w:t>
            </w:r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3820,55018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2065,55018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1755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F07EF">
              <w:rPr>
                <w:color w:val="000000"/>
                <w:sz w:val="24"/>
                <w:szCs w:val="24"/>
              </w:rPr>
              <w:t xml:space="preserve">района на </w:t>
            </w:r>
            <w:proofErr w:type="gramEnd"/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07EF">
              <w:rPr>
                <w:color w:val="000000"/>
                <w:sz w:val="24"/>
                <w:szCs w:val="24"/>
              </w:rPr>
              <w:t>софинанс</w:t>
            </w:r>
            <w:r w:rsidRPr="001F07EF">
              <w:rPr>
                <w:color w:val="000000"/>
                <w:sz w:val="24"/>
                <w:szCs w:val="24"/>
              </w:rPr>
              <w:t>и</w:t>
            </w:r>
            <w:r w:rsidRPr="001F07EF">
              <w:rPr>
                <w:color w:val="000000"/>
                <w:sz w:val="24"/>
                <w:szCs w:val="24"/>
              </w:rPr>
              <w:t>ровании</w:t>
            </w:r>
            <w:proofErr w:type="spellEnd"/>
          </w:p>
        </w:tc>
      </w:tr>
      <w:tr w:rsidR="00AF2425" w:rsidRPr="00AC6AA5" w:rsidTr="00E21C48">
        <w:trPr>
          <w:trHeight w:val="132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17636,04156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8786,58374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8849,45782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 xml:space="preserve">бюджет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округа, в том числе остатки 2011 года</w:t>
            </w:r>
          </w:p>
        </w:tc>
      </w:tr>
      <w:tr w:rsidR="00AF2425" w:rsidRPr="00AC6AA5" w:rsidTr="00E21C48">
        <w:trPr>
          <w:trHeight w:val="1260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1461,60582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1461,60582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бюджет </w:t>
            </w:r>
          </w:p>
          <w:p w:rsidR="00E21C48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 xml:space="preserve">округа </w:t>
            </w:r>
          </w:p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(остатки 2011 года)</w:t>
            </w:r>
          </w:p>
        </w:tc>
      </w:tr>
      <w:tr w:rsidR="00AF2425" w:rsidRPr="00AC6AA5" w:rsidTr="00E21C48">
        <w:trPr>
          <w:trHeight w:val="945"/>
        </w:trPr>
        <w:tc>
          <w:tcPr>
            <w:tcW w:w="993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/>
            <w:hideMark/>
          </w:tcPr>
          <w:p w:rsidR="00AC6AA5" w:rsidRPr="001F07EF" w:rsidRDefault="00AC6AA5" w:rsidP="00463BA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616,3677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616,3677</w:t>
            </w:r>
          </w:p>
        </w:tc>
        <w:tc>
          <w:tcPr>
            <w:tcW w:w="1559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F07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7" w:type="dxa"/>
            <w:hideMark/>
          </w:tcPr>
          <w:p w:rsidR="00AC6AA5" w:rsidRPr="001F07EF" w:rsidRDefault="00AC6AA5" w:rsidP="00463BA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7EF">
              <w:rPr>
                <w:bCs/>
                <w:color w:val="000000"/>
                <w:sz w:val="24"/>
                <w:szCs w:val="24"/>
              </w:rPr>
              <w:t>внебюдже</w:t>
            </w:r>
            <w:r w:rsidRPr="001F07EF">
              <w:rPr>
                <w:bCs/>
                <w:color w:val="000000"/>
                <w:sz w:val="24"/>
                <w:szCs w:val="24"/>
              </w:rPr>
              <w:t>т</w:t>
            </w:r>
            <w:r w:rsidRPr="001F07EF">
              <w:rPr>
                <w:bCs/>
                <w:color w:val="000000"/>
                <w:sz w:val="24"/>
                <w:szCs w:val="24"/>
              </w:rPr>
              <w:t>ные источн</w:t>
            </w:r>
            <w:r w:rsidRPr="001F07EF">
              <w:rPr>
                <w:bCs/>
                <w:color w:val="000000"/>
                <w:sz w:val="24"/>
                <w:szCs w:val="24"/>
              </w:rPr>
              <w:t>и</w:t>
            </w:r>
            <w:r w:rsidRPr="001F07EF">
              <w:rPr>
                <w:bCs/>
                <w:color w:val="000000"/>
                <w:sz w:val="24"/>
                <w:szCs w:val="24"/>
              </w:rPr>
              <w:t>ки</w:t>
            </w:r>
          </w:p>
        </w:tc>
      </w:tr>
    </w:tbl>
    <w:p w:rsidR="001F07EF" w:rsidRDefault="001F07EF" w:rsidP="00AC6AA5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AC6AA5" w:rsidRDefault="001F07EF" w:rsidP="00E21C48">
      <w:pPr>
        <w:widowControl w:val="0"/>
        <w:ind w:left="-142"/>
        <w:jc w:val="both"/>
        <w:rPr>
          <w:color w:val="000000"/>
          <w:sz w:val="24"/>
          <w:szCs w:val="24"/>
        </w:rPr>
      </w:pPr>
      <w:r w:rsidRPr="001F07EF">
        <w:rPr>
          <w:color w:val="000000"/>
          <w:sz w:val="24"/>
          <w:szCs w:val="24"/>
        </w:rPr>
        <w:t>Примечание: * реализация мероприятий осуществляется за счет финансирования основной деятельности исполнителя</w:t>
      </w:r>
    </w:p>
    <w:p w:rsidR="001F07EF" w:rsidRDefault="001F07EF" w:rsidP="00E21C48">
      <w:pPr>
        <w:widowControl w:val="0"/>
        <w:ind w:left="-142"/>
        <w:jc w:val="both"/>
      </w:pPr>
      <w:r w:rsidRPr="001F07EF">
        <w:rPr>
          <w:color w:val="000000"/>
          <w:sz w:val="24"/>
          <w:szCs w:val="24"/>
        </w:rPr>
        <w:t>Внебюджетные источники – средства предпринимателей</w:t>
      </w:r>
      <w:proofErr w:type="gramStart"/>
      <w:r w:rsidRPr="001F07EF">
        <w:rPr>
          <w:color w:val="000000"/>
          <w:sz w:val="24"/>
          <w:szCs w:val="24"/>
        </w:rPr>
        <w:t>.».</w:t>
      </w:r>
      <w:proofErr w:type="gramEnd"/>
    </w:p>
    <w:sectPr w:rsidR="001F07EF" w:rsidSect="00AF2425">
      <w:pgSz w:w="16832" w:h="11906" w:orient="landscape" w:code="9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C48" w:rsidRDefault="00E21C48">
      <w:r>
        <w:separator/>
      </w:r>
    </w:p>
  </w:endnote>
  <w:endnote w:type="continuationSeparator" w:id="1">
    <w:p w:rsidR="00E21C48" w:rsidRDefault="00E21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C48" w:rsidRDefault="00E21C48">
      <w:r>
        <w:separator/>
      </w:r>
    </w:p>
  </w:footnote>
  <w:footnote w:type="continuationSeparator" w:id="1">
    <w:p w:rsidR="00E21C48" w:rsidRDefault="00E21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C48" w:rsidRDefault="00843F86" w:rsidP="00D401FC">
    <w:pPr>
      <w:pStyle w:val="a4"/>
      <w:jc w:val="center"/>
    </w:pPr>
    <w:fldSimple w:instr=" PAGE   \* MERGEFORMAT ">
      <w:r w:rsidR="002351E2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7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30"/>
  </w:num>
  <w:num w:numId="24">
    <w:abstractNumId w:val="14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19809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0655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07EF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51E2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207B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4424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63BAA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B7FAD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43F86"/>
    <w:rsid w:val="008528DE"/>
    <w:rsid w:val="008538C1"/>
    <w:rsid w:val="0085648A"/>
    <w:rsid w:val="008616CA"/>
    <w:rsid w:val="008643E1"/>
    <w:rsid w:val="0087138D"/>
    <w:rsid w:val="0087281E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0386"/>
    <w:rsid w:val="00973AA3"/>
    <w:rsid w:val="0097679A"/>
    <w:rsid w:val="00983F5E"/>
    <w:rsid w:val="00986A2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23B2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6AA5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425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41C4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1C48"/>
    <w:rsid w:val="00E22309"/>
    <w:rsid w:val="00E22FDE"/>
    <w:rsid w:val="00E24C0D"/>
    <w:rsid w:val="00E2598F"/>
    <w:rsid w:val="00E320C4"/>
    <w:rsid w:val="00E33E40"/>
    <w:rsid w:val="00E37AC8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2A64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60FE"/>
    <w:rsid w:val="00F27741"/>
    <w:rsid w:val="00F279A5"/>
    <w:rsid w:val="00F30FCF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uiPriority w:val="99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2B518-537F-44F3-B19E-40314944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3278</Words>
  <Characters>23832</Characters>
  <Application>Microsoft Office Word</Application>
  <DocSecurity>0</DocSecurity>
  <Lines>198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27056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 </cp:lastModifiedBy>
  <cp:revision>4</cp:revision>
  <cp:lastPrinted>2012-12-29T05:31:00Z</cp:lastPrinted>
  <dcterms:created xsi:type="dcterms:W3CDTF">2012-12-29T05:32:00Z</dcterms:created>
  <dcterms:modified xsi:type="dcterms:W3CDTF">2013-01-09T06:28:00Z</dcterms:modified>
</cp:coreProperties>
</file>