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97674" w14:textId="3956A499" w:rsidR="002263DC" w:rsidRPr="00B53A52" w:rsidRDefault="00F84678" w:rsidP="00F84678">
      <w:pPr>
        <w:spacing w:line="240" w:lineRule="auto"/>
        <w:ind w:right="-1" w:firstLine="0"/>
        <w:jc w:val="right"/>
        <w:rPr>
          <w:rFonts w:eastAsia="Times New Roman" w:cs="Times New Roman"/>
          <w:sz w:val="28"/>
          <w:szCs w:val="28"/>
          <w:lang w:eastAsia="ru-RU"/>
        </w:rPr>
      </w:pPr>
      <w:r w:rsidRPr="00B53A52">
        <w:rPr>
          <w:rFonts w:eastAsia="Times New Roman" w:cs="Times New Roman"/>
          <w:sz w:val="28"/>
          <w:szCs w:val="28"/>
          <w:lang w:eastAsia="ru-RU"/>
        </w:rPr>
        <w:t>ПРОЕКТ ПОСТАНОВЛЕНИЯ</w:t>
      </w:r>
    </w:p>
    <w:p w14:paraId="37769DB4" w14:textId="4D7CB712" w:rsidR="00654432" w:rsidRPr="00B53A52" w:rsidRDefault="00525AEB" w:rsidP="00A85D1D">
      <w:pPr>
        <w:spacing w:line="240" w:lineRule="auto"/>
        <w:ind w:right="5102" w:firstLine="0"/>
        <w:rPr>
          <w:rFonts w:eastAsia="Times New Roman" w:cs="Times New Roman"/>
          <w:sz w:val="28"/>
          <w:szCs w:val="28"/>
          <w:lang w:eastAsia="ru-RU"/>
        </w:rPr>
      </w:pPr>
      <w:r w:rsidRPr="00B53A52">
        <w:rPr>
          <w:rFonts w:eastAsia="Times New Roman" w:cs="Times New Roman"/>
          <w:sz w:val="28"/>
          <w:szCs w:val="28"/>
          <w:lang w:eastAsia="ru-RU"/>
        </w:rPr>
        <w:t>О</w:t>
      </w:r>
      <w:r w:rsidR="00444591" w:rsidRPr="00B53A52">
        <w:rPr>
          <w:rFonts w:eastAsia="Times New Roman" w:cs="Times New Roman"/>
          <w:sz w:val="28"/>
          <w:szCs w:val="28"/>
          <w:lang w:eastAsia="ru-RU"/>
        </w:rPr>
        <w:t>б утверждении актуализированной схемы теплоснабжения сельского поселения Аган Нижневартовского района</w:t>
      </w:r>
      <w:r w:rsidR="00654432" w:rsidRPr="00B53A52">
        <w:rPr>
          <w:rFonts w:eastAsia="Times New Roman" w:cs="Times New Roman"/>
          <w:sz w:val="28"/>
          <w:szCs w:val="28"/>
          <w:lang w:eastAsia="ru-RU"/>
        </w:rPr>
        <w:t xml:space="preserve"> на 202</w:t>
      </w:r>
      <w:r w:rsidR="00F84678" w:rsidRPr="00B53A52">
        <w:rPr>
          <w:rFonts w:eastAsia="Times New Roman" w:cs="Times New Roman"/>
          <w:sz w:val="28"/>
          <w:szCs w:val="28"/>
          <w:lang w:eastAsia="ru-RU"/>
        </w:rPr>
        <w:t>5</w:t>
      </w:r>
      <w:r w:rsidR="00654432" w:rsidRPr="00B53A52">
        <w:rPr>
          <w:rFonts w:eastAsia="Times New Roman" w:cs="Times New Roman"/>
          <w:sz w:val="28"/>
          <w:szCs w:val="28"/>
          <w:lang w:eastAsia="ru-RU"/>
        </w:rPr>
        <w:t xml:space="preserve"> год</w:t>
      </w:r>
    </w:p>
    <w:p w14:paraId="1EE48368" w14:textId="77777777" w:rsidR="00A85D1D" w:rsidRPr="00B53A52" w:rsidRDefault="00A85D1D" w:rsidP="00A85D1D">
      <w:pPr>
        <w:spacing w:line="240" w:lineRule="auto"/>
        <w:rPr>
          <w:rFonts w:eastAsia="Times New Roman" w:cs="Times New Roman"/>
          <w:sz w:val="28"/>
          <w:szCs w:val="28"/>
          <w:lang w:eastAsia="ru-RU"/>
        </w:rPr>
      </w:pPr>
    </w:p>
    <w:p w14:paraId="11614575" w14:textId="77777777" w:rsidR="00071728" w:rsidRPr="00B53A52" w:rsidRDefault="00071728" w:rsidP="00A85D1D">
      <w:pPr>
        <w:spacing w:line="240" w:lineRule="auto"/>
        <w:rPr>
          <w:rFonts w:eastAsia="Times New Roman" w:cs="Times New Roman"/>
          <w:sz w:val="28"/>
          <w:szCs w:val="28"/>
          <w:lang w:eastAsia="ru-RU"/>
        </w:rPr>
      </w:pPr>
    </w:p>
    <w:p w14:paraId="3F91F157" w14:textId="6B953EBB" w:rsidR="00654432" w:rsidRPr="00B53A52" w:rsidRDefault="0099331B" w:rsidP="00A85D1D">
      <w:pPr>
        <w:autoSpaceDE w:val="0"/>
        <w:autoSpaceDN w:val="0"/>
        <w:adjustRightInd w:val="0"/>
        <w:spacing w:line="240" w:lineRule="auto"/>
        <w:rPr>
          <w:rFonts w:eastAsia="Times New Roman" w:cs="Times New Roman"/>
          <w:sz w:val="28"/>
          <w:szCs w:val="28"/>
          <w:lang w:eastAsia="ru-RU"/>
        </w:rPr>
      </w:pPr>
      <w:r w:rsidRPr="00B53A52">
        <w:rPr>
          <w:rFonts w:eastAsia="Times New Roman" w:cs="Times New Roman"/>
          <w:sz w:val="28"/>
          <w:szCs w:val="28"/>
          <w:lang w:eastAsia="ru-RU"/>
        </w:rPr>
        <w:t xml:space="preserve">В целях обеспечения условий для устойчивого развития территории муниципального образования Нижневартовский район, руководствуясь Федеральным законом от 27.07.2010 № 190-ФЗ «О теплоснабжении», </w:t>
      </w:r>
      <w:r w:rsidR="00A85D1D" w:rsidRPr="00B53A52">
        <w:rPr>
          <w:rFonts w:eastAsia="Times New Roman" w:cs="Times New Roman"/>
          <w:sz w:val="28"/>
          <w:szCs w:val="28"/>
          <w:lang w:eastAsia="ru-RU"/>
        </w:rPr>
        <w:t xml:space="preserve">                                   </w:t>
      </w:r>
      <w:r w:rsidRPr="00B53A52">
        <w:rPr>
          <w:rFonts w:eastAsia="Times New Roman" w:cs="Times New Roman"/>
          <w:sz w:val="28"/>
          <w:szCs w:val="28"/>
          <w:lang w:eastAsia="ru-RU"/>
        </w:rPr>
        <w:t xml:space="preserve">в соответствии с постановлениями Правительства Российской Федерации </w:t>
      </w:r>
      <w:r w:rsidR="00A85D1D" w:rsidRPr="00B53A52">
        <w:rPr>
          <w:rFonts w:eastAsia="Times New Roman" w:cs="Times New Roman"/>
          <w:sz w:val="28"/>
          <w:szCs w:val="28"/>
          <w:lang w:eastAsia="ru-RU"/>
        </w:rPr>
        <w:t xml:space="preserve">                         </w:t>
      </w:r>
      <w:r w:rsidRPr="00B53A52">
        <w:rPr>
          <w:rFonts w:eastAsia="Times New Roman" w:cs="Times New Roman"/>
          <w:sz w:val="28"/>
          <w:szCs w:val="28"/>
          <w:lang w:eastAsia="ru-RU"/>
        </w:rPr>
        <w:t>от 22.02.2012 № 154 «О требованиях к схемам теплоснабжения, порядку</w:t>
      </w:r>
      <w:r w:rsidR="00A85D1D" w:rsidRPr="00B53A52">
        <w:rPr>
          <w:rFonts w:eastAsia="Times New Roman" w:cs="Times New Roman"/>
          <w:sz w:val="28"/>
          <w:szCs w:val="28"/>
          <w:lang w:eastAsia="ru-RU"/>
        </w:rPr>
        <w:t xml:space="preserve">                         </w:t>
      </w:r>
      <w:r w:rsidRPr="00B53A52">
        <w:rPr>
          <w:rFonts w:eastAsia="Times New Roman" w:cs="Times New Roman"/>
          <w:sz w:val="28"/>
          <w:szCs w:val="28"/>
          <w:lang w:eastAsia="ru-RU"/>
        </w:rPr>
        <w:t xml:space="preserve"> их разработки и утверждения», от 08.08.2012 № 808 «Об организации теплоснабжения в Российской Федерации и о внесении изменений в некоторые акты Правительства Российской Федерации», решением Думы района </w:t>
      </w:r>
      <w:r w:rsidR="00A85D1D" w:rsidRPr="00B53A52">
        <w:rPr>
          <w:rFonts w:eastAsia="Times New Roman" w:cs="Times New Roman"/>
          <w:sz w:val="28"/>
          <w:szCs w:val="28"/>
          <w:lang w:eastAsia="ru-RU"/>
        </w:rPr>
        <w:t xml:space="preserve">                             </w:t>
      </w:r>
      <w:r w:rsidRPr="00B53A52">
        <w:rPr>
          <w:rFonts w:eastAsia="Times New Roman" w:cs="Times New Roman"/>
          <w:sz w:val="28"/>
          <w:szCs w:val="28"/>
          <w:lang w:eastAsia="ru-RU"/>
        </w:rPr>
        <w:t xml:space="preserve">от 17.11.2017 № 232 «Об осуществлении части полномочий», учитывая заключение о результатах публичных слушаний от </w:t>
      </w:r>
      <w:r w:rsidR="00B53A52" w:rsidRPr="00B53A52">
        <w:rPr>
          <w:rFonts w:eastAsia="Times New Roman" w:cs="Times New Roman"/>
          <w:sz w:val="28"/>
          <w:szCs w:val="28"/>
          <w:lang w:eastAsia="ru-RU"/>
        </w:rPr>
        <w:t>22.08.2024</w:t>
      </w:r>
      <w:r w:rsidR="00BF4CEB" w:rsidRPr="00B53A52">
        <w:rPr>
          <w:rFonts w:eastAsia="Times New Roman" w:cs="Times New Roman"/>
          <w:sz w:val="28"/>
          <w:szCs w:val="28"/>
          <w:lang w:eastAsia="ru-RU"/>
        </w:rPr>
        <w:t>:</w:t>
      </w:r>
    </w:p>
    <w:p w14:paraId="5CE47829" w14:textId="77777777" w:rsidR="0099331B" w:rsidRPr="00B53A52" w:rsidRDefault="0099331B" w:rsidP="00A85D1D">
      <w:pPr>
        <w:autoSpaceDE w:val="0"/>
        <w:autoSpaceDN w:val="0"/>
        <w:adjustRightInd w:val="0"/>
        <w:spacing w:line="240" w:lineRule="auto"/>
        <w:rPr>
          <w:rFonts w:eastAsia="Times New Roman" w:cs="Times New Roman"/>
          <w:sz w:val="28"/>
          <w:szCs w:val="28"/>
          <w:lang w:eastAsia="ru-RU"/>
        </w:rPr>
      </w:pPr>
    </w:p>
    <w:p w14:paraId="43E2A9C4" w14:textId="7F65C36B" w:rsidR="00525AEB" w:rsidRPr="00B53A52" w:rsidRDefault="00A85D1D" w:rsidP="00A85D1D">
      <w:pPr>
        <w:autoSpaceDE w:val="0"/>
        <w:autoSpaceDN w:val="0"/>
        <w:adjustRightInd w:val="0"/>
        <w:spacing w:line="240" w:lineRule="auto"/>
        <w:rPr>
          <w:rFonts w:eastAsia="Times New Roman" w:cs="Times New Roman"/>
          <w:sz w:val="28"/>
          <w:szCs w:val="28"/>
        </w:rPr>
      </w:pPr>
      <w:r w:rsidRPr="00B53A52">
        <w:rPr>
          <w:rFonts w:eastAsia="Times New Roman" w:cs="Times New Roman"/>
          <w:sz w:val="28"/>
          <w:szCs w:val="28"/>
          <w:lang w:eastAsia="ru-RU"/>
        </w:rPr>
        <w:t xml:space="preserve">1. </w:t>
      </w:r>
      <w:r w:rsidR="00654432" w:rsidRPr="00B53A52">
        <w:rPr>
          <w:rFonts w:eastAsia="Times New Roman" w:cs="Times New Roman"/>
          <w:sz w:val="28"/>
          <w:szCs w:val="28"/>
          <w:lang w:eastAsia="ru-RU"/>
        </w:rPr>
        <w:t xml:space="preserve">Утвердить актуализированную схему теплоснабжения сельского поселения Аган </w:t>
      </w:r>
      <w:r w:rsidR="00786047" w:rsidRPr="00B53A52">
        <w:rPr>
          <w:rFonts w:eastAsia="Times New Roman" w:cs="Times New Roman"/>
          <w:sz w:val="28"/>
          <w:szCs w:val="28"/>
          <w:lang w:eastAsia="ru-RU"/>
        </w:rPr>
        <w:t xml:space="preserve">Нижневартовского района </w:t>
      </w:r>
      <w:r w:rsidR="00654432" w:rsidRPr="00B53A52">
        <w:rPr>
          <w:rFonts w:eastAsia="Times New Roman" w:cs="Times New Roman"/>
          <w:sz w:val="28"/>
          <w:szCs w:val="28"/>
          <w:lang w:eastAsia="ru-RU"/>
        </w:rPr>
        <w:t>на 202</w:t>
      </w:r>
      <w:r w:rsidR="00B83E8A" w:rsidRPr="00B53A52">
        <w:rPr>
          <w:rFonts w:eastAsia="Times New Roman" w:cs="Times New Roman"/>
          <w:sz w:val="28"/>
          <w:szCs w:val="28"/>
          <w:lang w:eastAsia="ru-RU"/>
        </w:rPr>
        <w:t>5</w:t>
      </w:r>
      <w:r w:rsidR="00654432" w:rsidRPr="00B53A52">
        <w:rPr>
          <w:rFonts w:eastAsia="Times New Roman" w:cs="Times New Roman"/>
          <w:sz w:val="28"/>
          <w:szCs w:val="28"/>
          <w:lang w:eastAsia="ru-RU"/>
        </w:rPr>
        <w:t xml:space="preserve"> год согласно приложению</w:t>
      </w:r>
      <w:r w:rsidR="00525AEB" w:rsidRPr="00B53A52">
        <w:rPr>
          <w:rFonts w:eastAsia="Times New Roman" w:cs="Times New Roman"/>
          <w:sz w:val="28"/>
          <w:szCs w:val="28"/>
          <w:lang w:eastAsia="ru-RU"/>
        </w:rPr>
        <w:t>.</w:t>
      </w:r>
    </w:p>
    <w:p w14:paraId="69979B1E" w14:textId="77777777" w:rsidR="00525AEB" w:rsidRPr="00B53A52" w:rsidRDefault="00525AEB" w:rsidP="00A85D1D">
      <w:pPr>
        <w:spacing w:line="240" w:lineRule="auto"/>
        <w:rPr>
          <w:rFonts w:eastAsia="Times New Roman" w:cs="Times New Roman"/>
          <w:color w:val="000000"/>
          <w:sz w:val="28"/>
          <w:szCs w:val="28"/>
          <w:lang w:eastAsia="ar-SA"/>
        </w:rPr>
      </w:pPr>
    </w:p>
    <w:p w14:paraId="7826C2B5" w14:textId="39487809" w:rsidR="00654432" w:rsidRPr="00B53A52" w:rsidRDefault="00654432" w:rsidP="00A85D1D">
      <w:pPr>
        <w:widowControl w:val="0"/>
        <w:autoSpaceDE w:val="0"/>
        <w:autoSpaceDN w:val="0"/>
        <w:adjustRightInd w:val="0"/>
        <w:spacing w:line="240" w:lineRule="auto"/>
        <w:rPr>
          <w:rFonts w:eastAsia="Times New Roman" w:cs="Times New Roman"/>
          <w:sz w:val="28"/>
          <w:szCs w:val="28"/>
          <w:lang w:eastAsia="ru-RU"/>
        </w:rPr>
      </w:pPr>
      <w:r w:rsidRPr="00B53A52">
        <w:rPr>
          <w:rFonts w:eastAsia="Times New Roman" w:cs="Times New Roman"/>
          <w:sz w:val="28"/>
          <w:szCs w:val="28"/>
          <w:lang w:eastAsia="ru-RU"/>
        </w:rPr>
        <w:t>2.</w:t>
      </w:r>
      <w:r w:rsidR="00A85D1D" w:rsidRPr="00B53A52">
        <w:rPr>
          <w:rFonts w:eastAsia="Times New Roman" w:cs="Times New Roman"/>
          <w:sz w:val="28"/>
          <w:szCs w:val="28"/>
          <w:lang w:eastAsia="ru-RU"/>
        </w:rPr>
        <w:t xml:space="preserve"> </w:t>
      </w:r>
      <w:r w:rsidRPr="00B53A52">
        <w:rPr>
          <w:rFonts w:eastAsia="Times New Roman" w:cs="Times New Roman"/>
          <w:sz w:val="28"/>
          <w:szCs w:val="28"/>
          <w:lang w:eastAsia="ru-RU"/>
        </w:rPr>
        <w:t xml:space="preserve">Признать утратившим силу постановление администрации района </w:t>
      </w:r>
      <w:r w:rsidR="00786047" w:rsidRPr="00B53A52">
        <w:rPr>
          <w:rFonts w:eastAsia="Times New Roman" w:cs="Times New Roman"/>
          <w:sz w:val="28"/>
          <w:szCs w:val="28"/>
          <w:lang w:eastAsia="ru-RU"/>
        </w:rPr>
        <w:t xml:space="preserve">                      </w:t>
      </w:r>
      <w:r w:rsidRPr="00B53A52">
        <w:rPr>
          <w:rFonts w:eastAsia="Times New Roman" w:cs="Times New Roman"/>
          <w:sz w:val="28"/>
          <w:szCs w:val="28"/>
          <w:lang w:eastAsia="ru-RU"/>
        </w:rPr>
        <w:t xml:space="preserve">от </w:t>
      </w:r>
      <w:r w:rsidR="00F84678" w:rsidRPr="00B53A52">
        <w:rPr>
          <w:rFonts w:eastAsia="Times New Roman" w:cs="Times New Roman"/>
          <w:sz w:val="28"/>
          <w:szCs w:val="28"/>
          <w:lang w:eastAsia="ru-RU"/>
        </w:rPr>
        <w:t>10.07.2023</w:t>
      </w:r>
      <w:r w:rsidRPr="00B53A52">
        <w:rPr>
          <w:rFonts w:eastAsia="Times New Roman" w:cs="Times New Roman"/>
          <w:sz w:val="28"/>
          <w:szCs w:val="28"/>
          <w:lang w:eastAsia="ru-RU"/>
        </w:rPr>
        <w:t xml:space="preserve"> № </w:t>
      </w:r>
      <w:r w:rsidR="00F84678" w:rsidRPr="00B53A52">
        <w:rPr>
          <w:rFonts w:eastAsia="Times New Roman" w:cs="Times New Roman"/>
          <w:sz w:val="28"/>
          <w:szCs w:val="28"/>
          <w:lang w:eastAsia="ru-RU"/>
        </w:rPr>
        <w:t>678</w:t>
      </w:r>
      <w:r w:rsidRPr="00B53A52">
        <w:rPr>
          <w:rFonts w:eastAsia="Times New Roman" w:cs="Times New Roman"/>
          <w:sz w:val="28"/>
          <w:szCs w:val="28"/>
          <w:lang w:eastAsia="ru-RU"/>
        </w:rPr>
        <w:t xml:space="preserve"> «Об утверждении актуализированной схемы теплоснабжения сельского поселения Аган Нижневартовского района </w:t>
      </w:r>
      <w:r w:rsidR="00786047" w:rsidRPr="00B53A52">
        <w:rPr>
          <w:rFonts w:eastAsia="Times New Roman" w:cs="Times New Roman"/>
          <w:sz w:val="28"/>
          <w:szCs w:val="28"/>
          <w:lang w:eastAsia="ru-RU"/>
        </w:rPr>
        <w:t xml:space="preserve">                             </w:t>
      </w:r>
      <w:r w:rsidRPr="00B53A52">
        <w:rPr>
          <w:rFonts w:eastAsia="Times New Roman" w:cs="Times New Roman"/>
          <w:sz w:val="28"/>
          <w:szCs w:val="28"/>
          <w:lang w:eastAsia="ru-RU"/>
        </w:rPr>
        <w:t>на 20</w:t>
      </w:r>
      <w:r w:rsidR="002263DC" w:rsidRPr="00B53A52">
        <w:rPr>
          <w:rFonts w:eastAsia="Times New Roman" w:cs="Times New Roman"/>
          <w:sz w:val="28"/>
          <w:szCs w:val="28"/>
          <w:lang w:eastAsia="ru-RU"/>
        </w:rPr>
        <w:t>2</w:t>
      </w:r>
      <w:r w:rsidR="00F84678" w:rsidRPr="00B53A52">
        <w:rPr>
          <w:rFonts w:eastAsia="Times New Roman" w:cs="Times New Roman"/>
          <w:sz w:val="28"/>
          <w:szCs w:val="28"/>
          <w:lang w:eastAsia="ru-RU"/>
        </w:rPr>
        <w:t>4</w:t>
      </w:r>
      <w:r w:rsidRPr="00B53A52">
        <w:rPr>
          <w:rFonts w:eastAsia="Times New Roman" w:cs="Times New Roman"/>
          <w:sz w:val="28"/>
          <w:szCs w:val="28"/>
          <w:lang w:eastAsia="ru-RU"/>
        </w:rPr>
        <w:t xml:space="preserve"> год».</w:t>
      </w:r>
    </w:p>
    <w:p w14:paraId="0208A0C7" w14:textId="77777777" w:rsidR="00330D56" w:rsidRPr="00B53A52" w:rsidRDefault="00330D56" w:rsidP="00A85D1D">
      <w:pPr>
        <w:widowControl w:val="0"/>
        <w:autoSpaceDE w:val="0"/>
        <w:autoSpaceDN w:val="0"/>
        <w:adjustRightInd w:val="0"/>
        <w:spacing w:line="240" w:lineRule="auto"/>
        <w:rPr>
          <w:rFonts w:eastAsia="Times New Roman" w:cs="Times New Roman"/>
          <w:sz w:val="28"/>
          <w:szCs w:val="28"/>
          <w:lang w:eastAsia="ru-RU"/>
        </w:rPr>
      </w:pPr>
    </w:p>
    <w:p w14:paraId="200CB20F" w14:textId="5582A3E5" w:rsidR="00330D56" w:rsidRPr="00B53A52" w:rsidRDefault="00A85D1D" w:rsidP="00A85D1D">
      <w:pPr>
        <w:widowControl w:val="0"/>
        <w:autoSpaceDE w:val="0"/>
        <w:autoSpaceDN w:val="0"/>
        <w:adjustRightInd w:val="0"/>
        <w:spacing w:line="240" w:lineRule="auto"/>
        <w:rPr>
          <w:rFonts w:eastAsia="Times New Roman" w:cs="Times New Roman"/>
          <w:sz w:val="28"/>
          <w:szCs w:val="28"/>
          <w:lang w:eastAsia="ru-RU"/>
        </w:rPr>
      </w:pPr>
      <w:r w:rsidRPr="00B53A52">
        <w:rPr>
          <w:rFonts w:eastAsia="Times New Roman" w:cs="Times New Roman"/>
          <w:sz w:val="28"/>
          <w:szCs w:val="28"/>
          <w:lang w:eastAsia="ru-RU"/>
        </w:rPr>
        <w:t xml:space="preserve">3. </w:t>
      </w:r>
      <w:r w:rsidR="00330D56" w:rsidRPr="00B53A52">
        <w:rPr>
          <w:rFonts w:eastAsia="Times New Roman" w:cs="Times New Roman"/>
          <w:sz w:val="28"/>
          <w:szCs w:val="28"/>
          <w:lang w:eastAsia="ru-RU"/>
        </w:rPr>
        <w:t xml:space="preserve">Отделу делопроизводства, контроля и обеспечения работы руководства управления обеспечения деятельности администрации района разместить постановление на официальном веб-сайте администрации района: </w:t>
      </w:r>
      <w:hyperlink r:id="rId8" w:history="1">
        <w:r w:rsidR="00330D56" w:rsidRPr="00B53A52">
          <w:rPr>
            <w:rFonts w:eastAsia="Times New Roman" w:cs="Times New Roman"/>
            <w:sz w:val="28"/>
            <w:szCs w:val="28"/>
            <w:lang w:eastAsia="ru-RU"/>
          </w:rPr>
          <w:t>www.nvraion.ru</w:t>
        </w:r>
      </w:hyperlink>
      <w:r w:rsidR="00330D56" w:rsidRPr="00B53A52">
        <w:rPr>
          <w:rFonts w:eastAsia="Times New Roman" w:cs="Times New Roman"/>
          <w:sz w:val="28"/>
          <w:szCs w:val="28"/>
          <w:lang w:eastAsia="ru-RU"/>
        </w:rPr>
        <w:t>.</w:t>
      </w:r>
    </w:p>
    <w:p w14:paraId="2217B309" w14:textId="77777777" w:rsidR="00BA46E1" w:rsidRPr="00B53A52" w:rsidRDefault="00BA46E1" w:rsidP="00A85D1D">
      <w:pPr>
        <w:widowControl w:val="0"/>
        <w:autoSpaceDE w:val="0"/>
        <w:autoSpaceDN w:val="0"/>
        <w:adjustRightInd w:val="0"/>
        <w:spacing w:line="240" w:lineRule="auto"/>
        <w:rPr>
          <w:rFonts w:eastAsia="Times New Roman" w:cs="Times New Roman"/>
          <w:sz w:val="28"/>
          <w:szCs w:val="28"/>
          <w:lang w:eastAsia="ru-RU"/>
        </w:rPr>
      </w:pPr>
    </w:p>
    <w:p w14:paraId="023C12A0" w14:textId="0C58E60A" w:rsidR="00BA46E1" w:rsidRPr="00B53A52" w:rsidRDefault="00330D56" w:rsidP="00786047">
      <w:pPr>
        <w:widowControl w:val="0"/>
        <w:autoSpaceDE w:val="0"/>
        <w:autoSpaceDN w:val="0"/>
        <w:adjustRightInd w:val="0"/>
        <w:spacing w:line="240" w:lineRule="auto"/>
        <w:rPr>
          <w:rFonts w:eastAsia="Times New Roman" w:cs="Times New Roman"/>
          <w:sz w:val="28"/>
          <w:szCs w:val="28"/>
          <w:lang w:eastAsia="ru-RU"/>
        </w:rPr>
      </w:pPr>
      <w:r w:rsidRPr="00B53A52">
        <w:rPr>
          <w:rFonts w:eastAsia="Times New Roman" w:cs="Times New Roman"/>
          <w:sz w:val="28"/>
          <w:szCs w:val="28"/>
          <w:lang w:eastAsia="ru-RU"/>
        </w:rPr>
        <w:t>4</w:t>
      </w:r>
      <w:r w:rsidR="00BA46E1" w:rsidRPr="00B53A52">
        <w:rPr>
          <w:rFonts w:eastAsia="Times New Roman" w:cs="Times New Roman"/>
          <w:sz w:val="28"/>
          <w:szCs w:val="28"/>
          <w:lang w:eastAsia="ru-RU"/>
        </w:rPr>
        <w:t xml:space="preserve">. </w:t>
      </w:r>
      <w:bookmarkStart w:id="0" w:name="_Hlk170376079"/>
      <w:r w:rsidR="00F84678" w:rsidRPr="00B53A52">
        <w:rPr>
          <w:rFonts w:eastAsia="Times New Roman" w:cs="Times New Roman"/>
          <w:sz w:val="28"/>
          <w:szCs w:val="28"/>
          <w:lang w:eastAsia="ru-RU"/>
        </w:rPr>
        <w:t xml:space="preserve">Управлению по информационной политике, информатизации и обратной связи с населением администрации района (А.В. </w:t>
      </w:r>
      <w:proofErr w:type="spellStart"/>
      <w:r w:rsidR="00F84678" w:rsidRPr="00B53A52">
        <w:rPr>
          <w:rFonts w:eastAsia="Times New Roman" w:cs="Times New Roman"/>
          <w:sz w:val="28"/>
          <w:szCs w:val="28"/>
          <w:lang w:eastAsia="ru-RU"/>
        </w:rPr>
        <w:t>Шишлаковой</w:t>
      </w:r>
      <w:proofErr w:type="spellEnd"/>
      <w:r w:rsidR="00F84678" w:rsidRPr="00B53A52">
        <w:rPr>
          <w:rFonts w:eastAsia="Times New Roman" w:cs="Times New Roman"/>
          <w:sz w:val="28"/>
          <w:szCs w:val="28"/>
          <w:lang w:eastAsia="ru-RU"/>
        </w:rPr>
        <w:t xml:space="preserve">) </w:t>
      </w:r>
      <w:bookmarkEnd w:id="0"/>
      <w:r w:rsidR="00F84678" w:rsidRPr="00B53A52">
        <w:rPr>
          <w:rFonts w:eastAsia="Times New Roman" w:cs="Times New Roman"/>
          <w:sz w:val="28"/>
          <w:szCs w:val="28"/>
          <w:lang w:eastAsia="ru-RU"/>
        </w:rPr>
        <w:t xml:space="preserve"> </w:t>
      </w:r>
      <w:r w:rsidR="00BA46E1" w:rsidRPr="00B53A52">
        <w:rPr>
          <w:rFonts w:eastAsia="Times New Roman" w:cs="Times New Roman"/>
          <w:sz w:val="28"/>
          <w:szCs w:val="28"/>
          <w:lang w:eastAsia="ru-RU"/>
        </w:rPr>
        <w:t>опубликовать</w:t>
      </w:r>
      <w:r w:rsidR="00786047" w:rsidRPr="00B53A52">
        <w:rPr>
          <w:rFonts w:eastAsia="Times New Roman" w:cs="Times New Roman"/>
          <w:sz w:val="28"/>
          <w:szCs w:val="28"/>
          <w:lang w:eastAsia="ru-RU"/>
        </w:rPr>
        <w:t xml:space="preserve"> </w:t>
      </w:r>
      <w:r w:rsidR="00BA46E1" w:rsidRPr="00B53A52">
        <w:rPr>
          <w:rFonts w:eastAsia="Times New Roman" w:cs="Times New Roman"/>
          <w:sz w:val="28"/>
          <w:szCs w:val="28"/>
          <w:lang w:eastAsia="ru-RU"/>
        </w:rPr>
        <w:t xml:space="preserve">в приложении «Официальный бюллетень» к районной газете «Новости Приобья», на официальном веб-сайте администрации района: </w:t>
      </w:r>
      <w:hyperlink r:id="rId9" w:history="1">
        <w:r w:rsidR="00BA46E1" w:rsidRPr="00B53A52">
          <w:rPr>
            <w:rFonts w:eastAsia="Times New Roman" w:cs="Times New Roman"/>
            <w:sz w:val="28"/>
            <w:szCs w:val="28"/>
            <w:lang w:eastAsia="ru-RU"/>
          </w:rPr>
          <w:t>www.nvraion.ru</w:t>
        </w:r>
      </w:hyperlink>
      <w:r w:rsidR="00BA46E1" w:rsidRPr="00B53A52">
        <w:rPr>
          <w:rFonts w:eastAsia="Times New Roman" w:cs="Times New Roman"/>
          <w:sz w:val="28"/>
          <w:szCs w:val="28"/>
          <w:lang w:eastAsia="ru-RU"/>
        </w:rPr>
        <w:t xml:space="preserve"> информацию о размещении актуализированной схемы теплоснабжения сельского поселения </w:t>
      </w:r>
      <w:r w:rsidRPr="00B53A52">
        <w:rPr>
          <w:rFonts w:eastAsia="Times New Roman" w:cs="Times New Roman"/>
          <w:sz w:val="28"/>
          <w:szCs w:val="28"/>
          <w:lang w:eastAsia="ru-RU"/>
        </w:rPr>
        <w:t>Аган</w:t>
      </w:r>
      <w:r w:rsidR="00BA46E1" w:rsidRPr="00B53A52">
        <w:rPr>
          <w:rFonts w:eastAsia="Times New Roman" w:cs="Times New Roman"/>
          <w:sz w:val="28"/>
          <w:szCs w:val="28"/>
          <w:lang w:eastAsia="ru-RU"/>
        </w:rPr>
        <w:t xml:space="preserve"> </w:t>
      </w:r>
      <w:r w:rsidR="00786047" w:rsidRPr="00B53A52">
        <w:rPr>
          <w:rFonts w:eastAsia="Times New Roman" w:cs="Times New Roman"/>
          <w:sz w:val="28"/>
          <w:szCs w:val="28"/>
          <w:lang w:eastAsia="ru-RU"/>
        </w:rPr>
        <w:t>Нижневартовского района на 202</w:t>
      </w:r>
      <w:r w:rsidR="00F84678" w:rsidRPr="00B53A52">
        <w:rPr>
          <w:rFonts w:eastAsia="Times New Roman" w:cs="Times New Roman"/>
          <w:sz w:val="28"/>
          <w:szCs w:val="28"/>
          <w:lang w:eastAsia="ru-RU"/>
        </w:rPr>
        <w:t>5</w:t>
      </w:r>
      <w:r w:rsidR="00786047" w:rsidRPr="00B53A52">
        <w:rPr>
          <w:rFonts w:eastAsia="Times New Roman" w:cs="Times New Roman"/>
          <w:sz w:val="28"/>
          <w:szCs w:val="28"/>
          <w:lang w:eastAsia="ru-RU"/>
        </w:rPr>
        <w:t xml:space="preserve"> год.</w:t>
      </w:r>
    </w:p>
    <w:p w14:paraId="55A339FF" w14:textId="77777777" w:rsidR="0099331B" w:rsidRPr="00B53A52" w:rsidRDefault="0099331B" w:rsidP="00A85D1D">
      <w:pPr>
        <w:tabs>
          <w:tab w:val="left" w:pos="720"/>
        </w:tabs>
        <w:spacing w:line="240" w:lineRule="auto"/>
        <w:rPr>
          <w:rFonts w:eastAsia="Times New Roman" w:cs="Times New Roman"/>
          <w:sz w:val="28"/>
          <w:szCs w:val="28"/>
          <w:lang w:eastAsia="ru-RU"/>
        </w:rPr>
      </w:pPr>
    </w:p>
    <w:p w14:paraId="71F4DC7A" w14:textId="30A963E6" w:rsidR="00786047" w:rsidRPr="00B53A52" w:rsidRDefault="00502ECC" w:rsidP="00786047">
      <w:pPr>
        <w:tabs>
          <w:tab w:val="left" w:pos="993"/>
        </w:tabs>
        <w:autoSpaceDE w:val="0"/>
        <w:autoSpaceDN w:val="0"/>
        <w:adjustRightInd w:val="0"/>
        <w:spacing w:line="240" w:lineRule="auto"/>
        <w:outlineLvl w:val="0"/>
        <w:rPr>
          <w:rFonts w:eastAsia="Times New Roman" w:cs="Times New Roman"/>
          <w:iCs/>
          <w:sz w:val="28"/>
          <w:szCs w:val="28"/>
          <w:lang w:eastAsia="ru-RU"/>
        </w:rPr>
      </w:pPr>
      <w:r w:rsidRPr="00B53A52">
        <w:rPr>
          <w:rFonts w:eastAsia="Times New Roman" w:cs="Times New Roman"/>
          <w:sz w:val="28"/>
          <w:szCs w:val="28"/>
          <w:lang w:eastAsia="ru-RU"/>
        </w:rPr>
        <w:t>5</w:t>
      </w:r>
      <w:r w:rsidR="00525AEB" w:rsidRPr="00B53A52">
        <w:rPr>
          <w:rFonts w:eastAsia="Times New Roman" w:cs="Times New Roman"/>
          <w:sz w:val="28"/>
          <w:szCs w:val="28"/>
          <w:lang w:eastAsia="ru-RU"/>
        </w:rPr>
        <w:t xml:space="preserve">. </w:t>
      </w:r>
      <w:r w:rsidR="00F84678" w:rsidRPr="00B53A52">
        <w:rPr>
          <w:rFonts w:eastAsia="Times New Roman" w:cs="Times New Roman"/>
          <w:iCs/>
          <w:sz w:val="28"/>
          <w:szCs w:val="28"/>
          <w:lang w:eastAsia="ru-RU"/>
        </w:rPr>
        <w:t>Контроль за выполнением постановления возложить на заместителя главы района по развитию жилищно-коммунального комплекса, строительства, энергетики, транспорта и связи Х.Ж. Абдуллина.</w:t>
      </w:r>
    </w:p>
    <w:p w14:paraId="1D8E28B9" w14:textId="77777777" w:rsidR="00F84678" w:rsidRPr="00B53A52" w:rsidRDefault="00F84678" w:rsidP="002263DC">
      <w:pPr>
        <w:tabs>
          <w:tab w:val="left" w:pos="4860"/>
        </w:tabs>
        <w:spacing w:line="240" w:lineRule="auto"/>
        <w:ind w:firstLine="0"/>
        <w:rPr>
          <w:rFonts w:eastAsia="Times New Roman" w:cs="Times New Roman"/>
          <w:sz w:val="28"/>
          <w:szCs w:val="27"/>
          <w:lang w:eastAsia="ru-RU"/>
        </w:rPr>
      </w:pPr>
    </w:p>
    <w:p w14:paraId="7DD1F7E4" w14:textId="77777777" w:rsidR="00F84678" w:rsidRPr="00B53A52" w:rsidRDefault="00F84678" w:rsidP="002263DC">
      <w:pPr>
        <w:tabs>
          <w:tab w:val="left" w:pos="4860"/>
        </w:tabs>
        <w:spacing w:line="240" w:lineRule="auto"/>
        <w:ind w:firstLine="0"/>
        <w:rPr>
          <w:rFonts w:eastAsia="Times New Roman" w:cs="Times New Roman"/>
          <w:sz w:val="28"/>
          <w:szCs w:val="27"/>
          <w:lang w:eastAsia="ru-RU"/>
        </w:rPr>
      </w:pPr>
    </w:p>
    <w:p w14:paraId="1672A154" w14:textId="71BD14C0" w:rsidR="0099331B" w:rsidRPr="00B53A52" w:rsidRDefault="00525AEB" w:rsidP="002263DC">
      <w:pPr>
        <w:tabs>
          <w:tab w:val="left" w:pos="4860"/>
        </w:tabs>
        <w:spacing w:line="240" w:lineRule="auto"/>
        <w:ind w:firstLine="0"/>
        <w:rPr>
          <w:rFonts w:eastAsia="Times New Roman" w:cs="Times New Roman"/>
          <w:sz w:val="28"/>
          <w:szCs w:val="27"/>
          <w:lang w:eastAsia="ru-RU"/>
        </w:rPr>
      </w:pPr>
      <w:r w:rsidRPr="00B53A52">
        <w:rPr>
          <w:rFonts w:eastAsia="Times New Roman" w:cs="Times New Roman"/>
          <w:sz w:val="28"/>
          <w:szCs w:val="27"/>
          <w:lang w:eastAsia="ru-RU"/>
        </w:rPr>
        <w:t>Глава района                                                                                        Б.А. Саломатин</w:t>
      </w:r>
      <w:r w:rsidR="0099331B" w:rsidRPr="00B53A52">
        <w:rPr>
          <w:rFonts w:eastAsia="Times New Roman" w:cs="Times New Roman"/>
          <w:sz w:val="28"/>
          <w:szCs w:val="27"/>
          <w:lang w:eastAsia="ru-RU"/>
        </w:rPr>
        <w:br w:type="page"/>
      </w:r>
    </w:p>
    <w:p w14:paraId="54AADE30" w14:textId="77777777" w:rsidR="00071728" w:rsidRPr="00B53A52" w:rsidRDefault="002263DC" w:rsidP="00071728">
      <w:pPr>
        <w:tabs>
          <w:tab w:val="left" w:pos="4860"/>
        </w:tabs>
        <w:spacing w:line="240" w:lineRule="auto"/>
        <w:ind w:left="5529" w:firstLine="0"/>
        <w:jc w:val="left"/>
        <w:rPr>
          <w:rFonts w:eastAsia="Times New Roman" w:cs="Times New Roman"/>
          <w:sz w:val="28"/>
          <w:szCs w:val="27"/>
          <w:lang w:eastAsia="ru-RU"/>
        </w:rPr>
      </w:pPr>
      <w:r w:rsidRPr="00B53A52">
        <w:rPr>
          <w:rFonts w:eastAsia="Times New Roman" w:cs="Times New Roman"/>
          <w:sz w:val="28"/>
          <w:szCs w:val="27"/>
          <w:lang w:eastAsia="ru-RU"/>
        </w:rPr>
        <w:lastRenderedPageBreak/>
        <w:t>Приложение к постановлени</w:t>
      </w:r>
      <w:r w:rsidR="00071728" w:rsidRPr="00B53A52">
        <w:rPr>
          <w:rFonts w:eastAsia="Times New Roman" w:cs="Times New Roman"/>
          <w:sz w:val="28"/>
          <w:szCs w:val="27"/>
          <w:lang w:eastAsia="ru-RU"/>
        </w:rPr>
        <w:t>ю</w:t>
      </w:r>
      <w:r w:rsidRPr="00B53A52">
        <w:rPr>
          <w:rFonts w:eastAsia="Times New Roman" w:cs="Times New Roman"/>
          <w:sz w:val="28"/>
          <w:szCs w:val="27"/>
          <w:lang w:eastAsia="ru-RU"/>
        </w:rPr>
        <w:t xml:space="preserve"> администрации района</w:t>
      </w:r>
    </w:p>
    <w:p w14:paraId="786ED2E6" w14:textId="77B7CCBF" w:rsidR="002263DC" w:rsidRPr="00B53A52" w:rsidRDefault="00071728" w:rsidP="00071728">
      <w:pPr>
        <w:tabs>
          <w:tab w:val="left" w:pos="4860"/>
        </w:tabs>
        <w:spacing w:line="240" w:lineRule="auto"/>
        <w:ind w:left="5529" w:firstLine="0"/>
        <w:jc w:val="left"/>
        <w:rPr>
          <w:rFonts w:eastAsia="Times New Roman" w:cs="Times New Roman"/>
          <w:sz w:val="28"/>
          <w:szCs w:val="27"/>
          <w:lang w:eastAsia="ru-RU"/>
        </w:rPr>
      </w:pPr>
      <w:r w:rsidRPr="00B53A52">
        <w:rPr>
          <w:rFonts w:eastAsia="Times New Roman" w:cs="Times New Roman"/>
          <w:sz w:val="28"/>
          <w:szCs w:val="27"/>
          <w:lang w:eastAsia="ru-RU"/>
        </w:rPr>
        <w:t xml:space="preserve">от </w:t>
      </w:r>
      <w:r w:rsidR="006B4335" w:rsidRPr="00B53A52">
        <w:rPr>
          <w:rFonts w:eastAsia="Times New Roman" w:cs="Times New Roman"/>
          <w:sz w:val="28"/>
          <w:szCs w:val="27"/>
          <w:lang w:eastAsia="ru-RU"/>
        </w:rPr>
        <w:t>10.07.2023</w:t>
      </w:r>
      <w:r w:rsidRPr="00B53A52">
        <w:rPr>
          <w:rFonts w:eastAsia="Times New Roman" w:cs="Times New Roman"/>
          <w:sz w:val="28"/>
          <w:szCs w:val="27"/>
          <w:lang w:eastAsia="ru-RU"/>
        </w:rPr>
        <w:t xml:space="preserve"> № </w:t>
      </w:r>
      <w:r w:rsidR="006B4335" w:rsidRPr="00B53A52">
        <w:rPr>
          <w:rFonts w:eastAsia="Times New Roman" w:cs="Times New Roman"/>
          <w:sz w:val="28"/>
          <w:szCs w:val="27"/>
          <w:lang w:eastAsia="ru-RU"/>
        </w:rPr>
        <w:t>678</w:t>
      </w:r>
      <w:r w:rsidR="002263DC" w:rsidRPr="00B53A52">
        <w:rPr>
          <w:rFonts w:eastAsia="Times New Roman" w:cs="Times New Roman"/>
          <w:sz w:val="28"/>
          <w:szCs w:val="27"/>
          <w:lang w:eastAsia="ru-RU"/>
        </w:rPr>
        <w:t xml:space="preserve"> </w:t>
      </w:r>
    </w:p>
    <w:p w14:paraId="390C5850" w14:textId="77777777" w:rsidR="00F648B8" w:rsidRPr="00B53A52" w:rsidRDefault="00F648B8" w:rsidP="00F648B8"/>
    <w:p w14:paraId="29A4CDEE" w14:textId="77777777" w:rsidR="009F3E4F" w:rsidRPr="00B53A52" w:rsidRDefault="009F3E4F" w:rsidP="009F3E4F">
      <w:pPr>
        <w:jc w:val="center"/>
        <w:rPr>
          <w:b/>
          <w:sz w:val="28"/>
          <w:szCs w:val="28"/>
        </w:rPr>
      </w:pPr>
    </w:p>
    <w:p w14:paraId="327CE746" w14:textId="77777777" w:rsidR="00027FD5" w:rsidRPr="00B53A52" w:rsidRDefault="0044045C" w:rsidP="00786047">
      <w:pPr>
        <w:spacing w:line="240" w:lineRule="auto"/>
        <w:jc w:val="center"/>
        <w:rPr>
          <w:b/>
          <w:sz w:val="28"/>
          <w:szCs w:val="28"/>
        </w:rPr>
      </w:pPr>
      <w:r w:rsidRPr="00B53A52">
        <w:rPr>
          <w:b/>
          <w:sz w:val="28"/>
          <w:szCs w:val="28"/>
        </w:rPr>
        <w:t>Актуализированная с</w:t>
      </w:r>
      <w:r w:rsidR="009F3E4F" w:rsidRPr="00B53A52">
        <w:rPr>
          <w:b/>
          <w:sz w:val="28"/>
          <w:szCs w:val="28"/>
        </w:rPr>
        <w:t xml:space="preserve">хема теплоснабжения </w:t>
      </w:r>
    </w:p>
    <w:p w14:paraId="7CC12AAA" w14:textId="34D0C7A0" w:rsidR="009F3E4F" w:rsidRPr="00B53A52" w:rsidRDefault="009F3E4F" w:rsidP="00786047">
      <w:pPr>
        <w:spacing w:line="240" w:lineRule="auto"/>
        <w:jc w:val="center"/>
        <w:rPr>
          <w:b/>
          <w:sz w:val="28"/>
          <w:szCs w:val="28"/>
        </w:rPr>
      </w:pPr>
      <w:r w:rsidRPr="00B53A52">
        <w:rPr>
          <w:b/>
          <w:sz w:val="28"/>
          <w:szCs w:val="28"/>
        </w:rPr>
        <w:t>сельского поселения Аган Нижневартовского района на 202</w:t>
      </w:r>
      <w:r w:rsidR="00B53A52" w:rsidRPr="00B53A52">
        <w:rPr>
          <w:b/>
          <w:sz w:val="28"/>
          <w:szCs w:val="28"/>
        </w:rPr>
        <w:t>5</w:t>
      </w:r>
      <w:r w:rsidRPr="00B53A52">
        <w:rPr>
          <w:b/>
          <w:sz w:val="28"/>
          <w:szCs w:val="28"/>
        </w:rPr>
        <w:t xml:space="preserve"> год</w:t>
      </w:r>
    </w:p>
    <w:p w14:paraId="198EAB7B" w14:textId="77777777" w:rsidR="009F3E4F" w:rsidRPr="00B53A52" w:rsidRDefault="009F3E4F" w:rsidP="009F3E4F">
      <w:pPr>
        <w:jc w:val="center"/>
        <w:rPr>
          <w:b/>
          <w:sz w:val="28"/>
          <w:szCs w:val="28"/>
        </w:rPr>
      </w:pPr>
    </w:p>
    <w:p w14:paraId="11553A92" w14:textId="77777777" w:rsidR="00157082" w:rsidRPr="00B53A52" w:rsidRDefault="00157082" w:rsidP="00786047">
      <w:pPr>
        <w:spacing w:line="240" w:lineRule="auto"/>
        <w:rPr>
          <w:b/>
          <w:sz w:val="28"/>
          <w:szCs w:val="28"/>
        </w:rPr>
      </w:pPr>
      <w:r w:rsidRPr="00B53A52">
        <w:rPr>
          <w:b/>
          <w:sz w:val="28"/>
          <w:szCs w:val="28"/>
        </w:rPr>
        <w:t>Раздел 1</w:t>
      </w:r>
      <w:r w:rsidR="00786047" w:rsidRPr="00B53A52">
        <w:rPr>
          <w:b/>
          <w:sz w:val="28"/>
          <w:szCs w:val="28"/>
        </w:rPr>
        <w:t>.</w:t>
      </w:r>
      <w:r w:rsidRPr="00B53A52">
        <w:rPr>
          <w:b/>
          <w:sz w:val="28"/>
          <w:szCs w:val="28"/>
        </w:rPr>
        <w:t xml:space="preserve">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786047" w:rsidRPr="00B53A52">
        <w:rPr>
          <w:b/>
          <w:sz w:val="28"/>
          <w:szCs w:val="28"/>
        </w:rPr>
        <w:t>.</w:t>
      </w:r>
    </w:p>
    <w:p w14:paraId="0DB49EF3" w14:textId="4A3445B7" w:rsidR="00F648B8" w:rsidRPr="00B53A52" w:rsidRDefault="00157082" w:rsidP="00786047">
      <w:pPr>
        <w:spacing w:line="240" w:lineRule="auto"/>
        <w:rPr>
          <w:b/>
          <w:sz w:val="28"/>
          <w:szCs w:val="28"/>
        </w:rPr>
      </w:pPr>
      <w:r w:rsidRPr="00B53A52">
        <w:rPr>
          <w:b/>
          <w:sz w:val="28"/>
          <w:szCs w:val="28"/>
        </w:rPr>
        <w:t>1.1</w:t>
      </w:r>
      <w:r w:rsidR="00786047" w:rsidRPr="00B53A52">
        <w:rPr>
          <w:b/>
          <w:sz w:val="28"/>
          <w:szCs w:val="28"/>
        </w:rPr>
        <w:t>.</w:t>
      </w:r>
      <w:r w:rsidRPr="00B53A52">
        <w:rPr>
          <w:b/>
          <w:sz w:val="28"/>
          <w:szCs w:val="28"/>
        </w:rPr>
        <w:t xml:space="preserve"> Величины существующей отапливаемой площади строительных фондов и приросты отапливаемой площади строительных фондов </w:t>
      </w:r>
      <w:r w:rsidR="00786047" w:rsidRPr="00B53A52">
        <w:rPr>
          <w:b/>
          <w:sz w:val="28"/>
          <w:szCs w:val="28"/>
        </w:rPr>
        <w:t xml:space="preserve">                             </w:t>
      </w:r>
      <w:r w:rsidRPr="00B53A52">
        <w:rPr>
          <w:b/>
          <w:sz w:val="28"/>
          <w:szCs w:val="28"/>
        </w:rPr>
        <w:t>по расч</w:t>
      </w:r>
      <w:r w:rsidR="00786047" w:rsidRPr="00B53A52">
        <w:rPr>
          <w:b/>
          <w:sz w:val="28"/>
          <w:szCs w:val="28"/>
        </w:rPr>
        <w:t>е</w:t>
      </w:r>
      <w:r w:rsidRPr="00B53A52">
        <w:rPr>
          <w:b/>
          <w:sz w:val="28"/>
          <w:szCs w:val="28"/>
        </w:rPr>
        <w:t xml:space="preserve">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w:t>
      </w:r>
      <w:r w:rsidR="00B53A52" w:rsidRPr="00B53A52">
        <w:rPr>
          <w:b/>
          <w:sz w:val="28"/>
          <w:szCs w:val="28"/>
        </w:rPr>
        <w:t xml:space="preserve"> </w:t>
      </w:r>
      <w:r w:rsidRPr="00B53A52">
        <w:rPr>
          <w:b/>
          <w:sz w:val="28"/>
          <w:szCs w:val="28"/>
        </w:rPr>
        <w:t xml:space="preserve">предприятий по этапам </w:t>
      </w:r>
      <w:r w:rsidR="00786047" w:rsidRPr="00B53A52">
        <w:rPr>
          <w:rFonts w:cs="Times New Roman"/>
          <w:b/>
          <w:sz w:val="28"/>
          <w:szCs w:val="28"/>
        </w:rPr>
        <w:t>‒</w:t>
      </w:r>
      <w:r w:rsidRPr="00B53A52">
        <w:rPr>
          <w:b/>
          <w:sz w:val="28"/>
          <w:szCs w:val="28"/>
        </w:rPr>
        <w:t xml:space="preserve"> на каждый год первого 5-летнего периода и на последующие 5-летние периоды</w:t>
      </w:r>
      <w:r w:rsidR="00786047" w:rsidRPr="00B53A52">
        <w:rPr>
          <w:b/>
          <w:sz w:val="28"/>
          <w:szCs w:val="28"/>
        </w:rPr>
        <w:t>.</w:t>
      </w:r>
    </w:p>
    <w:p w14:paraId="654294AF" w14:textId="0D05E9FC" w:rsidR="00F648B8" w:rsidRPr="00B53A52" w:rsidRDefault="00F648B8" w:rsidP="00786047">
      <w:pPr>
        <w:spacing w:line="240" w:lineRule="auto"/>
        <w:rPr>
          <w:sz w:val="28"/>
          <w:szCs w:val="28"/>
        </w:rPr>
      </w:pPr>
      <w:r w:rsidRPr="00B53A52">
        <w:rPr>
          <w:sz w:val="28"/>
          <w:szCs w:val="28"/>
        </w:rPr>
        <w:t xml:space="preserve">Общая отапливаемая площадь строительных фондов в сельском поселении Аган </w:t>
      </w:r>
      <w:r w:rsidR="00786047" w:rsidRPr="00B53A52">
        <w:rPr>
          <w:sz w:val="28"/>
          <w:szCs w:val="28"/>
        </w:rPr>
        <w:t xml:space="preserve">(далее </w:t>
      </w:r>
      <w:r w:rsidR="00786047" w:rsidRPr="00B53A52">
        <w:rPr>
          <w:rFonts w:cs="Times New Roman"/>
          <w:sz w:val="28"/>
          <w:szCs w:val="28"/>
        </w:rPr>
        <w:t>‒</w:t>
      </w:r>
      <w:r w:rsidR="00786047" w:rsidRPr="00B53A52">
        <w:rPr>
          <w:sz w:val="28"/>
          <w:szCs w:val="28"/>
        </w:rPr>
        <w:t xml:space="preserve"> с.п. Аган) </w:t>
      </w:r>
      <w:r w:rsidRPr="00B53A52">
        <w:rPr>
          <w:sz w:val="28"/>
          <w:szCs w:val="28"/>
        </w:rPr>
        <w:t>на начало 202</w:t>
      </w:r>
      <w:r w:rsidR="00036DBB" w:rsidRPr="00B53A52">
        <w:rPr>
          <w:sz w:val="28"/>
          <w:szCs w:val="28"/>
        </w:rPr>
        <w:t>4</w:t>
      </w:r>
      <w:r w:rsidRPr="00B53A52">
        <w:rPr>
          <w:sz w:val="28"/>
          <w:szCs w:val="28"/>
        </w:rPr>
        <w:t xml:space="preserve"> года составляет </w:t>
      </w:r>
      <w:r w:rsidR="00EC25B1" w:rsidRPr="00B53A52">
        <w:rPr>
          <w:sz w:val="28"/>
          <w:szCs w:val="28"/>
        </w:rPr>
        <w:t>9,29</w:t>
      </w:r>
      <w:r w:rsidRPr="00B53A52">
        <w:rPr>
          <w:sz w:val="28"/>
          <w:szCs w:val="28"/>
        </w:rPr>
        <w:t xml:space="preserve"> </w:t>
      </w:r>
      <w:r w:rsidR="00B53A52" w:rsidRPr="00B53A52">
        <w:rPr>
          <w:sz w:val="28"/>
          <w:szCs w:val="28"/>
        </w:rPr>
        <w:t xml:space="preserve">тыс. </w:t>
      </w:r>
      <w:r w:rsidRPr="00B53A52">
        <w:rPr>
          <w:sz w:val="28"/>
          <w:szCs w:val="28"/>
        </w:rPr>
        <w:t>м</w:t>
      </w:r>
      <w:r w:rsidRPr="00B53A52">
        <w:rPr>
          <w:sz w:val="28"/>
          <w:szCs w:val="28"/>
          <w:vertAlign w:val="superscript"/>
        </w:rPr>
        <w:t>2</w:t>
      </w:r>
      <w:r w:rsidRPr="00B53A52">
        <w:rPr>
          <w:sz w:val="28"/>
          <w:szCs w:val="28"/>
        </w:rPr>
        <w:t>.</w:t>
      </w:r>
    </w:p>
    <w:p w14:paraId="54DA6432" w14:textId="247523EE" w:rsidR="00F648B8" w:rsidRPr="00B53A52" w:rsidRDefault="00F648B8" w:rsidP="00786047">
      <w:pPr>
        <w:spacing w:line="240" w:lineRule="auto"/>
        <w:rPr>
          <w:sz w:val="28"/>
          <w:szCs w:val="28"/>
        </w:rPr>
      </w:pPr>
      <w:r w:rsidRPr="00B53A52">
        <w:rPr>
          <w:sz w:val="28"/>
          <w:szCs w:val="28"/>
        </w:rPr>
        <w:t>Также в соответствии с генеральным планом с</w:t>
      </w:r>
      <w:r w:rsidR="00786047" w:rsidRPr="00B53A52">
        <w:rPr>
          <w:sz w:val="28"/>
          <w:szCs w:val="28"/>
        </w:rPr>
        <w:t>.п.</w:t>
      </w:r>
      <w:r w:rsidRPr="00B53A52">
        <w:rPr>
          <w:sz w:val="28"/>
          <w:szCs w:val="28"/>
        </w:rPr>
        <w:t xml:space="preserve"> Аган планируется освоение свободных территорий кварталов 01:03:14–01:03:16 в южной части поселка под индивидуальную жилую застройку с приусадебными участками (ориентировочно 27 жилых домов общей площадью 2160 м</w:t>
      </w:r>
      <w:r w:rsidRPr="00B53A52">
        <w:rPr>
          <w:sz w:val="28"/>
          <w:szCs w:val="28"/>
          <w:vertAlign w:val="superscript"/>
        </w:rPr>
        <w:t>2</w:t>
      </w:r>
      <w:r w:rsidRPr="00B53A52">
        <w:rPr>
          <w:sz w:val="28"/>
          <w:szCs w:val="28"/>
        </w:rPr>
        <w:t>). Данные объекты также предполагают подключение к системе теплоснабжения. Таким образом, на период 202</w:t>
      </w:r>
      <w:r w:rsidR="00791EB8" w:rsidRPr="00B53A52">
        <w:rPr>
          <w:sz w:val="28"/>
          <w:szCs w:val="28"/>
        </w:rPr>
        <w:t>9</w:t>
      </w:r>
      <w:r w:rsidRPr="00B53A52">
        <w:rPr>
          <w:sz w:val="28"/>
          <w:szCs w:val="28"/>
        </w:rPr>
        <w:t xml:space="preserve"> года общая отапливаемая площадь составит ориентировочно 12889,2 м</w:t>
      </w:r>
      <w:r w:rsidRPr="00B53A52">
        <w:rPr>
          <w:sz w:val="28"/>
          <w:szCs w:val="28"/>
          <w:vertAlign w:val="superscript"/>
        </w:rPr>
        <w:t>2</w:t>
      </w:r>
      <w:r w:rsidRPr="00B53A52">
        <w:rPr>
          <w:sz w:val="28"/>
          <w:szCs w:val="28"/>
        </w:rPr>
        <w:t>.</w:t>
      </w:r>
    </w:p>
    <w:p w14:paraId="5942A7A8" w14:textId="77777777" w:rsidR="009F3E4F" w:rsidRPr="00B53A52" w:rsidRDefault="009F3E4F" w:rsidP="00786047">
      <w:pPr>
        <w:spacing w:line="240" w:lineRule="auto"/>
        <w:rPr>
          <w:sz w:val="28"/>
          <w:szCs w:val="28"/>
        </w:rPr>
      </w:pPr>
    </w:p>
    <w:p w14:paraId="6D26BB89" w14:textId="546EAB89" w:rsidR="00F648B8" w:rsidRPr="00B53A52" w:rsidRDefault="00F648B8" w:rsidP="00F648B8">
      <w:pPr>
        <w:pStyle w:val="aa"/>
        <w:rPr>
          <w:b w:val="0"/>
          <w:sz w:val="24"/>
          <w:szCs w:val="24"/>
        </w:rPr>
      </w:pPr>
      <w:bookmarkStart w:id="1" w:name="_Toc98499639"/>
      <w:r w:rsidRPr="00B53A52">
        <w:rPr>
          <w:b w:val="0"/>
          <w:sz w:val="24"/>
          <w:szCs w:val="24"/>
        </w:rPr>
        <w:t>Таблица</w:t>
      </w:r>
      <w:r w:rsidR="00A505DA" w:rsidRPr="00B53A52">
        <w:rPr>
          <w:b w:val="0"/>
          <w:sz w:val="24"/>
          <w:szCs w:val="24"/>
        </w:rPr>
        <w:t xml:space="preserve"> </w:t>
      </w:r>
      <w:r w:rsidR="007766B4" w:rsidRPr="00B53A52">
        <w:rPr>
          <w:b w:val="0"/>
          <w:sz w:val="24"/>
          <w:szCs w:val="24"/>
        </w:rPr>
        <w:t>1</w:t>
      </w:r>
      <w:r w:rsidR="00786047" w:rsidRPr="00B53A52">
        <w:rPr>
          <w:b w:val="0"/>
          <w:sz w:val="24"/>
          <w:szCs w:val="24"/>
        </w:rPr>
        <w:t>.</w:t>
      </w:r>
      <w:r w:rsidRPr="00B53A52">
        <w:rPr>
          <w:b w:val="0"/>
          <w:sz w:val="24"/>
          <w:szCs w:val="24"/>
        </w:rPr>
        <w:fldChar w:fldCharType="begin"/>
      </w:r>
      <w:r w:rsidRPr="00B53A52">
        <w:rPr>
          <w:b w:val="0"/>
          <w:sz w:val="24"/>
          <w:szCs w:val="24"/>
        </w:rPr>
        <w:instrText xml:space="preserve"> SEQ Таблица \* ARABIC \s 1 </w:instrText>
      </w:r>
      <w:r w:rsidRPr="00B53A52">
        <w:rPr>
          <w:b w:val="0"/>
          <w:sz w:val="24"/>
          <w:szCs w:val="24"/>
        </w:rPr>
        <w:fldChar w:fldCharType="separate"/>
      </w:r>
      <w:r w:rsidR="00B53A52">
        <w:rPr>
          <w:b w:val="0"/>
          <w:noProof/>
          <w:sz w:val="24"/>
          <w:szCs w:val="24"/>
        </w:rPr>
        <w:t>1</w:t>
      </w:r>
      <w:r w:rsidRPr="00B53A52">
        <w:rPr>
          <w:b w:val="0"/>
          <w:noProof/>
          <w:sz w:val="24"/>
          <w:szCs w:val="24"/>
        </w:rPr>
        <w:fldChar w:fldCharType="end"/>
      </w:r>
      <w:r w:rsidRPr="00B53A52">
        <w:rPr>
          <w:b w:val="0"/>
          <w:sz w:val="24"/>
          <w:szCs w:val="24"/>
        </w:rPr>
        <w:t xml:space="preserve"> – Прогноз приростов площади строительных фондов поселка Аган до 202</w:t>
      </w:r>
      <w:r w:rsidR="00805845" w:rsidRPr="00B53A52">
        <w:rPr>
          <w:b w:val="0"/>
          <w:sz w:val="24"/>
          <w:szCs w:val="24"/>
        </w:rPr>
        <w:t>9</w:t>
      </w:r>
      <w:r w:rsidRPr="00B53A52">
        <w:rPr>
          <w:b w:val="0"/>
          <w:sz w:val="24"/>
          <w:szCs w:val="24"/>
        </w:rPr>
        <w:t xml:space="preserve"> года</w:t>
      </w:r>
      <w:bookmarkEnd w:id="1"/>
    </w:p>
    <w:tbl>
      <w:tblPr>
        <w:tblW w:w="5000" w:type="pct"/>
        <w:tblLook w:val="04A0" w:firstRow="1" w:lastRow="0" w:firstColumn="1" w:lastColumn="0" w:noHBand="0" w:noVBand="1"/>
      </w:tblPr>
      <w:tblGrid>
        <w:gridCol w:w="1555"/>
        <w:gridCol w:w="1274"/>
        <w:gridCol w:w="1134"/>
        <w:gridCol w:w="1119"/>
        <w:gridCol w:w="867"/>
        <w:gridCol w:w="867"/>
        <w:gridCol w:w="917"/>
        <w:gridCol w:w="867"/>
        <w:gridCol w:w="1028"/>
      </w:tblGrid>
      <w:tr w:rsidR="00770CCC" w:rsidRPr="00B53A52" w14:paraId="6B2936FC" w14:textId="340F5541" w:rsidTr="00770CCC">
        <w:trPr>
          <w:trHeight w:val="2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55901" w14:textId="77777777" w:rsidR="00770CCC" w:rsidRPr="00B53A52" w:rsidRDefault="00770CCC"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Наименование показателя</w:t>
            </w:r>
          </w:p>
        </w:tc>
        <w:tc>
          <w:tcPr>
            <w:tcW w:w="4192" w:type="pct"/>
            <w:gridSpan w:val="8"/>
            <w:tcBorders>
              <w:top w:val="single" w:sz="4" w:space="0" w:color="auto"/>
              <w:left w:val="nil"/>
              <w:bottom w:val="single" w:sz="4" w:space="0" w:color="auto"/>
              <w:right w:val="single" w:sz="4" w:space="0" w:color="auto"/>
            </w:tcBorders>
            <w:shd w:val="clear" w:color="auto" w:fill="auto"/>
            <w:vAlign w:val="center"/>
            <w:hideMark/>
          </w:tcPr>
          <w:p w14:paraId="4B466319" w14:textId="166B2CD1" w:rsidR="00770CCC" w:rsidRPr="00B53A52" w:rsidRDefault="00770CCC"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Величина показателя по годам, м2</w:t>
            </w:r>
          </w:p>
        </w:tc>
      </w:tr>
      <w:tr w:rsidR="00B476A1" w:rsidRPr="00B53A52" w14:paraId="4D70ECF3" w14:textId="665490AB" w:rsidTr="00EC25B1">
        <w:trPr>
          <w:trHeight w:val="20"/>
        </w:trPr>
        <w:tc>
          <w:tcPr>
            <w:tcW w:w="808" w:type="pct"/>
            <w:vMerge/>
            <w:tcBorders>
              <w:top w:val="single" w:sz="4" w:space="0" w:color="auto"/>
              <w:left w:val="single" w:sz="4" w:space="0" w:color="auto"/>
              <w:bottom w:val="single" w:sz="4" w:space="0" w:color="auto"/>
              <w:right w:val="single" w:sz="4" w:space="0" w:color="auto"/>
            </w:tcBorders>
            <w:vAlign w:val="center"/>
            <w:hideMark/>
          </w:tcPr>
          <w:p w14:paraId="272F4641" w14:textId="77777777" w:rsidR="00B476A1" w:rsidRPr="00B53A52" w:rsidRDefault="00B476A1" w:rsidP="00B476A1">
            <w:pPr>
              <w:spacing w:line="240" w:lineRule="auto"/>
              <w:ind w:firstLine="0"/>
              <w:jc w:val="left"/>
              <w:rPr>
                <w:rFonts w:eastAsia="Times New Roman" w:cs="Times New Roman"/>
                <w:b/>
                <w:bCs/>
                <w:color w:val="000000"/>
                <w:sz w:val="20"/>
                <w:szCs w:val="20"/>
                <w:lang w:eastAsia="ru-RU"/>
              </w:rPr>
            </w:pPr>
          </w:p>
        </w:tc>
        <w:tc>
          <w:tcPr>
            <w:tcW w:w="662" w:type="pct"/>
            <w:tcBorders>
              <w:top w:val="nil"/>
              <w:left w:val="nil"/>
              <w:bottom w:val="single" w:sz="4" w:space="0" w:color="auto"/>
              <w:right w:val="single" w:sz="4" w:space="0" w:color="auto"/>
            </w:tcBorders>
            <w:shd w:val="clear" w:color="auto" w:fill="auto"/>
            <w:vAlign w:val="center"/>
          </w:tcPr>
          <w:p w14:paraId="2C813EC1" w14:textId="76D4324C"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2023</w:t>
            </w:r>
          </w:p>
        </w:tc>
        <w:tc>
          <w:tcPr>
            <w:tcW w:w="589" w:type="pct"/>
            <w:tcBorders>
              <w:top w:val="nil"/>
              <w:left w:val="nil"/>
              <w:bottom w:val="single" w:sz="4" w:space="0" w:color="auto"/>
              <w:right w:val="single" w:sz="4" w:space="0" w:color="auto"/>
            </w:tcBorders>
            <w:shd w:val="clear" w:color="auto" w:fill="auto"/>
            <w:vAlign w:val="center"/>
            <w:hideMark/>
          </w:tcPr>
          <w:p w14:paraId="755129EF" w14:textId="52BB534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2024</w:t>
            </w:r>
          </w:p>
        </w:tc>
        <w:tc>
          <w:tcPr>
            <w:tcW w:w="581" w:type="pct"/>
            <w:tcBorders>
              <w:top w:val="nil"/>
              <w:left w:val="nil"/>
              <w:bottom w:val="single" w:sz="4" w:space="0" w:color="auto"/>
              <w:right w:val="single" w:sz="4" w:space="0" w:color="auto"/>
            </w:tcBorders>
            <w:shd w:val="clear" w:color="auto" w:fill="auto"/>
            <w:vAlign w:val="center"/>
            <w:hideMark/>
          </w:tcPr>
          <w:p w14:paraId="45C29C07" w14:textId="1EECBD23"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2025</w:t>
            </w:r>
          </w:p>
        </w:tc>
        <w:tc>
          <w:tcPr>
            <w:tcW w:w="450" w:type="pct"/>
            <w:tcBorders>
              <w:top w:val="nil"/>
              <w:left w:val="nil"/>
              <w:bottom w:val="single" w:sz="4" w:space="0" w:color="auto"/>
              <w:right w:val="single" w:sz="4" w:space="0" w:color="auto"/>
            </w:tcBorders>
            <w:shd w:val="clear" w:color="auto" w:fill="auto"/>
            <w:vAlign w:val="center"/>
            <w:hideMark/>
          </w:tcPr>
          <w:p w14:paraId="55E88917" w14:textId="2E1F2AC4"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2026</w:t>
            </w:r>
          </w:p>
        </w:tc>
        <w:tc>
          <w:tcPr>
            <w:tcW w:w="450" w:type="pct"/>
            <w:tcBorders>
              <w:top w:val="nil"/>
              <w:left w:val="nil"/>
              <w:bottom w:val="single" w:sz="4" w:space="0" w:color="auto"/>
              <w:right w:val="single" w:sz="4" w:space="0" w:color="auto"/>
            </w:tcBorders>
            <w:shd w:val="clear" w:color="auto" w:fill="auto"/>
            <w:vAlign w:val="center"/>
            <w:hideMark/>
          </w:tcPr>
          <w:p w14:paraId="54E01B4F" w14:textId="4A0AC10D"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2027</w:t>
            </w:r>
          </w:p>
        </w:tc>
        <w:tc>
          <w:tcPr>
            <w:tcW w:w="476" w:type="pct"/>
            <w:tcBorders>
              <w:top w:val="nil"/>
              <w:left w:val="nil"/>
              <w:bottom w:val="single" w:sz="4" w:space="0" w:color="auto"/>
              <w:right w:val="single" w:sz="4" w:space="0" w:color="auto"/>
            </w:tcBorders>
            <w:shd w:val="clear" w:color="auto" w:fill="auto"/>
            <w:vAlign w:val="center"/>
            <w:hideMark/>
          </w:tcPr>
          <w:p w14:paraId="34848B61" w14:textId="332F1131"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2028</w:t>
            </w:r>
          </w:p>
        </w:tc>
        <w:tc>
          <w:tcPr>
            <w:tcW w:w="450" w:type="pct"/>
            <w:tcBorders>
              <w:top w:val="nil"/>
              <w:left w:val="nil"/>
              <w:bottom w:val="single" w:sz="4" w:space="0" w:color="auto"/>
              <w:right w:val="single" w:sz="4" w:space="0" w:color="auto"/>
            </w:tcBorders>
            <w:shd w:val="clear" w:color="auto" w:fill="auto"/>
            <w:hideMark/>
          </w:tcPr>
          <w:p w14:paraId="5BE3CE5F" w14:textId="101741AF"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2029</w:t>
            </w:r>
          </w:p>
        </w:tc>
        <w:tc>
          <w:tcPr>
            <w:tcW w:w="534" w:type="pct"/>
            <w:tcBorders>
              <w:top w:val="nil"/>
              <w:left w:val="nil"/>
              <w:bottom w:val="single" w:sz="4" w:space="0" w:color="auto"/>
              <w:right w:val="single" w:sz="4" w:space="0" w:color="auto"/>
            </w:tcBorders>
          </w:tcPr>
          <w:p w14:paraId="553EE11D" w14:textId="5C1A3F88"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2030</w:t>
            </w:r>
          </w:p>
        </w:tc>
      </w:tr>
      <w:tr w:rsidR="00B476A1" w:rsidRPr="00B53A52" w14:paraId="1CEC97B3" w14:textId="684EEC13" w:rsidTr="00BD4291">
        <w:trPr>
          <w:trHeight w:val="20"/>
        </w:trPr>
        <w:tc>
          <w:tcPr>
            <w:tcW w:w="808" w:type="pct"/>
            <w:tcBorders>
              <w:top w:val="nil"/>
              <w:left w:val="single" w:sz="4" w:space="0" w:color="auto"/>
              <w:bottom w:val="single" w:sz="4" w:space="0" w:color="auto"/>
              <w:right w:val="single" w:sz="4" w:space="0" w:color="auto"/>
            </w:tcBorders>
            <w:shd w:val="clear" w:color="auto" w:fill="auto"/>
            <w:vAlign w:val="center"/>
            <w:hideMark/>
          </w:tcPr>
          <w:p w14:paraId="003F0956"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Общая отапливаемая площадь на конец года</w:t>
            </w:r>
          </w:p>
        </w:tc>
        <w:tc>
          <w:tcPr>
            <w:tcW w:w="662" w:type="pct"/>
            <w:tcBorders>
              <w:top w:val="nil"/>
              <w:left w:val="nil"/>
              <w:bottom w:val="single" w:sz="4" w:space="0" w:color="auto"/>
              <w:right w:val="single" w:sz="4" w:space="0" w:color="auto"/>
            </w:tcBorders>
            <w:shd w:val="clear" w:color="auto" w:fill="auto"/>
            <w:vAlign w:val="center"/>
          </w:tcPr>
          <w:p w14:paraId="3298AAFC" w14:textId="0BD963D0"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9129,2</w:t>
            </w:r>
          </w:p>
        </w:tc>
        <w:tc>
          <w:tcPr>
            <w:tcW w:w="589" w:type="pct"/>
            <w:tcBorders>
              <w:top w:val="nil"/>
              <w:left w:val="nil"/>
              <w:bottom w:val="single" w:sz="4" w:space="0" w:color="auto"/>
              <w:right w:val="single" w:sz="4" w:space="0" w:color="auto"/>
            </w:tcBorders>
            <w:shd w:val="clear" w:color="auto" w:fill="auto"/>
            <w:vAlign w:val="center"/>
            <w:hideMark/>
          </w:tcPr>
          <w:p w14:paraId="25E44381" w14:textId="6B9EE7EC"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9</w:t>
            </w:r>
            <w:r w:rsidR="00B53A52" w:rsidRPr="00B53A52">
              <w:rPr>
                <w:rFonts w:eastAsia="Times New Roman" w:cs="Times New Roman"/>
                <w:color w:val="000000"/>
                <w:sz w:val="20"/>
                <w:szCs w:val="20"/>
                <w:lang w:eastAsia="ru-RU"/>
              </w:rPr>
              <w:t>290,0</w:t>
            </w:r>
          </w:p>
        </w:tc>
        <w:tc>
          <w:tcPr>
            <w:tcW w:w="581" w:type="pct"/>
            <w:tcBorders>
              <w:top w:val="nil"/>
              <w:left w:val="nil"/>
              <w:bottom w:val="single" w:sz="4" w:space="0" w:color="auto"/>
              <w:right w:val="single" w:sz="4" w:space="0" w:color="auto"/>
            </w:tcBorders>
            <w:shd w:val="clear" w:color="auto" w:fill="auto"/>
            <w:vAlign w:val="center"/>
            <w:hideMark/>
          </w:tcPr>
          <w:p w14:paraId="40FE7EC6" w14:textId="6663892B"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10169,2</w:t>
            </w:r>
          </w:p>
        </w:tc>
        <w:tc>
          <w:tcPr>
            <w:tcW w:w="450" w:type="pct"/>
            <w:tcBorders>
              <w:top w:val="nil"/>
              <w:left w:val="nil"/>
              <w:bottom w:val="single" w:sz="4" w:space="0" w:color="auto"/>
              <w:right w:val="single" w:sz="4" w:space="0" w:color="auto"/>
            </w:tcBorders>
            <w:shd w:val="clear" w:color="auto" w:fill="auto"/>
            <w:vAlign w:val="center"/>
            <w:hideMark/>
          </w:tcPr>
          <w:p w14:paraId="7E523806" w14:textId="667A1165"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10729,2</w:t>
            </w:r>
          </w:p>
        </w:tc>
        <w:tc>
          <w:tcPr>
            <w:tcW w:w="450" w:type="pct"/>
            <w:tcBorders>
              <w:top w:val="nil"/>
              <w:left w:val="nil"/>
              <w:bottom w:val="single" w:sz="4" w:space="0" w:color="auto"/>
              <w:right w:val="single" w:sz="4" w:space="0" w:color="auto"/>
            </w:tcBorders>
            <w:shd w:val="clear" w:color="auto" w:fill="auto"/>
            <w:vAlign w:val="center"/>
            <w:hideMark/>
          </w:tcPr>
          <w:p w14:paraId="333C2847" w14:textId="64ACB7CD"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11769,2</w:t>
            </w:r>
          </w:p>
        </w:tc>
        <w:tc>
          <w:tcPr>
            <w:tcW w:w="476" w:type="pct"/>
            <w:tcBorders>
              <w:top w:val="nil"/>
              <w:left w:val="nil"/>
              <w:bottom w:val="single" w:sz="4" w:space="0" w:color="auto"/>
              <w:right w:val="single" w:sz="4" w:space="0" w:color="auto"/>
            </w:tcBorders>
            <w:shd w:val="clear" w:color="auto" w:fill="auto"/>
            <w:vAlign w:val="center"/>
            <w:hideMark/>
          </w:tcPr>
          <w:p w14:paraId="25E20D6D" w14:textId="0CC4DFE8"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12889,2</w:t>
            </w:r>
          </w:p>
        </w:tc>
        <w:tc>
          <w:tcPr>
            <w:tcW w:w="450" w:type="pct"/>
            <w:tcBorders>
              <w:top w:val="nil"/>
              <w:left w:val="nil"/>
              <w:bottom w:val="single" w:sz="4" w:space="0" w:color="auto"/>
              <w:right w:val="single" w:sz="4" w:space="0" w:color="auto"/>
            </w:tcBorders>
            <w:shd w:val="clear" w:color="auto" w:fill="auto"/>
            <w:vAlign w:val="center"/>
            <w:hideMark/>
          </w:tcPr>
          <w:p w14:paraId="6C29DC12" w14:textId="46B87C9D"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12889,2</w:t>
            </w:r>
          </w:p>
        </w:tc>
        <w:tc>
          <w:tcPr>
            <w:tcW w:w="534" w:type="pct"/>
            <w:tcBorders>
              <w:top w:val="nil"/>
              <w:left w:val="nil"/>
              <w:bottom w:val="single" w:sz="4" w:space="0" w:color="auto"/>
              <w:right w:val="single" w:sz="4" w:space="0" w:color="auto"/>
            </w:tcBorders>
            <w:shd w:val="clear" w:color="auto" w:fill="auto"/>
            <w:vAlign w:val="center"/>
          </w:tcPr>
          <w:p w14:paraId="36C38D3D" w14:textId="5EFF1DE9"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12889,2</w:t>
            </w:r>
          </w:p>
        </w:tc>
      </w:tr>
      <w:tr w:rsidR="00B476A1" w:rsidRPr="00B53A52" w14:paraId="26359E68" w14:textId="070E2C10" w:rsidTr="00BD4291">
        <w:trPr>
          <w:trHeight w:val="20"/>
        </w:trPr>
        <w:tc>
          <w:tcPr>
            <w:tcW w:w="808" w:type="pct"/>
            <w:tcBorders>
              <w:top w:val="nil"/>
              <w:left w:val="single" w:sz="4" w:space="0" w:color="auto"/>
              <w:bottom w:val="single" w:sz="4" w:space="0" w:color="auto"/>
              <w:right w:val="single" w:sz="4" w:space="0" w:color="auto"/>
            </w:tcBorders>
            <w:shd w:val="clear" w:color="auto" w:fill="auto"/>
            <w:vAlign w:val="center"/>
            <w:hideMark/>
          </w:tcPr>
          <w:p w14:paraId="3B847CED"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Прирост отапливаемой площади за год</w:t>
            </w:r>
          </w:p>
        </w:tc>
        <w:tc>
          <w:tcPr>
            <w:tcW w:w="662" w:type="pct"/>
            <w:tcBorders>
              <w:top w:val="nil"/>
              <w:left w:val="nil"/>
              <w:bottom w:val="single" w:sz="4" w:space="0" w:color="auto"/>
              <w:right w:val="single" w:sz="4" w:space="0" w:color="auto"/>
            </w:tcBorders>
            <w:shd w:val="clear" w:color="auto" w:fill="auto"/>
            <w:vAlign w:val="center"/>
          </w:tcPr>
          <w:p w14:paraId="39ABBC24" w14:textId="1E1B8741"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480</w:t>
            </w:r>
          </w:p>
        </w:tc>
        <w:tc>
          <w:tcPr>
            <w:tcW w:w="589" w:type="pct"/>
            <w:tcBorders>
              <w:top w:val="nil"/>
              <w:left w:val="nil"/>
              <w:bottom w:val="single" w:sz="4" w:space="0" w:color="auto"/>
              <w:right w:val="single" w:sz="4" w:space="0" w:color="auto"/>
            </w:tcBorders>
            <w:shd w:val="clear" w:color="auto" w:fill="auto"/>
            <w:vAlign w:val="center"/>
            <w:hideMark/>
          </w:tcPr>
          <w:p w14:paraId="0C5D9556" w14:textId="778D0148"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480</w:t>
            </w:r>
          </w:p>
        </w:tc>
        <w:tc>
          <w:tcPr>
            <w:tcW w:w="581" w:type="pct"/>
            <w:tcBorders>
              <w:top w:val="nil"/>
              <w:left w:val="nil"/>
              <w:bottom w:val="single" w:sz="4" w:space="0" w:color="auto"/>
              <w:right w:val="single" w:sz="4" w:space="0" w:color="auto"/>
            </w:tcBorders>
            <w:shd w:val="clear" w:color="auto" w:fill="auto"/>
            <w:vAlign w:val="center"/>
            <w:hideMark/>
          </w:tcPr>
          <w:p w14:paraId="7D36B910" w14:textId="2FB2573E"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560</w:t>
            </w:r>
          </w:p>
        </w:tc>
        <w:tc>
          <w:tcPr>
            <w:tcW w:w="450" w:type="pct"/>
            <w:tcBorders>
              <w:top w:val="nil"/>
              <w:left w:val="nil"/>
              <w:bottom w:val="single" w:sz="4" w:space="0" w:color="auto"/>
              <w:right w:val="single" w:sz="4" w:space="0" w:color="auto"/>
            </w:tcBorders>
            <w:shd w:val="clear" w:color="auto" w:fill="auto"/>
            <w:vAlign w:val="center"/>
            <w:hideMark/>
          </w:tcPr>
          <w:p w14:paraId="37669D30" w14:textId="3E04CF65"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560</w:t>
            </w:r>
          </w:p>
        </w:tc>
        <w:tc>
          <w:tcPr>
            <w:tcW w:w="450" w:type="pct"/>
            <w:tcBorders>
              <w:top w:val="nil"/>
              <w:left w:val="nil"/>
              <w:bottom w:val="single" w:sz="4" w:space="0" w:color="auto"/>
              <w:right w:val="single" w:sz="4" w:space="0" w:color="auto"/>
            </w:tcBorders>
            <w:shd w:val="clear" w:color="auto" w:fill="auto"/>
            <w:vAlign w:val="center"/>
            <w:hideMark/>
          </w:tcPr>
          <w:p w14:paraId="76A9165F" w14:textId="494D9D19"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1040</w:t>
            </w:r>
          </w:p>
        </w:tc>
        <w:tc>
          <w:tcPr>
            <w:tcW w:w="476" w:type="pct"/>
            <w:tcBorders>
              <w:top w:val="nil"/>
              <w:left w:val="nil"/>
              <w:bottom w:val="single" w:sz="4" w:space="0" w:color="auto"/>
              <w:right w:val="single" w:sz="4" w:space="0" w:color="auto"/>
            </w:tcBorders>
            <w:shd w:val="clear" w:color="auto" w:fill="auto"/>
            <w:vAlign w:val="center"/>
            <w:hideMark/>
          </w:tcPr>
          <w:p w14:paraId="4FCC35D8" w14:textId="6541A529"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1120</w:t>
            </w:r>
          </w:p>
        </w:tc>
        <w:tc>
          <w:tcPr>
            <w:tcW w:w="450" w:type="pct"/>
            <w:tcBorders>
              <w:top w:val="nil"/>
              <w:left w:val="nil"/>
              <w:bottom w:val="single" w:sz="4" w:space="0" w:color="auto"/>
              <w:right w:val="single" w:sz="4" w:space="0" w:color="auto"/>
            </w:tcBorders>
            <w:shd w:val="clear" w:color="auto" w:fill="auto"/>
            <w:vAlign w:val="center"/>
            <w:hideMark/>
          </w:tcPr>
          <w:p w14:paraId="683A78B5" w14:textId="5AB65090"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1120</w:t>
            </w:r>
          </w:p>
        </w:tc>
        <w:tc>
          <w:tcPr>
            <w:tcW w:w="534" w:type="pct"/>
            <w:tcBorders>
              <w:top w:val="nil"/>
              <w:left w:val="nil"/>
              <w:bottom w:val="single" w:sz="4" w:space="0" w:color="auto"/>
              <w:right w:val="single" w:sz="4" w:space="0" w:color="auto"/>
            </w:tcBorders>
            <w:shd w:val="clear" w:color="auto" w:fill="auto"/>
            <w:vAlign w:val="center"/>
          </w:tcPr>
          <w:p w14:paraId="45BD1F8E" w14:textId="2700006C"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1120</w:t>
            </w:r>
          </w:p>
        </w:tc>
      </w:tr>
    </w:tbl>
    <w:p w14:paraId="720ACFC6" w14:textId="77777777" w:rsidR="00F648B8" w:rsidRPr="00B53A52" w:rsidRDefault="00F648B8" w:rsidP="00F648B8"/>
    <w:p w14:paraId="23D1D086" w14:textId="0C047922" w:rsidR="00F648B8" w:rsidRPr="00B53A52" w:rsidRDefault="00071728" w:rsidP="004C11C0">
      <w:pPr>
        <w:pStyle w:val="20"/>
        <w:widowControl w:val="0"/>
        <w:numPr>
          <w:ilvl w:val="0"/>
          <w:numId w:val="0"/>
        </w:numPr>
        <w:spacing w:before="0" w:line="240" w:lineRule="auto"/>
        <w:ind w:firstLine="709"/>
        <w:rPr>
          <w:sz w:val="28"/>
          <w:szCs w:val="28"/>
        </w:rPr>
      </w:pPr>
      <w:bookmarkStart w:id="2" w:name="_Toc98499544"/>
      <w:r w:rsidRPr="00B53A52">
        <w:rPr>
          <w:sz w:val="28"/>
          <w:szCs w:val="28"/>
        </w:rPr>
        <w:t xml:space="preserve">1.2. </w:t>
      </w:r>
      <w:r w:rsidR="00F648B8" w:rsidRPr="00B53A52">
        <w:rPr>
          <w:sz w:val="28"/>
          <w:szCs w:val="28"/>
        </w:rPr>
        <w:t>Существующие и перспективные объ</w:t>
      </w:r>
      <w:r w:rsidR="00786047" w:rsidRPr="00B53A52">
        <w:rPr>
          <w:sz w:val="28"/>
          <w:szCs w:val="28"/>
        </w:rPr>
        <w:t>е</w:t>
      </w:r>
      <w:r w:rsidR="00F648B8" w:rsidRPr="00B53A52">
        <w:rPr>
          <w:sz w:val="28"/>
          <w:szCs w:val="28"/>
        </w:rPr>
        <w:t>мы потребления тепловой энергии (мощности) и теплоносителя с разделением по видам теплопотребления в каждом расч</w:t>
      </w:r>
      <w:r w:rsidR="00786047" w:rsidRPr="00B53A52">
        <w:rPr>
          <w:sz w:val="28"/>
          <w:szCs w:val="28"/>
        </w:rPr>
        <w:t>е</w:t>
      </w:r>
      <w:r w:rsidR="00F648B8" w:rsidRPr="00B53A52">
        <w:rPr>
          <w:sz w:val="28"/>
          <w:szCs w:val="28"/>
        </w:rPr>
        <w:t>тном элементе территориального деления на каждом этапе</w:t>
      </w:r>
      <w:bookmarkEnd w:id="2"/>
      <w:r w:rsidR="00786047" w:rsidRPr="00B53A52">
        <w:rPr>
          <w:sz w:val="28"/>
          <w:szCs w:val="28"/>
        </w:rPr>
        <w:t>.</w:t>
      </w:r>
    </w:p>
    <w:p w14:paraId="4339663E" w14:textId="67C9EB54" w:rsidR="00F648B8" w:rsidRPr="00B53A52" w:rsidRDefault="00F648B8" w:rsidP="00786047">
      <w:pPr>
        <w:spacing w:line="240" w:lineRule="auto"/>
        <w:rPr>
          <w:sz w:val="28"/>
          <w:szCs w:val="28"/>
        </w:rPr>
      </w:pPr>
      <w:r w:rsidRPr="00B53A52">
        <w:rPr>
          <w:sz w:val="28"/>
          <w:szCs w:val="28"/>
        </w:rPr>
        <w:t>За 202</w:t>
      </w:r>
      <w:r w:rsidR="00036DBB" w:rsidRPr="00B53A52">
        <w:rPr>
          <w:sz w:val="28"/>
          <w:szCs w:val="28"/>
        </w:rPr>
        <w:t>3</w:t>
      </w:r>
      <w:r w:rsidRPr="00B53A52">
        <w:rPr>
          <w:sz w:val="28"/>
          <w:szCs w:val="28"/>
        </w:rPr>
        <w:t xml:space="preserve"> год объем полезного отпуска тепловой энергии потребителям поселка </w:t>
      </w:r>
      <w:proofErr w:type="spellStart"/>
      <w:r w:rsidRPr="00B53A52">
        <w:rPr>
          <w:sz w:val="28"/>
          <w:szCs w:val="28"/>
        </w:rPr>
        <w:t>Аган</w:t>
      </w:r>
      <w:r w:rsidR="00786047" w:rsidRPr="00B53A52">
        <w:rPr>
          <w:sz w:val="28"/>
          <w:szCs w:val="28"/>
        </w:rPr>
        <w:t>а</w:t>
      </w:r>
      <w:proofErr w:type="spellEnd"/>
      <w:r w:rsidRPr="00B53A52">
        <w:rPr>
          <w:sz w:val="28"/>
          <w:szCs w:val="28"/>
        </w:rPr>
        <w:t xml:space="preserve"> составил 4000,538 Гкал. Общая присоединенная нагрузка</w:t>
      </w:r>
      <w:r w:rsidR="00786047" w:rsidRPr="00B53A52">
        <w:rPr>
          <w:sz w:val="28"/>
          <w:szCs w:val="28"/>
        </w:rPr>
        <w:t xml:space="preserve">                           </w:t>
      </w:r>
      <w:r w:rsidRPr="00B53A52">
        <w:rPr>
          <w:sz w:val="28"/>
          <w:szCs w:val="28"/>
        </w:rPr>
        <w:t xml:space="preserve"> на систему теплоснабжения поселка </w:t>
      </w:r>
      <w:proofErr w:type="spellStart"/>
      <w:r w:rsidRPr="00B53A52">
        <w:rPr>
          <w:sz w:val="28"/>
          <w:szCs w:val="28"/>
        </w:rPr>
        <w:t>Аган</w:t>
      </w:r>
      <w:r w:rsidR="00786047" w:rsidRPr="00B53A52">
        <w:rPr>
          <w:sz w:val="28"/>
          <w:szCs w:val="28"/>
        </w:rPr>
        <w:t>а</w:t>
      </w:r>
      <w:proofErr w:type="spellEnd"/>
      <w:r w:rsidRPr="00B53A52">
        <w:rPr>
          <w:sz w:val="28"/>
          <w:szCs w:val="28"/>
        </w:rPr>
        <w:t xml:space="preserve"> на период 202</w:t>
      </w:r>
      <w:r w:rsidR="00036DBB" w:rsidRPr="00B53A52">
        <w:rPr>
          <w:sz w:val="28"/>
          <w:szCs w:val="28"/>
        </w:rPr>
        <w:t>3</w:t>
      </w:r>
      <w:r w:rsidRPr="00B53A52">
        <w:rPr>
          <w:sz w:val="28"/>
          <w:szCs w:val="28"/>
        </w:rPr>
        <w:t xml:space="preserve"> года составляет 2,60 Гкал/ч.</w:t>
      </w:r>
    </w:p>
    <w:p w14:paraId="0C142FE5" w14:textId="62B54466" w:rsidR="00F648B8" w:rsidRPr="00B53A52" w:rsidRDefault="00F648B8" w:rsidP="00786047">
      <w:pPr>
        <w:spacing w:line="240" w:lineRule="auto"/>
        <w:rPr>
          <w:sz w:val="28"/>
          <w:szCs w:val="28"/>
        </w:rPr>
      </w:pPr>
      <w:r w:rsidRPr="00B53A52">
        <w:rPr>
          <w:sz w:val="28"/>
          <w:szCs w:val="28"/>
        </w:rPr>
        <w:t>В перспективе к 20</w:t>
      </w:r>
      <w:r w:rsidR="00036DBB" w:rsidRPr="00B53A52">
        <w:rPr>
          <w:sz w:val="28"/>
          <w:szCs w:val="28"/>
        </w:rPr>
        <w:t>30</w:t>
      </w:r>
      <w:r w:rsidRPr="00B53A52">
        <w:rPr>
          <w:sz w:val="28"/>
          <w:szCs w:val="28"/>
        </w:rPr>
        <w:t xml:space="preserve"> году объем полезного отпуска тепловой энергии ожидается в количестве 6029,15 Гкал, присоединенная нагрузка потребителей </w:t>
      </w:r>
      <w:r w:rsidR="00786047" w:rsidRPr="00B53A52">
        <w:rPr>
          <w:rFonts w:cs="Times New Roman"/>
          <w:sz w:val="28"/>
          <w:szCs w:val="28"/>
        </w:rPr>
        <w:t>‒</w:t>
      </w:r>
      <w:r w:rsidRPr="00B53A52">
        <w:rPr>
          <w:sz w:val="28"/>
          <w:szCs w:val="28"/>
        </w:rPr>
        <w:t>3,82 Гкал/ч.</w:t>
      </w:r>
    </w:p>
    <w:p w14:paraId="7D7E0FB9" w14:textId="77777777" w:rsidR="00786047" w:rsidRPr="00B53A52" w:rsidRDefault="00786047" w:rsidP="00786047">
      <w:pPr>
        <w:spacing w:line="240" w:lineRule="auto"/>
        <w:rPr>
          <w:sz w:val="28"/>
          <w:szCs w:val="28"/>
        </w:rPr>
      </w:pPr>
    </w:p>
    <w:p w14:paraId="682E1A80" w14:textId="096020B7" w:rsidR="00F648B8" w:rsidRPr="00B53A52" w:rsidRDefault="00F648B8" w:rsidP="00F648B8">
      <w:pPr>
        <w:pStyle w:val="aa"/>
        <w:rPr>
          <w:b w:val="0"/>
          <w:sz w:val="24"/>
          <w:szCs w:val="24"/>
        </w:rPr>
      </w:pPr>
      <w:bookmarkStart w:id="3" w:name="_Toc98499640"/>
      <w:r w:rsidRPr="00B53A52">
        <w:rPr>
          <w:b w:val="0"/>
          <w:sz w:val="24"/>
          <w:szCs w:val="24"/>
        </w:rPr>
        <w:t xml:space="preserve">Таблица </w:t>
      </w:r>
      <w:r w:rsidR="007766B4" w:rsidRPr="00B53A52">
        <w:rPr>
          <w:b w:val="0"/>
          <w:sz w:val="24"/>
          <w:szCs w:val="24"/>
        </w:rPr>
        <w:t>1</w:t>
      </w:r>
      <w:r w:rsidR="00A505DA" w:rsidRPr="00B53A52">
        <w:rPr>
          <w:b w:val="0"/>
          <w:sz w:val="24"/>
          <w:szCs w:val="24"/>
        </w:rPr>
        <w:t>.</w:t>
      </w:r>
      <w:r w:rsidRPr="00B53A52">
        <w:rPr>
          <w:b w:val="0"/>
          <w:sz w:val="24"/>
          <w:szCs w:val="24"/>
        </w:rPr>
        <w:fldChar w:fldCharType="begin"/>
      </w:r>
      <w:r w:rsidRPr="00B53A52">
        <w:rPr>
          <w:b w:val="0"/>
          <w:sz w:val="24"/>
          <w:szCs w:val="24"/>
        </w:rPr>
        <w:instrText xml:space="preserve"> SEQ Таблица \* ARABIC \s 1 </w:instrText>
      </w:r>
      <w:r w:rsidRPr="00B53A52">
        <w:rPr>
          <w:b w:val="0"/>
          <w:sz w:val="24"/>
          <w:szCs w:val="24"/>
        </w:rPr>
        <w:fldChar w:fldCharType="separate"/>
      </w:r>
      <w:r w:rsidR="00B53A52">
        <w:rPr>
          <w:b w:val="0"/>
          <w:noProof/>
          <w:sz w:val="24"/>
          <w:szCs w:val="24"/>
        </w:rPr>
        <w:t>2</w:t>
      </w:r>
      <w:r w:rsidRPr="00B53A52">
        <w:rPr>
          <w:b w:val="0"/>
          <w:noProof/>
          <w:sz w:val="24"/>
          <w:szCs w:val="24"/>
        </w:rPr>
        <w:fldChar w:fldCharType="end"/>
      </w:r>
      <w:r w:rsidRPr="00B53A52">
        <w:rPr>
          <w:b w:val="0"/>
          <w:sz w:val="24"/>
          <w:szCs w:val="24"/>
        </w:rPr>
        <w:t xml:space="preserve"> – Существующие и перспективные объемы потребления тепловой энергии (мощности) в зоне действия котельной поселка </w:t>
      </w:r>
      <w:proofErr w:type="spellStart"/>
      <w:r w:rsidRPr="00B53A52">
        <w:rPr>
          <w:b w:val="0"/>
          <w:sz w:val="24"/>
          <w:szCs w:val="24"/>
        </w:rPr>
        <w:t>Аган</w:t>
      </w:r>
      <w:bookmarkEnd w:id="3"/>
      <w:r w:rsidR="00786047" w:rsidRPr="00B53A52">
        <w:rPr>
          <w:b w:val="0"/>
          <w:sz w:val="24"/>
          <w:szCs w:val="24"/>
        </w:rPr>
        <w:t>а</w:t>
      </w:r>
      <w:proofErr w:type="spellEnd"/>
    </w:p>
    <w:tbl>
      <w:tblPr>
        <w:tblW w:w="5000" w:type="pct"/>
        <w:tblLook w:val="04A0" w:firstRow="1" w:lastRow="0" w:firstColumn="1" w:lastColumn="0" w:noHBand="0" w:noVBand="1"/>
      </w:tblPr>
      <w:tblGrid>
        <w:gridCol w:w="2283"/>
        <w:gridCol w:w="918"/>
        <w:gridCol w:w="918"/>
        <w:gridCol w:w="918"/>
        <w:gridCol w:w="919"/>
        <w:gridCol w:w="919"/>
        <w:gridCol w:w="919"/>
        <w:gridCol w:w="919"/>
        <w:gridCol w:w="915"/>
      </w:tblGrid>
      <w:tr w:rsidR="00F648B8" w:rsidRPr="00B53A52" w14:paraId="64124130" w14:textId="77777777" w:rsidTr="00F648B8">
        <w:trPr>
          <w:trHeight w:val="300"/>
        </w:trPr>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B88BA" w14:textId="77777777" w:rsidR="00F648B8" w:rsidRPr="00B53A52" w:rsidRDefault="00F648B8" w:rsidP="00F648B8">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Наименование показателя</w:t>
            </w:r>
          </w:p>
        </w:tc>
        <w:tc>
          <w:tcPr>
            <w:tcW w:w="3814" w:type="pct"/>
            <w:gridSpan w:val="8"/>
            <w:tcBorders>
              <w:top w:val="single" w:sz="4" w:space="0" w:color="auto"/>
              <w:left w:val="nil"/>
              <w:bottom w:val="single" w:sz="4" w:space="0" w:color="auto"/>
              <w:right w:val="single" w:sz="4" w:space="0" w:color="auto"/>
            </w:tcBorders>
            <w:shd w:val="clear" w:color="auto" w:fill="auto"/>
            <w:vAlign w:val="center"/>
            <w:hideMark/>
          </w:tcPr>
          <w:p w14:paraId="74791472" w14:textId="77777777" w:rsidR="00F648B8" w:rsidRPr="00B53A52" w:rsidRDefault="00F648B8" w:rsidP="00F648B8">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Величина показателя по годам</w:t>
            </w:r>
          </w:p>
        </w:tc>
      </w:tr>
      <w:tr w:rsidR="00036DBB" w:rsidRPr="00B53A52" w14:paraId="2E983B6C" w14:textId="77777777" w:rsidTr="00036DBB">
        <w:trPr>
          <w:trHeight w:val="255"/>
        </w:trPr>
        <w:tc>
          <w:tcPr>
            <w:tcW w:w="1186" w:type="pct"/>
            <w:vMerge/>
            <w:tcBorders>
              <w:top w:val="single" w:sz="4" w:space="0" w:color="auto"/>
              <w:left w:val="single" w:sz="4" w:space="0" w:color="auto"/>
              <w:bottom w:val="single" w:sz="4" w:space="0" w:color="auto"/>
              <w:right w:val="single" w:sz="4" w:space="0" w:color="auto"/>
            </w:tcBorders>
            <w:vAlign w:val="center"/>
            <w:hideMark/>
          </w:tcPr>
          <w:p w14:paraId="2B5BBE4F" w14:textId="77777777" w:rsidR="00036DBB" w:rsidRPr="00B53A52" w:rsidRDefault="00036DBB" w:rsidP="00036DBB">
            <w:pPr>
              <w:spacing w:line="240" w:lineRule="auto"/>
              <w:ind w:firstLine="0"/>
              <w:jc w:val="left"/>
              <w:rPr>
                <w:rFonts w:eastAsia="Times New Roman" w:cs="Times New Roman"/>
                <w:b/>
                <w:bCs/>
                <w:color w:val="000000"/>
                <w:sz w:val="18"/>
                <w:szCs w:val="18"/>
                <w:lang w:eastAsia="ru-RU"/>
              </w:rPr>
            </w:pPr>
          </w:p>
        </w:tc>
        <w:tc>
          <w:tcPr>
            <w:tcW w:w="477" w:type="pct"/>
            <w:tcBorders>
              <w:top w:val="nil"/>
              <w:left w:val="nil"/>
              <w:bottom w:val="single" w:sz="4" w:space="0" w:color="auto"/>
              <w:right w:val="single" w:sz="4" w:space="0" w:color="auto"/>
            </w:tcBorders>
            <w:shd w:val="clear" w:color="auto" w:fill="auto"/>
            <w:vAlign w:val="center"/>
            <w:hideMark/>
          </w:tcPr>
          <w:p w14:paraId="79A09771" w14:textId="6FD690C5" w:rsidR="00036DBB" w:rsidRPr="00B53A52" w:rsidRDefault="00036DBB" w:rsidP="00036DBB">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2023</w:t>
            </w:r>
          </w:p>
        </w:tc>
        <w:tc>
          <w:tcPr>
            <w:tcW w:w="477" w:type="pct"/>
            <w:tcBorders>
              <w:top w:val="nil"/>
              <w:left w:val="nil"/>
              <w:bottom w:val="single" w:sz="4" w:space="0" w:color="auto"/>
              <w:right w:val="single" w:sz="4" w:space="0" w:color="auto"/>
            </w:tcBorders>
            <w:shd w:val="clear" w:color="auto" w:fill="auto"/>
            <w:vAlign w:val="center"/>
          </w:tcPr>
          <w:p w14:paraId="20DEB37A" w14:textId="157CBACC" w:rsidR="00036DBB" w:rsidRPr="00B53A52" w:rsidRDefault="00036DBB" w:rsidP="00036DBB">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2024</w:t>
            </w:r>
          </w:p>
        </w:tc>
        <w:tc>
          <w:tcPr>
            <w:tcW w:w="477" w:type="pct"/>
            <w:tcBorders>
              <w:top w:val="nil"/>
              <w:left w:val="nil"/>
              <w:bottom w:val="single" w:sz="4" w:space="0" w:color="auto"/>
              <w:right w:val="single" w:sz="4" w:space="0" w:color="auto"/>
            </w:tcBorders>
            <w:shd w:val="clear" w:color="auto" w:fill="auto"/>
            <w:vAlign w:val="center"/>
          </w:tcPr>
          <w:p w14:paraId="1A9818AD" w14:textId="6D16E6DE" w:rsidR="00036DBB" w:rsidRPr="00B53A52" w:rsidRDefault="00036DBB" w:rsidP="00036DBB">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2025</w:t>
            </w:r>
          </w:p>
        </w:tc>
        <w:tc>
          <w:tcPr>
            <w:tcW w:w="477" w:type="pct"/>
            <w:tcBorders>
              <w:top w:val="nil"/>
              <w:left w:val="nil"/>
              <w:bottom w:val="single" w:sz="4" w:space="0" w:color="auto"/>
              <w:right w:val="single" w:sz="4" w:space="0" w:color="auto"/>
            </w:tcBorders>
            <w:shd w:val="clear" w:color="auto" w:fill="auto"/>
            <w:vAlign w:val="center"/>
          </w:tcPr>
          <w:p w14:paraId="57F77804" w14:textId="22A3CCC9" w:rsidR="00036DBB" w:rsidRPr="00B53A52" w:rsidRDefault="00036DBB" w:rsidP="00036DBB">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2026</w:t>
            </w:r>
          </w:p>
        </w:tc>
        <w:tc>
          <w:tcPr>
            <w:tcW w:w="477" w:type="pct"/>
            <w:tcBorders>
              <w:top w:val="nil"/>
              <w:left w:val="nil"/>
              <w:bottom w:val="single" w:sz="4" w:space="0" w:color="auto"/>
              <w:right w:val="single" w:sz="4" w:space="0" w:color="auto"/>
            </w:tcBorders>
            <w:shd w:val="clear" w:color="auto" w:fill="auto"/>
            <w:vAlign w:val="center"/>
          </w:tcPr>
          <w:p w14:paraId="4BC4231E" w14:textId="00F3F17F" w:rsidR="00036DBB" w:rsidRPr="00B53A52" w:rsidRDefault="00036DBB" w:rsidP="00036DBB">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2027</w:t>
            </w:r>
          </w:p>
        </w:tc>
        <w:tc>
          <w:tcPr>
            <w:tcW w:w="477" w:type="pct"/>
            <w:tcBorders>
              <w:top w:val="nil"/>
              <w:left w:val="nil"/>
              <w:bottom w:val="single" w:sz="4" w:space="0" w:color="auto"/>
              <w:right w:val="single" w:sz="4" w:space="0" w:color="auto"/>
            </w:tcBorders>
            <w:shd w:val="clear" w:color="auto" w:fill="auto"/>
            <w:vAlign w:val="center"/>
          </w:tcPr>
          <w:p w14:paraId="3E8424CB" w14:textId="29844AA3" w:rsidR="00036DBB" w:rsidRPr="00B53A52" w:rsidRDefault="00036DBB" w:rsidP="00036DBB">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2027</w:t>
            </w:r>
          </w:p>
        </w:tc>
        <w:tc>
          <w:tcPr>
            <w:tcW w:w="477" w:type="pct"/>
            <w:tcBorders>
              <w:top w:val="nil"/>
              <w:left w:val="nil"/>
              <w:bottom w:val="single" w:sz="4" w:space="0" w:color="auto"/>
              <w:right w:val="single" w:sz="4" w:space="0" w:color="auto"/>
            </w:tcBorders>
            <w:shd w:val="clear" w:color="auto" w:fill="auto"/>
            <w:vAlign w:val="center"/>
          </w:tcPr>
          <w:p w14:paraId="6E8452FD" w14:textId="53301D37" w:rsidR="00036DBB" w:rsidRPr="00B53A52" w:rsidRDefault="00036DBB" w:rsidP="00036DBB">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2029</w:t>
            </w:r>
          </w:p>
        </w:tc>
        <w:tc>
          <w:tcPr>
            <w:tcW w:w="475" w:type="pct"/>
            <w:tcBorders>
              <w:top w:val="nil"/>
              <w:left w:val="nil"/>
              <w:bottom w:val="single" w:sz="4" w:space="0" w:color="auto"/>
              <w:right w:val="single" w:sz="4" w:space="0" w:color="auto"/>
            </w:tcBorders>
            <w:shd w:val="clear" w:color="auto" w:fill="auto"/>
            <w:vAlign w:val="center"/>
          </w:tcPr>
          <w:p w14:paraId="6570AC8B" w14:textId="0D61F76F" w:rsidR="00036DBB" w:rsidRPr="00B53A52" w:rsidRDefault="00036DBB" w:rsidP="00036DBB">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2030</w:t>
            </w:r>
          </w:p>
        </w:tc>
      </w:tr>
      <w:tr w:rsidR="00036DBB" w:rsidRPr="00B53A52" w14:paraId="3A95B9A9"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212C596E"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Выработка тепловой энергии, Гкал</w:t>
            </w:r>
          </w:p>
        </w:tc>
        <w:tc>
          <w:tcPr>
            <w:tcW w:w="477" w:type="pct"/>
            <w:tcBorders>
              <w:top w:val="nil"/>
              <w:left w:val="nil"/>
              <w:bottom w:val="single" w:sz="4" w:space="0" w:color="auto"/>
              <w:right w:val="single" w:sz="4" w:space="0" w:color="auto"/>
            </w:tcBorders>
            <w:shd w:val="clear" w:color="auto" w:fill="auto"/>
            <w:vAlign w:val="center"/>
            <w:hideMark/>
          </w:tcPr>
          <w:p w14:paraId="3D6F9778" w14:textId="0EAA0041"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10204,84</w:t>
            </w:r>
          </w:p>
        </w:tc>
        <w:tc>
          <w:tcPr>
            <w:tcW w:w="477" w:type="pct"/>
            <w:tcBorders>
              <w:top w:val="nil"/>
              <w:left w:val="nil"/>
              <w:bottom w:val="single" w:sz="4" w:space="0" w:color="auto"/>
              <w:right w:val="single" w:sz="4" w:space="0" w:color="auto"/>
            </w:tcBorders>
            <w:shd w:val="clear" w:color="auto" w:fill="auto"/>
            <w:vAlign w:val="center"/>
          </w:tcPr>
          <w:p w14:paraId="7D12AD82" w14:textId="2AD88745"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10411,13</w:t>
            </w:r>
          </w:p>
        </w:tc>
        <w:tc>
          <w:tcPr>
            <w:tcW w:w="477" w:type="pct"/>
            <w:tcBorders>
              <w:top w:val="nil"/>
              <w:left w:val="nil"/>
              <w:bottom w:val="single" w:sz="4" w:space="0" w:color="auto"/>
              <w:right w:val="single" w:sz="4" w:space="0" w:color="auto"/>
            </w:tcBorders>
            <w:shd w:val="clear" w:color="auto" w:fill="auto"/>
            <w:vAlign w:val="center"/>
          </w:tcPr>
          <w:p w14:paraId="5097490A" w14:textId="4FCA2ABF"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10617,43</w:t>
            </w:r>
          </w:p>
        </w:tc>
        <w:tc>
          <w:tcPr>
            <w:tcW w:w="477" w:type="pct"/>
            <w:tcBorders>
              <w:top w:val="nil"/>
              <w:left w:val="nil"/>
              <w:bottom w:val="single" w:sz="4" w:space="0" w:color="auto"/>
              <w:right w:val="single" w:sz="4" w:space="0" w:color="auto"/>
            </w:tcBorders>
            <w:shd w:val="clear" w:color="auto" w:fill="auto"/>
            <w:vAlign w:val="center"/>
          </w:tcPr>
          <w:p w14:paraId="56D9E55D" w14:textId="19D6C29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10858,12</w:t>
            </w:r>
          </w:p>
        </w:tc>
        <w:tc>
          <w:tcPr>
            <w:tcW w:w="477" w:type="pct"/>
            <w:tcBorders>
              <w:top w:val="nil"/>
              <w:left w:val="nil"/>
              <w:bottom w:val="single" w:sz="4" w:space="0" w:color="auto"/>
              <w:right w:val="single" w:sz="4" w:space="0" w:color="auto"/>
            </w:tcBorders>
            <w:shd w:val="clear" w:color="auto" w:fill="auto"/>
            <w:vAlign w:val="center"/>
          </w:tcPr>
          <w:p w14:paraId="00410DBC" w14:textId="5EF32511"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11098,80</w:t>
            </w:r>
          </w:p>
        </w:tc>
        <w:tc>
          <w:tcPr>
            <w:tcW w:w="477" w:type="pct"/>
            <w:tcBorders>
              <w:top w:val="nil"/>
              <w:left w:val="nil"/>
              <w:bottom w:val="single" w:sz="4" w:space="0" w:color="auto"/>
              <w:right w:val="single" w:sz="4" w:space="0" w:color="auto"/>
            </w:tcBorders>
            <w:shd w:val="clear" w:color="auto" w:fill="auto"/>
            <w:vAlign w:val="center"/>
          </w:tcPr>
          <w:p w14:paraId="5AB89CD1" w14:textId="30E1E8B3"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11545,78</w:t>
            </w:r>
          </w:p>
        </w:tc>
        <w:tc>
          <w:tcPr>
            <w:tcW w:w="477" w:type="pct"/>
            <w:tcBorders>
              <w:top w:val="nil"/>
              <w:left w:val="nil"/>
              <w:bottom w:val="single" w:sz="4" w:space="0" w:color="auto"/>
              <w:right w:val="single" w:sz="4" w:space="0" w:color="auto"/>
            </w:tcBorders>
            <w:shd w:val="clear" w:color="auto" w:fill="auto"/>
            <w:vAlign w:val="center"/>
          </w:tcPr>
          <w:p w14:paraId="7764EE9E" w14:textId="65A8E79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12027,14</w:t>
            </w:r>
          </w:p>
        </w:tc>
        <w:tc>
          <w:tcPr>
            <w:tcW w:w="475" w:type="pct"/>
            <w:tcBorders>
              <w:top w:val="nil"/>
              <w:left w:val="nil"/>
              <w:bottom w:val="single" w:sz="4" w:space="0" w:color="auto"/>
              <w:right w:val="single" w:sz="4" w:space="0" w:color="auto"/>
            </w:tcBorders>
            <w:shd w:val="clear" w:color="auto" w:fill="auto"/>
            <w:vAlign w:val="center"/>
          </w:tcPr>
          <w:p w14:paraId="762312D0" w14:textId="45A9A43F"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12027,14</w:t>
            </w:r>
          </w:p>
        </w:tc>
      </w:tr>
      <w:tr w:rsidR="00036DBB" w:rsidRPr="00B53A52" w14:paraId="10842EEA" w14:textId="77777777" w:rsidTr="00036DBB">
        <w:trPr>
          <w:trHeight w:val="510"/>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1D006B3A"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Расход на собственные и технологические нужды котельной, Гкал</w:t>
            </w:r>
          </w:p>
        </w:tc>
        <w:tc>
          <w:tcPr>
            <w:tcW w:w="477" w:type="pct"/>
            <w:tcBorders>
              <w:top w:val="nil"/>
              <w:left w:val="nil"/>
              <w:bottom w:val="single" w:sz="4" w:space="0" w:color="auto"/>
              <w:right w:val="single" w:sz="4" w:space="0" w:color="auto"/>
            </w:tcBorders>
            <w:shd w:val="clear" w:color="auto" w:fill="auto"/>
            <w:vAlign w:val="center"/>
            <w:hideMark/>
          </w:tcPr>
          <w:p w14:paraId="341E59F3" w14:textId="2D377E88"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719,114</w:t>
            </w:r>
          </w:p>
        </w:tc>
        <w:tc>
          <w:tcPr>
            <w:tcW w:w="477" w:type="pct"/>
            <w:tcBorders>
              <w:top w:val="nil"/>
              <w:left w:val="nil"/>
              <w:bottom w:val="single" w:sz="4" w:space="0" w:color="auto"/>
              <w:right w:val="single" w:sz="4" w:space="0" w:color="auto"/>
            </w:tcBorders>
            <w:shd w:val="clear" w:color="auto" w:fill="auto"/>
            <w:vAlign w:val="center"/>
          </w:tcPr>
          <w:p w14:paraId="0B6D9CDE" w14:textId="44FE000C"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719,114</w:t>
            </w:r>
          </w:p>
        </w:tc>
        <w:tc>
          <w:tcPr>
            <w:tcW w:w="477" w:type="pct"/>
            <w:tcBorders>
              <w:top w:val="nil"/>
              <w:left w:val="nil"/>
              <w:bottom w:val="single" w:sz="4" w:space="0" w:color="auto"/>
              <w:right w:val="single" w:sz="4" w:space="0" w:color="auto"/>
            </w:tcBorders>
            <w:shd w:val="clear" w:color="auto" w:fill="auto"/>
            <w:vAlign w:val="center"/>
          </w:tcPr>
          <w:p w14:paraId="07279F1C" w14:textId="5F54A1A0"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719,114</w:t>
            </w:r>
          </w:p>
        </w:tc>
        <w:tc>
          <w:tcPr>
            <w:tcW w:w="477" w:type="pct"/>
            <w:tcBorders>
              <w:top w:val="nil"/>
              <w:left w:val="nil"/>
              <w:bottom w:val="single" w:sz="4" w:space="0" w:color="auto"/>
              <w:right w:val="single" w:sz="4" w:space="0" w:color="auto"/>
            </w:tcBorders>
            <w:shd w:val="clear" w:color="auto" w:fill="auto"/>
            <w:vAlign w:val="center"/>
          </w:tcPr>
          <w:p w14:paraId="160F99F7" w14:textId="4CC96C16"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719,114</w:t>
            </w:r>
          </w:p>
        </w:tc>
        <w:tc>
          <w:tcPr>
            <w:tcW w:w="477" w:type="pct"/>
            <w:tcBorders>
              <w:top w:val="nil"/>
              <w:left w:val="nil"/>
              <w:bottom w:val="single" w:sz="4" w:space="0" w:color="auto"/>
              <w:right w:val="single" w:sz="4" w:space="0" w:color="auto"/>
            </w:tcBorders>
            <w:shd w:val="clear" w:color="auto" w:fill="auto"/>
            <w:vAlign w:val="center"/>
          </w:tcPr>
          <w:p w14:paraId="6F925352" w14:textId="66447696"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719,114</w:t>
            </w:r>
          </w:p>
        </w:tc>
        <w:tc>
          <w:tcPr>
            <w:tcW w:w="477" w:type="pct"/>
            <w:tcBorders>
              <w:top w:val="nil"/>
              <w:left w:val="nil"/>
              <w:bottom w:val="single" w:sz="4" w:space="0" w:color="auto"/>
              <w:right w:val="single" w:sz="4" w:space="0" w:color="auto"/>
            </w:tcBorders>
            <w:shd w:val="clear" w:color="auto" w:fill="auto"/>
            <w:vAlign w:val="center"/>
          </w:tcPr>
          <w:p w14:paraId="5B9372A3" w14:textId="6B86363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719,114</w:t>
            </w:r>
          </w:p>
        </w:tc>
        <w:tc>
          <w:tcPr>
            <w:tcW w:w="477" w:type="pct"/>
            <w:tcBorders>
              <w:top w:val="nil"/>
              <w:left w:val="nil"/>
              <w:bottom w:val="single" w:sz="4" w:space="0" w:color="auto"/>
              <w:right w:val="single" w:sz="4" w:space="0" w:color="auto"/>
            </w:tcBorders>
            <w:shd w:val="clear" w:color="auto" w:fill="auto"/>
            <w:vAlign w:val="center"/>
          </w:tcPr>
          <w:p w14:paraId="42A1CF2D" w14:textId="16DB31D4"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719,114</w:t>
            </w:r>
          </w:p>
        </w:tc>
        <w:tc>
          <w:tcPr>
            <w:tcW w:w="475" w:type="pct"/>
            <w:tcBorders>
              <w:top w:val="nil"/>
              <w:left w:val="nil"/>
              <w:bottom w:val="single" w:sz="4" w:space="0" w:color="auto"/>
              <w:right w:val="single" w:sz="4" w:space="0" w:color="auto"/>
            </w:tcBorders>
            <w:shd w:val="clear" w:color="auto" w:fill="auto"/>
            <w:vAlign w:val="center"/>
          </w:tcPr>
          <w:p w14:paraId="5495C3C5" w14:textId="180ECF5E"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719,114</w:t>
            </w:r>
          </w:p>
        </w:tc>
      </w:tr>
      <w:tr w:rsidR="00036DBB" w:rsidRPr="00B53A52" w14:paraId="05753D9F"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3A089263"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Отпуск тепловой энергии в сеть, Гкал</w:t>
            </w:r>
          </w:p>
        </w:tc>
        <w:tc>
          <w:tcPr>
            <w:tcW w:w="477" w:type="pct"/>
            <w:tcBorders>
              <w:top w:val="nil"/>
              <w:left w:val="nil"/>
              <w:bottom w:val="single" w:sz="4" w:space="0" w:color="auto"/>
              <w:right w:val="single" w:sz="4" w:space="0" w:color="auto"/>
            </w:tcBorders>
            <w:shd w:val="clear" w:color="auto" w:fill="auto"/>
            <w:vAlign w:val="center"/>
            <w:hideMark/>
          </w:tcPr>
          <w:p w14:paraId="75E4AF76" w14:textId="6AB3A98B"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9485,72</w:t>
            </w:r>
          </w:p>
        </w:tc>
        <w:tc>
          <w:tcPr>
            <w:tcW w:w="477" w:type="pct"/>
            <w:tcBorders>
              <w:top w:val="nil"/>
              <w:left w:val="nil"/>
              <w:bottom w:val="single" w:sz="4" w:space="0" w:color="auto"/>
              <w:right w:val="single" w:sz="4" w:space="0" w:color="auto"/>
            </w:tcBorders>
            <w:shd w:val="clear" w:color="auto" w:fill="auto"/>
            <w:vAlign w:val="center"/>
          </w:tcPr>
          <w:p w14:paraId="612C375A" w14:textId="097C2C37"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9692,02</w:t>
            </w:r>
          </w:p>
        </w:tc>
        <w:tc>
          <w:tcPr>
            <w:tcW w:w="477" w:type="pct"/>
            <w:tcBorders>
              <w:top w:val="nil"/>
              <w:left w:val="nil"/>
              <w:bottom w:val="single" w:sz="4" w:space="0" w:color="auto"/>
              <w:right w:val="single" w:sz="4" w:space="0" w:color="auto"/>
            </w:tcBorders>
            <w:shd w:val="clear" w:color="auto" w:fill="auto"/>
            <w:vAlign w:val="center"/>
          </w:tcPr>
          <w:p w14:paraId="785470B4" w14:textId="7BB8F0F9"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9898,32</w:t>
            </w:r>
          </w:p>
        </w:tc>
        <w:tc>
          <w:tcPr>
            <w:tcW w:w="477" w:type="pct"/>
            <w:tcBorders>
              <w:top w:val="nil"/>
              <w:left w:val="nil"/>
              <w:bottom w:val="single" w:sz="4" w:space="0" w:color="auto"/>
              <w:right w:val="single" w:sz="4" w:space="0" w:color="auto"/>
            </w:tcBorders>
            <w:shd w:val="clear" w:color="auto" w:fill="auto"/>
            <w:vAlign w:val="center"/>
          </w:tcPr>
          <w:p w14:paraId="5A7490A4" w14:textId="01018D1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10139,00</w:t>
            </w:r>
          </w:p>
        </w:tc>
        <w:tc>
          <w:tcPr>
            <w:tcW w:w="477" w:type="pct"/>
            <w:tcBorders>
              <w:top w:val="nil"/>
              <w:left w:val="nil"/>
              <w:bottom w:val="single" w:sz="4" w:space="0" w:color="auto"/>
              <w:right w:val="single" w:sz="4" w:space="0" w:color="auto"/>
            </w:tcBorders>
            <w:shd w:val="clear" w:color="auto" w:fill="auto"/>
            <w:vAlign w:val="center"/>
          </w:tcPr>
          <w:p w14:paraId="44DDC91B" w14:textId="338ECFAD"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10379,68</w:t>
            </w:r>
          </w:p>
        </w:tc>
        <w:tc>
          <w:tcPr>
            <w:tcW w:w="477" w:type="pct"/>
            <w:tcBorders>
              <w:top w:val="nil"/>
              <w:left w:val="nil"/>
              <w:bottom w:val="single" w:sz="4" w:space="0" w:color="auto"/>
              <w:right w:val="single" w:sz="4" w:space="0" w:color="auto"/>
            </w:tcBorders>
            <w:shd w:val="clear" w:color="auto" w:fill="auto"/>
            <w:vAlign w:val="center"/>
          </w:tcPr>
          <w:p w14:paraId="0B78EF5F" w14:textId="08C1E04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10826,67</w:t>
            </w:r>
          </w:p>
        </w:tc>
        <w:tc>
          <w:tcPr>
            <w:tcW w:w="477" w:type="pct"/>
            <w:tcBorders>
              <w:top w:val="nil"/>
              <w:left w:val="nil"/>
              <w:bottom w:val="single" w:sz="4" w:space="0" w:color="auto"/>
              <w:right w:val="single" w:sz="4" w:space="0" w:color="auto"/>
            </w:tcBorders>
            <w:shd w:val="clear" w:color="auto" w:fill="auto"/>
            <w:vAlign w:val="center"/>
          </w:tcPr>
          <w:p w14:paraId="3983CBD4" w14:textId="10C63DF5"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11308,03</w:t>
            </w:r>
          </w:p>
        </w:tc>
        <w:tc>
          <w:tcPr>
            <w:tcW w:w="475" w:type="pct"/>
            <w:tcBorders>
              <w:top w:val="nil"/>
              <w:left w:val="nil"/>
              <w:bottom w:val="single" w:sz="4" w:space="0" w:color="auto"/>
              <w:right w:val="single" w:sz="4" w:space="0" w:color="auto"/>
            </w:tcBorders>
            <w:shd w:val="clear" w:color="auto" w:fill="auto"/>
            <w:vAlign w:val="center"/>
          </w:tcPr>
          <w:p w14:paraId="102F6653" w14:textId="0B3611C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11308,03</w:t>
            </w:r>
          </w:p>
        </w:tc>
      </w:tr>
      <w:tr w:rsidR="00036DBB" w:rsidRPr="00B53A52" w14:paraId="14BD7D78"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7DC9AA77"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Потери тепловой энергии сети, Гкал</w:t>
            </w:r>
          </w:p>
        </w:tc>
        <w:tc>
          <w:tcPr>
            <w:tcW w:w="477" w:type="pct"/>
            <w:tcBorders>
              <w:top w:val="nil"/>
              <w:left w:val="nil"/>
              <w:bottom w:val="single" w:sz="4" w:space="0" w:color="auto"/>
              <w:right w:val="single" w:sz="4" w:space="0" w:color="auto"/>
            </w:tcBorders>
            <w:shd w:val="clear" w:color="auto" w:fill="auto"/>
            <w:vAlign w:val="center"/>
            <w:hideMark/>
          </w:tcPr>
          <w:p w14:paraId="3C9D8FCA" w14:textId="5A42E584"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5278,884</w:t>
            </w:r>
          </w:p>
        </w:tc>
        <w:tc>
          <w:tcPr>
            <w:tcW w:w="477" w:type="pct"/>
            <w:tcBorders>
              <w:top w:val="nil"/>
              <w:left w:val="nil"/>
              <w:bottom w:val="single" w:sz="4" w:space="0" w:color="auto"/>
              <w:right w:val="single" w:sz="4" w:space="0" w:color="auto"/>
            </w:tcBorders>
            <w:shd w:val="clear" w:color="auto" w:fill="auto"/>
            <w:vAlign w:val="center"/>
          </w:tcPr>
          <w:p w14:paraId="03A21C44" w14:textId="536BDC6B"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5278,884</w:t>
            </w:r>
          </w:p>
        </w:tc>
        <w:tc>
          <w:tcPr>
            <w:tcW w:w="477" w:type="pct"/>
            <w:tcBorders>
              <w:top w:val="nil"/>
              <w:left w:val="nil"/>
              <w:bottom w:val="single" w:sz="4" w:space="0" w:color="auto"/>
              <w:right w:val="single" w:sz="4" w:space="0" w:color="auto"/>
            </w:tcBorders>
            <w:shd w:val="clear" w:color="auto" w:fill="auto"/>
            <w:vAlign w:val="center"/>
          </w:tcPr>
          <w:p w14:paraId="7D23150C" w14:textId="6BF3E6C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5278,884</w:t>
            </w:r>
          </w:p>
        </w:tc>
        <w:tc>
          <w:tcPr>
            <w:tcW w:w="477" w:type="pct"/>
            <w:tcBorders>
              <w:top w:val="nil"/>
              <w:left w:val="nil"/>
              <w:bottom w:val="single" w:sz="4" w:space="0" w:color="auto"/>
              <w:right w:val="single" w:sz="4" w:space="0" w:color="auto"/>
            </w:tcBorders>
            <w:shd w:val="clear" w:color="auto" w:fill="auto"/>
            <w:vAlign w:val="center"/>
          </w:tcPr>
          <w:p w14:paraId="45EB5DFA" w14:textId="06E8A447"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5278,884</w:t>
            </w:r>
          </w:p>
        </w:tc>
        <w:tc>
          <w:tcPr>
            <w:tcW w:w="477" w:type="pct"/>
            <w:tcBorders>
              <w:top w:val="nil"/>
              <w:left w:val="nil"/>
              <w:bottom w:val="single" w:sz="4" w:space="0" w:color="auto"/>
              <w:right w:val="single" w:sz="4" w:space="0" w:color="auto"/>
            </w:tcBorders>
            <w:shd w:val="clear" w:color="auto" w:fill="auto"/>
            <w:vAlign w:val="center"/>
          </w:tcPr>
          <w:p w14:paraId="718119F5" w14:textId="25F2FEC1"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5278,884</w:t>
            </w:r>
          </w:p>
        </w:tc>
        <w:tc>
          <w:tcPr>
            <w:tcW w:w="477" w:type="pct"/>
            <w:tcBorders>
              <w:top w:val="nil"/>
              <w:left w:val="nil"/>
              <w:bottom w:val="single" w:sz="4" w:space="0" w:color="auto"/>
              <w:right w:val="single" w:sz="4" w:space="0" w:color="auto"/>
            </w:tcBorders>
            <w:shd w:val="clear" w:color="auto" w:fill="auto"/>
            <w:vAlign w:val="center"/>
          </w:tcPr>
          <w:p w14:paraId="00CDB98E" w14:textId="7623E61C"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5278,884</w:t>
            </w:r>
          </w:p>
        </w:tc>
        <w:tc>
          <w:tcPr>
            <w:tcW w:w="477" w:type="pct"/>
            <w:tcBorders>
              <w:top w:val="nil"/>
              <w:left w:val="nil"/>
              <w:bottom w:val="single" w:sz="4" w:space="0" w:color="auto"/>
              <w:right w:val="single" w:sz="4" w:space="0" w:color="auto"/>
            </w:tcBorders>
            <w:shd w:val="clear" w:color="auto" w:fill="auto"/>
            <w:vAlign w:val="center"/>
          </w:tcPr>
          <w:p w14:paraId="6F541F46" w14:textId="5A3FC29F"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5278,884</w:t>
            </w:r>
          </w:p>
        </w:tc>
        <w:tc>
          <w:tcPr>
            <w:tcW w:w="475" w:type="pct"/>
            <w:tcBorders>
              <w:top w:val="nil"/>
              <w:left w:val="nil"/>
              <w:bottom w:val="single" w:sz="4" w:space="0" w:color="auto"/>
              <w:right w:val="single" w:sz="4" w:space="0" w:color="auto"/>
            </w:tcBorders>
            <w:shd w:val="clear" w:color="auto" w:fill="auto"/>
            <w:vAlign w:val="center"/>
          </w:tcPr>
          <w:p w14:paraId="0940C475" w14:textId="3453F354"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5278,884</w:t>
            </w:r>
          </w:p>
        </w:tc>
      </w:tr>
      <w:tr w:rsidR="00036DBB" w:rsidRPr="00B53A52" w14:paraId="3A57CD93" w14:textId="77777777" w:rsidTr="00036DBB">
        <w:trPr>
          <w:trHeight w:val="510"/>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44832A94"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Объем потребления тепловой энергии (полезный отпуск), Гкал</w:t>
            </w:r>
          </w:p>
        </w:tc>
        <w:tc>
          <w:tcPr>
            <w:tcW w:w="477" w:type="pct"/>
            <w:tcBorders>
              <w:top w:val="nil"/>
              <w:left w:val="nil"/>
              <w:bottom w:val="single" w:sz="4" w:space="0" w:color="auto"/>
              <w:right w:val="single" w:sz="4" w:space="0" w:color="auto"/>
            </w:tcBorders>
            <w:shd w:val="clear" w:color="auto" w:fill="auto"/>
            <w:vAlign w:val="center"/>
            <w:hideMark/>
          </w:tcPr>
          <w:p w14:paraId="77053C44" w14:textId="16CCC0D8"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4206,84</w:t>
            </w:r>
          </w:p>
        </w:tc>
        <w:tc>
          <w:tcPr>
            <w:tcW w:w="477" w:type="pct"/>
            <w:tcBorders>
              <w:top w:val="nil"/>
              <w:left w:val="nil"/>
              <w:bottom w:val="single" w:sz="4" w:space="0" w:color="auto"/>
              <w:right w:val="single" w:sz="4" w:space="0" w:color="auto"/>
            </w:tcBorders>
            <w:shd w:val="clear" w:color="auto" w:fill="auto"/>
            <w:vAlign w:val="center"/>
          </w:tcPr>
          <w:p w14:paraId="1EE5E801" w14:textId="480ECD73"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4413,14</w:t>
            </w:r>
          </w:p>
        </w:tc>
        <w:tc>
          <w:tcPr>
            <w:tcW w:w="477" w:type="pct"/>
            <w:tcBorders>
              <w:top w:val="nil"/>
              <w:left w:val="nil"/>
              <w:bottom w:val="single" w:sz="4" w:space="0" w:color="auto"/>
              <w:right w:val="single" w:sz="4" w:space="0" w:color="auto"/>
            </w:tcBorders>
            <w:shd w:val="clear" w:color="auto" w:fill="auto"/>
            <w:vAlign w:val="center"/>
          </w:tcPr>
          <w:p w14:paraId="75022608" w14:textId="7AEC8A58"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4619,44</w:t>
            </w:r>
          </w:p>
        </w:tc>
        <w:tc>
          <w:tcPr>
            <w:tcW w:w="477" w:type="pct"/>
            <w:tcBorders>
              <w:top w:val="nil"/>
              <w:left w:val="nil"/>
              <w:bottom w:val="single" w:sz="4" w:space="0" w:color="auto"/>
              <w:right w:val="single" w:sz="4" w:space="0" w:color="auto"/>
            </w:tcBorders>
            <w:shd w:val="clear" w:color="auto" w:fill="auto"/>
            <w:vAlign w:val="center"/>
          </w:tcPr>
          <w:p w14:paraId="6E79FF88" w14:textId="5F843C71"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4860,12</w:t>
            </w:r>
          </w:p>
        </w:tc>
        <w:tc>
          <w:tcPr>
            <w:tcW w:w="477" w:type="pct"/>
            <w:tcBorders>
              <w:top w:val="nil"/>
              <w:left w:val="nil"/>
              <w:bottom w:val="single" w:sz="4" w:space="0" w:color="auto"/>
              <w:right w:val="single" w:sz="4" w:space="0" w:color="auto"/>
            </w:tcBorders>
            <w:shd w:val="clear" w:color="auto" w:fill="auto"/>
            <w:vAlign w:val="center"/>
          </w:tcPr>
          <w:p w14:paraId="594D03B5" w14:textId="6F0F993C"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5100,80</w:t>
            </w:r>
          </w:p>
        </w:tc>
        <w:tc>
          <w:tcPr>
            <w:tcW w:w="477" w:type="pct"/>
            <w:tcBorders>
              <w:top w:val="nil"/>
              <w:left w:val="nil"/>
              <w:bottom w:val="single" w:sz="4" w:space="0" w:color="auto"/>
              <w:right w:val="single" w:sz="4" w:space="0" w:color="auto"/>
            </w:tcBorders>
            <w:shd w:val="clear" w:color="auto" w:fill="auto"/>
            <w:vAlign w:val="center"/>
          </w:tcPr>
          <w:p w14:paraId="7A9427F8" w14:textId="44767900"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5547,78</w:t>
            </w:r>
          </w:p>
        </w:tc>
        <w:tc>
          <w:tcPr>
            <w:tcW w:w="477" w:type="pct"/>
            <w:tcBorders>
              <w:top w:val="nil"/>
              <w:left w:val="nil"/>
              <w:bottom w:val="single" w:sz="4" w:space="0" w:color="auto"/>
              <w:right w:val="single" w:sz="4" w:space="0" w:color="auto"/>
            </w:tcBorders>
            <w:shd w:val="clear" w:color="auto" w:fill="auto"/>
            <w:vAlign w:val="center"/>
          </w:tcPr>
          <w:p w14:paraId="20CE408B" w14:textId="100CC58D"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6029,15</w:t>
            </w:r>
          </w:p>
        </w:tc>
        <w:tc>
          <w:tcPr>
            <w:tcW w:w="475" w:type="pct"/>
            <w:tcBorders>
              <w:top w:val="nil"/>
              <w:left w:val="nil"/>
              <w:bottom w:val="single" w:sz="4" w:space="0" w:color="auto"/>
              <w:right w:val="single" w:sz="4" w:space="0" w:color="auto"/>
            </w:tcBorders>
            <w:shd w:val="clear" w:color="auto" w:fill="auto"/>
            <w:vAlign w:val="center"/>
          </w:tcPr>
          <w:p w14:paraId="238EDA42" w14:textId="13AAABAB"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6029,15</w:t>
            </w:r>
          </w:p>
        </w:tc>
      </w:tr>
      <w:tr w:rsidR="00036DBB" w:rsidRPr="00B53A52" w14:paraId="13C626C2"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557651B3"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 Население</w:t>
            </w:r>
          </w:p>
        </w:tc>
        <w:tc>
          <w:tcPr>
            <w:tcW w:w="477" w:type="pct"/>
            <w:tcBorders>
              <w:top w:val="nil"/>
              <w:left w:val="nil"/>
              <w:bottom w:val="single" w:sz="4" w:space="0" w:color="auto"/>
              <w:right w:val="single" w:sz="4" w:space="0" w:color="auto"/>
            </w:tcBorders>
            <w:shd w:val="clear" w:color="auto" w:fill="auto"/>
            <w:vAlign w:val="center"/>
            <w:hideMark/>
          </w:tcPr>
          <w:p w14:paraId="37291CF0" w14:textId="7FE5643D"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2308,78</w:t>
            </w:r>
          </w:p>
        </w:tc>
        <w:tc>
          <w:tcPr>
            <w:tcW w:w="477" w:type="pct"/>
            <w:tcBorders>
              <w:top w:val="nil"/>
              <w:left w:val="nil"/>
              <w:bottom w:val="single" w:sz="4" w:space="0" w:color="auto"/>
              <w:right w:val="single" w:sz="4" w:space="0" w:color="auto"/>
            </w:tcBorders>
            <w:shd w:val="clear" w:color="auto" w:fill="auto"/>
            <w:vAlign w:val="center"/>
          </w:tcPr>
          <w:p w14:paraId="3F480605" w14:textId="1E4364A9"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2515,08</w:t>
            </w:r>
          </w:p>
        </w:tc>
        <w:tc>
          <w:tcPr>
            <w:tcW w:w="477" w:type="pct"/>
            <w:tcBorders>
              <w:top w:val="nil"/>
              <w:left w:val="nil"/>
              <w:bottom w:val="single" w:sz="4" w:space="0" w:color="auto"/>
              <w:right w:val="single" w:sz="4" w:space="0" w:color="auto"/>
            </w:tcBorders>
            <w:shd w:val="clear" w:color="auto" w:fill="auto"/>
            <w:vAlign w:val="center"/>
          </w:tcPr>
          <w:p w14:paraId="491BB7B2" w14:textId="1A795B79"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2721,38</w:t>
            </w:r>
          </w:p>
        </w:tc>
        <w:tc>
          <w:tcPr>
            <w:tcW w:w="477" w:type="pct"/>
            <w:tcBorders>
              <w:top w:val="nil"/>
              <w:left w:val="nil"/>
              <w:bottom w:val="single" w:sz="4" w:space="0" w:color="auto"/>
              <w:right w:val="single" w:sz="4" w:space="0" w:color="auto"/>
            </w:tcBorders>
            <w:shd w:val="clear" w:color="auto" w:fill="auto"/>
            <w:vAlign w:val="center"/>
          </w:tcPr>
          <w:p w14:paraId="47630540" w14:textId="3CB6EDA6"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2962,06</w:t>
            </w:r>
          </w:p>
        </w:tc>
        <w:tc>
          <w:tcPr>
            <w:tcW w:w="477" w:type="pct"/>
            <w:tcBorders>
              <w:top w:val="nil"/>
              <w:left w:val="nil"/>
              <w:bottom w:val="single" w:sz="4" w:space="0" w:color="auto"/>
              <w:right w:val="single" w:sz="4" w:space="0" w:color="auto"/>
            </w:tcBorders>
            <w:shd w:val="clear" w:color="auto" w:fill="auto"/>
            <w:vAlign w:val="center"/>
          </w:tcPr>
          <w:p w14:paraId="3CCD3D12" w14:textId="50C7D817"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3202,74</w:t>
            </w:r>
          </w:p>
        </w:tc>
        <w:tc>
          <w:tcPr>
            <w:tcW w:w="477" w:type="pct"/>
            <w:tcBorders>
              <w:top w:val="nil"/>
              <w:left w:val="nil"/>
              <w:bottom w:val="single" w:sz="4" w:space="0" w:color="auto"/>
              <w:right w:val="single" w:sz="4" w:space="0" w:color="auto"/>
            </w:tcBorders>
            <w:shd w:val="clear" w:color="auto" w:fill="auto"/>
            <w:vAlign w:val="center"/>
          </w:tcPr>
          <w:p w14:paraId="28ACA6B2" w14:textId="1DB9BB95"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3649,72</w:t>
            </w:r>
          </w:p>
        </w:tc>
        <w:tc>
          <w:tcPr>
            <w:tcW w:w="477" w:type="pct"/>
            <w:tcBorders>
              <w:top w:val="nil"/>
              <w:left w:val="nil"/>
              <w:bottom w:val="single" w:sz="4" w:space="0" w:color="auto"/>
              <w:right w:val="single" w:sz="4" w:space="0" w:color="auto"/>
            </w:tcBorders>
            <w:shd w:val="clear" w:color="auto" w:fill="auto"/>
            <w:vAlign w:val="center"/>
          </w:tcPr>
          <w:p w14:paraId="0283B543" w14:textId="795DF2B5"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4131,09</w:t>
            </w:r>
          </w:p>
        </w:tc>
        <w:tc>
          <w:tcPr>
            <w:tcW w:w="475" w:type="pct"/>
            <w:tcBorders>
              <w:top w:val="nil"/>
              <w:left w:val="nil"/>
              <w:bottom w:val="single" w:sz="4" w:space="0" w:color="auto"/>
              <w:right w:val="single" w:sz="4" w:space="0" w:color="auto"/>
            </w:tcBorders>
            <w:shd w:val="clear" w:color="auto" w:fill="auto"/>
            <w:vAlign w:val="center"/>
          </w:tcPr>
          <w:p w14:paraId="11CD8078" w14:textId="158883E8"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4131,09</w:t>
            </w:r>
          </w:p>
        </w:tc>
      </w:tr>
      <w:tr w:rsidR="00036DBB" w:rsidRPr="00B53A52" w14:paraId="5C7F93C5"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33C99C92"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 Бюджетные организации</w:t>
            </w:r>
          </w:p>
        </w:tc>
        <w:tc>
          <w:tcPr>
            <w:tcW w:w="477" w:type="pct"/>
            <w:tcBorders>
              <w:top w:val="nil"/>
              <w:left w:val="nil"/>
              <w:bottom w:val="single" w:sz="4" w:space="0" w:color="auto"/>
              <w:right w:val="single" w:sz="4" w:space="0" w:color="auto"/>
            </w:tcBorders>
            <w:shd w:val="clear" w:color="auto" w:fill="auto"/>
            <w:vAlign w:val="center"/>
            <w:hideMark/>
          </w:tcPr>
          <w:p w14:paraId="58885A70" w14:textId="1E031969"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1803,98</w:t>
            </w:r>
          </w:p>
        </w:tc>
        <w:tc>
          <w:tcPr>
            <w:tcW w:w="477" w:type="pct"/>
            <w:tcBorders>
              <w:top w:val="nil"/>
              <w:left w:val="nil"/>
              <w:bottom w:val="single" w:sz="4" w:space="0" w:color="auto"/>
              <w:right w:val="single" w:sz="4" w:space="0" w:color="auto"/>
            </w:tcBorders>
            <w:shd w:val="clear" w:color="auto" w:fill="auto"/>
            <w:vAlign w:val="center"/>
          </w:tcPr>
          <w:p w14:paraId="02026CE2" w14:textId="77F299D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1803,98</w:t>
            </w:r>
          </w:p>
        </w:tc>
        <w:tc>
          <w:tcPr>
            <w:tcW w:w="477" w:type="pct"/>
            <w:tcBorders>
              <w:top w:val="nil"/>
              <w:left w:val="nil"/>
              <w:bottom w:val="single" w:sz="4" w:space="0" w:color="auto"/>
              <w:right w:val="single" w:sz="4" w:space="0" w:color="auto"/>
            </w:tcBorders>
            <w:shd w:val="clear" w:color="auto" w:fill="auto"/>
            <w:vAlign w:val="center"/>
          </w:tcPr>
          <w:p w14:paraId="3217C6AF" w14:textId="310414D6"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1803,98</w:t>
            </w:r>
          </w:p>
        </w:tc>
        <w:tc>
          <w:tcPr>
            <w:tcW w:w="477" w:type="pct"/>
            <w:tcBorders>
              <w:top w:val="nil"/>
              <w:left w:val="nil"/>
              <w:bottom w:val="single" w:sz="4" w:space="0" w:color="auto"/>
              <w:right w:val="single" w:sz="4" w:space="0" w:color="auto"/>
            </w:tcBorders>
            <w:shd w:val="clear" w:color="auto" w:fill="auto"/>
            <w:vAlign w:val="center"/>
          </w:tcPr>
          <w:p w14:paraId="552E0456" w14:textId="04A01FD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1803,98</w:t>
            </w:r>
          </w:p>
        </w:tc>
        <w:tc>
          <w:tcPr>
            <w:tcW w:w="477" w:type="pct"/>
            <w:tcBorders>
              <w:top w:val="nil"/>
              <w:left w:val="nil"/>
              <w:bottom w:val="single" w:sz="4" w:space="0" w:color="auto"/>
              <w:right w:val="single" w:sz="4" w:space="0" w:color="auto"/>
            </w:tcBorders>
            <w:shd w:val="clear" w:color="auto" w:fill="auto"/>
            <w:vAlign w:val="center"/>
          </w:tcPr>
          <w:p w14:paraId="61694323" w14:textId="0DF293F6"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1803,98</w:t>
            </w:r>
          </w:p>
        </w:tc>
        <w:tc>
          <w:tcPr>
            <w:tcW w:w="477" w:type="pct"/>
            <w:tcBorders>
              <w:top w:val="nil"/>
              <w:left w:val="nil"/>
              <w:bottom w:val="single" w:sz="4" w:space="0" w:color="auto"/>
              <w:right w:val="single" w:sz="4" w:space="0" w:color="auto"/>
            </w:tcBorders>
            <w:shd w:val="clear" w:color="auto" w:fill="auto"/>
            <w:vAlign w:val="center"/>
          </w:tcPr>
          <w:p w14:paraId="1E418523" w14:textId="2E230CD3"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1803,98</w:t>
            </w:r>
          </w:p>
        </w:tc>
        <w:tc>
          <w:tcPr>
            <w:tcW w:w="477" w:type="pct"/>
            <w:tcBorders>
              <w:top w:val="nil"/>
              <w:left w:val="nil"/>
              <w:bottom w:val="single" w:sz="4" w:space="0" w:color="auto"/>
              <w:right w:val="single" w:sz="4" w:space="0" w:color="auto"/>
            </w:tcBorders>
            <w:shd w:val="clear" w:color="auto" w:fill="auto"/>
            <w:vAlign w:val="center"/>
          </w:tcPr>
          <w:p w14:paraId="529D4703" w14:textId="11AFC6EF"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1803,98</w:t>
            </w:r>
          </w:p>
        </w:tc>
        <w:tc>
          <w:tcPr>
            <w:tcW w:w="475" w:type="pct"/>
            <w:tcBorders>
              <w:top w:val="nil"/>
              <w:left w:val="nil"/>
              <w:bottom w:val="single" w:sz="4" w:space="0" w:color="auto"/>
              <w:right w:val="single" w:sz="4" w:space="0" w:color="auto"/>
            </w:tcBorders>
            <w:shd w:val="clear" w:color="auto" w:fill="auto"/>
            <w:vAlign w:val="center"/>
          </w:tcPr>
          <w:p w14:paraId="76BA19E0" w14:textId="31392B61"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1803,98</w:t>
            </w:r>
          </w:p>
        </w:tc>
      </w:tr>
      <w:tr w:rsidR="00036DBB" w:rsidRPr="00B53A52" w14:paraId="4345AC5E"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2554CDE6"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 Прочие потребители</w:t>
            </w:r>
          </w:p>
        </w:tc>
        <w:tc>
          <w:tcPr>
            <w:tcW w:w="477" w:type="pct"/>
            <w:tcBorders>
              <w:top w:val="nil"/>
              <w:left w:val="nil"/>
              <w:bottom w:val="single" w:sz="4" w:space="0" w:color="auto"/>
              <w:right w:val="single" w:sz="4" w:space="0" w:color="auto"/>
            </w:tcBorders>
            <w:shd w:val="clear" w:color="auto" w:fill="auto"/>
            <w:vAlign w:val="center"/>
            <w:hideMark/>
          </w:tcPr>
          <w:p w14:paraId="416BC885" w14:textId="10FC8B99"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94,08</w:t>
            </w:r>
          </w:p>
        </w:tc>
        <w:tc>
          <w:tcPr>
            <w:tcW w:w="477" w:type="pct"/>
            <w:tcBorders>
              <w:top w:val="nil"/>
              <w:left w:val="nil"/>
              <w:bottom w:val="single" w:sz="4" w:space="0" w:color="auto"/>
              <w:right w:val="single" w:sz="4" w:space="0" w:color="auto"/>
            </w:tcBorders>
            <w:shd w:val="clear" w:color="auto" w:fill="auto"/>
            <w:vAlign w:val="center"/>
          </w:tcPr>
          <w:p w14:paraId="5EF87998" w14:textId="43841D5C"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94,08</w:t>
            </w:r>
          </w:p>
        </w:tc>
        <w:tc>
          <w:tcPr>
            <w:tcW w:w="477" w:type="pct"/>
            <w:tcBorders>
              <w:top w:val="nil"/>
              <w:left w:val="nil"/>
              <w:bottom w:val="single" w:sz="4" w:space="0" w:color="auto"/>
              <w:right w:val="single" w:sz="4" w:space="0" w:color="auto"/>
            </w:tcBorders>
            <w:shd w:val="clear" w:color="auto" w:fill="auto"/>
            <w:vAlign w:val="center"/>
          </w:tcPr>
          <w:p w14:paraId="7D5DAFE8" w14:textId="3E6735C7"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94,08</w:t>
            </w:r>
          </w:p>
        </w:tc>
        <w:tc>
          <w:tcPr>
            <w:tcW w:w="477" w:type="pct"/>
            <w:tcBorders>
              <w:top w:val="nil"/>
              <w:left w:val="nil"/>
              <w:bottom w:val="single" w:sz="4" w:space="0" w:color="auto"/>
              <w:right w:val="single" w:sz="4" w:space="0" w:color="auto"/>
            </w:tcBorders>
            <w:shd w:val="clear" w:color="auto" w:fill="auto"/>
            <w:vAlign w:val="center"/>
          </w:tcPr>
          <w:p w14:paraId="0E324282" w14:textId="1886E797"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94,08</w:t>
            </w:r>
          </w:p>
        </w:tc>
        <w:tc>
          <w:tcPr>
            <w:tcW w:w="477" w:type="pct"/>
            <w:tcBorders>
              <w:top w:val="nil"/>
              <w:left w:val="nil"/>
              <w:bottom w:val="single" w:sz="4" w:space="0" w:color="auto"/>
              <w:right w:val="single" w:sz="4" w:space="0" w:color="auto"/>
            </w:tcBorders>
            <w:shd w:val="clear" w:color="auto" w:fill="auto"/>
            <w:vAlign w:val="center"/>
          </w:tcPr>
          <w:p w14:paraId="392E2601" w14:textId="0A6F4C99"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94,08</w:t>
            </w:r>
          </w:p>
        </w:tc>
        <w:tc>
          <w:tcPr>
            <w:tcW w:w="477" w:type="pct"/>
            <w:tcBorders>
              <w:top w:val="nil"/>
              <w:left w:val="nil"/>
              <w:bottom w:val="single" w:sz="4" w:space="0" w:color="auto"/>
              <w:right w:val="single" w:sz="4" w:space="0" w:color="auto"/>
            </w:tcBorders>
            <w:shd w:val="clear" w:color="auto" w:fill="auto"/>
            <w:vAlign w:val="center"/>
          </w:tcPr>
          <w:p w14:paraId="3A74D7B8" w14:textId="6ADA3AA8"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94,08</w:t>
            </w:r>
          </w:p>
        </w:tc>
        <w:tc>
          <w:tcPr>
            <w:tcW w:w="477" w:type="pct"/>
            <w:tcBorders>
              <w:top w:val="nil"/>
              <w:left w:val="nil"/>
              <w:bottom w:val="single" w:sz="4" w:space="0" w:color="auto"/>
              <w:right w:val="single" w:sz="4" w:space="0" w:color="auto"/>
            </w:tcBorders>
            <w:shd w:val="clear" w:color="auto" w:fill="auto"/>
            <w:vAlign w:val="center"/>
          </w:tcPr>
          <w:p w14:paraId="2F848224" w14:textId="51093E4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94,08</w:t>
            </w:r>
          </w:p>
        </w:tc>
        <w:tc>
          <w:tcPr>
            <w:tcW w:w="475" w:type="pct"/>
            <w:tcBorders>
              <w:top w:val="nil"/>
              <w:left w:val="nil"/>
              <w:bottom w:val="single" w:sz="4" w:space="0" w:color="auto"/>
              <w:right w:val="single" w:sz="4" w:space="0" w:color="auto"/>
            </w:tcBorders>
            <w:shd w:val="clear" w:color="auto" w:fill="auto"/>
            <w:vAlign w:val="center"/>
          </w:tcPr>
          <w:p w14:paraId="09815FD2" w14:textId="794208BE"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94,08</w:t>
            </w:r>
          </w:p>
        </w:tc>
      </w:tr>
      <w:tr w:rsidR="00036DBB" w:rsidRPr="00B53A52" w14:paraId="1310E52F"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62F26B03"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Прирост объема тепловой энергии за год, Гкал</w:t>
            </w:r>
          </w:p>
        </w:tc>
        <w:tc>
          <w:tcPr>
            <w:tcW w:w="477" w:type="pct"/>
            <w:tcBorders>
              <w:top w:val="nil"/>
              <w:left w:val="nil"/>
              <w:bottom w:val="single" w:sz="4" w:space="0" w:color="auto"/>
              <w:right w:val="single" w:sz="4" w:space="0" w:color="auto"/>
            </w:tcBorders>
            <w:shd w:val="clear" w:color="auto" w:fill="auto"/>
            <w:vAlign w:val="center"/>
            <w:hideMark/>
          </w:tcPr>
          <w:p w14:paraId="09003C44" w14:textId="09FCDE26"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206,30</w:t>
            </w:r>
          </w:p>
        </w:tc>
        <w:tc>
          <w:tcPr>
            <w:tcW w:w="477" w:type="pct"/>
            <w:tcBorders>
              <w:top w:val="nil"/>
              <w:left w:val="nil"/>
              <w:bottom w:val="single" w:sz="4" w:space="0" w:color="auto"/>
              <w:right w:val="single" w:sz="4" w:space="0" w:color="auto"/>
            </w:tcBorders>
            <w:shd w:val="clear" w:color="auto" w:fill="auto"/>
            <w:vAlign w:val="center"/>
          </w:tcPr>
          <w:p w14:paraId="6914BEF0" w14:textId="44E318EB"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206,30</w:t>
            </w:r>
          </w:p>
        </w:tc>
        <w:tc>
          <w:tcPr>
            <w:tcW w:w="477" w:type="pct"/>
            <w:tcBorders>
              <w:top w:val="nil"/>
              <w:left w:val="nil"/>
              <w:bottom w:val="single" w:sz="4" w:space="0" w:color="auto"/>
              <w:right w:val="single" w:sz="4" w:space="0" w:color="auto"/>
            </w:tcBorders>
            <w:shd w:val="clear" w:color="auto" w:fill="auto"/>
            <w:vAlign w:val="center"/>
          </w:tcPr>
          <w:p w14:paraId="5BEDECE7" w14:textId="573FC34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206,30</w:t>
            </w:r>
          </w:p>
        </w:tc>
        <w:tc>
          <w:tcPr>
            <w:tcW w:w="477" w:type="pct"/>
            <w:tcBorders>
              <w:top w:val="nil"/>
              <w:left w:val="nil"/>
              <w:bottom w:val="single" w:sz="4" w:space="0" w:color="auto"/>
              <w:right w:val="single" w:sz="4" w:space="0" w:color="auto"/>
            </w:tcBorders>
            <w:shd w:val="clear" w:color="auto" w:fill="auto"/>
            <w:vAlign w:val="center"/>
          </w:tcPr>
          <w:p w14:paraId="51A65373" w14:textId="4433D881"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240,68</w:t>
            </w:r>
          </w:p>
        </w:tc>
        <w:tc>
          <w:tcPr>
            <w:tcW w:w="477" w:type="pct"/>
            <w:tcBorders>
              <w:top w:val="nil"/>
              <w:left w:val="nil"/>
              <w:bottom w:val="single" w:sz="4" w:space="0" w:color="auto"/>
              <w:right w:val="single" w:sz="4" w:space="0" w:color="auto"/>
            </w:tcBorders>
            <w:shd w:val="clear" w:color="auto" w:fill="auto"/>
            <w:vAlign w:val="center"/>
          </w:tcPr>
          <w:p w14:paraId="74DC5471" w14:textId="1405B8E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240,68</w:t>
            </w:r>
          </w:p>
        </w:tc>
        <w:tc>
          <w:tcPr>
            <w:tcW w:w="477" w:type="pct"/>
            <w:tcBorders>
              <w:top w:val="nil"/>
              <w:left w:val="nil"/>
              <w:bottom w:val="single" w:sz="4" w:space="0" w:color="auto"/>
              <w:right w:val="single" w:sz="4" w:space="0" w:color="auto"/>
            </w:tcBorders>
            <w:shd w:val="clear" w:color="auto" w:fill="auto"/>
            <w:vAlign w:val="center"/>
          </w:tcPr>
          <w:p w14:paraId="43A061F2" w14:textId="3A9399A3"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446,98</w:t>
            </w:r>
          </w:p>
        </w:tc>
        <w:tc>
          <w:tcPr>
            <w:tcW w:w="477" w:type="pct"/>
            <w:tcBorders>
              <w:top w:val="nil"/>
              <w:left w:val="nil"/>
              <w:bottom w:val="single" w:sz="4" w:space="0" w:color="auto"/>
              <w:right w:val="single" w:sz="4" w:space="0" w:color="auto"/>
            </w:tcBorders>
            <w:shd w:val="clear" w:color="auto" w:fill="auto"/>
            <w:vAlign w:val="center"/>
          </w:tcPr>
          <w:p w14:paraId="7ADA5428" w14:textId="4B79D7A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481,36</w:t>
            </w:r>
          </w:p>
        </w:tc>
        <w:tc>
          <w:tcPr>
            <w:tcW w:w="475" w:type="pct"/>
            <w:tcBorders>
              <w:top w:val="nil"/>
              <w:left w:val="nil"/>
              <w:bottom w:val="single" w:sz="4" w:space="0" w:color="auto"/>
              <w:right w:val="single" w:sz="4" w:space="0" w:color="auto"/>
            </w:tcBorders>
            <w:shd w:val="clear" w:color="auto" w:fill="auto"/>
            <w:vAlign w:val="center"/>
          </w:tcPr>
          <w:p w14:paraId="24DB7B2B" w14:textId="75565F6D"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481,36</w:t>
            </w:r>
          </w:p>
        </w:tc>
      </w:tr>
      <w:tr w:rsidR="00036DBB" w:rsidRPr="00B53A52" w14:paraId="5F71607E"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0A34F745"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Общая присоединенная нагрузка Гкал/ч, в т.ч.:</w:t>
            </w:r>
          </w:p>
        </w:tc>
        <w:tc>
          <w:tcPr>
            <w:tcW w:w="477" w:type="pct"/>
            <w:tcBorders>
              <w:top w:val="nil"/>
              <w:left w:val="nil"/>
              <w:bottom w:val="single" w:sz="4" w:space="0" w:color="auto"/>
              <w:right w:val="single" w:sz="4" w:space="0" w:color="auto"/>
            </w:tcBorders>
            <w:shd w:val="clear" w:color="auto" w:fill="auto"/>
            <w:vAlign w:val="center"/>
            <w:hideMark/>
          </w:tcPr>
          <w:p w14:paraId="2CFED893" w14:textId="1A30425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2,72</w:t>
            </w:r>
          </w:p>
        </w:tc>
        <w:tc>
          <w:tcPr>
            <w:tcW w:w="477" w:type="pct"/>
            <w:tcBorders>
              <w:top w:val="nil"/>
              <w:left w:val="nil"/>
              <w:bottom w:val="single" w:sz="4" w:space="0" w:color="auto"/>
              <w:right w:val="single" w:sz="4" w:space="0" w:color="auto"/>
            </w:tcBorders>
            <w:shd w:val="clear" w:color="auto" w:fill="auto"/>
            <w:vAlign w:val="center"/>
          </w:tcPr>
          <w:p w14:paraId="47C75652" w14:textId="486CFBE9"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2,85</w:t>
            </w:r>
          </w:p>
        </w:tc>
        <w:tc>
          <w:tcPr>
            <w:tcW w:w="477" w:type="pct"/>
            <w:tcBorders>
              <w:top w:val="nil"/>
              <w:left w:val="nil"/>
              <w:bottom w:val="single" w:sz="4" w:space="0" w:color="auto"/>
              <w:right w:val="single" w:sz="4" w:space="0" w:color="auto"/>
            </w:tcBorders>
            <w:shd w:val="clear" w:color="auto" w:fill="auto"/>
            <w:vAlign w:val="center"/>
          </w:tcPr>
          <w:p w14:paraId="4547563D" w14:textId="1808F55C"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2,97</w:t>
            </w:r>
          </w:p>
        </w:tc>
        <w:tc>
          <w:tcPr>
            <w:tcW w:w="477" w:type="pct"/>
            <w:tcBorders>
              <w:top w:val="nil"/>
              <w:left w:val="nil"/>
              <w:bottom w:val="single" w:sz="4" w:space="0" w:color="auto"/>
              <w:right w:val="single" w:sz="4" w:space="0" w:color="auto"/>
            </w:tcBorders>
            <w:shd w:val="clear" w:color="auto" w:fill="auto"/>
            <w:vAlign w:val="center"/>
          </w:tcPr>
          <w:p w14:paraId="5CC442D1" w14:textId="2AB98A7D"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3,12</w:t>
            </w:r>
          </w:p>
        </w:tc>
        <w:tc>
          <w:tcPr>
            <w:tcW w:w="477" w:type="pct"/>
            <w:tcBorders>
              <w:top w:val="nil"/>
              <w:left w:val="nil"/>
              <w:bottom w:val="single" w:sz="4" w:space="0" w:color="auto"/>
              <w:right w:val="single" w:sz="4" w:space="0" w:color="auto"/>
            </w:tcBorders>
            <w:shd w:val="clear" w:color="auto" w:fill="auto"/>
            <w:vAlign w:val="center"/>
          </w:tcPr>
          <w:p w14:paraId="704431E7" w14:textId="2B029C80"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3,26</w:t>
            </w:r>
          </w:p>
        </w:tc>
        <w:tc>
          <w:tcPr>
            <w:tcW w:w="477" w:type="pct"/>
            <w:tcBorders>
              <w:top w:val="nil"/>
              <w:left w:val="nil"/>
              <w:bottom w:val="single" w:sz="4" w:space="0" w:color="auto"/>
              <w:right w:val="single" w:sz="4" w:space="0" w:color="auto"/>
            </w:tcBorders>
            <w:shd w:val="clear" w:color="auto" w:fill="auto"/>
            <w:vAlign w:val="center"/>
          </w:tcPr>
          <w:p w14:paraId="033B4CEE" w14:textId="1E3AB218"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3,53</w:t>
            </w:r>
          </w:p>
        </w:tc>
        <w:tc>
          <w:tcPr>
            <w:tcW w:w="477" w:type="pct"/>
            <w:tcBorders>
              <w:top w:val="nil"/>
              <w:left w:val="nil"/>
              <w:bottom w:val="single" w:sz="4" w:space="0" w:color="auto"/>
              <w:right w:val="single" w:sz="4" w:space="0" w:color="auto"/>
            </w:tcBorders>
            <w:shd w:val="clear" w:color="auto" w:fill="auto"/>
            <w:vAlign w:val="center"/>
          </w:tcPr>
          <w:p w14:paraId="1502EA0E" w14:textId="4CCF0328"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3,82</w:t>
            </w:r>
          </w:p>
        </w:tc>
        <w:tc>
          <w:tcPr>
            <w:tcW w:w="475" w:type="pct"/>
            <w:tcBorders>
              <w:top w:val="nil"/>
              <w:left w:val="nil"/>
              <w:bottom w:val="single" w:sz="4" w:space="0" w:color="auto"/>
              <w:right w:val="single" w:sz="4" w:space="0" w:color="auto"/>
            </w:tcBorders>
            <w:shd w:val="clear" w:color="auto" w:fill="auto"/>
            <w:vAlign w:val="center"/>
          </w:tcPr>
          <w:p w14:paraId="2BD9D948" w14:textId="0D97C2ED"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3,82</w:t>
            </w:r>
          </w:p>
        </w:tc>
      </w:tr>
      <w:tr w:rsidR="00036DBB" w:rsidRPr="00B53A52" w14:paraId="1D7ADB5B"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1B8FAA9A"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 отопление</w:t>
            </w:r>
          </w:p>
        </w:tc>
        <w:tc>
          <w:tcPr>
            <w:tcW w:w="477" w:type="pct"/>
            <w:tcBorders>
              <w:top w:val="nil"/>
              <w:left w:val="nil"/>
              <w:bottom w:val="single" w:sz="4" w:space="0" w:color="auto"/>
              <w:right w:val="single" w:sz="4" w:space="0" w:color="auto"/>
            </w:tcBorders>
            <w:shd w:val="clear" w:color="auto" w:fill="auto"/>
            <w:vAlign w:val="center"/>
            <w:hideMark/>
          </w:tcPr>
          <w:p w14:paraId="71908DD7" w14:textId="1EFA5338"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2,72</w:t>
            </w:r>
          </w:p>
        </w:tc>
        <w:tc>
          <w:tcPr>
            <w:tcW w:w="477" w:type="pct"/>
            <w:tcBorders>
              <w:top w:val="nil"/>
              <w:left w:val="nil"/>
              <w:bottom w:val="single" w:sz="4" w:space="0" w:color="auto"/>
              <w:right w:val="single" w:sz="4" w:space="0" w:color="auto"/>
            </w:tcBorders>
            <w:shd w:val="clear" w:color="auto" w:fill="auto"/>
            <w:vAlign w:val="center"/>
          </w:tcPr>
          <w:p w14:paraId="519E5E46" w14:textId="04574DA9"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2,85</w:t>
            </w:r>
          </w:p>
        </w:tc>
        <w:tc>
          <w:tcPr>
            <w:tcW w:w="477" w:type="pct"/>
            <w:tcBorders>
              <w:top w:val="nil"/>
              <w:left w:val="nil"/>
              <w:bottom w:val="single" w:sz="4" w:space="0" w:color="auto"/>
              <w:right w:val="single" w:sz="4" w:space="0" w:color="auto"/>
            </w:tcBorders>
            <w:shd w:val="clear" w:color="auto" w:fill="auto"/>
            <w:vAlign w:val="center"/>
          </w:tcPr>
          <w:p w14:paraId="4393964B" w14:textId="244AF65B"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2,97</w:t>
            </w:r>
          </w:p>
        </w:tc>
        <w:tc>
          <w:tcPr>
            <w:tcW w:w="477" w:type="pct"/>
            <w:tcBorders>
              <w:top w:val="nil"/>
              <w:left w:val="nil"/>
              <w:bottom w:val="single" w:sz="4" w:space="0" w:color="auto"/>
              <w:right w:val="single" w:sz="4" w:space="0" w:color="auto"/>
            </w:tcBorders>
            <w:shd w:val="clear" w:color="auto" w:fill="auto"/>
            <w:vAlign w:val="center"/>
          </w:tcPr>
          <w:p w14:paraId="0FF9A68C" w14:textId="6AD9D01B"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3,12</w:t>
            </w:r>
          </w:p>
        </w:tc>
        <w:tc>
          <w:tcPr>
            <w:tcW w:w="477" w:type="pct"/>
            <w:tcBorders>
              <w:top w:val="nil"/>
              <w:left w:val="nil"/>
              <w:bottom w:val="single" w:sz="4" w:space="0" w:color="auto"/>
              <w:right w:val="single" w:sz="4" w:space="0" w:color="auto"/>
            </w:tcBorders>
            <w:shd w:val="clear" w:color="auto" w:fill="auto"/>
            <w:vAlign w:val="center"/>
          </w:tcPr>
          <w:p w14:paraId="77770087" w14:textId="41118DD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3,26</w:t>
            </w:r>
          </w:p>
        </w:tc>
        <w:tc>
          <w:tcPr>
            <w:tcW w:w="477" w:type="pct"/>
            <w:tcBorders>
              <w:top w:val="nil"/>
              <w:left w:val="nil"/>
              <w:bottom w:val="single" w:sz="4" w:space="0" w:color="auto"/>
              <w:right w:val="single" w:sz="4" w:space="0" w:color="auto"/>
            </w:tcBorders>
            <w:shd w:val="clear" w:color="auto" w:fill="auto"/>
            <w:vAlign w:val="center"/>
          </w:tcPr>
          <w:p w14:paraId="2B5C39AC" w14:textId="597BA95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3,53</w:t>
            </w:r>
          </w:p>
        </w:tc>
        <w:tc>
          <w:tcPr>
            <w:tcW w:w="477" w:type="pct"/>
            <w:tcBorders>
              <w:top w:val="nil"/>
              <w:left w:val="nil"/>
              <w:bottom w:val="single" w:sz="4" w:space="0" w:color="auto"/>
              <w:right w:val="single" w:sz="4" w:space="0" w:color="auto"/>
            </w:tcBorders>
            <w:shd w:val="clear" w:color="auto" w:fill="auto"/>
            <w:vAlign w:val="center"/>
          </w:tcPr>
          <w:p w14:paraId="0C1D546E" w14:textId="781CD4A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3,82</w:t>
            </w:r>
          </w:p>
        </w:tc>
        <w:tc>
          <w:tcPr>
            <w:tcW w:w="475" w:type="pct"/>
            <w:tcBorders>
              <w:top w:val="nil"/>
              <w:left w:val="nil"/>
              <w:bottom w:val="single" w:sz="4" w:space="0" w:color="auto"/>
              <w:right w:val="single" w:sz="4" w:space="0" w:color="auto"/>
            </w:tcBorders>
            <w:shd w:val="clear" w:color="auto" w:fill="auto"/>
            <w:vAlign w:val="center"/>
          </w:tcPr>
          <w:p w14:paraId="5C3CA460" w14:textId="121DA7FC"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3,82</w:t>
            </w:r>
          </w:p>
        </w:tc>
      </w:tr>
      <w:tr w:rsidR="00036DBB" w:rsidRPr="00B53A52" w14:paraId="0446D9A4"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0D3DFBCB"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 вентиляция</w:t>
            </w:r>
          </w:p>
        </w:tc>
        <w:tc>
          <w:tcPr>
            <w:tcW w:w="477" w:type="pct"/>
            <w:tcBorders>
              <w:top w:val="nil"/>
              <w:left w:val="nil"/>
              <w:bottom w:val="single" w:sz="4" w:space="0" w:color="auto"/>
              <w:right w:val="single" w:sz="4" w:space="0" w:color="auto"/>
            </w:tcBorders>
            <w:shd w:val="clear" w:color="auto" w:fill="auto"/>
            <w:vAlign w:val="center"/>
            <w:hideMark/>
          </w:tcPr>
          <w:p w14:paraId="1DF14409" w14:textId="413381E3"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4BCBC3F7" w14:textId="700AC11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6329CB7F" w14:textId="679DC70C"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5570AF23" w14:textId="2AEA0CC6"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5EFBB00C" w14:textId="6FF8D39B"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789DB07F" w14:textId="37DACCAF"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5488E6CE" w14:textId="5FEB144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5" w:type="pct"/>
            <w:tcBorders>
              <w:top w:val="nil"/>
              <w:left w:val="nil"/>
              <w:bottom w:val="single" w:sz="4" w:space="0" w:color="auto"/>
              <w:right w:val="single" w:sz="4" w:space="0" w:color="auto"/>
            </w:tcBorders>
            <w:shd w:val="clear" w:color="auto" w:fill="auto"/>
            <w:vAlign w:val="center"/>
          </w:tcPr>
          <w:p w14:paraId="230B519E" w14:textId="16C236A1"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r>
      <w:tr w:rsidR="00036DBB" w:rsidRPr="00B53A52" w14:paraId="3A96F1AE"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2D1827BF"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 ГВС</w:t>
            </w:r>
          </w:p>
        </w:tc>
        <w:tc>
          <w:tcPr>
            <w:tcW w:w="477" w:type="pct"/>
            <w:tcBorders>
              <w:top w:val="nil"/>
              <w:left w:val="nil"/>
              <w:bottom w:val="single" w:sz="4" w:space="0" w:color="auto"/>
              <w:right w:val="single" w:sz="4" w:space="0" w:color="auto"/>
            </w:tcBorders>
            <w:shd w:val="clear" w:color="auto" w:fill="auto"/>
            <w:vAlign w:val="center"/>
            <w:hideMark/>
          </w:tcPr>
          <w:p w14:paraId="12B98296" w14:textId="4A024CAE"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71D370CF" w14:textId="55448F45"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579B9781" w14:textId="42391EA9"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071015B2" w14:textId="245A160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0F1CFB60" w14:textId="2F0B11AF"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65E43DB5" w14:textId="56B240F0"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7" w:type="pct"/>
            <w:tcBorders>
              <w:top w:val="nil"/>
              <w:left w:val="nil"/>
              <w:bottom w:val="single" w:sz="4" w:space="0" w:color="auto"/>
              <w:right w:val="single" w:sz="4" w:space="0" w:color="auto"/>
            </w:tcBorders>
            <w:shd w:val="clear" w:color="auto" w:fill="auto"/>
            <w:vAlign w:val="center"/>
          </w:tcPr>
          <w:p w14:paraId="00202C90" w14:textId="0F721347"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75" w:type="pct"/>
            <w:tcBorders>
              <w:top w:val="nil"/>
              <w:left w:val="nil"/>
              <w:bottom w:val="single" w:sz="4" w:space="0" w:color="auto"/>
              <w:right w:val="single" w:sz="4" w:space="0" w:color="auto"/>
            </w:tcBorders>
            <w:shd w:val="clear" w:color="auto" w:fill="auto"/>
            <w:vAlign w:val="center"/>
          </w:tcPr>
          <w:p w14:paraId="6D5A41B0" w14:textId="33B68E4A"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r>
      <w:tr w:rsidR="00036DBB" w:rsidRPr="00B53A52" w14:paraId="13A0E445" w14:textId="77777777" w:rsidTr="00036DBB">
        <w:trPr>
          <w:trHeight w:val="255"/>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4BC261EC" w14:textId="77777777" w:rsidR="00036DBB" w:rsidRPr="00B53A52" w:rsidRDefault="00036DBB" w:rsidP="00036DBB">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Прирост тепловой нагрузки за год, Гкал/ч</w:t>
            </w:r>
          </w:p>
        </w:tc>
        <w:tc>
          <w:tcPr>
            <w:tcW w:w="477" w:type="pct"/>
            <w:tcBorders>
              <w:top w:val="nil"/>
              <w:left w:val="nil"/>
              <w:bottom w:val="single" w:sz="4" w:space="0" w:color="auto"/>
              <w:right w:val="single" w:sz="4" w:space="0" w:color="auto"/>
            </w:tcBorders>
            <w:shd w:val="clear" w:color="auto" w:fill="auto"/>
            <w:vAlign w:val="center"/>
            <w:hideMark/>
          </w:tcPr>
          <w:p w14:paraId="7B338009" w14:textId="706F7F16"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0,12</w:t>
            </w:r>
          </w:p>
        </w:tc>
        <w:tc>
          <w:tcPr>
            <w:tcW w:w="477" w:type="pct"/>
            <w:tcBorders>
              <w:top w:val="nil"/>
              <w:left w:val="nil"/>
              <w:bottom w:val="single" w:sz="4" w:space="0" w:color="auto"/>
              <w:right w:val="single" w:sz="4" w:space="0" w:color="auto"/>
            </w:tcBorders>
            <w:shd w:val="clear" w:color="auto" w:fill="auto"/>
            <w:vAlign w:val="center"/>
          </w:tcPr>
          <w:p w14:paraId="01C3C94B" w14:textId="006B6ED3"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0,12</w:t>
            </w:r>
          </w:p>
        </w:tc>
        <w:tc>
          <w:tcPr>
            <w:tcW w:w="477" w:type="pct"/>
            <w:tcBorders>
              <w:top w:val="nil"/>
              <w:left w:val="nil"/>
              <w:bottom w:val="single" w:sz="4" w:space="0" w:color="auto"/>
              <w:right w:val="single" w:sz="4" w:space="0" w:color="auto"/>
            </w:tcBorders>
            <w:shd w:val="clear" w:color="auto" w:fill="auto"/>
            <w:vAlign w:val="center"/>
          </w:tcPr>
          <w:p w14:paraId="4F0DE4A3" w14:textId="348743A2"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0,12</w:t>
            </w:r>
          </w:p>
        </w:tc>
        <w:tc>
          <w:tcPr>
            <w:tcW w:w="477" w:type="pct"/>
            <w:tcBorders>
              <w:top w:val="nil"/>
              <w:left w:val="nil"/>
              <w:bottom w:val="single" w:sz="4" w:space="0" w:color="auto"/>
              <w:right w:val="single" w:sz="4" w:space="0" w:color="auto"/>
            </w:tcBorders>
            <w:shd w:val="clear" w:color="auto" w:fill="auto"/>
            <w:vAlign w:val="center"/>
          </w:tcPr>
          <w:p w14:paraId="6309295E" w14:textId="443A736C"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0,14</w:t>
            </w:r>
          </w:p>
        </w:tc>
        <w:tc>
          <w:tcPr>
            <w:tcW w:w="477" w:type="pct"/>
            <w:tcBorders>
              <w:top w:val="nil"/>
              <w:left w:val="nil"/>
              <w:bottom w:val="single" w:sz="4" w:space="0" w:color="auto"/>
              <w:right w:val="single" w:sz="4" w:space="0" w:color="auto"/>
            </w:tcBorders>
            <w:shd w:val="clear" w:color="auto" w:fill="auto"/>
            <w:vAlign w:val="center"/>
          </w:tcPr>
          <w:p w14:paraId="7184D80F" w14:textId="116AC5D9"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0,14</w:t>
            </w:r>
          </w:p>
        </w:tc>
        <w:tc>
          <w:tcPr>
            <w:tcW w:w="477" w:type="pct"/>
            <w:tcBorders>
              <w:top w:val="nil"/>
              <w:left w:val="nil"/>
              <w:bottom w:val="single" w:sz="4" w:space="0" w:color="auto"/>
              <w:right w:val="single" w:sz="4" w:space="0" w:color="auto"/>
            </w:tcBorders>
            <w:shd w:val="clear" w:color="auto" w:fill="auto"/>
            <w:vAlign w:val="center"/>
          </w:tcPr>
          <w:p w14:paraId="10619A48" w14:textId="4834DC44"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0,27</w:t>
            </w:r>
          </w:p>
        </w:tc>
        <w:tc>
          <w:tcPr>
            <w:tcW w:w="477" w:type="pct"/>
            <w:tcBorders>
              <w:top w:val="nil"/>
              <w:left w:val="nil"/>
              <w:bottom w:val="single" w:sz="4" w:space="0" w:color="auto"/>
              <w:right w:val="single" w:sz="4" w:space="0" w:color="auto"/>
            </w:tcBorders>
            <w:shd w:val="clear" w:color="auto" w:fill="auto"/>
            <w:vAlign w:val="center"/>
          </w:tcPr>
          <w:p w14:paraId="0B68861D" w14:textId="2EF2ECA7"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0,29</w:t>
            </w:r>
          </w:p>
        </w:tc>
        <w:tc>
          <w:tcPr>
            <w:tcW w:w="475" w:type="pct"/>
            <w:tcBorders>
              <w:top w:val="nil"/>
              <w:left w:val="nil"/>
              <w:bottom w:val="single" w:sz="4" w:space="0" w:color="auto"/>
              <w:right w:val="single" w:sz="4" w:space="0" w:color="auto"/>
            </w:tcBorders>
            <w:shd w:val="clear" w:color="auto" w:fill="auto"/>
            <w:vAlign w:val="center"/>
          </w:tcPr>
          <w:p w14:paraId="43EDC4BA" w14:textId="7D7D7184" w:rsidR="00036DBB" w:rsidRPr="00B53A52" w:rsidRDefault="00036DBB" w:rsidP="00036DBB">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0,29</w:t>
            </w:r>
          </w:p>
        </w:tc>
      </w:tr>
    </w:tbl>
    <w:p w14:paraId="1E61F699" w14:textId="77777777" w:rsidR="00F648B8" w:rsidRPr="00B53A52" w:rsidRDefault="00F648B8" w:rsidP="00786047">
      <w:pPr>
        <w:spacing w:line="240" w:lineRule="auto"/>
      </w:pPr>
    </w:p>
    <w:p w14:paraId="2F3E02A8" w14:textId="06C34396" w:rsidR="00F648B8" w:rsidRPr="00B53A52" w:rsidRDefault="00071728" w:rsidP="004C11C0">
      <w:pPr>
        <w:pStyle w:val="20"/>
        <w:widowControl w:val="0"/>
        <w:numPr>
          <w:ilvl w:val="0"/>
          <w:numId w:val="0"/>
        </w:numPr>
        <w:spacing w:before="0" w:line="240" w:lineRule="auto"/>
        <w:ind w:firstLine="709"/>
        <w:rPr>
          <w:sz w:val="28"/>
          <w:szCs w:val="28"/>
        </w:rPr>
      </w:pPr>
      <w:bookmarkStart w:id="4" w:name="_Toc98499545"/>
      <w:r w:rsidRPr="00B53A52">
        <w:rPr>
          <w:sz w:val="28"/>
          <w:szCs w:val="28"/>
        </w:rPr>
        <w:t xml:space="preserve">1.3. </w:t>
      </w:r>
      <w:r w:rsidR="00F648B8" w:rsidRPr="00B53A52">
        <w:rPr>
          <w:sz w:val="28"/>
          <w:szCs w:val="28"/>
        </w:rPr>
        <w:t>Существующие и перспективные объ</w:t>
      </w:r>
      <w:r w:rsidR="00786047" w:rsidRPr="00B53A52">
        <w:rPr>
          <w:sz w:val="28"/>
          <w:szCs w:val="28"/>
        </w:rPr>
        <w:t>е</w:t>
      </w:r>
      <w:r w:rsidR="00F648B8" w:rsidRPr="00B53A52">
        <w:rPr>
          <w:sz w:val="28"/>
          <w:szCs w:val="28"/>
        </w:rPr>
        <w:t xml:space="preserve">мы потребления тепловой энергии (мощности) и теплоносителя объектами, расположенными </w:t>
      </w:r>
      <w:r w:rsidR="00786047" w:rsidRPr="00B53A52">
        <w:rPr>
          <w:sz w:val="28"/>
          <w:szCs w:val="28"/>
        </w:rPr>
        <w:t xml:space="preserve">                             </w:t>
      </w:r>
      <w:r w:rsidR="00F648B8" w:rsidRPr="00B53A52">
        <w:rPr>
          <w:sz w:val="28"/>
          <w:szCs w:val="28"/>
        </w:rPr>
        <w:t>в производственных зонах, на каждом этапе</w:t>
      </w:r>
      <w:bookmarkEnd w:id="4"/>
      <w:r w:rsidR="00786047" w:rsidRPr="00B53A52">
        <w:rPr>
          <w:sz w:val="28"/>
          <w:szCs w:val="28"/>
        </w:rPr>
        <w:t>.</w:t>
      </w:r>
    </w:p>
    <w:p w14:paraId="78F8ADE9" w14:textId="6C029BB3" w:rsidR="00F648B8" w:rsidRPr="00B53A52" w:rsidRDefault="00F648B8" w:rsidP="00786047">
      <w:pPr>
        <w:spacing w:line="240" w:lineRule="auto"/>
        <w:rPr>
          <w:sz w:val="28"/>
          <w:szCs w:val="28"/>
        </w:rPr>
      </w:pPr>
      <w:r w:rsidRPr="00B53A52">
        <w:rPr>
          <w:sz w:val="28"/>
          <w:szCs w:val="28"/>
        </w:rPr>
        <w:t xml:space="preserve">Увеличение потребления тепловой энергии производственными потребителями для целей обеспечения технологических процессов </w:t>
      </w:r>
      <w:r w:rsidR="00786047" w:rsidRPr="00B53A52">
        <w:rPr>
          <w:sz w:val="28"/>
          <w:szCs w:val="28"/>
        </w:rPr>
        <w:t xml:space="preserve">                                      </w:t>
      </w:r>
      <w:r w:rsidRPr="00B53A52">
        <w:rPr>
          <w:sz w:val="28"/>
          <w:szCs w:val="28"/>
        </w:rPr>
        <w:t xml:space="preserve">не планируется. Данных о возможном развитии производства организациями </w:t>
      </w:r>
      <w:r w:rsidR="00786047" w:rsidRPr="00B53A52">
        <w:rPr>
          <w:sz w:val="28"/>
          <w:szCs w:val="28"/>
        </w:rPr>
        <w:t xml:space="preserve">                 </w:t>
      </w:r>
      <w:r w:rsidRPr="00B53A52">
        <w:rPr>
          <w:sz w:val="28"/>
          <w:szCs w:val="28"/>
        </w:rPr>
        <w:t>не предоставлено. В связи с этим принимается допущение, что возможный прирост потребления тепловой энергии при увеличении объемов производимой продукции или новом строительстве будет компенсироваться внедрением современных энергосберегающих технологий. Таким образом, значения существующего потребления тепловой энергии для существующих промышленных предприятий принимаются неизменными на период до 20</w:t>
      </w:r>
      <w:r w:rsidR="00036DBB" w:rsidRPr="00B53A52">
        <w:rPr>
          <w:sz w:val="28"/>
          <w:szCs w:val="28"/>
        </w:rPr>
        <w:t>30</w:t>
      </w:r>
      <w:r w:rsidRPr="00B53A52">
        <w:rPr>
          <w:sz w:val="28"/>
          <w:szCs w:val="28"/>
        </w:rPr>
        <w:t xml:space="preserve"> г</w:t>
      </w:r>
      <w:r w:rsidR="007B0523" w:rsidRPr="00B53A52">
        <w:rPr>
          <w:sz w:val="28"/>
          <w:szCs w:val="28"/>
        </w:rPr>
        <w:t>ода</w:t>
      </w:r>
      <w:r w:rsidRPr="00B53A52">
        <w:rPr>
          <w:sz w:val="28"/>
          <w:szCs w:val="28"/>
        </w:rPr>
        <w:t>.</w:t>
      </w:r>
    </w:p>
    <w:p w14:paraId="7734BD66" w14:textId="5DD31B18" w:rsidR="00F648B8" w:rsidRPr="00B53A52" w:rsidRDefault="00071728" w:rsidP="004C11C0">
      <w:pPr>
        <w:pStyle w:val="20"/>
        <w:widowControl w:val="0"/>
        <w:numPr>
          <w:ilvl w:val="0"/>
          <w:numId w:val="0"/>
        </w:numPr>
        <w:spacing w:before="0" w:line="240" w:lineRule="auto"/>
        <w:ind w:firstLine="709"/>
        <w:rPr>
          <w:sz w:val="28"/>
          <w:szCs w:val="28"/>
        </w:rPr>
      </w:pPr>
      <w:bookmarkStart w:id="5" w:name="_Toc98499546"/>
      <w:r w:rsidRPr="00B53A52">
        <w:rPr>
          <w:sz w:val="28"/>
          <w:szCs w:val="28"/>
        </w:rPr>
        <w:t xml:space="preserve">1.4. </w:t>
      </w:r>
      <w:r w:rsidR="00F648B8" w:rsidRPr="00B53A52">
        <w:rPr>
          <w:sz w:val="28"/>
          <w:szCs w:val="28"/>
        </w:rPr>
        <w:t>Существующие и перспективные величины средневзвешенной плотности тепловой нагрузки в каждом расч</w:t>
      </w:r>
      <w:r w:rsidR="007B0523" w:rsidRPr="00B53A52">
        <w:rPr>
          <w:sz w:val="28"/>
          <w:szCs w:val="28"/>
        </w:rPr>
        <w:t>е</w:t>
      </w:r>
      <w:r w:rsidR="00F648B8" w:rsidRPr="00B53A52">
        <w:rPr>
          <w:sz w:val="28"/>
          <w:szCs w:val="28"/>
        </w:rPr>
        <w:t>тном элементе территориального деления, зоне действия каждого источника тепловой энергии, каждой системе теплоснабжения и по поселению</w:t>
      </w:r>
      <w:bookmarkEnd w:id="5"/>
      <w:r w:rsidR="00786047" w:rsidRPr="00B53A52">
        <w:rPr>
          <w:sz w:val="28"/>
          <w:szCs w:val="28"/>
        </w:rPr>
        <w:t>.</w:t>
      </w:r>
    </w:p>
    <w:p w14:paraId="3D52F8B4" w14:textId="77777777" w:rsidR="009F3E4F" w:rsidRPr="00B53A52" w:rsidRDefault="009F3E4F" w:rsidP="009F3E4F"/>
    <w:p w14:paraId="331BD49A" w14:textId="3118602C" w:rsidR="00F648B8" w:rsidRPr="00B53A52" w:rsidRDefault="00F648B8" w:rsidP="00F648B8">
      <w:pPr>
        <w:pStyle w:val="aa"/>
        <w:rPr>
          <w:b w:val="0"/>
          <w:sz w:val="24"/>
          <w:szCs w:val="24"/>
        </w:rPr>
      </w:pPr>
      <w:bookmarkStart w:id="6" w:name="_Toc98499641"/>
      <w:r w:rsidRPr="00B53A52">
        <w:rPr>
          <w:b w:val="0"/>
          <w:sz w:val="24"/>
          <w:szCs w:val="24"/>
        </w:rPr>
        <w:t xml:space="preserve">Таблица </w:t>
      </w:r>
      <w:r w:rsidR="007766B4" w:rsidRPr="00B53A52">
        <w:rPr>
          <w:b w:val="0"/>
          <w:sz w:val="24"/>
          <w:szCs w:val="24"/>
        </w:rPr>
        <w:t>1.4</w:t>
      </w:r>
      <w:r w:rsidRPr="00B53A52">
        <w:rPr>
          <w:b w:val="0"/>
          <w:sz w:val="24"/>
          <w:szCs w:val="24"/>
        </w:rPr>
        <w:t xml:space="preserve"> – Средневзвешенная плотность тепловой нагрузки в зоне действия централизованной системы теплоснабжения поселка </w:t>
      </w:r>
      <w:proofErr w:type="spellStart"/>
      <w:r w:rsidRPr="00B53A52">
        <w:rPr>
          <w:b w:val="0"/>
          <w:sz w:val="24"/>
          <w:szCs w:val="24"/>
        </w:rPr>
        <w:t>Аган</w:t>
      </w:r>
      <w:bookmarkEnd w:id="6"/>
      <w:r w:rsidR="007B0523" w:rsidRPr="00B53A52">
        <w:rPr>
          <w:b w:val="0"/>
          <w:sz w:val="24"/>
          <w:szCs w:val="24"/>
        </w:rPr>
        <w:t>а</w:t>
      </w:r>
      <w:proofErr w:type="spellEnd"/>
    </w:p>
    <w:tbl>
      <w:tblPr>
        <w:tblStyle w:val="a3"/>
        <w:tblW w:w="0" w:type="auto"/>
        <w:tblLook w:val="04A0" w:firstRow="1" w:lastRow="0" w:firstColumn="1" w:lastColumn="0" w:noHBand="0" w:noVBand="1"/>
      </w:tblPr>
      <w:tblGrid>
        <w:gridCol w:w="4390"/>
        <w:gridCol w:w="1559"/>
        <w:gridCol w:w="1697"/>
        <w:gridCol w:w="1698"/>
      </w:tblGrid>
      <w:tr w:rsidR="00F648B8" w:rsidRPr="00B53A52" w14:paraId="5FD9425C" w14:textId="77777777" w:rsidTr="00F648B8">
        <w:tc>
          <w:tcPr>
            <w:tcW w:w="4390" w:type="dxa"/>
            <w:vMerge w:val="restart"/>
          </w:tcPr>
          <w:p w14:paraId="4DB7EF29" w14:textId="77777777" w:rsidR="00F648B8" w:rsidRPr="00B53A52" w:rsidRDefault="00F648B8" w:rsidP="00F648B8">
            <w:pPr>
              <w:ind w:firstLine="0"/>
              <w:jc w:val="center"/>
              <w:rPr>
                <w:b/>
                <w:sz w:val="20"/>
                <w:szCs w:val="20"/>
              </w:rPr>
            </w:pPr>
            <w:r w:rsidRPr="00B53A52">
              <w:rPr>
                <w:b/>
                <w:sz w:val="20"/>
                <w:szCs w:val="20"/>
              </w:rPr>
              <w:t>Наименование</w:t>
            </w:r>
          </w:p>
          <w:p w14:paraId="245EE238" w14:textId="77777777" w:rsidR="00F648B8" w:rsidRPr="00B53A52" w:rsidRDefault="00F648B8" w:rsidP="00F648B8">
            <w:pPr>
              <w:ind w:firstLine="0"/>
              <w:jc w:val="center"/>
              <w:rPr>
                <w:b/>
                <w:sz w:val="20"/>
                <w:szCs w:val="20"/>
              </w:rPr>
            </w:pPr>
            <w:r w:rsidRPr="00B53A52">
              <w:rPr>
                <w:b/>
                <w:sz w:val="20"/>
                <w:szCs w:val="20"/>
              </w:rPr>
              <w:t>показателя</w:t>
            </w:r>
          </w:p>
        </w:tc>
        <w:tc>
          <w:tcPr>
            <w:tcW w:w="1559" w:type="dxa"/>
            <w:vMerge w:val="restart"/>
          </w:tcPr>
          <w:p w14:paraId="67194E84" w14:textId="77777777" w:rsidR="00F648B8" w:rsidRPr="00B53A52" w:rsidRDefault="00F648B8" w:rsidP="00F648B8">
            <w:pPr>
              <w:ind w:firstLine="0"/>
              <w:jc w:val="center"/>
              <w:rPr>
                <w:b/>
                <w:sz w:val="20"/>
                <w:szCs w:val="20"/>
              </w:rPr>
            </w:pPr>
            <w:r w:rsidRPr="00B53A52">
              <w:rPr>
                <w:b/>
                <w:sz w:val="20"/>
                <w:szCs w:val="20"/>
              </w:rPr>
              <w:t>Единицы</w:t>
            </w:r>
          </w:p>
          <w:p w14:paraId="50E6056E" w14:textId="77777777" w:rsidR="00F648B8" w:rsidRPr="00B53A52" w:rsidRDefault="00F648B8" w:rsidP="00F648B8">
            <w:pPr>
              <w:ind w:firstLine="0"/>
              <w:jc w:val="center"/>
              <w:rPr>
                <w:b/>
                <w:sz w:val="20"/>
                <w:szCs w:val="20"/>
              </w:rPr>
            </w:pPr>
            <w:r w:rsidRPr="00B53A52">
              <w:rPr>
                <w:b/>
                <w:sz w:val="20"/>
                <w:szCs w:val="20"/>
              </w:rPr>
              <w:t>измерения</w:t>
            </w:r>
          </w:p>
        </w:tc>
        <w:tc>
          <w:tcPr>
            <w:tcW w:w="3395" w:type="dxa"/>
            <w:gridSpan w:val="2"/>
          </w:tcPr>
          <w:p w14:paraId="236B20E2" w14:textId="77777777" w:rsidR="00F648B8" w:rsidRPr="00B53A52" w:rsidRDefault="00F648B8" w:rsidP="00F648B8">
            <w:pPr>
              <w:ind w:firstLine="0"/>
              <w:jc w:val="center"/>
              <w:rPr>
                <w:b/>
                <w:sz w:val="20"/>
                <w:szCs w:val="20"/>
              </w:rPr>
            </w:pPr>
            <w:r w:rsidRPr="00B53A52">
              <w:rPr>
                <w:b/>
                <w:sz w:val="20"/>
                <w:szCs w:val="20"/>
              </w:rPr>
              <w:t>Величина показателя</w:t>
            </w:r>
          </w:p>
        </w:tc>
      </w:tr>
      <w:tr w:rsidR="00F648B8" w:rsidRPr="00B53A52" w14:paraId="39EA1610" w14:textId="77777777" w:rsidTr="00F648B8">
        <w:tc>
          <w:tcPr>
            <w:tcW w:w="4390" w:type="dxa"/>
            <w:vMerge/>
          </w:tcPr>
          <w:p w14:paraId="2CD3AF78" w14:textId="77777777" w:rsidR="00F648B8" w:rsidRPr="00B53A52" w:rsidRDefault="00F648B8" w:rsidP="00F648B8">
            <w:pPr>
              <w:ind w:firstLine="0"/>
              <w:jc w:val="center"/>
              <w:rPr>
                <w:b/>
                <w:sz w:val="20"/>
                <w:szCs w:val="20"/>
              </w:rPr>
            </w:pPr>
          </w:p>
        </w:tc>
        <w:tc>
          <w:tcPr>
            <w:tcW w:w="1559" w:type="dxa"/>
            <w:vMerge/>
          </w:tcPr>
          <w:p w14:paraId="4FFF6596" w14:textId="77777777" w:rsidR="00F648B8" w:rsidRPr="00B53A52" w:rsidRDefault="00F648B8" w:rsidP="00F648B8">
            <w:pPr>
              <w:ind w:firstLine="0"/>
              <w:jc w:val="center"/>
              <w:rPr>
                <w:b/>
                <w:sz w:val="20"/>
                <w:szCs w:val="20"/>
              </w:rPr>
            </w:pPr>
          </w:p>
        </w:tc>
        <w:tc>
          <w:tcPr>
            <w:tcW w:w="1697" w:type="dxa"/>
          </w:tcPr>
          <w:p w14:paraId="13E900EA" w14:textId="3E7FE408" w:rsidR="00F648B8" w:rsidRPr="00B53A52" w:rsidRDefault="00F648B8" w:rsidP="00F648B8">
            <w:pPr>
              <w:ind w:firstLine="0"/>
              <w:jc w:val="center"/>
              <w:rPr>
                <w:b/>
                <w:sz w:val="20"/>
                <w:szCs w:val="20"/>
              </w:rPr>
            </w:pPr>
            <w:r w:rsidRPr="00B53A52">
              <w:rPr>
                <w:b/>
                <w:sz w:val="20"/>
                <w:szCs w:val="20"/>
              </w:rPr>
              <w:t>202</w:t>
            </w:r>
            <w:r w:rsidR="00036DBB" w:rsidRPr="00B53A52">
              <w:rPr>
                <w:b/>
                <w:sz w:val="20"/>
                <w:szCs w:val="20"/>
              </w:rPr>
              <w:t>3</w:t>
            </w:r>
            <w:r w:rsidRPr="00B53A52">
              <w:rPr>
                <w:b/>
                <w:sz w:val="20"/>
                <w:szCs w:val="20"/>
              </w:rPr>
              <w:t xml:space="preserve"> г</w:t>
            </w:r>
          </w:p>
        </w:tc>
        <w:tc>
          <w:tcPr>
            <w:tcW w:w="1698" w:type="dxa"/>
          </w:tcPr>
          <w:p w14:paraId="6CD4C72E" w14:textId="2FCF6EC3" w:rsidR="00F648B8" w:rsidRPr="00B53A52" w:rsidRDefault="00F648B8" w:rsidP="00F648B8">
            <w:pPr>
              <w:ind w:firstLine="0"/>
              <w:jc w:val="center"/>
              <w:rPr>
                <w:b/>
                <w:sz w:val="20"/>
                <w:szCs w:val="20"/>
              </w:rPr>
            </w:pPr>
            <w:r w:rsidRPr="00B53A52">
              <w:rPr>
                <w:b/>
                <w:sz w:val="20"/>
                <w:szCs w:val="20"/>
              </w:rPr>
              <w:t>20</w:t>
            </w:r>
            <w:r w:rsidR="00036DBB" w:rsidRPr="00B53A52">
              <w:rPr>
                <w:b/>
                <w:sz w:val="20"/>
                <w:szCs w:val="20"/>
              </w:rPr>
              <w:t>30</w:t>
            </w:r>
            <w:r w:rsidRPr="00B53A52">
              <w:rPr>
                <w:b/>
                <w:sz w:val="20"/>
                <w:szCs w:val="20"/>
              </w:rPr>
              <w:t xml:space="preserve"> г</w:t>
            </w:r>
          </w:p>
        </w:tc>
      </w:tr>
      <w:tr w:rsidR="00F648B8" w:rsidRPr="00B53A52" w14:paraId="6CD7ACA7" w14:textId="77777777" w:rsidTr="00F648B8">
        <w:tc>
          <w:tcPr>
            <w:tcW w:w="4390" w:type="dxa"/>
          </w:tcPr>
          <w:p w14:paraId="645D4272" w14:textId="77777777" w:rsidR="00F648B8" w:rsidRPr="00B53A52" w:rsidRDefault="00F648B8" w:rsidP="007B0523">
            <w:pPr>
              <w:ind w:firstLine="0"/>
              <w:rPr>
                <w:sz w:val="20"/>
                <w:szCs w:val="20"/>
              </w:rPr>
            </w:pPr>
            <w:r w:rsidRPr="00B53A52">
              <w:rPr>
                <w:sz w:val="20"/>
                <w:szCs w:val="20"/>
              </w:rPr>
              <w:t xml:space="preserve">Тепловая нагрузка в зоне действия </w:t>
            </w:r>
            <w:proofErr w:type="spellStart"/>
            <w:r w:rsidRPr="00B53A52">
              <w:rPr>
                <w:sz w:val="20"/>
                <w:szCs w:val="20"/>
              </w:rPr>
              <w:t>Аганской</w:t>
            </w:r>
            <w:proofErr w:type="spellEnd"/>
            <w:r w:rsidRPr="00B53A52">
              <w:rPr>
                <w:sz w:val="20"/>
                <w:szCs w:val="20"/>
              </w:rPr>
              <w:t xml:space="preserve"> котельной</w:t>
            </w:r>
          </w:p>
        </w:tc>
        <w:tc>
          <w:tcPr>
            <w:tcW w:w="1559" w:type="dxa"/>
          </w:tcPr>
          <w:p w14:paraId="68CAF910" w14:textId="77777777" w:rsidR="00F648B8" w:rsidRPr="00B53A52" w:rsidRDefault="00F648B8" w:rsidP="00F648B8">
            <w:pPr>
              <w:ind w:firstLine="0"/>
              <w:jc w:val="center"/>
              <w:rPr>
                <w:sz w:val="20"/>
                <w:szCs w:val="20"/>
              </w:rPr>
            </w:pPr>
            <w:r w:rsidRPr="00B53A52">
              <w:rPr>
                <w:sz w:val="20"/>
                <w:szCs w:val="20"/>
              </w:rPr>
              <w:t>Гкал/ч</w:t>
            </w:r>
          </w:p>
        </w:tc>
        <w:tc>
          <w:tcPr>
            <w:tcW w:w="1697" w:type="dxa"/>
          </w:tcPr>
          <w:p w14:paraId="4DC1B8FF" w14:textId="77777777" w:rsidR="00F648B8" w:rsidRPr="00B53A52" w:rsidRDefault="00F648B8" w:rsidP="00F648B8">
            <w:pPr>
              <w:ind w:firstLine="0"/>
              <w:jc w:val="center"/>
              <w:rPr>
                <w:sz w:val="20"/>
                <w:szCs w:val="20"/>
              </w:rPr>
            </w:pPr>
            <w:r w:rsidRPr="00B53A52">
              <w:rPr>
                <w:sz w:val="20"/>
                <w:szCs w:val="20"/>
              </w:rPr>
              <w:t>2,60</w:t>
            </w:r>
          </w:p>
        </w:tc>
        <w:tc>
          <w:tcPr>
            <w:tcW w:w="1698" w:type="dxa"/>
          </w:tcPr>
          <w:p w14:paraId="1BE2F4D7" w14:textId="77777777" w:rsidR="00F648B8" w:rsidRPr="00B53A52" w:rsidRDefault="00F648B8" w:rsidP="00F648B8">
            <w:pPr>
              <w:ind w:firstLine="0"/>
              <w:jc w:val="center"/>
              <w:rPr>
                <w:sz w:val="20"/>
                <w:szCs w:val="20"/>
              </w:rPr>
            </w:pPr>
            <w:r w:rsidRPr="00B53A52">
              <w:rPr>
                <w:sz w:val="20"/>
                <w:szCs w:val="20"/>
              </w:rPr>
              <w:t>3,82</w:t>
            </w:r>
          </w:p>
        </w:tc>
      </w:tr>
      <w:tr w:rsidR="00F648B8" w:rsidRPr="00B53A52" w14:paraId="1C39560E" w14:textId="77777777" w:rsidTr="00F648B8">
        <w:tc>
          <w:tcPr>
            <w:tcW w:w="4390" w:type="dxa"/>
          </w:tcPr>
          <w:p w14:paraId="290766A0" w14:textId="77777777" w:rsidR="00F648B8" w:rsidRPr="00B53A52" w:rsidRDefault="00F648B8" w:rsidP="007B0523">
            <w:pPr>
              <w:ind w:firstLine="0"/>
              <w:rPr>
                <w:sz w:val="20"/>
                <w:szCs w:val="20"/>
              </w:rPr>
            </w:pPr>
            <w:r w:rsidRPr="00B53A52">
              <w:rPr>
                <w:sz w:val="20"/>
                <w:szCs w:val="20"/>
              </w:rPr>
              <w:t xml:space="preserve">Площадь зоны действия </w:t>
            </w:r>
            <w:proofErr w:type="spellStart"/>
            <w:r w:rsidRPr="00B53A52">
              <w:rPr>
                <w:sz w:val="20"/>
                <w:szCs w:val="20"/>
              </w:rPr>
              <w:t>Аганской</w:t>
            </w:r>
            <w:proofErr w:type="spellEnd"/>
            <w:r w:rsidRPr="00B53A52">
              <w:rPr>
                <w:sz w:val="20"/>
                <w:szCs w:val="20"/>
              </w:rPr>
              <w:t xml:space="preserve"> котельной</w:t>
            </w:r>
          </w:p>
        </w:tc>
        <w:tc>
          <w:tcPr>
            <w:tcW w:w="1559" w:type="dxa"/>
          </w:tcPr>
          <w:p w14:paraId="1BF8C797" w14:textId="77777777" w:rsidR="00F648B8" w:rsidRPr="00B53A52" w:rsidRDefault="00F648B8" w:rsidP="00F648B8">
            <w:pPr>
              <w:ind w:firstLine="0"/>
              <w:jc w:val="center"/>
              <w:rPr>
                <w:sz w:val="20"/>
                <w:szCs w:val="20"/>
              </w:rPr>
            </w:pPr>
            <w:r w:rsidRPr="00B53A52">
              <w:rPr>
                <w:sz w:val="20"/>
                <w:szCs w:val="20"/>
              </w:rPr>
              <w:t>Га</w:t>
            </w:r>
          </w:p>
        </w:tc>
        <w:tc>
          <w:tcPr>
            <w:tcW w:w="1697" w:type="dxa"/>
          </w:tcPr>
          <w:p w14:paraId="320DBFED" w14:textId="77777777" w:rsidR="00F648B8" w:rsidRPr="00B53A52" w:rsidRDefault="00F648B8" w:rsidP="00F648B8">
            <w:pPr>
              <w:ind w:firstLine="0"/>
              <w:jc w:val="center"/>
              <w:rPr>
                <w:sz w:val="20"/>
                <w:szCs w:val="20"/>
              </w:rPr>
            </w:pPr>
            <w:r w:rsidRPr="00B53A52">
              <w:rPr>
                <w:sz w:val="20"/>
                <w:szCs w:val="20"/>
              </w:rPr>
              <w:t>28,20</w:t>
            </w:r>
          </w:p>
        </w:tc>
        <w:tc>
          <w:tcPr>
            <w:tcW w:w="1698" w:type="dxa"/>
          </w:tcPr>
          <w:p w14:paraId="5488B94B" w14:textId="77777777" w:rsidR="00F648B8" w:rsidRPr="00B53A52" w:rsidRDefault="00F648B8" w:rsidP="00F648B8">
            <w:pPr>
              <w:ind w:firstLine="0"/>
              <w:jc w:val="center"/>
              <w:rPr>
                <w:sz w:val="20"/>
                <w:szCs w:val="20"/>
              </w:rPr>
            </w:pPr>
            <w:r w:rsidRPr="00B53A52">
              <w:rPr>
                <w:sz w:val="20"/>
                <w:szCs w:val="20"/>
              </w:rPr>
              <w:t>44,35</w:t>
            </w:r>
          </w:p>
        </w:tc>
      </w:tr>
      <w:tr w:rsidR="00F648B8" w:rsidRPr="00B53A52" w14:paraId="7C5C4FED" w14:textId="77777777" w:rsidTr="00F648B8">
        <w:tc>
          <w:tcPr>
            <w:tcW w:w="4390" w:type="dxa"/>
          </w:tcPr>
          <w:p w14:paraId="5EA70876" w14:textId="77777777" w:rsidR="00F648B8" w:rsidRPr="00B53A52" w:rsidRDefault="00F648B8" w:rsidP="007B0523">
            <w:pPr>
              <w:ind w:firstLine="0"/>
              <w:rPr>
                <w:sz w:val="20"/>
                <w:szCs w:val="20"/>
              </w:rPr>
            </w:pPr>
            <w:r w:rsidRPr="00B53A52">
              <w:rPr>
                <w:sz w:val="20"/>
                <w:szCs w:val="20"/>
              </w:rPr>
              <w:t>Средневзвешенная плотность тепловой нагрузки</w:t>
            </w:r>
          </w:p>
        </w:tc>
        <w:tc>
          <w:tcPr>
            <w:tcW w:w="1559" w:type="dxa"/>
          </w:tcPr>
          <w:p w14:paraId="48FC8B9B" w14:textId="77777777" w:rsidR="00F648B8" w:rsidRPr="00B53A52" w:rsidRDefault="00F648B8" w:rsidP="00F648B8">
            <w:pPr>
              <w:ind w:firstLine="0"/>
              <w:jc w:val="center"/>
              <w:rPr>
                <w:sz w:val="20"/>
                <w:szCs w:val="20"/>
              </w:rPr>
            </w:pPr>
            <w:r w:rsidRPr="00B53A52">
              <w:rPr>
                <w:sz w:val="20"/>
                <w:szCs w:val="20"/>
              </w:rPr>
              <w:t>Гкал/ч/Га</w:t>
            </w:r>
          </w:p>
        </w:tc>
        <w:tc>
          <w:tcPr>
            <w:tcW w:w="1697" w:type="dxa"/>
          </w:tcPr>
          <w:p w14:paraId="1B849300" w14:textId="77777777" w:rsidR="00F648B8" w:rsidRPr="00B53A52" w:rsidRDefault="00F648B8" w:rsidP="00F648B8">
            <w:pPr>
              <w:ind w:firstLine="0"/>
              <w:jc w:val="center"/>
              <w:rPr>
                <w:sz w:val="20"/>
                <w:szCs w:val="20"/>
              </w:rPr>
            </w:pPr>
            <w:r w:rsidRPr="00B53A52">
              <w:rPr>
                <w:sz w:val="20"/>
                <w:szCs w:val="20"/>
              </w:rPr>
              <w:t>0,092</w:t>
            </w:r>
          </w:p>
        </w:tc>
        <w:tc>
          <w:tcPr>
            <w:tcW w:w="1698" w:type="dxa"/>
          </w:tcPr>
          <w:p w14:paraId="48082ABC" w14:textId="77777777" w:rsidR="00F648B8" w:rsidRPr="00B53A52" w:rsidRDefault="00F648B8" w:rsidP="00F648B8">
            <w:pPr>
              <w:ind w:firstLine="0"/>
              <w:jc w:val="center"/>
              <w:rPr>
                <w:sz w:val="20"/>
                <w:szCs w:val="20"/>
              </w:rPr>
            </w:pPr>
            <w:r w:rsidRPr="00B53A52">
              <w:rPr>
                <w:sz w:val="20"/>
                <w:szCs w:val="20"/>
              </w:rPr>
              <w:t>0,086</w:t>
            </w:r>
          </w:p>
        </w:tc>
      </w:tr>
    </w:tbl>
    <w:p w14:paraId="7C732AEF" w14:textId="77777777" w:rsidR="00157082" w:rsidRPr="00B53A52" w:rsidRDefault="00157082" w:rsidP="00F648B8"/>
    <w:p w14:paraId="69430C22" w14:textId="77777777" w:rsidR="00157082" w:rsidRPr="00B53A52" w:rsidRDefault="00157082">
      <w:pPr>
        <w:spacing w:after="160" w:line="259" w:lineRule="auto"/>
        <w:ind w:firstLine="0"/>
        <w:jc w:val="left"/>
      </w:pPr>
      <w:r w:rsidRPr="00B53A52">
        <w:br w:type="page"/>
      </w:r>
    </w:p>
    <w:p w14:paraId="4C355130" w14:textId="77777777" w:rsidR="00157082" w:rsidRPr="00B53A52" w:rsidRDefault="00157082" w:rsidP="007B0523">
      <w:pPr>
        <w:widowControl w:val="0"/>
        <w:spacing w:line="240" w:lineRule="auto"/>
        <w:rPr>
          <w:b/>
          <w:sz w:val="28"/>
          <w:szCs w:val="28"/>
        </w:rPr>
      </w:pPr>
      <w:r w:rsidRPr="00B53A52">
        <w:rPr>
          <w:b/>
          <w:sz w:val="28"/>
          <w:szCs w:val="28"/>
        </w:rPr>
        <w:t>Раздел 2</w:t>
      </w:r>
      <w:r w:rsidR="007B0523" w:rsidRPr="00B53A52">
        <w:rPr>
          <w:b/>
          <w:sz w:val="28"/>
          <w:szCs w:val="28"/>
        </w:rPr>
        <w:t xml:space="preserve">. </w:t>
      </w:r>
      <w:r w:rsidRPr="00B53A52">
        <w:rPr>
          <w:b/>
          <w:sz w:val="28"/>
          <w:szCs w:val="28"/>
        </w:rPr>
        <w:t>Существующие и перспективные балансы тепловой мощности источников тепловой энергии и тепловой нагрузки потребителей</w:t>
      </w:r>
    </w:p>
    <w:p w14:paraId="34787A4D" w14:textId="77777777" w:rsidR="00157082" w:rsidRPr="00B53A52" w:rsidRDefault="00157082" w:rsidP="007B0523">
      <w:pPr>
        <w:widowControl w:val="0"/>
        <w:spacing w:line="240" w:lineRule="auto"/>
        <w:rPr>
          <w:b/>
          <w:sz w:val="28"/>
          <w:szCs w:val="28"/>
        </w:rPr>
      </w:pPr>
      <w:r w:rsidRPr="00B53A52">
        <w:rPr>
          <w:b/>
          <w:sz w:val="28"/>
          <w:szCs w:val="28"/>
        </w:rPr>
        <w:t>2.1</w:t>
      </w:r>
      <w:r w:rsidR="007B0523" w:rsidRPr="00B53A52">
        <w:rPr>
          <w:b/>
          <w:sz w:val="28"/>
          <w:szCs w:val="28"/>
        </w:rPr>
        <w:t>.</w:t>
      </w:r>
      <w:r w:rsidRPr="00B53A52">
        <w:rPr>
          <w:b/>
          <w:sz w:val="28"/>
          <w:szCs w:val="28"/>
        </w:rPr>
        <w:t xml:space="preserve"> Описание существующих и перспективных зон действия систем теплоснабжения и источников тепловой энергии</w:t>
      </w:r>
      <w:r w:rsidR="007B0523" w:rsidRPr="00B53A52">
        <w:rPr>
          <w:b/>
          <w:sz w:val="28"/>
          <w:szCs w:val="28"/>
        </w:rPr>
        <w:t>.</w:t>
      </w:r>
    </w:p>
    <w:p w14:paraId="0CF8A9FA" w14:textId="0A7CF693" w:rsidR="00D5472A" w:rsidRPr="00B53A52" w:rsidRDefault="00D5472A" w:rsidP="007B0523">
      <w:pPr>
        <w:widowControl w:val="0"/>
        <w:spacing w:line="240" w:lineRule="auto"/>
        <w:rPr>
          <w:sz w:val="28"/>
          <w:szCs w:val="28"/>
        </w:rPr>
      </w:pPr>
      <w:r w:rsidRPr="00B53A52">
        <w:rPr>
          <w:sz w:val="28"/>
          <w:szCs w:val="28"/>
        </w:rPr>
        <w:t xml:space="preserve">Производство и передачу тепловой энергии для </w:t>
      </w:r>
      <w:r w:rsidR="009B3B77" w:rsidRPr="00B53A52">
        <w:rPr>
          <w:sz w:val="28"/>
          <w:szCs w:val="28"/>
        </w:rPr>
        <w:t>с</w:t>
      </w:r>
      <w:r w:rsidR="00225502" w:rsidRPr="00B53A52">
        <w:rPr>
          <w:sz w:val="28"/>
          <w:szCs w:val="28"/>
        </w:rPr>
        <w:t>.</w:t>
      </w:r>
      <w:r w:rsidR="009B3B77" w:rsidRPr="00B53A52">
        <w:rPr>
          <w:sz w:val="28"/>
          <w:szCs w:val="28"/>
        </w:rPr>
        <w:t>п.</w:t>
      </w:r>
      <w:r w:rsidRPr="00B53A52">
        <w:rPr>
          <w:sz w:val="28"/>
          <w:szCs w:val="28"/>
        </w:rPr>
        <w:t xml:space="preserve"> Аган осуществляет муниципальное унитарное предприятие «Сельское жилищно-коммунальное хозяйство» (далее – МУП «СЖКХ»).</w:t>
      </w:r>
    </w:p>
    <w:p w14:paraId="3A9D92AB" w14:textId="49741468" w:rsidR="00D5472A" w:rsidRPr="00B53A52" w:rsidRDefault="00D5472A" w:rsidP="007B0523">
      <w:pPr>
        <w:widowControl w:val="0"/>
        <w:spacing w:line="240" w:lineRule="auto"/>
        <w:rPr>
          <w:sz w:val="28"/>
          <w:szCs w:val="28"/>
        </w:rPr>
      </w:pPr>
      <w:r w:rsidRPr="00B53A52">
        <w:rPr>
          <w:sz w:val="28"/>
          <w:szCs w:val="28"/>
        </w:rPr>
        <w:t xml:space="preserve">МУП «СЖКХ» зарегистрировано </w:t>
      </w:r>
      <w:r w:rsidR="007B0523" w:rsidRPr="00B53A52">
        <w:rPr>
          <w:sz w:val="28"/>
          <w:szCs w:val="28"/>
        </w:rPr>
        <w:t>п</w:t>
      </w:r>
      <w:r w:rsidRPr="00B53A52">
        <w:rPr>
          <w:sz w:val="28"/>
          <w:szCs w:val="28"/>
        </w:rPr>
        <w:t>остановлением администрации района от 25.11.2013 № 2491. Уч</w:t>
      </w:r>
      <w:r w:rsidR="004C11C0" w:rsidRPr="00B53A52">
        <w:rPr>
          <w:sz w:val="28"/>
          <w:szCs w:val="28"/>
        </w:rPr>
        <w:t>редителем предприятия согласно У</w:t>
      </w:r>
      <w:r w:rsidRPr="00B53A52">
        <w:rPr>
          <w:sz w:val="28"/>
          <w:szCs w:val="28"/>
        </w:rPr>
        <w:t>ставу является администрация Нижневартовского района.</w:t>
      </w:r>
    </w:p>
    <w:p w14:paraId="4A108276" w14:textId="77777777" w:rsidR="00D5472A" w:rsidRPr="00B53A52" w:rsidRDefault="00D5472A" w:rsidP="007B0523">
      <w:pPr>
        <w:widowControl w:val="0"/>
        <w:spacing w:line="240" w:lineRule="auto"/>
        <w:rPr>
          <w:sz w:val="28"/>
          <w:szCs w:val="28"/>
        </w:rPr>
      </w:pPr>
      <w:r w:rsidRPr="00B53A52">
        <w:rPr>
          <w:sz w:val="28"/>
          <w:szCs w:val="28"/>
        </w:rPr>
        <w:t>В качестве уставных видов деятельности в сфере теплоснабжения определены:</w:t>
      </w:r>
    </w:p>
    <w:p w14:paraId="7669C89F" w14:textId="77777777" w:rsidR="00D5472A" w:rsidRPr="00B53A52" w:rsidRDefault="00D5472A" w:rsidP="007B0523">
      <w:pPr>
        <w:pStyle w:val="ad"/>
        <w:widowControl w:val="0"/>
        <w:spacing w:line="240" w:lineRule="auto"/>
        <w:ind w:left="0"/>
        <w:rPr>
          <w:sz w:val="28"/>
          <w:szCs w:val="28"/>
        </w:rPr>
      </w:pPr>
      <w:r w:rsidRPr="00B53A52">
        <w:rPr>
          <w:sz w:val="28"/>
          <w:szCs w:val="28"/>
        </w:rPr>
        <w:t>передача тепловой энергии;</w:t>
      </w:r>
    </w:p>
    <w:p w14:paraId="53428135" w14:textId="77777777" w:rsidR="00D5472A" w:rsidRPr="00B53A52" w:rsidRDefault="00D5472A" w:rsidP="007B0523">
      <w:pPr>
        <w:pStyle w:val="ad"/>
        <w:widowControl w:val="0"/>
        <w:spacing w:line="240" w:lineRule="auto"/>
        <w:ind w:left="0"/>
        <w:rPr>
          <w:sz w:val="28"/>
          <w:szCs w:val="28"/>
        </w:rPr>
      </w:pPr>
      <w:r w:rsidRPr="00B53A52">
        <w:rPr>
          <w:sz w:val="28"/>
          <w:szCs w:val="28"/>
        </w:rPr>
        <w:t>выработка, передача и распределение тепловой энергии;</w:t>
      </w:r>
    </w:p>
    <w:p w14:paraId="3963BB6D" w14:textId="77777777" w:rsidR="00D5472A" w:rsidRPr="00B53A52" w:rsidRDefault="00D5472A" w:rsidP="007B0523">
      <w:pPr>
        <w:pStyle w:val="ad"/>
        <w:widowControl w:val="0"/>
        <w:spacing w:line="240" w:lineRule="auto"/>
        <w:ind w:left="0"/>
        <w:rPr>
          <w:sz w:val="28"/>
          <w:szCs w:val="28"/>
        </w:rPr>
      </w:pPr>
      <w:r w:rsidRPr="00B53A52">
        <w:rPr>
          <w:sz w:val="28"/>
          <w:szCs w:val="28"/>
        </w:rPr>
        <w:t>эксплуатация, обслуживание и ремонт систем теплоснабжения.</w:t>
      </w:r>
    </w:p>
    <w:p w14:paraId="421A1106" w14:textId="308CB88C" w:rsidR="00D5472A" w:rsidRPr="00B53A52" w:rsidRDefault="00D5472A" w:rsidP="007B0523">
      <w:pPr>
        <w:widowControl w:val="0"/>
        <w:spacing w:line="240" w:lineRule="auto"/>
        <w:rPr>
          <w:sz w:val="28"/>
          <w:szCs w:val="28"/>
        </w:rPr>
      </w:pPr>
      <w:r w:rsidRPr="00B53A52">
        <w:rPr>
          <w:sz w:val="28"/>
          <w:szCs w:val="28"/>
        </w:rPr>
        <w:t xml:space="preserve">Имущество </w:t>
      </w:r>
      <w:r w:rsidR="007B0523" w:rsidRPr="00B53A52">
        <w:rPr>
          <w:sz w:val="28"/>
          <w:szCs w:val="28"/>
        </w:rPr>
        <w:t>п</w:t>
      </w:r>
      <w:r w:rsidRPr="00B53A52">
        <w:rPr>
          <w:sz w:val="28"/>
          <w:szCs w:val="28"/>
        </w:rPr>
        <w:t>редприятия находится в собственности муниципального об</w:t>
      </w:r>
      <w:r w:rsidR="004C11C0" w:rsidRPr="00B53A52">
        <w:rPr>
          <w:sz w:val="28"/>
          <w:szCs w:val="28"/>
        </w:rPr>
        <w:t>разования Нижневартовский район</w:t>
      </w:r>
      <w:r w:rsidRPr="00B53A52">
        <w:rPr>
          <w:sz w:val="28"/>
          <w:szCs w:val="28"/>
        </w:rPr>
        <w:t xml:space="preserve"> принадлежит предприятию на праве хозяйственного ведения.</w:t>
      </w:r>
    </w:p>
    <w:p w14:paraId="7D0BF781" w14:textId="44021A6F" w:rsidR="00D5472A" w:rsidRPr="00B53A52" w:rsidRDefault="00D5472A" w:rsidP="007B0523">
      <w:pPr>
        <w:widowControl w:val="0"/>
        <w:spacing w:line="240" w:lineRule="auto"/>
        <w:rPr>
          <w:sz w:val="28"/>
          <w:szCs w:val="28"/>
        </w:rPr>
      </w:pPr>
      <w:r w:rsidRPr="00B53A52">
        <w:rPr>
          <w:sz w:val="28"/>
          <w:szCs w:val="28"/>
        </w:rPr>
        <w:t xml:space="preserve">МУП «СЖКХ» заключает договоры с потребителями, имеющими </w:t>
      </w:r>
      <w:proofErr w:type="spellStart"/>
      <w:r w:rsidRPr="00B53A52">
        <w:rPr>
          <w:sz w:val="28"/>
          <w:szCs w:val="28"/>
        </w:rPr>
        <w:t>теплопотребляющие</w:t>
      </w:r>
      <w:proofErr w:type="spellEnd"/>
      <w:r w:rsidRPr="00B53A52">
        <w:rPr>
          <w:sz w:val="28"/>
          <w:szCs w:val="28"/>
        </w:rPr>
        <w:t xml:space="preserve"> установки, и осу</w:t>
      </w:r>
      <w:r w:rsidR="004C11C0" w:rsidRPr="00B53A52">
        <w:rPr>
          <w:sz w:val="28"/>
          <w:szCs w:val="28"/>
        </w:rPr>
        <w:t>ществляет прямые расчеты с ними</w:t>
      </w:r>
      <w:r w:rsidRPr="00B53A52">
        <w:rPr>
          <w:sz w:val="28"/>
          <w:szCs w:val="28"/>
        </w:rPr>
        <w:t xml:space="preserve"> без выделенного расчетного центра.</w:t>
      </w:r>
    </w:p>
    <w:p w14:paraId="4F231862" w14:textId="77777777" w:rsidR="00F648B8" w:rsidRPr="00B53A52" w:rsidRDefault="00F648B8" w:rsidP="007B0523">
      <w:pPr>
        <w:widowControl w:val="0"/>
        <w:spacing w:line="240" w:lineRule="auto"/>
        <w:rPr>
          <w:sz w:val="28"/>
          <w:szCs w:val="28"/>
        </w:rPr>
      </w:pPr>
      <w:r w:rsidRPr="00B53A52">
        <w:rPr>
          <w:sz w:val="28"/>
          <w:szCs w:val="28"/>
        </w:rPr>
        <w:t>В с</w:t>
      </w:r>
      <w:r w:rsidR="007B0523" w:rsidRPr="00B53A52">
        <w:rPr>
          <w:sz w:val="28"/>
          <w:szCs w:val="28"/>
        </w:rPr>
        <w:t>.п.</w:t>
      </w:r>
      <w:r w:rsidRPr="00B53A52">
        <w:rPr>
          <w:sz w:val="28"/>
          <w:szCs w:val="28"/>
        </w:rPr>
        <w:t xml:space="preserve"> Аган функционирует один источник тепловой энергии – газовая котельная поселка </w:t>
      </w:r>
      <w:proofErr w:type="spellStart"/>
      <w:r w:rsidRPr="00B53A52">
        <w:rPr>
          <w:sz w:val="28"/>
          <w:szCs w:val="28"/>
        </w:rPr>
        <w:t>Аган</w:t>
      </w:r>
      <w:r w:rsidR="007B0523" w:rsidRPr="00B53A52">
        <w:rPr>
          <w:sz w:val="28"/>
          <w:szCs w:val="28"/>
        </w:rPr>
        <w:t>а</w:t>
      </w:r>
      <w:proofErr w:type="spellEnd"/>
      <w:r w:rsidRPr="00B53A52">
        <w:rPr>
          <w:sz w:val="28"/>
          <w:szCs w:val="28"/>
        </w:rPr>
        <w:t>. Зоной действия системы теплоснабжения от котельной являются границы, которые устанавливаются закрытыми секционирующими задвижками тепловой сети.</w:t>
      </w:r>
    </w:p>
    <w:p w14:paraId="106B3FA5" w14:textId="77777777" w:rsidR="00F648B8" w:rsidRPr="00B53A52" w:rsidRDefault="00F648B8" w:rsidP="007B0523">
      <w:pPr>
        <w:widowControl w:val="0"/>
        <w:spacing w:line="240" w:lineRule="auto"/>
        <w:rPr>
          <w:sz w:val="28"/>
          <w:szCs w:val="28"/>
        </w:rPr>
      </w:pPr>
      <w:r w:rsidRPr="00B53A52">
        <w:rPr>
          <w:sz w:val="28"/>
          <w:szCs w:val="28"/>
        </w:rPr>
        <w:t>Существующая зона действия котельной представлена на рисунке 2.1.</w:t>
      </w:r>
    </w:p>
    <w:p w14:paraId="7D7560D3" w14:textId="77777777" w:rsidR="00F648B8" w:rsidRPr="00B53A52" w:rsidRDefault="00F648B8" w:rsidP="00F648B8">
      <w:pPr>
        <w:rPr>
          <w:sz w:val="28"/>
          <w:szCs w:val="28"/>
        </w:rPr>
      </w:pPr>
    </w:p>
    <w:p w14:paraId="1B106E39" w14:textId="77777777" w:rsidR="00F648B8" w:rsidRPr="00B53A52" w:rsidRDefault="00F648B8" w:rsidP="00F648B8">
      <w:pPr>
        <w:keepNext/>
        <w:ind w:firstLine="0"/>
        <w:jc w:val="center"/>
      </w:pPr>
      <w:r w:rsidRPr="00B53A52">
        <w:rPr>
          <w:noProof/>
          <w:lang w:eastAsia="ru-RU"/>
        </w:rPr>
        <w:drawing>
          <wp:inline distT="0" distB="0" distL="0" distR="0" wp14:anchorId="76F7C8B8" wp14:editId="1ADC3654">
            <wp:extent cx="5939790" cy="5132156"/>
            <wp:effectExtent l="19050" t="19050" r="22860" b="11430"/>
            <wp:docPr id="9" name="Рисунок 9" descr="D:\Объекты\Нижневартовский район (ПКР, тепло, ВиВ)\2022 год\Аган\Тепло\Рисунки для отчета\Зона действия котель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Объекты\Нижневартовский район (ПКР, тепло, ВиВ)\2022 год\Аган\Тепло\Рисунки для отчета\Зона действия котельной.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5132156"/>
                    </a:xfrm>
                    <a:prstGeom prst="rect">
                      <a:avLst/>
                    </a:prstGeom>
                    <a:noFill/>
                    <a:ln w="3175">
                      <a:solidFill>
                        <a:sysClr val="windowText" lastClr="000000"/>
                      </a:solidFill>
                    </a:ln>
                  </pic:spPr>
                </pic:pic>
              </a:graphicData>
            </a:graphic>
          </wp:inline>
        </w:drawing>
      </w:r>
    </w:p>
    <w:p w14:paraId="60614604" w14:textId="34A8ADAA" w:rsidR="00F648B8" w:rsidRPr="00B53A52" w:rsidRDefault="00F648B8" w:rsidP="00F648B8">
      <w:pPr>
        <w:pStyle w:val="aa"/>
      </w:pPr>
      <w:bookmarkStart w:id="7" w:name="_Toc98499666"/>
      <w:r w:rsidRPr="00B53A52">
        <w:t xml:space="preserve">Рисунок </w:t>
      </w:r>
      <w:r w:rsidR="007B0523" w:rsidRPr="00B53A52">
        <w:t>2</w:t>
      </w:r>
      <w:r w:rsidRPr="00B53A52">
        <w:t>.</w:t>
      </w:r>
      <w:r w:rsidR="00786047" w:rsidRPr="00B53A52">
        <w:rPr>
          <w:noProof/>
        </w:rPr>
        <w:fldChar w:fldCharType="begin"/>
      </w:r>
      <w:r w:rsidR="00786047" w:rsidRPr="00B53A52">
        <w:rPr>
          <w:noProof/>
        </w:rPr>
        <w:instrText xml:space="preserve"> SEQ Рисунок \* ARABIC \s 1 </w:instrText>
      </w:r>
      <w:r w:rsidR="00786047" w:rsidRPr="00B53A52">
        <w:rPr>
          <w:noProof/>
        </w:rPr>
        <w:fldChar w:fldCharType="separate"/>
      </w:r>
      <w:r w:rsidR="00B53A52">
        <w:rPr>
          <w:noProof/>
        </w:rPr>
        <w:t>1</w:t>
      </w:r>
      <w:r w:rsidR="00786047" w:rsidRPr="00B53A52">
        <w:rPr>
          <w:noProof/>
        </w:rPr>
        <w:fldChar w:fldCharType="end"/>
      </w:r>
      <w:r w:rsidRPr="00B53A52">
        <w:t xml:space="preserve"> – Существующая зона действия </w:t>
      </w:r>
      <w:proofErr w:type="spellStart"/>
      <w:r w:rsidRPr="00B53A52">
        <w:t>Аганской</w:t>
      </w:r>
      <w:proofErr w:type="spellEnd"/>
      <w:r w:rsidRPr="00B53A52">
        <w:t xml:space="preserve"> котельной</w:t>
      </w:r>
      <w:bookmarkEnd w:id="7"/>
    </w:p>
    <w:p w14:paraId="0EC7E1F8" w14:textId="77777777" w:rsidR="00F648B8" w:rsidRPr="00B53A52" w:rsidRDefault="00F648B8" w:rsidP="00F648B8"/>
    <w:p w14:paraId="2534AAC2" w14:textId="77777777" w:rsidR="00F648B8" w:rsidRPr="00B53A52" w:rsidRDefault="00F648B8" w:rsidP="007B0523">
      <w:pPr>
        <w:widowControl w:val="0"/>
        <w:spacing w:line="240" w:lineRule="auto"/>
        <w:rPr>
          <w:sz w:val="28"/>
          <w:szCs w:val="28"/>
        </w:rPr>
      </w:pPr>
      <w:r w:rsidRPr="00B53A52">
        <w:rPr>
          <w:sz w:val="28"/>
          <w:szCs w:val="28"/>
        </w:rPr>
        <w:t>В перспективе развития с</w:t>
      </w:r>
      <w:r w:rsidR="007B0523" w:rsidRPr="00B53A52">
        <w:rPr>
          <w:sz w:val="28"/>
          <w:szCs w:val="28"/>
        </w:rPr>
        <w:t>.</w:t>
      </w:r>
      <w:r w:rsidRPr="00B53A52">
        <w:rPr>
          <w:sz w:val="28"/>
          <w:szCs w:val="28"/>
        </w:rPr>
        <w:t>п</w:t>
      </w:r>
      <w:r w:rsidR="007B0523" w:rsidRPr="00B53A52">
        <w:rPr>
          <w:sz w:val="28"/>
          <w:szCs w:val="28"/>
        </w:rPr>
        <w:t>.</w:t>
      </w:r>
      <w:r w:rsidRPr="00B53A52">
        <w:rPr>
          <w:sz w:val="28"/>
          <w:szCs w:val="28"/>
        </w:rPr>
        <w:t xml:space="preserve"> Аган планируется увеличение отапливаемой площади за счет подключения к системе теплоснабжения существующих</w:t>
      </w:r>
      <w:r w:rsidR="007B0523" w:rsidRPr="00B53A52">
        <w:rPr>
          <w:sz w:val="28"/>
          <w:szCs w:val="28"/>
        </w:rPr>
        <w:t xml:space="preserve">                           </w:t>
      </w:r>
      <w:r w:rsidRPr="00B53A52">
        <w:rPr>
          <w:sz w:val="28"/>
          <w:szCs w:val="28"/>
        </w:rPr>
        <w:t xml:space="preserve"> и перспективных объектов капитального строительства.</w:t>
      </w:r>
    </w:p>
    <w:p w14:paraId="708788C6" w14:textId="77777777" w:rsidR="00F648B8" w:rsidRPr="00B53A52" w:rsidRDefault="00F648B8" w:rsidP="007B0523">
      <w:pPr>
        <w:widowControl w:val="0"/>
        <w:spacing w:line="240" w:lineRule="auto"/>
        <w:rPr>
          <w:sz w:val="28"/>
          <w:szCs w:val="28"/>
        </w:rPr>
      </w:pPr>
      <w:r w:rsidRPr="00B53A52">
        <w:rPr>
          <w:sz w:val="28"/>
          <w:szCs w:val="28"/>
        </w:rPr>
        <w:t>Подключение существующих объектов к системе централизованного теплоснабжения планируется по улицам Таёжн</w:t>
      </w:r>
      <w:r w:rsidR="007B0523" w:rsidRPr="00B53A52">
        <w:rPr>
          <w:sz w:val="28"/>
          <w:szCs w:val="28"/>
        </w:rPr>
        <w:t>ой</w:t>
      </w:r>
      <w:r w:rsidRPr="00B53A52">
        <w:rPr>
          <w:sz w:val="28"/>
          <w:szCs w:val="28"/>
        </w:rPr>
        <w:t>, Лесн</w:t>
      </w:r>
      <w:r w:rsidR="007B0523" w:rsidRPr="00B53A52">
        <w:rPr>
          <w:sz w:val="28"/>
          <w:szCs w:val="28"/>
        </w:rPr>
        <w:t>ой</w:t>
      </w:r>
      <w:r w:rsidRPr="00B53A52">
        <w:rPr>
          <w:sz w:val="28"/>
          <w:szCs w:val="28"/>
        </w:rPr>
        <w:t>, Советск</w:t>
      </w:r>
      <w:r w:rsidR="007B0523" w:rsidRPr="00B53A52">
        <w:rPr>
          <w:sz w:val="28"/>
          <w:szCs w:val="28"/>
        </w:rPr>
        <w:t>ой</w:t>
      </w:r>
      <w:r w:rsidRPr="00B53A52">
        <w:rPr>
          <w:sz w:val="28"/>
          <w:szCs w:val="28"/>
        </w:rPr>
        <w:t>, Берегов</w:t>
      </w:r>
      <w:r w:rsidR="007B0523" w:rsidRPr="00B53A52">
        <w:rPr>
          <w:sz w:val="28"/>
          <w:szCs w:val="28"/>
        </w:rPr>
        <w:t>ой</w:t>
      </w:r>
      <w:r w:rsidRPr="00B53A52">
        <w:rPr>
          <w:sz w:val="28"/>
          <w:szCs w:val="28"/>
        </w:rPr>
        <w:t>.</w:t>
      </w:r>
    </w:p>
    <w:p w14:paraId="1A970BE4" w14:textId="77777777" w:rsidR="00F648B8" w:rsidRPr="00B53A52" w:rsidRDefault="00F648B8" w:rsidP="007B0523">
      <w:pPr>
        <w:widowControl w:val="0"/>
        <w:spacing w:line="240" w:lineRule="auto"/>
        <w:rPr>
          <w:sz w:val="28"/>
          <w:szCs w:val="28"/>
        </w:rPr>
      </w:pPr>
      <w:r w:rsidRPr="00B53A52">
        <w:rPr>
          <w:sz w:val="28"/>
          <w:szCs w:val="28"/>
        </w:rPr>
        <w:t>Также в соответствии с генеральным планом с</w:t>
      </w:r>
      <w:r w:rsidR="00AC45EC" w:rsidRPr="00B53A52">
        <w:rPr>
          <w:sz w:val="28"/>
          <w:szCs w:val="28"/>
        </w:rPr>
        <w:t>.</w:t>
      </w:r>
      <w:r w:rsidRPr="00B53A52">
        <w:rPr>
          <w:sz w:val="28"/>
          <w:szCs w:val="28"/>
        </w:rPr>
        <w:t>п</w:t>
      </w:r>
      <w:r w:rsidR="00AC45EC" w:rsidRPr="00B53A52">
        <w:rPr>
          <w:sz w:val="28"/>
          <w:szCs w:val="28"/>
        </w:rPr>
        <w:t>.</w:t>
      </w:r>
      <w:r w:rsidRPr="00B53A52">
        <w:rPr>
          <w:sz w:val="28"/>
          <w:szCs w:val="28"/>
        </w:rPr>
        <w:t xml:space="preserve"> Аган планируется освоение свободных территорий кварталов 01:03:14–01:03:16</w:t>
      </w:r>
      <w:r w:rsidR="007B0523" w:rsidRPr="00B53A52">
        <w:rPr>
          <w:sz w:val="28"/>
          <w:szCs w:val="28"/>
        </w:rPr>
        <w:t xml:space="preserve"> в южной части поселка </w:t>
      </w:r>
      <w:r w:rsidRPr="00B53A52">
        <w:rPr>
          <w:sz w:val="28"/>
          <w:szCs w:val="28"/>
        </w:rPr>
        <w:t>под индивидуальную жилую застройку</w:t>
      </w:r>
      <w:r w:rsidR="007B0523" w:rsidRPr="00B53A52">
        <w:rPr>
          <w:sz w:val="28"/>
          <w:szCs w:val="28"/>
        </w:rPr>
        <w:t xml:space="preserve">                                              </w:t>
      </w:r>
      <w:r w:rsidR="00AC45EC" w:rsidRPr="00B53A52">
        <w:rPr>
          <w:sz w:val="28"/>
          <w:szCs w:val="28"/>
        </w:rPr>
        <w:t xml:space="preserve">             </w:t>
      </w:r>
      <w:r w:rsidR="007B0523" w:rsidRPr="00B53A52">
        <w:rPr>
          <w:sz w:val="28"/>
          <w:szCs w:val="28"/>
        </w:rPr>
        <w:t xml:space="preserve">    </w:t>
      </w:r>
      <w:r w:rsidRPr="00B53A52">
        <w:rPr>
          <w:sz w:val="28"/>
          <w:szCs w:val="28"/>
        </w:rPr>
        <w:t xml:space="preserve"> </w:t>
      </w:r>
      <w:r w:rsidR="00AC45EC" w:rsidRPr="00B53A52">
        <w:rPr>
          <w:sz w:val="28"/>
          <w:szCs w:val="28"/>
        </w:rPr>
        <w:t xml:space="preserve">          </w:t>
      </w:r>
      <w:r w:rsidRPr="00B53A52">
        <w:rPr>
          <w:sz w:val="28"/>
          <w:szCs w:val="28"/>
        </w:rPr>
        <w:t>с приусадебными участками. Данные объекты также предполагают подключение к системе теплоснабжения.</w:t>
      </w:r>
    </w:p>
    <w:p w14:paraId="2FAFFC53" w14:textId="77777777" w:rsidR="00F648B8" w:rsidRPr="00B53A52" w:rsidRDefault="00F648B8" w:rsidP="007B0523">
      <w:pPr>
        <w:widowControl w:val="0"/>
        <w:spacing w:line="240" w:lineRule="auto"/>
        <w:rPr>
          <w:sz w:val="28"/>
          <w:szCs w:val="28"/>
        </w:rPr>
      </w:pPr>
      <w:r w:rsidRPr="00B53A52">
        <w:rPr>
          <w:sz w:val="28"/>
          <w:szCs w:val="28"/>
        </w:rPr>
        <w:t>Перспективная зона действия котельной представлена на рисунке 2.2.</w:t>
      </w:r>
    </w:p>
    <w:p w14:paraId="0D6FD578" w14:textId="77777777" w:rsidR="00F648B8" w:rsidRPr="00B53A52" w:rsidRDefault="00F648B8" w:rsidP="00F648B8"/>
    <w:p w14:paraId="165D23DA" w14:textId="77777777" w:rsidR="00F648B8" w:rsidRPr="00B53A52" w:rsidRDefault="00F648B8" w:rsidP="00F648B8">
      <w:pPr>
        <w:keepNext/>
        <w:ind w:firstLine="0"/>
        <w:jc w:val="center"/>
      </w:pPr>
      <w:r w:rsidRPr="00B53A52">
        <w:rPr>
          <w:noProof/>
          <w:lang w:eastAsia="ru-RU"/>
        </w:rPr>
        <w:drawing>
          <wp:inline distT="0" distB="0" distL="0" distR="0" wp14:anchorId="0D1CF52F" wp14:editId="2AF6B62F">
            <wp:extent cx="5939790" cy="6021945"/>
            <wp:effectExtent l="19050" t="19050" r="22860" b="17145"/>
            <wp:docPr id="1" name="Рисунок 1" descr="D:\Объекты\Нижневартовский район (ПКР, тепло, ВиВ)\2022 год\Аган\Тепло\Рисунки для отчета\Зона действия котельной Перспекти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ъекты\Нижневартовский район (ПКР, тепло, ВиВ)\2022 год\Аган\Тепло\Рисунки для отчета\Зона действия котельной Перспектив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6021945"/>
                    </a:xfrm>
                    <a:prstGeom prst="rect">
                      <a:avLst/>
                    </a:prstGeom>
                    <a:noFill/>
                    <a:ln w="6350">
                      <a:solidFill>
                        <a:schemeClr val="tx1"/>
                      </a:solidFill>
                    </a:ln>
                  </pic:spPr>
                </pic:pic>
              </a:graphicData>
            </a:graphic>
          </wp:inline>
        </w:drawing>
      </w:r>
    </w:p>
    <w:p w14:paraId="0E353212" w14:textId="789DD86E" w:rsidR="00F648B8" w:rsidRPr="00B53A52" w:rsidRDefault="00F648B8" w:rsidP="00F648B8">
      <w:pPr>
        <w:pStyle w:val="aa"/>
      </w:pPr>
      <w:bookmarkStart w:id="8" w:name="_Toc98499667"/>
      <w:r w:rsidRPr="00B53A52">
        <w:t>Рисунок</w:t>
      </w:r>
      <w:r w:rsidR="007B0523" w:rsidRPr="00B53A52">
        <w:t xml:space="preserve"> 2</w:t>
      </w:r>
      <w:r w:rsidRPr="00B53A52">
        <w:t>.</w:t>
      </w:r>
      <w:r w:rsidR="00786047" w:rsidRPr="00B53A52">
        <w:rPr>
          <w:noProof/>
        </w:rPr>
        <w:fldChar w:fldCharType="begin"/>
      </w:r>
      <w:r w:rsidR="00786047" w:rsidRPr="00B53A52">
        <w:rPr>
          <w:noProof/>
        </w:rPr>
        <w:instrText xml:space="preserve"> SEQ Рисунок \* ARABIC \s 1 </w:instrText>
      </w:r>
      <w:r w:rsidR="00786047" w:rsidRPr="00B53A52">
        <w:rPr>
          <w:noProof/>
        </w:rPr>
        <w:fldChar w:fldCharType="separate"/>
      </w:r>
      <w:r w:rsidR="00B53A52">
        <w:rPr>
          <w:noProof/>
        </w:rPr>
        <w:t>2</w:t>
      </w:r>
      <w:r w:rsidR="00786047" w:rsidRPr="00B53A52">
        <w:rPr>
          <w:noProof/>
        </w:rPr>
        <w:fldChar w:fldCharType="end"/>
      </w:r>
      <w:r w:rsidRPr="00B53A52">
        <w:t xml:space="preserve"> – Перспективная зона действия </w:t>
      </w:r>
      <w:proofErr w:type="spellStart"/>
      <w:r w:rsidRPr="00B53A52">
        <w:t>Аганской</w:t>
      </w:r>
      <w:proofErr w:type="spellEnd"/>
      <w:r w:rsidRPr="00B53A52">
        <w:t xml:space="preserve"> котельной</w:t>
      </w:r>
      <w:bookmarkEnd w:id="8"/>
    </w:p>
    <w:p w14:paraId="29CEA825" w14:textId="77777777" w:rsidR="00F648B8" w:rsidRPr="00B53A52" w:rsidRDefault="00F648B8" w:rsidP="00F648B8"/>
    <w:p w14:paraId="7815517B" w14:textId="77777777" w:rsidR="00F648B8" w:rsidRPr="00B53A52" w:rsidRDefault="00D5472A" w:rsidP="007B0523">
      <w:pPr>
        <w:pStyle w:val="20"/>
        <w:widowControl w:val="0"/>
        <w:numPr>
          <w:ilvl w:val="0"/>
          <w:numId w:val="0"/>
        </w:numPr>
        <w:spacing w:before="0" w:line="240" w:lineRule="auto"/>
        <w:ind w:firstLine="709"/>
        <w:rPr>
          <w:sz w:val="28"/>
          <w:szCs w:val="28"/>
        </w:rPr>
      </w:pPr>
      <w:bookmarkStart w:id="9" w:name="_Toc98499549"/>
      <w:r w:rsidRPr="00B53A52">
        <w:rPr>
          <w:sz w:val="28"/>
          <w:szCs w:val="28"/>
        </w:rPr>
        <w:t>2.2</w:t>
      </w:r>
      <w:r w:rsidR="007B0523" w:rsidRPr="00B53A52">
        <w:rPr>
          <w:sz w:val="28"/>
          <w:szCs w:val="28"/>
        </w:rPr>
        <w:t>.</w:t>
      </w:r>
      <w:r w:rsidRPr="00B53A52">
        <w:rPr>
          <w:sz w:val="28"/>
          <w:szCs w:val="28"/>
        </w:rPr>
        <w:t xml:space="preserve"> </w:t>
      </w:r>
      <w:r w:rsidR="00F648B8" w:rsidRPr="00B53A52">
        <w:rPr>
          <w:sz w:val="28"/>
          <w:szCs w:val="28"/>
        </w:rPr>
        <w:t>Описание существующих и перспективных зон действия индивидуальных источников тепловой энергии</w:t>
      </w:r>
      <w:bookmarkEnd w:id="9"/>
      <w:r w:rsidR="007B0523" w:rsidRPr="00B53A52">
        <w:rPr>
          <w:sz w:val="28"/>
          <w:szCs w:val="28"/>
        </w:rPr>
        <w:t>.</w:t>
      </w:r>
    </w:p>
    <w:p w14:paraId="64E3C4CE" w14:textId="77777777" w:rsidR="00F648B8" w:rsidRPr="00B53A52" w:rsidRDefault="00F648B8" w:rsidP="007B0523">
      <w:pPr>
        <w:spacing w:line="240" w:lineRule="auto"/>
        <w:rPr>
          <w:sz w:val="28"/>
          <w:szCs w:val="28"/>
        </w:rPr>
      </w:pPr>
      <w:r w:rsidRPr="00B53A52">
        <w:rPr>
          <w:sz w:val="28"/>
          <w:szCs w:val="28"/>
        </w:rPr>
        <w:t xml:space="preserve">В настоящее время система теплоснабжения поселка </w:t>
      </w:r>
      <w:proofErr w:type="spellStart"/>
      <w:r w:rsidRPr="00B53A52">
        <w:rPr>
          <w:sz w:val="28"/>
          <w:szCs w:val="28"/>
        </w:rPr>
        <w:t>Аган</w:t>
      </w:r>
      <w:r w:rsidR="007B0523" w:rsidRPr="00B53A52">
        <w:rPr>
          <w:sz w:val="28"/>
          <w:szCs w:val="28"/>
        </w:rPr>
        <w:t>а</w:t>
      </w:r>
      <w:proofErr w:type="spellEnd"/>
      <w:r w:rsidRPr="00B53A52">
        <w:rPr>
          <w:sz w:val="28"/>
          <w:szCs w:val="28"/>
        </w:rPr>
        <w:t xml:space="preserve"> централизованная, за исключением южной части поселка: ряд домов по улицам Таежной, Лесной.</w:t>
      </w:r>
    </w:p>
    <w:p w14:paraId="11020D0C" w14:textId="77777777" w:rsidR="00F648B8" w:rsidRPr="00B53A52" w:rsidRDefault="00F648B8" w:rsidP="007B0523">
      <w:pPr>
        <w:spacing w:line="240" w:lineRule="auto"/>
        <w:rPr>
          <w:sz w:val="28"/>
          <w:szCs w:val="28"/>
        </w:rPr>
      </w:pPr>
      <w:r w:rsidRPr="00B53A52">
        <w:rPr>
          <w:sz w:val="28"/>
          <w:szCs w:val="28"/>
        </w:rPr>
        <w:t xml:space="preserve">Теплоснабжение жилого сектора поселка, не подключенного </w:t>
      </w:r>
      <w:r w:rsidR="007B0523" w:rsidRPr="00B53A52">
        <w:rPr>
          <w:sz w:val="28"/>
          <w:szCs w:val="28"/>
        </w:rPr>
        <w:t xml:space="preserve">                                               </w:t>
      </w:r>
      <w:r w:rsidRPr="00B53A52">
        <w:rPr>
          <w:sz w:val="28"/>
          <w:szCs w:val="28"/>
        </w:rPr>
        <w:t>к центральным тепловым сетям, осуществляется от индивидуальных источников теплоснабжения, работающих на твердом топливе или электроэнергии.</w:t>
      </w:r>
    </w:p>
    <w:p w14:paraId="16BB42A7" w14:textId="77777777" w:rsidR="00F648B8" w:rsidRPr="00B53A52" w:rsidRDefault="00F648B8" w:rsidP="00F648B8">
      <w:pPr>
        <w:keepNext/>
        <w:ind w:firstLine="0"/>
        <w:jc w:val="center"/>
      </w:pPr>
      <w:r w:rsidRPr="00B53A52">
        <w:rPr>
          <w:noProof/>
          <w:lang w:eastAsia="ru-RU"/>
        </w:rPr>
        <w:drawing>
          <wp:inline distT="0" distB="0" distL="0" distR="0" wp14:anchorId="55B8060F" wp14:editId="0FCD5740">
            <wp:extent cx="5939790" cy="5132625"/>
            <wp:effectExtent l="19050" t="19050" r="22860" b="11430"/>
            <wp:docPr id="11" name="Рисунок 11" descr="D:\Объекты\Нижневартовский район (ПКР, тепло, ВиВ)\2022 год\Аган\Тепло\Рисунки для отчета\Зона централ и индивид теплоснабж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бъекты\Нижневартовский район (ПКР, тепло, ВиВ)\2022 год\Аган\Тепло\Рисунки для отчета\Зона централ и индивид теплоснабжения.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5132625"/>
                    </a:xfrm>
                    <a:prstGeom prst="rect">
                      <a:avLst/>
                    </a:prstGeom>
                    <a:noFill/>
                    <a:ln>
                      <a:solidFill>
                        <a:schemeClr val="tx1"/>
                      </a:solidFill>
                    </a:ln>
                  </pic:spPr>
                </pic:pic>
              </a:graphicData>
            </a:graphic>
          </wp:inline>
        </w:drawing>
      </w:r>
    </w:p>
    <w:p w14:paraId="28F8CA79" w14:textId="201C612A" w:rsidR="00F648B8" w:rsidRPr="00B53A52" w:rsidRDefault="00F648B8" w:rsidP="00F648B8">
      <w:pPr>
        <w:pStyle w:val="aa"/>
      </w:pPr>
      <w:bookmarkStart w:id="10" w:name="_Toc98499668"/>
      <w:r w:rsidRPr="00B53A52">
        <w:t>Рисунок</w:t>
      </w:r>
      <w:r w:rsidR="007B0523" w:rsidRPr="00B53A52">
        <w:t xml:space="preserve"> 2</w:t>
      </w:r>
      <w:r w:rsidRPr="00B53A52">
        <w:t>.</w:t>
      </w:r>
      <w:r w:rsidR="00786047" w:rsidRPr="00B53A52">
        <w:rPr>
          <w:noProof/>
        </w:rPr>
        <w:fldChar w:fldCharType="begin"/>
      </w:r>
      <w:r w:rsidR="00786047" w:rsidRPr="00B53A52">
        <w:rPr>
          <w:noProof/>
        </w:rPr>
        <w:instrText xml:space="preserve"> SEQ Рисунок \* ARABIC \s 1 </w:instrText>
      </w:r>
      <w:r w:rsidR="00786047" w:rsidRPr="00B53A52">
        <w:rPr>
          <w:noProof/>
        </w:rPr>
        <w:fldChar w:fldCharType="separate"/>
      </w:r>
      <w:r w:rsidR="00B53A52">
        <w:rPr>
          <w:noProof/>
        </w:rPr>
        <w:t>3</w:t>
      </w:r>
      <w:r w:rsidR="00786047" w:rsidRPr="00B53A52">
        <w:rPr>
          <w:noProof/>
        </w:rPr>
        <w:fldChar w:fldCharType="end"/>
      </w:r>
      <w:r w:rsidRPr="00B53A52">
        <w:t xml:space="preserve"> – Существующие зоны централизованного и индивидуального теплоснабжения поселка </w:t>
      </w:r>
      <w:proofErr w:type="spellStart"/>
      <w:r w:rsidRPr="00B53A52">
        <w:t>Аган</w:t>
      </w:r>
      <w:bookmarkEnd w:id="10"/>
      <w:r w:rsidR="007B0523" w:rsidRPr="00B53A52">
        <w:t>а</w:t>
      </w:r>
      <w:proofErr w:type="spellEnd"/>
    </w:p>
    <w:p w14:paraId="6B7C5A92" w14:textId="77777777" w:rsidR="00F648B8" w:rsidRPr="00B53A52" w:rsidRDefault="00F648B8" w:rsidP="007B0523">
      <w:pPr>
        <w:spacing w:line="240" w:lineRule="auto"/>
      </w:pPr>
    </w:p>
    <w:p w14:paraId="1CAB9258" w14:textId="77777777" w:rsidR="00F648B8" w:rsidRPr="00B53A52" w:rsidRDefault="00F648B8" w:rsidP="007B0523">
      <w:pPr>
        <w:spacing w:line="240" w:lineRule="auto"/>
        <w:rPr>
          <w:sz w:val="28"/>
          <w:szCs w:val="28"/>
        </w:rPr>
      </w:pPr>
      <w:r w:rsidRPr="00B53A52">
        <w:rPr>
          <w:sz w:val="28"/>
          <w:szCs w:val="28"/>
        </w:rPr>
        <w:t>В перспективе существующие зоны индивидуального теплоснабжения планируется подключить к централизованному теплоснабжению (рисунок 2.</w:t>
      </w:r>
      <w:r w:rsidR="007B0523" w:rsidRPr="00B53A52">
        <w:rPr>
          <w:sz w:val="28"/>
          <w:szCs w:val="28"/>
        </w:rPr>
        <w:t>3</w:t>
      </w:r>
      <w:r w:rsidRPr="00B53A52">
        <w:rPr>
          <w:sz w:val="28"/>
          <w:szCs w:val="28"/>
        </w:rPr>
        <w:t>).</w:t>
      </w:r>
    </w:p>
    <w:p w14:paraId="7D1A04D2" w14:textId="77777777" w:rsidR="00F648B8" w:rsidRPr="00B53A52" w:rsidRDefault="00D5472A" w:rsidP="007B0523">
      <w:pPr>
        <w:pStyle w:val="20"/>
        <w:widowControl w:val="0"/>
        <w:numPr>
          <w:ilvl w:val="0"/>
          <w:numId w:val="0"/>
        </w:numPr>
        <w:spacing w:before="0" w:line="240" w:lineRule="auto"/>
        <w:ind w:firstLine="709"/>
        <w:rPr>
          <w:sz w:val="28"/>
          <w:szCs w:val="28"/>
        </w:rPr>
      </w:pPr>
      <w:bookmarkStart w:id="11" w:name="_Toc98499550"/>
      <w:r w:rsidRPr="00B53A52">
        <w:rPr>
          <w:sz w:val="28"/>
          <w:szCs w:val="28"/>
        </w:rPr>
        <w:t>2.3</w:t>
      </w:r>
      <w:r w:rsidR="007B0523" w:rsidRPr="00B53A52">
        <w:rPr>
          <w:sz w:val="28"/>
          <w:szCs w:val="28"/>
        </w:rPr>
        <w:t>.</w:t>
      </w:r>
      <w:r w:rsidRPr="00B53A52">
        <w:rPr>
          <w:sz w:val="28"/>
          <w:szCs w:val="28"/>
        </w:rPr>
        <w:t xml:space="preserve"> </w:t>
      </w:r>
      <w:r w:rsidR="00F648B8" w:rsidRPr="00B53A52">
        <w:rPr>
          <w:sz w:val="28"/>
          <w:szCs w:val="28"/>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1"/>
      <w:r w:rsidR="007B0523" w:rsidRPr="00B53A52">
        <w:rPr>
          <w:sz w:val="28"/>
          <w:szCs w:val="28"/>
        </w:rPr>
        <w:t>.</w:t>
      </w:r>
    </w:p>
    <w:p w14:paraId="6A37D7BC" w14:textId="0204BFCF" w:rsidR="00F648B8" w:rsidRPr="00B53A52" w:rsidRDefault="00F648B8" w:rsidP="007B0523">
      <w:pPr>
        <w:spacing w:line="240" w:lineRule="auto"/>
        <w:rPr>
          <w:sz w:val="28"/>
          <w:szCs w:val="28"/>
        </w:rPr>
      </w:pPr>
      <w:r w:rsidRPr="00B53A52">
        <w:rPr>
          <w:sz w:val="28"/>
          <w:szCs w:val="28"/>
        </w:rPr>
        <w:t xml:space="preserve">В настоящее время теплоснабжение потребителей поселка </w:t>
      </w:r>
      <w:proofErr w:type="spellStart"/>
      <w:r w:rsidRPr="00B53A52">
        <w:rPr>
          <w:sz w:val="28"/>
          <w:szCs w:val="28"/>
        </w:rPr>
        <w:t>Аган</w:t>
      </w:r>
      <w:r w:rsidR="007B0523" w:rsidRPr="00B53A52">
        <w:rPr>
          <w:sz w:val="28"/>
          <w:szCs w:val="28"/>
        </w:rPr>
        <w:t>а</w:t>
      </w:r>
      <w:proofErr w:type="spellEnd"/>
      <w:r w:rsidRPr="00B53A52">
        <w:rPr>
          <w:sz w:val="28"/>
          <w:szCs w:val="28"/>
        </w:rPr>
        <w:t xml:space="preserve"> осуществляется от газовой котельной</w:t>
      </w:r>
      <w:r w:rsidR="00B455B8" w:rsidRPr="00B53A52">
        <w:rPr>
          <w:sz w:val="28"/>
          <w:szCs w:val="28"/>
        </w:rPr>
        <w:t>,</w:t>
      </w:r>
      <w:r w:rsidRPr="00B53A52">
        <w:rPr>
          <w:sz w:val="28"/>
          <w:szCs w:val="28"/>
        </w:rPr>
        <w:t xml:space="preserve"> введенной в эксплуатацию в 2017 году. Старая котельная поселка </w:t>
      </w:r>
      <w:proofErr w:type="spellStart"/>
      <w:r w:rsidRPr="00B53A52">
        <w:rPr>
          <w:sz w:val="28"/>
          <w:szCs w:val="28"/>
        </w:rPr>
        <w:t>Аган</w:t>
      </w:r>
      <w:r w:rsidR="007B0523" w:rsidRPr="00B53A52">
        <w:rPr>
          <w:sz w:val="28"/>
          <w:szCs w:val="28"/>
        </w:rPr>
        <w:t>а</w:t>
      </w:r>
      <w:proofErr w:type="spellEnd"/>
      <w:r w:rsidRPr="00B53A52">
        <w:rPr>
          <w:sz w:val="28"/>
          <w:szCs w:val="28"/>
        </w:rPr>
        <w:t xml:space="preserve"> выведена из эксплуатации. В перспективе предусматривается сохранение и развитие сложившейся системы централизованного теплоснабжения поселка. В качестве централизованного источника теплоснабжения в перспективе до 20</w:t>
      </w:r>
      <w:r w:rsidR="00036DBB" w:rsidRPr="00B53A52">
        <w:rPr>
          <w:sz w:val="28"/>
          <w:szCs w:val="28"/>
        </w:rPr>
        <w:t>30</w:t>
      </w:r>
      <w:r w:rsidRPr="00B53A52">
        <w:rPr>
          <w:sz w:val="28"/>
          <w:szCs w:val="28"/>
        </w:rPr>
        <w:t xml:space="preserve"> года планируется использовать действующую газовую котельную поселка </w:t>
      </w:r>
      <w:proofErr w:type="spellStart"/>
      <w:r w:rsidRPr="00B53A52">
        <w:rPr>
          <w:sz w:val="28"/>
          <w:szCs w:val="28"/>
        </w:rPr>
        <w:t>Аган</w:t>
      </w:r>
      <w:r w:rsidR="007B0523" w:rsidRPr="00B53A52">
        <w:rPr>
          <w:sz w:val="28"/>
          <w:szCs w:val="28"/>
        </w:rPr>
        <w:t>а</w:t>
      </w:r>
      <w:proofErr w:type="spellEnd"/>
      <w:r w:rsidRPr="00B53A52">
        <w:rPr>
          <w:sz w:val="28"/>
          <w:szCs w:val="28"/>
        </w:rPr>
        <w:t xml:space="preserve"> установленной мощностью 5,16 Гкал/ч.</w:t>
      </w:r>
    </w:p>
    <w:p w14:paraId="7B5C336A" w14:textId="77777777" w:rsidR="007B0523" w:rsidRPr="00B53A52" w:rsidRDefault="007B0523" w:rsidP="007B0523">
      <w:pPr>
        <w:spacing w:line="240" w:lineRule="auto"/>
        <w:rPr>
          <w:sz w:val="28"/>
          <w:szCs w:val="28"/>
        </w:rPr>
      </w:pPr>
    </w:p>
    <w:p w14:paraId="1B2D6DD5" w14:textId="77777777" w:rsidR="007B0523" w:rsidRPr="00B53A52" w:rsidRDefault="007B0523" w:rsidP="007B0523">
      <w:pPr>
        <w:spacing w:line="240" w:lineRule="auto"/>
        <w:rPr>
          <w:sz w:val="28"/>
          <w:szCs w:val="28"/>
        </w:rPr>
      </w:pPr>
    </w:p>
    <w:p w14:paraId="38DB55D4" w14:textId="77777777" w:rsidR="007B0523" w:rsidRPr="00B53A52" w:rsidRDefault="007B0523" w:rsidP="007B0523">
      <w:pPr>
        <w:spacing w:line="240" w:lineRule="auto"/>
        <w:rPr>
          <w:sz w:val="28"/>
          <w:szCs w:val="28"/>
        </w:rPr>
      </w:pPr>
    </w:p>
    <w:p w14:paraId="51786A80" w14:textId="30231ABF" w:rsidR="00F648B8" w:rsidRPr="00B53A52" w:rsidRDefault="00F648B8" w:rsidP="00F648B8">
      <w:pPr>
        <w:pStyle w:val="aa"/>
        <w:rPr>
          <w:b w:val="0"/>
          <w:sz w:val="24"/>
          <w:szCs w:val="24"/>
        </w:rPr>
      </w:pPr>
      <w:bookmarkStart w:id="12" w:name="_Toc98499642"/>
      <w:r w:rsidRPr="00B53A52">
        <w:rPr>
          <w:b w:val="0"/>
          <w:sz w:val="24"/>
          <w:szCs w:val="24"/>
        </w:rPr>
        <w:t>Таблица</w:t>
      </w:r>
      <w:r w:rsidR="007B0523" w:rsidRPr="00B53A52">
        <w:rPr>
          <w:b w:val="0"/>
          <w:sz w:val="24"/>
          <w:szCs w:val="24"/>
        </w:rPr>
        <w:t xml:space="preserve"> 2</w:t>
      </w:r>
      <w:r w:rsidRPr="00B53A52">
        <w:rPr>
          <w:b w:val="0"/>
          <w:sz w:val="24"/>
          <w:szCs w:val="24"/>
        </w:rPr>
        <w:t>.</w:t>
      </w:r>
      <w:r w:rsidR="007766B4" w:rsidRPr="00B53A52">
        <w:rPr>
          <w:b w:val="0"/>
          <w:sz w:val="24"/>
          <w:szCs w:val="24"/>
        </w:rPr>
        <w:t>3</w:t>
      </w:r>
      <w:r w:rsidR="00A505DA" w:rsidRPr="00B53A52">
        <w:rPr>
          <w:b w:val="0"/>
          <w:sz w:val="24"/>
          <w:szCs w:val="24"/>
        </w:rPr>
        <w:t xml:space="preserve"> </w:t>
      </w:r>
      <w:r w:rsidR="004C11C0" w:rsidRPr="00B53A52">
        <w:rPr>
          <w:rFonts w:cs="Times New Roman"/>
          <w:b w:val="0"/>
          <w:sz w:val="24"/>
          <w:szCs w:val="24"/>
        </w:rPr>
        <w:t>‒</w:t>
      </w:r>
      <w:r w:rsidRPr="00B53A52">
        <w:rPr>
          <w:b w:val="0"/>
          <w:sz w:val="24"/>
          <w:szCs w:val="24"/>
        </w:rPr>
        <w:t xml:space="preserve"> Балансы тепловой мощности и тепловой нагрузки котельной п. </w:t>
      </w:r>
      <w:proofErr w:type="spellStart"/>
      <w:r w:rsidRPr="00B53A52">
        <w:rPr>
          <w:b w:val="0"/>
          <w:sz w:val="24"/>
          <w:szCs w:val="24"/>
        </w:rPr>
        <w:t>Аган</w:t>
      </w:r>
      <w:bookmarkEnd w:id="12"/>
      <w:r w:rsidR="007B0523" w:rsidRPr="00B53A52">
        <w:rPr>
          <w:b w:val="0"/>
          <w:sz w:val="24"/>
          <w:szCs w:val="24"/>
        </w:rPr>
        <w:t>а</w:t>
      </w:r>
      <w:proofErr w:type="spellEnd"/>
    </w:p>
    <w:tbl>
      <w:tblPr>
        <w:tblW w:w="5000" w:type="pct"/>
        <w:tblLook w:val="04A0" w:firstRow="1" w:lastRow="0" w:firstColumn="1" w:lastColumn="0" w:noHBand="0" w:noVBand="1"/>
      </w:tblPr>
      <w:tblGrid>
        <w:gridCol w:w="3120"/>
        <w:gridCol w:w="798"/>
        <w:gridCol w:w="817"/>
        <w:gridCol w:w="816"/>
        <w:gridCol w:w="816"/>
        <w:gridCol w:w="816"/>
        <w:gridCol w:w="816"/>
        <w:gridCol w:w="816"/>
        <w:gridCol w:w="813"/>
      </w:tblGrid>
      <w:tr w:rsidR="00F648B8" w:rsidRPr="00B53A52" w14:paraId="0AF68918" w14:textId="77777777" w:rsidTr="00F648B8">
        <w:trPr>
          <w:trHeight w:val="300"/>
        </w:trPr>
        <w:tc>
          <w:tcPr>
            <w:tcW w:w="1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A8B17" w14:textId="77777777" w:rsidR="00F648B8" w:rsidRPr="00B53A52" w:rsidRDefault="00F648B8"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Наименование показателя</w:t>
            </w:r>
          </w:p>
        </w:tc>
        <w:tc>
          <w:tcPr>
            <w:tcW w:w="3380" w:type="pct"/>
            <w:gridSpan w:val="8"/>
            <w:tcBorders>
              <w:top w:val="single" w:sz="4" w:space="0" w:color="auto"/>
              <w:left w:val="nil"/>
              <w:bottom w:val="single" w:sz="4" w:space="0" w:color="auto"/>
              <w:right w:val="single" w:sz="4" w:space="0" w:color="auto"/>
            </w:tcBorders>
            <w:shd w:val="clear" w:color="auto" w:fill="auto"/>
            <w:vAlign w:val="center"/>
            <w:hideMark/>
          </w:tcPr>
          <w:p w14:paraId="2AD6BBFC" w14:textId="77777777" w:rsidR="00F648B8" w:rsidRPr="00B53A52" w:rsidRDefault="00F648B8"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Величина показателя по годам, Гкал/ч</w:t>
            </w:r>
          </w:p>
        </w:tc>
      </w:tr>
      <w:tr w:rsidR="00036DBB" w:rsidRPr="00B53A52" w14:paraId="0E5FCF28" w14:textId="77777777" w:rsidTr="00036DBB">
        <w:trPr>
          <w:trHeight w:val="255"/>
        </w:trPr>
        <w:tc>
          <w:tcPr>
            <w:tcW w:w="1620" w:type="pct"/>
            <w:vMerge/>
            <w:tcBorders>
              <w:top w:val="single" w:sz="4" w:space="0" w:color="auto"/>
              <w:left w:val="single" w:sz="4" w:space="0" w:color="auto"/>
              <w:bottom w:val="single" w:sz="4" w:space="0" w:color="auto"/>
              <w:right w:val="single" w:sz="4" w:space="0" w:color="auto"/>
            </w:tcBorders>
            <w:vAlign w:val="center"/>
            <w:hideMark/>
          </w:tcPr>
          <w:p w14:paraId="2EF60954"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414" w:type="pct"/>
            <w:tcBorders>
              <w:top w:val="nil"/>
              <w:left w:val="nil"/>
              <w:bottom w:val="single" w:sz="4" w:space="0" w:color="auto"/>
              <w:right w:val="single" w:sz="4" w:space="0" w:color="auto"/>
            </w:tcBorders>
            <w:shd w:val="clear" w:color="auto" w:fill="auto"/>
            <w:vAlign w:val="center"/>
            <w:hideMark/>
          </w:tcPr>
          <w:p w14:paraId="2FD0AA6B" w14:textId="0D292FFC"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2023</w:t>
            </w:r>
          </w:p>
        </w:tc>
        <w:tc>
          <w:tcPr>
            <w:tcW w:w="424" w:type="pct"/>
            <w:tcBorders>
              <w:top w:val="nil"/>
              <w:left w:val="nil"/>
              <w:bottom w:val="single" w:sz="4" w:space="0" w:color="auto"/>
              <w:right w:val="single" w:sz="4" w:space="0" w:color="auto"/>
            </w:tcBorders>
            <w:shd w:val="clear" w:color="auto" w:fill="auto"/>
            <w:vAlign w:val="center"/>
          </w:tcPr>
          <w:p w14:paraId="7326889C" w14:textId="00227FFD"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2024</w:t>
            </w:r>
          </w:p>
        </w:tc>
        <w:tc>
          <w:tcPr>
            <w:tcW w:w="424" w:type="pct"/>
            <w:tcBorders>
              <w:top w:val="nil"/>
              <w:left w:val="nil"/>
              <w:bottom w:val="single" w:sz="4" w:space="0" w:color="auto"/>
              <w:right w:val="single" w:sz="4" w:space="0" w:color="auto"/>
            </w:tcBorders>
            <w:shd w:val="clear" w:color="auto" w:fill="auto"/>
            <w:vAlign w:val="center"/>
          </w:tcPr>
          <w:p w14:paraId="2853BC4A" w14:textId="4694AB2E"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2025</w:t>
            </w:r>
          </w:p>
        </w:tc>
        <w:tc>
          <w:tcPr>
            <w:tcW w:w="424" w:type="pct"/>
            <w:tcBorders>
              <w:top w:val="nil"/>
              <w:left w:val="nil"/>
              <w:bottom w:val="single" w:sz="4" w:space="0" w:color="auto"/>
              <w:right w:val="single" w:sz="4" w:space="0" w:color="auto"/>
            </w:tcBorders>
            <w:shd w:val="clear" w:color="auto" w:fill="auto"/>
            <w:vAlign w:val="center"/>
          </w:tcPr>
          <w:p w14:paraId="2F6B20DA" w14:textId="5077EC3D"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2026</w:t>
            </w:r>
          </w:p>
        </w:tc>
        <w:tc>
          <w:tcPr>
            <w:tcW w:w="424" w:type="pct"/>
            <w:tcBorders>
              <w:top w:val="nil"/>
              <w:left w:val="nil"/>
              <w:bottom w:val="single" w:sz="4" w:space="0" w:color="auto"/>
              <w:right w:val="single" w:sz="4" w:space="0" w:color="auto"/>
            </w:tcBorders>
            <w:shd w:val="clear" w:color="auto" w:fill="auto"/>
            <w:vAlign w:val="center"/>
          </w:tcPr>
          <w:p w14:paraId="3BD806FD" w14:textId="23AEB0EF"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2027</w:t>
            </w:r>
          </w:p>
        </w:tc>
        <w:tc>
          <w:tcPr>
            <w:tcW w:w="424" w:type="pct"/>
            <w:tcBorders>
              <w:top w:val="nil"/>
              <w:left w:val="nil"/>
              <w:bottom w:val="single" w:sz="4" w:space="0" w:color="auto"/>
              <w:right w:val="single" w:sz="4" w:space="0" w:color="auto"/>
            </w:tcBorders>
            <w:shd w:val="clear" w:color="auto" w:fill="auto"/>
            <w:vAlign w:val="center"/>
          </w:tcPr>
          <w:p w14:paraId="6990EFCD" w14:textId="7FC69351"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2028</w:t>
            </w:r>
          </w:p>
        </w:tc>
        <w:tc>
          <w:tcPr>
            <w:tcW w:w="424" w:type="pct"/>
            <w:tcBorders>
              <w:top w:val="nil"/>
              <w:left w:val="nil"/>
              <w:bottom w:val="single" w:sz="4" w:space="0" w:color="auto"/>
              <w:right w:val="single" w:sz="4" w:space="0" w:color="auto"/>
            </w:tcBorders>
            <w:shd w:val="clear" w:color="auto" w:fill="auto"/>
            <w:vAlign w:val="center"/>
          </w:tcPr>
          <w:p w14:paraId="784C67C8" w14:textId="000E8A1C"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2029</w:t>
            </w:r>
          </w:p>
        </w:tc>
        <w:tc>
          <w:tcPr>
            <w:tcW w:w="422" w:type="pct"/>
            <w:tcBorders>
              <w:top w:val="nil"/>
              <w:left w:val="nil"/>
              <w:bottom w:val="single" w:sz="4" w:space="0" w:color="auto"/>
              <w:right w:val="single" w:sz="4" w:space="0" w:color="auto"/>
            </w:tcBorders>
            <w:shd w:val="clear" w:color="auto" w:fill="auto"/>
            <w:vAlign w:val="center"/>
          </w:tcPr>
          <w:p w14:paraId="26365B78" w14:textId="073FA49A"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2030</w:t>
            </w:r>
          </w:p>
        </w:tc>
      </w:tr>
      <w:tr w:rsidR="00036DBB" w:rsidRPr="00B53A52" w14:paraId="45BE9B9F" w14:textId="77777777" w:rsidTr="00036DBB">
        <w:trPr>
          <w:trHeight w:val="255"/>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0C9AECBA"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Установленная тепловая мощность</w:t>
            </w:r>
          </w:p>
        </w:tc>
        <w:tc>
          <w:tcPr>
            <w:tcW w:w="414" w:type="pct"/>
            <w:tcBorders>
              <w:top w:val="nil"/>
              <w:left w:val="nil"/>
              <w:bottom w:val="single" w:sz="4" w:space="0" w:color="auto"/>
              <w:right w:val="single" w:sz="4" w:space="0" w:color="auto"/>
            </w:tcBorders>
            <w:shd w:val="clear" w:color="auto" w:fill="auto"/>
            <w:vAlign w:val="center"/>
            <w:hideMark/>
          </w:tcPr>
          <w:p w14:paraId="2E786214" w14:textId="2CCA5D0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5B57702E" w14:textId="6A6094F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44778986" w14:textId="163F880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38E3BA57" w14:textId="1E51FBD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13705B39" w14:textId="4A3625C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58685559" w14:textId="1A549E5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359F27A7" w14:textId="3B4A141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2" w:type="pct"/>
            <w:tcBorders>
              <w:top w:val="nil"/>
              <w:left w:val="nil"/>
              <w:bottom w:val="single" w:sz="4" w:space="0" w:color="auto"/>
              <w:right w:val="single" w:sz="4" w:space="0" w:color="auto"/>
            </w:tcBorders>
            <w:shd w:val="clear" w:color="auto" w:fill="auto"/>
            <w:vAlign w:val="center"/>
          </w:tcPr>
          <w:p w14:paraId="35C0EFDC" w14:textId="34EEB70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r>
      <w:tr w:rsidR="00036DBB" w:rsidRPr="00B53A52" w14:paraId="720473C1" w14:textId="77777777" w:rsidTr="00036DBB">
        <w:trPr>
          <w:trHeight w:val="255"/>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3C64EE4A"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Располагаемая тепловая мощность</w:t>
            </w:r>
          </w:p>
        </w:tc>
        <w:tc>
          <w:tcPr>
            <w:tcW w:w="414" w:type="pct"/>
            <w:tcBorders>
              <w:top w:val="nil"/>
              <w:left w:val="nil"/>
              <w:bottom w:val="single" w:sz="4" w:space="0" w:color="auto"/>
              <w:right w:val="single" w:sz="4" w:space="0" w:color="auto"/>
            </w:tcBorders>
            <w:shd w:val="clear" w:color="auto" w:fill="auto"/>
            <w:vAlign w:val="center"/>
            <w:hideMark/>
          </w:tcPr>
          <w:p w14:paraId="07166A52" w14:textId="61867AD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01F992AD" w14:textId="7F23259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5E7CA3E1" w14:textId="0266783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6EA7CEF2" w14:textId="301D8B0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36BB1373" w14:textId="786A565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41E5EE3B" w14:textId="22803D0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4" w:type="pct"/>
            <w:tcBorders>
              <w:top w:val="nil"/>
              <w:left w:val="nil"/>
              <w:bottom w:val="single" w:sz="4" w:space="0" w:color="auto"/>
              <w:right w:val="single" w:sz="4" w:space="0" w:color="auto"/>
            </w:tcBorders>
            <w:shd w:val="clear" w:color="auto" w:fill="auto"/>
            <w:vAlign w:val="center"/>
          </w:tcPr>
          <w:p w14:paraId="2CF123E7" w14:textId="2CB2DA9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22" w:type="pct"/>
            <w:tcBorders>
              <w:top w:val="nil"/>
              <w:left w:val="nil"/>
              <w:bottom w:val="single" w:sz="4" w:space="0" w:color="auto"/>
              <w:right w:val="single" w:sz="4" w:space="0" w:color="auto"/>
            </w:tcBorders>
            <w:shd w:val="clear" w:color="auto" w:fill="auto"/>
            <w:vAlign w:val="center"/>
          </w:tcPr>
          <w:p w14:paraId="39FB1FEC" w14:textId="44F1323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r>
      <w:tr w:rsidR="00036DBB" w:rsidRPr="00B53A52" w14:paraId="66375C5E" w14:textId="77777777" w:rsidTr="00036DBB">
        <w:trPr>
          <w:trHeight w:val="510"/>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2FD996D8"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Затраты тепла на собственные и технологические нужды котельной</w:t>
            </w:r>
          </w:p>
        </w:tc>
        <w:tc>
          <w:tcPr>
            <w:tcW w:w="414" w:type="pct"/>
            <w:tcBorders>
              <w:top w:val="nil"/>
              <w:left w:val="nil"/>
              <w:bottom w:val="single" w:sz="4" w:space="0" w:color="auto"/>
              <w:right w:val="single" w:sz="4" w:space="0" w:color="auto"/>
            </w:tcBorders>
            <w:shd w:val="clear" w:color="auto" w:fill="auto"/>
            <w:vAlign w:val="center"/>
            <w:hideMark/>
          </w:tcPr>
          <w:p w14:paraId="497CAD51" w14:textId="010DC24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424" w:type="pct"/>
            <w:tcBorders>
              <w:top w:val="nil"/>
              <w:left w:val="nil"/>
              <w:bottom w:val="single" w:sz="4" w:space="0" w:color="auto"/>
              <w:right w:val="single" w:sz="4" w:space="0" w:color="auto"/>
            </w:tcBorders>
            <w:shd w:val="clear" w:color="auto" w:fill="auto"/>
            <w:vAlign w:val="center"/>
          </w:tcPr>
          <w:p w14:paraId="4F11D5E4" w14:textId="07E3BE6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424" w:type="pct"/>
            <w:tcBorders>
              <w:top w:val="nil"/>
              <w:left w:val="nil"/>
              <w:bottom w:val="single" w:sz="4" w:space="0" w:color="auto"/>
              <w:right w:val="single" w:sz="4" w:space="0" w:color="auto"/>
            </w:tcBorders>
            <w:shd w:val="clear" w:color="auto" w:fill="auto"/>
            <w:vAlign w:val="center"/>
          </w:tcPr>
          <w:p w14:paraId="7A476105" w14:textId="470CDC6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424" w:type="pct"/>
            <w:tcBorders>
              <w:top w:val="nil"/>
              <w:left w:val="nil"/>
              <w:bottom w:val="single" w:sz="4" w:space="0" w:color="auto"/>
              <w:right w:val="single" w:sz="4" w:space="0" w:color="auto"/>
            </w:tcBorders>
            <w:shd w:val="clear" w:color="auto" w:fill="auto"/>
            <w:vAlign w:val="center"/>
          </w:tcPr>
          <w:p w14:paraId="1F61EAD0" w14:textId="5371008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424" w:type="pct"/>
            <w:tcBorders>
              <w:top w:val="nil"/>
              <w:left w:val="nil"/>
              <w:bottom w:val="single" w:sz="4" w:space="0" w:color="auto"/>
              <w:right w:val="single" w:sz="4" w:space="0" w:color="auto"/>
            </w:tcBorders>
            <w:shd w:val="clear" w:color="auto" w:fill="auto"/>
            <w:vAlign w:val="center"/>
          </w:tcPr>
          <w:p w14:paraId="0A79F9EB" w14:textId="312D07D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424" w:type="pct"/>
            <w:tcBorders>
              <w:top w:val="nil"/>
              <w:left w:val="nil"/>
              <w:bottom w:val="single" w:sz="4" w:space="0" w:color="auto"/>
              <w:right w:val="single" w:sz="4" w:space="0" w:color="auto"/>
            </w:tcBorders>
            <w:shd w:val="clear" w:color="auto" w:fill="auto"/>
            <w:vAlign w:val="center"/>
          </w:tcPr>
          <w:p w14:paraId="0475635F" w14:textId="2791A42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424" w:type="pct"/>
            <w:tcBorders>
              <w:top w:val="nil"/>
              <w:left w:val="nil"/>
              <w:bottom w:val="single" w:sz="4" w:space="0" w:color="auto"/>
              <w:right w:val="single" w:sz="4" w:space="0" w:color="auto"/>
            </w:tcBorders>
            <w:shd w:val="clear" w:color="auto" w:fill="auto"/>
            <w:vAlign w:val="center"/>
          </w:tcPr>
          <w:p w14:paraId="2671F36D" w14:textId="19546EF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422" w:type="pct"/>
            <w:tcBorders>
              <w:top w:val="nil"/>
              <w:left w:val="nil"/>
              <w:bottom w:val="single" w:sz="4" w:space="0" w:color="auto"/>
              <w:right w:val="single" w:sz="4" w:space="0" w:color="auto"/>
            </w:tcBorders>
            <w:shd w:val="clear" w:color="auto" w:fill="auto"/>
            <w:vAlign w:val="center"/>
          </w:tcPr>
          <w:p w14:paraId="7C94741C" w14:textId="74200CD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r>
      <w:tr w:rsidR="00036DBB" w:rsidRPr="00B53A52" w14:paraId="3359CF07" w14:textId="77777777" w:rsidTr="00036DBB">
        <w:trPr>
          <w:trHeight w:val="255"/>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74DF6846"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Располагаемая мощность нетто</w:t>
            </w:r>
          </w:p>
        </w:tc>
        <w:tc>
          <w:tcPr>
            <w:tcW w:w="414" w:type="pct"/>
            <w:tcBorders>
              <w:top w:val="nil"/>
              <w:left w:val="nil"/>
              <w:bottom w:val="single" w:sz="4" w:space="0" w:color="auto"/>
              <w:right w:val="single" w:sz="4" w:space="0" w:color="auto"/>
            </w:tcBorders>
            <w:shd w:val="clear" w:color="auto" w:fill="auto"/>
            <w:vAlign w:val="center"/>
            <w:hideMark/>
          </w:tcPr>
          <w:p w14:paraId="39B03560" w14:textId="146D3B2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424" w:type="pct"/>
            <w:tcBorders>
              <w:top w:val="nil"/>
              <w:left w:val="nil"/>
              <w:bottom w:val="single" w:sz="4" w:space="0" w:color="auto"/>
              <w:right w:val="single" w:sz="4" w:space="0" w:color="auto"/>
            </w:tcBorders>
            <w:shd w:val="clear" w:color="auto" w:fill="auto"/>
            <w:vAlign w:val="center"/>
          </w:tcPr>
          <w:p w14:paraId="37FC65BD" w14:textId="3D82BD3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424" w:type="pct"/>
            <w:tcBorders>
              <w:top w:val="nil"/>
              <w:left w:val="nil"/>
              <w:bottom w:val="single" w:sz="4" w:space="0" w:color="auto"/>
              <w:right w:val="single" w:sz="4" w:space="0" w:color="auto"/>
            </w:tcBorders>
            <w:shd w:val="clear" w:color="auto" w:fill="auto"/>
            <w:vAlign w:val="center"/>
          </w:tcPr>
          <w:p w14:paraId="68D7D089" w14:textId="5BA147A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424" w:type="pct"/>
            <w:tcBorders>
              <w:top w:val="nil"/>
              <w:left w:val="nil"/>
              <w:bottom w:val="single" w:sz="4" w:space="0" w:color="auto"/>
              <w:right w:val="single" w:sz="4" w:space="0" w:color="auto"/>
            </w:tcBorders>
            <w:shd w:val="clear" w:color="auto" w:fill="auto"/>
            <w:vAlign w:val="center"/>
          </w:tcPr>
          <w:p w14:paraId="3A67FF8C" w14:textId="5546FB1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424" w:type="pct"/>
            <w:tcBorders>
              <w:top w:val="nil"/>
              <w:left w:val="nil"/>
              <w:bottom w:val="single" w:sz="4" w:space="0" w:color="auto"/>
              <w:right w:val="single" w:sz="4" w:space="0" w:color="auto"/>
            </w:tcBorders>
            <w:shd w:val="clear" w:color="auto" w:fill="auto"/>
            <w:vAlign w:val="center"/>
          </w:tcPr>
          <w:p w14:paraId="42C3674A" w14:textId="1F1B228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424" w:type="pct"/>
            <w:tcBorders>
              <w:top w:val="nil"/>
              <w:left w:val="nil"/>
              <w:bottom w:val="single" w:sz="4" w:space="0" w:color="auto"/>
              <w:right w:val="single" w:sz="4" w:space="0" w:color="auto"/>
            </w:tcBorders>
            <w:shd w:val="clear" w:color="auto" w:fill="auto"/>
            <w:vAlign w:val="center"/>
          </w:tcPr>
          <w:p w14:paraId="5D5E5C05" w14:textId="6F0977D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424" w:type="pct"/>
            <w:tcBorders>
              <w:top w:val="nil"/>
              <w:left w:val="nil"/>
              <w:bottom w:val="single" w:sz="4" w:space="0" w:color="auto"/>
              <w:right w:val="single" w:sz="4" w:space="0" w:color="auto"/>
            </w:tcBorders>
            <w:shd w:val="clear" w:color="auto" w:fill="auto"/>
            <w:vAlign w:val="center"/>
          </w:tcPr>
          <w:p w14:paraId="07FD195E" w14:textId="5946DC7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422" w:type="pct"/>
            <w:tcBorders>
              <w:top w:val="nil"/>
              <w:left w:val="nil"/>
              <w:bottom w:val="single" w:sz="4" w:space="0" w:color="auto"/>
              <w:right w:val="single" w:sz="4" w:space="0" w:color="auto"/>
            </w:tcBorders>
            <w:shd w:val="clear" w:color="auto" w:fill="auto"/>
            <w:vAlign w:val="center"/>
          </w:tcPr>
          <w:p w14:paraId="13C2CDB2" w14:textId="0C99A26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r>
      <w:tr w:rsidR="00036DBB" w:rsidRPr="00B53A52" w14:paraId="397F372E" w14:textId="77777777" w:rsidTr="00036DBB">
        <w:trPr>
          <w:trHeight w:val="255"/>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1767FD36"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Потери в тепловых сетях</w:t>
            </w:r>
          </w:p>
        </w:tc>
        <w:tc>
          <w:tcPr>
            <w:tcW w:w="414" w:type="pct"/>
            <w:tcBorders>
              <w:top w:val="nil"/>
              <w:left w:val="nil"/>
              <w:bottom w:val="single" w:sz="4" w:space="0" w:color="auto"/>
              <w:right w:val="single" w:sz="4" w:space="0" w:color="auto"/>
            </w:tcBorders>
            <w:shd w:val="clear" w:color="auto" w:fill="auto"/>
            <w:vAlign w:val="center"/>
            <w:hideMark/>
          </w:tcPr>
          <w:p w14:paraId="0B69C6E7" w14:textId="225782B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0,27</w:t>
            </w:r>
          </w:p>
        </w:tc>
        <w:tc>
          <w:tcPr>
            <w:tcW w:w="424" w:type="pct"/>
            <w:tcBorders>
              <w:top w:val="nil"/>
              <w:left w:val="nil"/>
              <w:bottom w:val="single" w:sz="4" w:space="0" w:color="auto"/>
              <w:right w:val="single" w:sz="4" w:space="0" w:color="auto"/>
            </w:tcBorders>
            <w:shd w:val="clear" w:color="auto" w:fill="auto"/>
            <w:vAlign w:val="center"/>
          </w:tcPr>
          <w:p w14:paraId="74004DED" w14:textId="123F5FC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0,28</w:t>
            </w:r>
          </w:p>
        </w:tc>
        <w:tc>
          <w:tcPr>
            <w:tcW w:w="424" w:type="pct"/>
            <w:tcBorders>
              <w:top w:val="nil"/>
              <w:left w:val="nil"/>
              <w:bottom w:val="single" w:sz="4" w:space="0" w:color="auto"/>
              <w:right w:val="single" w:sz="4" w:space="0" w:color="auto"/>
            </w:tcBorders>
            <w:shd w:val="clear" w:color="auto" w:fill="auto"/>
            <w:vAlign w:val="center"/>
          </w:tcPr>
          <w:p w14:paraId="4ABA7E46" w14:textId="244959D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0,28</w:t>
            </w:r>
          </w:p>
        </w:tc>
        <w:tc>
          <w:tcPr>
            <w:tcW w:w="424" w:type="pct"/>
            <w:tcBorders>
              <w:top w:val="nil"/>
              <w:left w:val="nil"/>
              <w:bottom w:val="single" w:sz="4" w:space="0" w:color="auto"/>
              <w:right w:val="single" w:sz="4" w:space="0" w:color="auto"/>
            </w:tcBorders>
            <w:shd w:val="clear" w:color="auto" w:fill="auto"/>
            <w:vAlign w:val="center"/>
          </w:tcPr>
          <w:p w14:paraId="6F8B22F6" w14:textId="2D074D3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0,29</w:t>
            </w:r>
          </w:p>
        </w:tc>
        <w:tc>
          <w:tcPr>
            <w:tcW w:w="424" w:type="pct"/>
            <w:tcBorders>
              <w:top w:val="nil"/>
              <w:left w:val="nil"/>
              <w:bottom w:val="single" w:sz="4" w:space="0" w:color="auto"/>
              <w:right w:val="single" w:sz="4" w:space="0" w:color="auto"/>
            </w:tcBorders>
            <w:shd w:val="clear" w:color="auto" w:fill="auto"/>
            <w:vAlign w:val="center"/>
          </w:tcPr>
          <w:p w14:paraId="47C927E9" w14:textId="0C2A09D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0,29</w:t>
            </w:r>
          </w:p>
        </w:tc>
        <w:tc>
          <w:tcPr>
            <w:tcW w:w="424" w:type="pct"/>
            <w:tcBorders>
              <w:top w:val="nil"/>
              <w:left w:val="nil"/>
              <w:bottom w:val="single" w:sz="4" w:space="0" w:color="auto"/>
              <w:right w:val="single" w:sz="4" w:space="0" w:color="auto"/>
            </w:tcBorders>
            <w:shd w:val="clear" w:color="auto" w:fill="auto"/>
            <w:vAlign w:val="center"/>
          </w:tcPr>
          <w:p w14:paraId="0B0CE8E5" w14:textId="43C8C5F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0,30</w:t>
            </w:r>
          </w:p>
        </w:tc>
        <w:tc>
          <w:tcPr>
            <w:tcW w:w="424" w:type="pct"/>
            <w:tcBorders>
              <w:top w:val="nil"/>
              <w:left w:val="nil"/>
              <w:bottom w:val="single" w:sz="4" w:space="0" w:color="auto"/>
              <w:right w:val="single" w:sz="4" w:space="0" w:color="auto"/>
            </w:tcBorders>
            <w:shd w:val="clear" w:color="auto" w:fill="auto"/>
            <w:vAlign w:val="center"/>
          </w:tcPr>
          <w:p w14:paraId="094F451A" w14:textId="086053E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0,30</w:t>
            </w:r>
          </w:p>
        </w:tc>
        <w:tc>
          <w:tcPr>
            <w:tcW w:w="422" w:type="pct"/>
            <w:tcBorders>
              <w:top w:val="nil"/>
              <w:left w:val="nil"/>
              <w:bottom w:val="single" w:sz="4" w:space="0" w:color="auto"/>
              <w:right w:val="single" w:sz="4" w:space="0" w:color="auto"/>
            </w:tcBorders>
            <w:shd w:val="clear" w:color="auto" w:fill="auto"/>
            <w:vAlign w:val="center"/>
          </w:tcPr>
          <w:p w14:paraId="411ABADB" w14:textId="7CF7D42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0,30</w:t>
            </w:r>
          </w:p>
        </w:tc>
      </w:tr>
      <w:tr w:rsidR="00036DBB" w:rsidRPr="00B53A52" w14:paraId="5D1A3051" w14:textId="77777777" w:rsidTr="00036DBB">
        <w:trPr>
          <w:trHeight w:val="255"/>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6074AE75"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Общая присоединенная нагрузка, в т.ч.:</w:t>
            </w:r>
          </w:p>
        </w:tc>
        <w:tc>
          <w:tcPr>
            <w:tcW w:w="414" w:type="pct"/>
            <w:tcBorders>
              <w:top w:val="nil"/>
              <w:left w:val="nil"/>
              <w:bottom w:val="single" w:sz="4" w:space="0" w:color="auto"/>
              <w:right w:val="single" w:sz="4" w:space="0" w:color="auto"/>
            </w:tcBorders>
            <w:shd w:val="clear" w:color="auto" w:fill="auto"/>
            <w:vAlign w:val="center"/>
            <w:hideMark/>
          </w:tcPr>
          <w:p w14:paraId="7755BB08" w14:textId="46424AD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2,72</w:t>
            </w:r>
          </w:p>
        </w:tc>
        <w:tc>
          <w:tcPr>
            <w:tcW w:w="424" w:type="pct"/>
            <w:tcBorders>
              <w:top w:val="nil"/>
              <w:left w:val="nil"/>
              <w:bottom w:val="single" w:sz="4" w:space="0" w:color="auto"/>
              <w:right w:val="single" w:sz="4" w:space="0" w:color="auto"/>
            </w:tcBorders>
            <w:shd w:val="clear" w:color="auto" w:fill="auto"/>
            <w:vAlign w:val="center"/>
          </w:tcPr>
          <w:p w14:paraId="2EF51DC4" w14:textId="783D714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2,85</w:t>
            </w:r>
          </w:p>
        </w:tc>
        <w:tc>
          <w:tcPr>
            <w:tcW w:w="424" w:type="pct"/>
            <w:tcBorders>
              <w:top w:val="nil"/>
              <w:left w:val="nil"/>
              <w:bottom w:val="single" w:sz="4" w:space="0" w:color="auto"/>
              <w:right w:val="single" w:sz="4" w:space="0" w:color="auto"/>
            </w:tcBorders>
            <w:shd w:val="clear" w:color="auto" w:fill="auto"/>
            <w:vAlign w:val="center"/>
          </w:tcPr>
          <w:p w14:paraId="0C83A56C" w14:textId="682F3E2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2,97</w:t>
            </w:r>
          </w:p>
        </w:tc>
        <w:tc>
          <w:tcPr>
            <w:tcW w:w="424" w:type="pct"/>
            <w:tcBorders>
              <w:top w:val="nil"/>
              <w:left w:val="nil"/>
              <w:bottom w:val="single" w:sz="4" w:space="0" w:color="auto"/>
              <w:right w:val="single" w:sz="4" w:space="0" w:color="auto"/>
            </w:tcBorders>
            <w:shd w:val="clear" w:color="auto" w:fill="auto"/>
            <w:vAlign w:val="center"/>
          </w:tcPr>
          <w:p w14:paraId="316DE312" w14:textId="776F5EB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3,12</w:t>
            </w:r>
          </w:p>
        </w:tc>
        <w:tc>
          <w:tcPr>
            <w:tcW w:w="424" w:type="pct"/>
            <w:tcBorders>
              <w:top w:val="nil"/>
              <w:left w:val="nil"/>
              <w:bottom w:val="single" w:sz="4" w:space="0" w:color="auto"/>
              <w:right w:val="single" w:sz="4" w:space="0" w:color="auto"/>
            </w:tcBorders>
            <w:shd w:val="clear" w:color="auto" w:fill="auto"/>
            <w:vAlign w:val="center"/>
          </w:tcPr>
          <w:p w14:paraId="5FAD0447" w14:textId="06916D7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3,26</w:t>
            </w:r>
          </w:p>
        </w:tc>
        <w:tc>
          <w:tcPr>
            <w:tcW w:w="424" w:type="pct"/>
            <w:tcBorders>
              <w:top w:val="nil"/>
              <w:left w:val="nil"/>
              <w:bottom w:val="single" w:sz="4" w:space="0" w:color="auto"/>
              <w:right w:val="single" w:sz="4" w:space="0" w:color="auto"/>
            </w:tcBorders>
            <w:shd w:val="clear" w:color="auto" w:fill="auto"/>
            <w:vAlign w:val="center"/>
          </w:tcPr>
          <w:p w14:paraId="0B89F05D" w14:textId="142075A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3,53</w:t>
            </w:r>
          </w:p>
        </w:tc>
        <w:tc>
          <w:tcPr>
            <w:tcW w:w="424" w:type="pct"/>
            <w:tcBorders>
              <w:top w:val="nil"/>
              <w:left w:val="nil"/>
              <w:bottom w:val="single" w:sz="4" w:space="0" w:color="auto"/>
              <w:right w:val="single" w:sz="4" w:space="0" w:color="auto"/>
            </w:tcBorders>
            <w:shd w:val="clear" w:color="auto" w:fill="auto"/>
            <w:vAlign w:val="center"/>
          </w:tcPr>
          <w:p w14:paraId="45D6C7B9" w14:textId="3C4F175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3,82</w:t>
            </w:r>
          </w:p>
        </w:tc>
        <w:tc>
          <w:tcPr>
            <w:tcW w:w="422" w:type="pct"/>
            <w:tcBorders>
              <w:top w:val="nil"/>
              <w:left w:val="nil"/>
              <w:bottom w:val="single" w:sz="4" w:space="0" w:color="auto"/>
              <w:right w:val="single" w:sz="4" w:space="0" w:color="auto"/>
            </w:tcBorders>
            <w:shd w:val="clear" w:color="auto" w:fill="auto"/>
            <w:vAlign w:val="center"/>
          </w:tcPr>
          <w:p w14:paraId="5BB8D6ED" w14:textId="4A91F53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3,82</w:t>
            </w:r>
          </w:p>
        </w:tc>
      </w:tr>
      <w:tr w:rsidR="00036DBB" w:rsidRPr="00B53A52" w14:paraId="21EC21F2" w14:textId="77777777" w:rsidTr="00036DBB">
        <w:trPr>
          <w:trHeight w:val="255"/>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50BC74AF"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 отопление</w:t>
            </w:r>
          </w:p>
        </w:tc>
        <w:tc>
          <w:tcPr>
            <w:tcW w:w="414" w:type="pct"/>
            <w:tcBorders>
              <w:top w:val="nil"/>
              <w:left w:val="nil"/>
              <w:bottom w:val="single" w:sz="4" w:space="0" w:color="auto"/>
              <w:right w:val="single" w:sz="4" w:space="0" w:color="auto"/>
            </w:tcBorders>
            <w:shd w:val="clear" w:color="auto" w:fill="auto"/>
            <w:vAlign w:val="center"/>
            <w:hideMark/>
          </w:tcPr>
          <w:p w14:paraId="68D52E92" w14:textId="4CE7FA9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2,72</w:t>
            </w:r>
          </w:p>
        </w:tc>
        <w:tc>
          <w:tcPr>
            <w:tcW w:w="424" w:type="pct"/>
            <w:tcBorders>
              <w:top w:val="nil"/>
              <w:left w:val="nil"/>
              <w:bottom w:val="single" w:sz="4" w:space="0" w:color="auto"/>
              <w:right w:val="single" w:sz="4" w:space="0" w:color="auto"/>
            </w:tcBorders>
            <w:shd w:val="clear" w:color="auto" w:fill="auto"/>
            <w:vAlign w:val="center"/>
          </w:tcPr>
          <w:p w14:paraId="55687E70" w14:textId="7A850F4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2,85</w:t>
            </w:r>
          </w:p>
        </w:tc>
        <w:tc>
          <w:tcPr>
            <w:tcW w:w="424" w:type="pct"/>
            <w:tcBorders>
              <w:top w:val="nil"/>
              <w:left w:val="nil"/>
              <w:bottom w:val="single" w:sz="4" w:space="0" w:color="auto"/>
              <w:right w:val="single" w:sz="4" w:space="0" w:color="auto"/>
            </w:tcBorders>
            <w:shd w:val="clear" w:color="auto" w:fill="auto"/>
            <w:vAlign w:val="center"/>
          </w:tcPr>
          <w:p w14:paraId="24C78201" w14:textId="5DA7046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2,97</w:t>
            </w:r>
          </w:p>
        </w:tc>
        <w:tc>
          <w:tcPr>
            <w:tcW w:w="424" w:type="pct"/>
            <w:tcBorders>
              <w:top w:val="nil"/>
              <w:left w:val="nil"/>
              <w:bottom w:val="single" w:sz="4" w:space="0" w:color="auto"/>
              <w:right w:val="single" w:sz="4" w:space="0" w:color="auto"/>
            </w:tcBorders>
            <w:shd w:val="clear" w:color="auto" w:fill="auto"/>
            <w:vAlign w:val="center"/>
          </w:tcPr>
          <w:p w14:paraId="14D328BF" w14:textId="6B60006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3,12</w:t>
            </w:r>
          </w:p>
        </w:tc>
        <w:tc>
          <w:tcPr>
            <w:tcW w:w="424" w:type="pct"/>
            <w:tcBorders>
              <w:top w:val="nil"/>
              <w:left w:val="nil"/>
              <w:bottom w:val="single" w:sz="4" w:space="0" w:color="auto"/>
              <w:right w:val="single" w:sz="4" w:space="0" w:color="auto"/>
            </w:tcBorders>
            <w:shd w:val="clear" w:color="auto" w:fill="auto"/>
            <w:vAlign w:val="center"/>
          </w:tcPr>
          <w:p w14:paraId="03CEECB3" w14:textId="5CFDA48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3,26</w:t>
            </w:r>
          </w:p>
        </w:tc>
        <w:tc>
          <w:tcPr>
            <w:tcW w:w="424" w:type="pct"/>
            <w:tcBorders>
              <w:top w:val="nil"/>
              <w:left w:val="nil"/>
              <w:bottom w:val="single" w:sz="4" w:space="0" w:color="auto"/>
              <w:right w:val="single" w:sz="4" w:space="0" w:color="auto"/>
            </w:tcBorders>
            <w:shd w:val="clear" w:color="auto" w:fill="auto"/>
            <w:vAlign w:val="center"/>
          </w:tcPr>
          <w:p w14:paraId="345B432E" w14:textId="099E836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3,53</w:t>
            </w:r>
          </w:p>
        </w:tc>
        <w:tc>
          <w:tcPr>
            <w:tcW w:w="424" w:type="pct"/>
            <w:tcBorders>
              <w:top w:val="nil"/>
              <w:left w:val="nil"/>
              <w:bottom w:val="single" w:sz="4" w:space="0" w:color="auto"/>
              <w:right w:val="single" w:sz="4" w:space="0" w:color="auto"/>
            </w:tcBorders>
            <w:shd w:val="clear" w:color="auto" w:fill="auto"/>
            <w:vAlign w:val="center"/>
          </w:tcPr>
          <w:p w14:paraId="2C2CFF5F" w14:textId="2122BEA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3,82</w:t>
            </w:r>
          </w:p>
        </w:tc>
        <w:tc>
          <w:tcPr>
            <w:tcW w:w="422" w:type="pct"/>
            <w:tcBorders>
              <w:top w:val="nil"/>
              <w:left w:val="nil"/>
              <w:bottom w:val="single" w:sz="4" w:space="0" w:color="auto"/>
              <w:right w:val="single" w:sz="4" w:space="0" w:color="auto"/>
            </w:tcBorders>
            <w:shd w:val="clear" w:color="auto" w:fill="auto"/>
            <w:vAlign w:val="center"/>
          </w:tcPr>
          <w:p w14:paraId="554DBA2D" w14:textId="5C79294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3,82</w:t>
            </w:r>
          </w:p>
        </w:tc>
      </w:tr>
      <w:tr w:rsidR="00036DBB" w:rsidRPr="00B53A52" w14:paraId="420B96C6" w14:textId="77777777" w:rsidTr="00036DBB">
        <w:trPr>
          <w:trHeight w:val="255"/>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7ADF1355"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 вентиляция</w:t>
            </w:r>
          </w:p>
        </w:tc>
        <w:tc>
          <w:tcPr>
            <w:tcW w:w="414" w:type="pct"/>
            <w:tcBorders>
              <w:top w:val="nil"/>
              <w:left w:val="nil"/>
              <w:bottom w:val="single" w:sz="4" w:space="0" w:color="auto"/>
              <w:right w:val="single" w:sz="4" w:space="0" w:color="auto"/>
            </w:tcBorders>
            <w:shd w:val="clear" w:color="auto" w:fill="auto"/>
            <w:vAlign w:val="center"/>
            <w:hideMark/>
          </w:tcPr>
          <w:p w14:paraId="5AF59C96" w14:textId="0DB9A74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1B851850" w14:textId="26534D3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5C02652A" w14:textId="64C5616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62EFED9F" w14:textId="0336E8B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297BE626" w14:textId="6C8A79B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1138FD2D" w14:textId="176C350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525551C2" w14:textId="2D3B2C5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2" w:type="pct"/>
            <w:tcBorders>
              <w:top w:val="nil"/>
              <w:left w:val="nil"/>
              <w:bottom w:val="single" w:sz="4" w:space="0" w:color="auto"/>
              <w:right w:val="single" w:sz="4" w:space="0" w:color="auto"/>
            </w:tcBorders>
            <w:shd w:val="clear" w:color="auto" w:fill="auto"/>
            <w:vAlign w:val="center"/>
          </w:tcPr>
          <w:p w14:paraId="2E2E51F9" w14:textId="2F32658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036DBB" w:rsidRPr="00B53A52" w14:paraId="0ABA0DF8" w14:textId="77777777" w:rsidTr="00036DBB">
        <w:trPr>
          <w:trHeight w:val="255"/>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51A3F130"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 ГВС</w:t>
            </w:r>
          </w:p>
        </w:tc>
        <w:tc>
          <w:tcPr>
            <w:tcW w:w="414" w:type="pct"/>
            <w:tcBorders>
              <w:top w:val="nil"/>
              <w:left w:val="nil"/>
              <w:bottom w:val="single" w:sz="4" w:space="0" w:color="auto"/>
              <w:right w:val="single" w:sz="4" w:space="0" w:color="auto"/>
            </w:tcBorders>
            <w:shd w:val="clear" w:color="auto" w:fill="auto"/>
            <w:vAlign w:val="center"/>
            <w:hideMark/>
          </w:tcPr>
          <w:p w14:paraId="19688E50" w14:textId="3F9F1F9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5B285EAA" w14:textId="568C3DE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36C4842A" w14:textId="5D2F6A0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2C0F0205" w14:textId="7F04A28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56CD4D96" w14:textId="6FDD0B0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1D26502E" w14:textId="0DFC3B7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4" w:type="pct"/>
            <w:tcBorders>
              <w:top w:val="nil"/>
              <w:left w:val="nil"/>
              <w:bottom w:val="single" w:sz="4" w:space="0" w:color="auto"/>
              <w:right w:val="single" w:sz="4" w:space="0" w:color="auto"/>
            </w:tcBorders>
            <w:shd w:val="clear" w:color="auto" w:fill="auto"/>
            <w:vAlign w:val="center"/>
          </w:tcPr>
          <w:p w14:paraId="61DEC2A2" w14:textId="208157A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22" w:type="pct"/>
            <w:tcBorders>
              <w:top w:val="nil"/>
              <w:left w:val="nil"/>
              <w:bottom w:val="single" w:sz="4" w:space="0" w:color="auto"/>
              <w:right w:val="single" w:sz="4" w:space="0" w:color="auto"/>
            </w:tcBorders>
            <w:shd w:val="clear" w:color="auto" w:fill="auto"/>
            <w:vAlign w:val="center"/>
          </w:tcPr>
          <w:p w14:paraId="39DDBD75" w14:textId="3B6D13B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036DBB" w:rsidRPr="00B53A52" w14:paraId="629C7C84" w14:textId="77777777" w:rsidTr="00036DBB">
        <w:trPr>
          <w:trHeight w:val="255"/>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1EB69C1E"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Резерв(+)/</w:t>
            </w:r>
            <w:proofErr w:type="gramStart"/>
            <w:r w:rsidRPr="00B53A52">
              <w:rPr>
                <w:rFonts w:eastAsia="Times New Roman" w:cs="Times New Roman"/>
                <w:color w:val="000000"/>
                <w:sz w:val="20"/>
                <w:szCs w:val="20"/>
                <w:lang w:eastAsia="ru-RU"/>
              </w:rPr>
              <w:t>Дефицит(</w:t>
            </w:r>
            <w:proofErr w:type="gramEnd"/>
            <w:r w:rsidRPr="00B53A52">
              <w:rPr>
                <w:rFonts w:eastAsia="Times New Roman" w:cs="Times New Roman"/>
                <w:color w:val="000000"/>
                <w:sz w:val="20"/>
                <w:szCs w:val="20"/>
                <w:lang w:eastAsia="ru-RU"/>
              </w:rPr>
              <w:t>-) мощности нетто</w:t>
            </w:r>
          </w:p>
        </w:tc>
        <w:tc>
          <w:tcPr>
            <w:tcW w:w="414" w:type="pct"/>
            <w:tcBorders>
              <w:top w:val="nil"/>
              <w:left w:val="nil"/>
              <w:bottom w:val="single" w:sz="4" w:space="0" w:color="auto"/>
              <w:right w:val="single" w:sz="4" w:space="0" w:color="auto"/>
            </w:tcBorders>
            <w:shd w:val="clear" w:color="auto" w:fill="auto"/>
            <w:vAlign w:val="center"/>
            <w:hideMark/>
          </w:tcPr>
          <w:p w14:paraId="5E8FE724" w14:textId="0D48248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1,83</w:t>
            </w:r>
          </w:p>
        </w:tc>
        <w:tc>
          <w:tcPr>
            <w:tcW w:w="424" w:type="pct"/>
            <w:tcBorders>
              <w:top w:val="nil"/>
              <w:left w:val="nil"/>
              <w:bottom w:val="single" w:sz="4" w:space="0" w:color="auto"/>
              <w:right w:val="single" w:sz="4" w:space="0" w:color="auto"/>
            </w:tcBorders>
            <w:shd w:val="clear" w:color="auto" w:fill="auto"/>
            <w:vAlign w:val="center"/>
          </w:tcPr>
          <w:p w14:paraId="51A32B6A" w14:textId="23AE490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1,69</w:t>
            </w:r>
          </w:p>
        </w:tc>
        <w:tc>
          <w:tcPr>
            <w:tcW w:w="424" w:type="pct"/>
            <w:tcBorders>
              <w:top w:val="nil"/>
              <w:left w:val="nil"/>
              <w:bottom w:val="single" w:sz="4" w:space="0" w:color="auto"/>
              <w:right w:val="single" w:sz="4" w:space="0" w:color="auto"/>
            </w:tcBorders>
            <w:shd w:val="clear" w:color="auto" w:fill="auto"/>
            <w:vAlign w:val="center"/>
          </w:tcPr>
          <w:p w14:paraId="7BC56B74" w14:textId="7034604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1,57</w:t>
            </w:r>
          </w:p>
        </w:tc>
        <w:tc>
          <w:tcPr>
            <w:tcW w:w="424" w:type="pct"/>
            <w:tcBorders>
              <w:top w:val="nil"/>
              <w:left w:val="nil"/>
              <w:bottom w:val="single" w:sz="4" w:space="0" w:color="auto"/>
              <w:right w:val="single" w:sz="4" w:space="0" w:color="auto"/>
            </w:tcBorders>
            <w:shd w:val="clear" w:color="auto" w:fill="auto"/>
            <w:vAlign w:val="center"/>
          </w:tcPr>
          <w:p w14:paraId="5FB83B32" w14:textId="245EF36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1,41</w:t>
            </w:r>
          </w:p>
        </w:tc>
        <w:tc>
          <w:tcPr>
            <w:tcW w:w="424" w:type="pct"/>
            <w:tcBorders>
              <w:top w:val="nil"/>
              <w:left w:val="nil"/>
              <w:bottom w:val="single" w:sz="4" w:space="0" w:color="auto"/>
              <w:right w:val="single" w:sz="4" w:space="0" w:color="auto"/>
            </w:tcBorders>
            <w:shd w:val="clear" w:color="auto" w:fill="auto"/>
            <w:vAlign w:val="center"/>
          </w:tcPr>
          <w:p w14:paraId="39C3E952" w14:textId="69ACFF2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1,27</w:t>
            </w:r>
          </w:p>
        </w:tc>
        <w:tc>
          <w:tcPr>
            <w:tcW w:w="424" w:type="pct"/>
            <w:tcBorders>
              <w:top w:val="nil"/>
              <w:left w:val="nil"/>
              <w:bottom w:val="single" w:sz="4" w:space="0" w:color="auto"/>
              <w:right w:val="single" w:sz="4" w:space="0" w:color="auto"/>
            </w:tcBorders>
            <w:shd w:val="clear" w:color="auto" w:fill="auto"/>
            <w:vAlign w:val="center"/>
          </w:tcPr>
          <w:p w14:paraId="2BDAC7CE" w14:textId="2CC5463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0,99</w:t>
            </w:r>
          </w:p>
        </w:tc>
        <w:tc>
          <w:tcPr>
            <w:tcW w:w="424" w:type="pct"/>
            <w:tcBorders>
              <w:top w:val="nil"/>
              <w:left w:val="nil"/>
              <w:bottom w:val="single" w:sz="4" w:space="0" w:color="auto"/>
              <w:right w:val="single" w:sz="4" w:space="0" w:color="auto"/>
            </w:tcBorders>
            <w:shd w:val="clear" w:color="auto" w:fill="auto"/>
            <w:vAlign w:val="center"/>
          </w:tcPr>
          <w:p w14:paraId="032FFB96" w14:textId="2724B8E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0,70</w:t>
            </w:r>
          </w:p>
        </w:tc>
        <w:tc>
          <w:tcPr>
            <w:tcW w:w="422" w:type="pct"/>
            <w:tcBorders>
              <w:top w:val="nil"/>
              <w:left w:val="nil"/>
              <w:bottom w:val="single" w:sz="4" w:space="0" w:color="auto"/>
              <w:right w:val="single" w:sz="4" w:space="0" w:color="auto"/>
            </w:tcBorders>
            <w:shd w:val="clear" w:color="auto" w:fill="auto"/>
            <w:vAlign w:val="center"/>
          </w:tcPr>
          <w:p w14:paraId="62D3637C" w14:textId="6299B44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0,70</w:t>
            </w:r>
          </w:p>
        </w:tc>
      </w:tr>
      <w:tr w:rsidR="00036DBB" w:rsidRPr="00B53A52" w14:paraId="4670C3BF" w14:textId="77777777" w:rsidTr="00036DBB">
        <w:trPr>
          <w:trHeight w:val="255"/>
        </w:trPr>
        <w:tc>
          <w:tcPr>
            <w:tcW w:w="1620" w:type="pct"/>
            <w:tcBorders>
              <w:top w:val="nil"/>
              <w:left w:val="single" w:sz="4" w:space="0" w:color="auto"/>
              <w:bottom w:val="single" w:sz="4" w:space="0" w:color="auto"/>
              <w:right w:val="single" w:sz="4" w:space="0" w:color="auto"/>
            </w:tcBorders>
            <w:shd w:val="clear" w:color="auto" w:fill="auto"/>
            <w:vAlign w:val="center"/>
            <w:hideMark/>
          </w:tcPr>
          <w:p w14:paraId="2861B716"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тоже в % от мощности нетто</w:t>
            </w:r>
          </w:p>
        </w:tc>
        <w:tc>
          <w:tcPr>
            <w:tcW w:w="414" w:type="pct"/>
            <w:tcBorders>
              <w:top w:val="nil"/>
              <w:left w:val="nil"/>
              <w:bottom w:val="single" w:sz="4" w:space="0" w:color="auto"/>
              <w:right w:val="single" w:sz="4" w:space="0" w:color="auto"/>
            </w:tcBorders>
            <w:shd w:val="clear" w:color="auto" w:fill="auto"/>
            <w:vAlign w:val="center"/>
            <w:hideMark/>
          </w:tcPr>
          <w:p w14:paraId="47B98662" w14:textId="7F5DBCB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37,9</w:t>
            </w:r>
          </w:p>
        </w:tc>
        <w:tc>
          <w:tcPr>
            <w:tcW w:w="424" w:type="pct"/>
            <w:tcBorders>
              <w:top w:val="nil"/>
              <w:left w:val="nil"/>
              <w:bottom w:val="single" w:sz="4" w:space="0" w:color="auto"/>
              <w:right w:val="single" w:sz="4" w:space="0" w:color="auto"/>
            </w:tcBorders>
            <w:shd w:val="clear" w:color="auto" w:fill="auto"/>
            <w:vAlign w:val="center"/>
          </w:tcPr>
          <w:p w14:paraId="33652AB4" w14:textId="4A1CC7A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35,1</w:t>
            </w:r>
          </w:p>
        </w:tc>
        <w:tc>
          <w:tcPr>
            <w:tcW w:w="424" w:type="pct"/>
            <w:tcBorders>
              <w:top w:val="nil"/>
              <w:left w:val="nil"/>
              <w:bottom w:val="single" w:sz="4" w:space="0" w:color="auto"/>
              <w:right w:val="single" w:sz="4" w:space="0" w:color="auto"/>
            </w:tcBorders>
            <w:shd w:val="clear" w:color="auto" w:fill="auto"/>
            <w:vAlign w:val="center"/>
          </w:tcPr>
          <w:p w14:paraId="4B2411B5" w14:textId="4D23A37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32,5</w:t>
            </w:r>
          </w:p>
        </w:tc>
        <w:tc>
          <w:tcPr>
            <w:tcW w:w="424" w:type="pct"/>
            <w:tcBorders>
              <w:top w:val="nil"/>
              <w:left w:val="nil"/>
              <w:bottom w:val="single" w:sz="4" w:space="0" w:color="auto"/>
              <w:right w:val="single" w:sz="4" w:space="0" w:color="auto"/>
            </w:tcBorders>
            <w:shd w:val="clear" w:color="auto" w:fill="auto"/>
            <w:vAlign w:val="center"/>
          </w:tcPr>
          <w:p w14:paraId="41C8302F" w14:textId="6B41D6C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29,3</w:t>
            </w:r>
          </w:p>
        </w:tc>
        <w:tc>
          <w:tcPr>
            <w:tcW w:w="424" w:type="pct"/>
            <w:tcBorders>
              <w:top w:val="nil"/>
              <w:left w:val="nil"/>
              <w:bottom w:val="single" w:sz="4" w:space="0" w:color="auto"/>
              <w:right w:val="single" w:sz="4" w:space="0" w:color="auto"/>
            </w:tcBorders>
            <w:shd w:val="clear" w:color="auto" w:fill="auto"/>
            <w:vAlign w:val="center"/>
          </w:tcPr>
          <w:p w14:paraId="37ED5656" w14:textId="57D8868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26,3</w:t>
            </w:r>
          </w:p>
        </w:tc>
        <w:tc>
          <w:tcPr>
            <w:tcW w:w="424" w:type="pct"/>
            <w:tcBorders>
              <w:top w:val="nil"/>
              <w:left w:val="nil"/>
              <w:bottom w:val="single" w:sz="4" w:space="0" w:color="auto"/>
              <w:right w:val="single" w:sz="4" w:space="0" w:color="auto"/>
            </w:tcBorders>
            <w:shd w:val="clear" w:color="auto" w:fill="auto"/>
            <w:vAlign w:val="center"/>
          </w:tcPr>
          <w:p w14:paraId="27160439" w14:textId="28ACB4F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20,5</w:t>
            </w:r>
          </w:p>
        </w:tc>
        <w:tc>
          <w:tcPr>
            <w:tcW w:w="424" w:type="pct"/>
            <w:tcBorders>
              <w:top w:val="nil"/>
              <w:left w:val="nil"/>
              <w:bottom w:val="single" w:sz="4" w:space="0" w:color="auto"/>
              <w:right w:val="single" w:sz="4" w:space="0" w:color="auto"/>
            </w:tcBorders>
            <w:shd w:val="clear" w:color="auto" w:fill="auto"/>
            <w:vAlign w:val="center"/>
          </w:tcPr>
          <w:p w14:paraId="12ACD687" w14:textId="04A83B9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14,5</w:t>
            </w:r>
          </w:p>
        </w:tc>
        <w:tc>
          <w:tcPr>
            <w:tcW w:w="422" w:type="pct"/>
            <w:tcBorders>
              <w:top w:val="nil"/>
              <w:left w:val="nil"/>
              <w:bottom w:val="single" w:sz="4" w:space="0" w:color="auto"/>
              <w:right w:val="single" w:sz="4" w:space="0" w:color="auto"/>
            </w:tcBorders>
            <w:shd w:val="clear" w:color="auto" w:fill="auto"/>
            <w:vAlign w:val="center"/>
          </w:tcPr>
          <w:p w14:paraId="0BAEA807" w14:textId="3DA7255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14,5</w:t>
            </w:r>
          </w:p>
        </w:tc>
      </w:tr>
    </w:tbl>
    <w:p w14:paraId="6F1260DB" w14:textId="77777777" w:rsidR="00F648B8" w:rsidRPr="00B53A52" w:rsidRDefault="00F648B8" w:rsidP="00F648B8"/>
    <w:p w14:paraId="2F1AB608" w14:textId="77777777" w:rsidR="00F648B8" w:rsidRPr="00B53A52" w:rsidRDefault="00D5472A" w:rsidP="007B0523">
      <w:pPr>
        <w:pStyle w:val="20"/>
        <w:widowControl w:val="0"/>
        <w:numPr>
          <w:ilvl w:val="0"/>
          <w:numId w:val="0"/>
        </w:numPr>
        <w:spacing w:before="0" w:line="240" w:lineRule="auto"/>
        <w:ind w:firstLine="709"/>
        <w:rPr>
          <w:sz w:val="28"/>
          <w:szCs w:val="28"/>
        </w:rPr>
      </w:pPr>
      <w:bookmarkStart w:id="13" w:name="_Toc98499551"/>
      <w:r w:rsidRPr="00B53A52">
        <w:rPr>
          <w:sz w:val="28"/>
          <w:szCs w:val="28"/>
        </w:rPr>
        <w:t>2.4</w:t>
      </w:r>
      <w:r w:rsidR="007B0523" w:rsidRPr="00B53A52">
        <w:rPr>
          <w:sz w:val="28"/>
          <w:szCs w:val="28"/>
        </w:rPr>
        <w:t>.</w:t>
      </w:r>
      <w:r w:rsidRPr="00B53A52">
        <w:rPr>
          <w:sz w:val="28"/>
          <w:szCs w:val="28"/>
        </w:rPr>
        <w:t xml:space="preserve"> </w:t>
      </w:r>
      <w:r w:rsidR="00F648B8" w:rsidRPr="00B53A52">
        <w:rPr>
          <w:sz w:val="28"/>
          <w:szCs w:val="28"/>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3"/>
      <w:r w:rsidR="007B0523" w:rsidRPr="00B53A52">
        <w:rPr>
          <w:sz w:val="28"/>
          <w:szCs w:val="28"/>
        </w:rPr>
        <w:t>.</w:t>
      </w:r>
    </w:p>
    <w:p w14:paraId="2EC63024" w14:textId="2E7606DC" w:rsidR="00F648B8" w:rsidRPr="00B53A52" w:rsidRDefault="00F648B8" w:rsidP="007B0523">
      <w:pPr>
        <w:spacing w:line="240" w:lineRule="auto"/>
        <w:rPr>
          <w:sz w:val="28"/>
          <w:szCs w:val="28"/>
        </w:rPr>
      </w:pPr>
      <w:r w:rsidRPr="00B53A52">
        <w:rPr>
          <w:sz w:val="28"/>
          <w:szCs w:val="28"/>
        </w:rPr>
        <w:t>На территории с</w:t>
      </w:r>
      <w:r w:rsidR="007B0523" w:rsidRPr="00B53A52">
        <w:rPr>
          <w:sz w:val="28"/>
          <w:szCs w:val="28"/>
        </w:rPr>
        <w:t>.</w:t>
      </w:r>
      <w:r w:rsidRPr="00B53A52">
        <w:rPr>
          <w:sz w:val="28"/>
          <w:szCs w:val="28"/>
        </w:rPr>
        <w:t>п</w:t>
      </w:r>
      <w:r w:rsidR="007B0523" w:rsidRPr="00B53A52">
        <w:rPr>
          <w:sz w:val="28"/>
          <w:szCs w:val="28"/>
        </w:rPr>
        <w:t>.</w:t>
      </w:r>
      <w:r w:rsidRPr="00B53A52">
        <w:rPr>
          <w:sz w:val="28"/>
          <w:szCs w:val="28"/>
        </w:rPr>
        <w:t xml:space="preserve"> Аган отсутствуют источники тепловой энергии, зоны действия которых расположены в границах двух или более поселений.</w:t>
      </w:r>
    </w:p>
    <w:p w14:paraId="0431A9C0" w14:textId="77777777" w:rsidR="00F648B8" w:rsidRPr="00B53A52" w:rsidRDefault="00D5472A" w:rsidP="007B0523">
      <w:pPr>
        <w:pStyle w:val="20"/>
        <w:widowControl w:val="0"/>
        <w:numPr>
          <w:ilvl w:val="0"/>
          <w:numId w:val="0"/>
        </w:numPr>
        <w:spacing w:before="0" w:line="240" w:lineRule="auto"/>
        <w:ind w:firstLine="709"/>
        <w:rPr>
          <w:sz w:val="28"/>
          <w:szCs w:val="28"/>
        </w:rPr>
      </w:pPr>
      <w:bookmarkStart w:id="14" w:name="_Toc98499552"/>
      <w:r w:rsidRPr="00B53A52">
        <w:rPr>
          <w:sz w:val="28"/>
          <w:szCs w:val="28"/>
        </w:rPr>
        <w:t>2.5</w:t>
      </w:r>
      <w:r w:rsidR="007B0523" w:rsidRPr="00B53A52">
        <w:rPr>
          <w:sz w:val="28"/>
          <w:szCs w:val="28"/>
        </w:rPr>
        <w:t>.</w:t>
      </w:r>
      <w:r w:rsidRPr="00B53A52">
        <w:rPr>
          <w:sz w:val="28"/>
          <w:szCs w:val="28"/>
        </w:rPr>
        <w:t xml:space="preserve"> </w:t>
      </w:r>
      <w:r w:rsidR="00F648B8" w:rsidRPr="00B53A52">
        <w:rPr>
          <w:sz w:val="28"/>
          <w:szCs w:val="28"/>
        </w:rPr>
        <w:t>Радиус эффективного теплоснабжения, определяемый в соответствии с методическими указаниями по разработке схем теплоснабжения</w:t>
      </w:r>
      <w:bookmarkEnd w:id="14"/>
      <w:r w:rsidR="007B0523" w:rsidRPr="00B53A52">
        <w:rPr>
          <w:sz w:val="28"/>
          <w:szCs w:val="28"/>
        </w:rPr>
        <w:t>.</w:t>
      </w:r>
    </w:p>
    <w:p w14:paraId="0049E7F8" w14:textId="77777777" w:rsidR="00F648B8" w:rsidRPr="00B53A52" w:rsidRDefault="00F648B8" w:rsidP="007B0523">
      <w:pPr>
        <w:spacing w:line="240" w:lineRule="auto"/>
        <w:rPr>
          <w:sz w:val="28"/>
          <w:szCs w:val="28"/>
        </w:rPr>
      </w:pPr>
      <w:r w:rsidRPr="00B53A52">
        <w:rPr>
          <w:sz w:val="28"/>
          <w:szCs w:val="28"/>
        </w:rPr>
        <w:t xml:space="preserve">Согласно статье 2 Федерального закона от 27.07.2010 № 190-ФЗ </w:t>
      </w:r>
      <w:r w:rsidR="007B0523" w:rsidRPr="00B53A52">
        <w:rPr>
          <w:sz w:val="28"/>
          <w:szCs w:val="28"/>
        </w:rPr>
        <w:t xml:space="preserve">                            </w:t>
      </w:r>
      <w:r w:rsidRPr="00B53A52">
        <w:rPr>
          <w:sz w:val="28"/>
          <w:szCs w:val="28"/>
        </w:rPr>
        <w:t>«</w:t>
      </w:r>
      <w:r w:rsidR="00CC0A6E" w:rsidRPr="00B53A52">
        <w:rPr>
          <w:sz w:val="28"/>
          <w:szCs w:val="28"/>
        </w:rPr>
        <w:t>О теплоснабжении»</w:t>
      </w:r>
      <w:r w:rsidRPr="00B53A52">
        <w:rPr>
          <w:sz w:val="28"/>
          <w:szCs w:val="28"/>
        </w:rPr>
        <w:t xml:space="preserve"> радиус эффективного теплоснабжения </w:t>
      </w:r>
      <w:r w:rsidR="007B0523" w:rsidRPr="00B53A52">
        <w:rPr>
          <w:rFonts w:cs="Times New Roman"/>
          <w:sz w:val="28"/>
          <w:szCs w:val="28"/>
        </w:rPr>
        <w:t>‒</w:t>
      </w:r>
      <w:r w:rsidRPr="00B53A52">
        <w:rPr>
          <w:sz w:val="28"/>
          <w:szCs w:val="28"/>
        </w:rPr>
        <w:t xml:space="preserve"> максимальное расстояние от </w:t>
      </w:r>
      <w:proofErr w:type="spellStart"/>
      <w:r w:rsidRPr="00B53A52">
        <w:rPr>
          <w:sz w:val="28"/>
          <w:szCs w:val="28"/>
        </w:rPr>
        <w:t>теплопотребляющей</w:t>
      </w:r>
      <w:proofErr w:type="spellEnd"/>
      <w:r w:rsidRPr="00B53A52">
        <w:rPr>
          <w:sz w:val="28"/>
          <w:szCs w:val="28"/>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B53A52">
        <w:rPr>
          <w:sz w:val="28"/>
          <w:szCs w:val="28"/>
        </w:rPr>
        <w:t>теплопотребляющей</w:t>
      </w:r>
      <w:proofErr w:type="spellEnd"/>
      <w:r w:rsidRPr="00B53A52">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2E54D7EE" w14:textId="77777777" w:rsidR="00F648B8" w:rsidRPr="00B53A52" w:rsidRDefault="00F648B8" w:rsidP="007B0523">
      <w:pPr>
        <w:spacing w:line="240" w:lineRule="auto"/>
        <w:rPr>
          <w:sz w:val="28"/>
          <w:szCs w:val="28"/>
        </w:rPr>
      </w:pPr>
      <w:r w:rsidRPr="00B53A52">
        <w:rPr>
          <w:sz w:val="28"/>
          <w:szCs w:val="28"/>
        </w:rPr>
        <w:t xml:space="preserve">Подключение дополнительной тепловой нагрузки с увеличением радиуса действия источника тепловой энергии приводит к возрастанию затрат </w:t>
      </w:r>
      <w:r w:rsidR="007B0523" w:rsidRPr="00B53A52">
        <w:rPr>
          <w:sz w:val="28"/>
          <w:szCs w:val="28"/>
        </w:rPr>
        <w:t xml:space="preserve">                                     </w:t>
      </w:r>
      <w:r w:rsidRPr="00B53A52">
        <w:rPr>
          <w:sz w:val="28"/>
          <w:szCs w:val="28"/>
        </w:rPr>
        <w:t>на производство и транспорт тепловой энергии и одновременно к увеличению доходов от дополнительного объ</w:t>
      </w:r>
      <w:r w:rsidR="007B0523" w:rsidRPr="00B53A52">
        <w:rPr>
          <w:sz w:val="28"/>
          <w:szCs w:val="28"/>
        </w:rPr>
        <w:t>ема ее</w:t>
      </w:r>
      <w:r w:rsidRPr="00B53A52">
        <w:rPr>
          <w:sz w:val="28"/>
          <w:szCs w:val="28"/>
        </w:rPr>
        <w:t xml:space="preserve">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07ECA034" w14:textId="77777777" w:rsidR="00F648B8" w:rsidRPr="00B53A52" w:rsidRDefault="007B0523" w:rsidP="007B0523">
      <w:pPr>
        <w:spacing w:line="240" w:lineRule="auto"/>
        <w:rPr>
          <w:sz w:val="28"/>
          <w:szCs w:val="28"/>
        </w:rPr>
      </w:pPr>
      <w:r w:rsidRPr="00B53A52">
        <w:rPr>
          <w:sz w:val="28"/>
          <w:szCs w:val="28"/>
        </w:rPr>
        <w:t>В основу расче</w:t>
      </w:r>
      <w:r w:rsidR="00F648B8" w:rsidRPr="00B53A52">
        <w:rPr>
          <w:sz w:val="28"/>
          <w:szCs w:val="28"/>
        </w:rPr>
        <w:t>та были положены полуэмпирические соотношения, которые представлены в Нормах по проектированию тепловых сетей, изданных в 1938 году. Для приведения указанных зависимостей к современным условиям была проведена дополнительная работа по анализу структуры себестоимости производства и транспорта тепловой энергии в функционирующих в настоящее время системах теплоснабжения. В результате этой работы были получены эмпирические коэффициенты, которые позволили уточнить имеющиеся зависимости и применить их для определения минимальных удельных затрат при действующих в настоящее время ценовых индикаторах.</w:t>
      </w:r>
    </w:p>
    <w:p w14:paraId="1BCAAB7B" w14:textId="77777777" w:rsidR="00F648B8" w:rsidRPr="00B53A52" w:rsidRDefault="00F648B8" w:rsidP="007B0523">
      <w:pPr>
        <w:spacing w:line="240" w:lineRule="auto"/>
        <w:rPr>
          <w:sz w:val="28"/>
          <w:szCs w:val="28"/>
        </w:rPr>
      </w:pPr>
      <w:r w:rsidRPr="00B53A52">
        <w:rPr>
          <w:sz w:val="28"/>
          <w:szCs w:val="28"/>
        </w:rPr>
        <w:t>Связь между удельными затратами на производство и транспорт тепловой энергии с радиусом теплоснабжения осуществляется с помощью следующей полуэмпирической зависимости:</w:t>
      </w:r>
    </w:p>
    <w:p w14:paraId="49215730" w14:textId="77777777" w:rsidR="00F648B8" w:rsidRPr="00B53A52" w:rsidRDefault="00F648B8" w:rsidP="00F648B8">
      <w:pPr>
        <w:ind w:firstLine="0"/>
        <w:jc w:val="center"/>
      </w:pPr>
      <w:r w:rsidRPr="00B53A52">
        <w:rPr>
          <w:noProof/>
          <w:lang w:eastAsia="ru-RU"/>
        </w:rPr>
        <w:drawing>
          <wp:inline distT="0" distB="0" distL="0" distR="0" wp14:anchorId="5398F802" wp14:editId="2E6F42B0">
            <wp:extent cx="2575257" cy="534838"/>
            <wp:effectExtent l="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792435" cy="579942"/>
                    </a:xfrm>
                    <a:prstGeom prst="rect">
                      <a:avLst/>
                    </a:prstGeom>
                    <a:noFill/>
                    <a:ln w="9525">
                      <a:noFill/>
                      <a:miter lim="800000"/>
                      <a:headEnd/>
                      <a:tailEnd/>
                    </a:ln>
                  </pic:spPr>
                </pic:pic>
              </a:graphicData>
            </a:graphic>
          </wp:inline>
        </w:drawing>
      </w:r>
    </w:p>
    <w:p w14:paraId="1F1AAD8C" w14:textId="77777777" w:rsidR="00F648B8" w:rsidRPr="00B53A52" w:rsidRDefault="00F648B8" w:rsidP="00F648B8">
      <w:pPr>
        <w:ind w:firstLine="0"/>
        <w:jc w:val="center"/>
      </w:pPr>
    </w:p>
    <w:p w14:paraId="5D8096EB" w14:textId="77777777" w:rsidR="003D0355" w:rsidRPr="00B53A52" w:rsidRDefault="00F648B8" w:rsidP="00F648B8">
      <w:pPr>
        <w:rPr>
          <w:sz w:val="28"/>
          <w:szCs w:val="28"/>
        </w:rPr>
      </w:pPr>
      <w:r w:rsidRPr="00B53A52">
        <w:rPr>
          <w:sz w:val="28"/>
          <w:szCs w:val="28"/>
        </w:rPr>
        <w:t xml:space="preserve">где: </w:t>
      </w:r>
    </w:p>
    <w:p w14:paraId="292AA504" w14:textId="77777777" w:rsidR="00F648B8" w:rsidRPr="00B53A52" w:rsidRDefault="00F648B8" w:rsidP="003D0355">
      <w:pPr>
        <w:spacing w:line="240" w:lineRule="auto"/>
        <w:rPr>
          <w:sz w:val="28"/>
          <w:szCs w:val="28"/>
        </w:rPr>
      </w:pPr>
      <w:r w:rsidRPr="00B53A52">
        <w:rPr>
          <w:sz w:val="28"/>
          <w:szCs w:val="28"/>
        </w:rPr>
        <w:t xml:space="preserve">R </w:t>
      </w:r>
      <w:r w:rsidR="003D0355" w:rsidRPr="00B53A52">
        <w:rPr>
          <w:rFonts w:cs="Times New Roman"/>
          <w:sz w:val="28"/>
          <w:szCs w:val="28"/>
        </w:rPr>
        <w:t>‒</w:t>
      </w:r>
      <w:r w:rsidRPr="00B53A52">
        <w:rPr>
          <w:sz w:val="28"/>
          <w:szCs w:val="28"/>
        </w:rPr>
        <w:t xml:space="preserve"> радиус действия тепловой сети (длина главной тепловой магистрали самого протяж</w:t>
      </w:r>
      <w:r w:rsidR="003D0355" w:rsidRPr="00B53A52">
        <w:rPr>
          <w:sz w:val="28"/>
          <w:szCs w:val="28"/>
        </w:rPr>
        <w:t>е</w:t>
      </w:r>
      <w:r w:rsidRPr="00B53A52">
        <w:rPr>
          <w:sz w:val="28"/>
          <w:szCs w:val="28"/>
        </w:rPr>
        <w:t>нного вывода от источника), км;</w:t>
      </w:r>
    </w:p>
    <w:p w14:paraId="640956A7" w14:textId="77777777" w:rsidR="00F648B8" w:rsidRPr="00B53A52" w:rsidRDefault="00F648B8" w:rsidP="003D0355">
      <w:pPr>
        <w:spacing w:line="240" w:lineRule="auto"/>
        <w:rPr>
          <w:sz w:val="28"/>
          <w:szCs w:val="28"/>
        </w:rPr>
      </w:pPr>
      <w:r w:rsidRPr="00B53A52">
        <w:rPr>
          <w:sz w:val="28"/>
          <w:szCs w:val="28"/>
        </w:rPr>
        <w:t xml:space="preserve">H </w:t>
      </w:r>
      <w:r w:rsidR="003D0355" w:rsidRPr="00B53A52">
        <w:rPr>
          <w:rFonts w:cs="Times New Roman"/>
          <w:sz w:val="28"/>
          <w:szCs w:val="28"/>
        </w:rPr>
        <w:t>‒</w:t>
      </w:r>
      <w:r w:rsidRPr="00B53A52">
        <w:rPr>
          <w:sz w:val="28"/>
          <w:szCs w:val="28"/>
        </w:rPr>
        <w:t xml:space="preserve"> потеря напора на трение при транспорте теплоносителя по тепловой магистрали, м вод. ст.;</w:t>
      </w:r>
    </w:p>
    <w:p w14:paraId="554E3A74" w14:textId="77777777" w:rsidR="00F648B8" w:rsidRPr="00B53A52" w:rsidRDefault="00F648B8" w:rsidP="003D0355">
      <w:pPr>
        <w:spacing w:line="240" w:lineRule="auto"/>
        <w:rPr>
          <w:sz w:val="28"/>
          <w:szCs w:val="28"/>
        </w:rPr>
      </w:pPr>
      <w:r w:rsidRPr="00B53A52">
        <w:rPr>
          <w:sz w:val="28"/>
          <w:szCs w:val="28"/>
        </w:rPr>
        <w:t xml:space="preserve">b </w:t>
      </w:r>
      <w:r w:rsidR="003D0355" w:rsidRPr="00B53A52">
        <w:rPr>
          <w:rFonts w:cs="Times New Roman"/>
          <w:sz w:val="28"/>
          <w:szCs w:val="28"/>
        </w:rPr>
        <w:t>‒</w:t>
      </w:r>
      <w:r w:rsidRPr="00B53A52">
        <w:rPr>
          <w:sz w:val="28"/>
          <w:szCs w:val="28"/>
        </w:rPr>
        <w:t xml:space="preserve"> эмпирический коэффициент удельных затрат в единицу тепловой мощности котельной, руб./Гкал/ч;</w:t>
      </w:r>
    </w:p>
    <w:p w14:paraId="352562A9" w14:textId="77777777" w:rsidR="00F648B8" w:rsidRPr="00B53A52" w:rsidRDefault="00F648B8" w:rsidP="003D0355">
      <w:pPr>
        <w:spacing w:line="240" w:lineRule="auto"/>
        <w:rPr>
          <w:sz w:val="28"/>
          <w:szCs w:val="28"/>
        </w:rPr>
      </w:pPr>
      <w:r w:rsidRPr="00B53A52">
        <w:rPr>
          <w:sz w:val="28"/>
          <w:szCs w:val="28"/>
        </w:rPr>
        <w:t xml:space="preserve">s </w:t>
      </w:r>
      <w:r w:rsidR="003D0355" w:rsidRPr="00B53A52">
        <w:rPr>
          <w:rFonts w:cs="Times New Roman"/>
          <w:sz w:val="28"/>
          <w:szCs w:val="28"/>
        </w:rPr>
        <w:t>‒</w:t>
      </w:r>
      <w:r w:rsidRPr="00B53A52">
        <w:rPr>
          <w:sz w:val="28"/>
          <w:szCs w:val="28"/>
        </w:rPr>
        <w:t xml:space="preserve"> удельная стоимость материальной характеристики тепловой сети, </w:t>
      </w:r>
      <w:proofErr w:type="spellStart"/>
      <w:r w:rsidRPr="00B53A52">
        <w:rPr>
          <w:sz w:val="28"/>
          <w:szCs w:val="28"/>
        </w:rPr>
        <w:t>руб</w:t>
      </w:r>
      <w:proofErr w:type="spellEnd"/>
      <w:r w:rsidRPr="00B53A52">
        <w:rPr>
          <w:sz w:val="28"/>
          <w:szCs w:val="28"/>
        </w:rPr>
        <w:t>/м</w:t>
      </w:r>
      <w:r w:rsidRPr="00B53A52">
        <w:rPr>
          <w:sz w:val="28"/>
          <w:szCs w:val="28"/>
          <w:vertAlign w:val="superscript"/>
        </w:rPr>
        <w:t>2</w:t>
      </w:r>
      <w:r w:rsidRPr="00B53A52">
        <w:rPr>
          <w:sz w:val="28"/>
          <w:szCs w:val="28"/>
        </w:rPr>
        <w:t>;</w:t>
      </w:r>
    </w:p>
    <w:p w14:paraId="7646C429" w14:textId="77777777" w:rsidR="00F648B8" w:rsidRPr="00B53A52" w:rsidRDefault="00F648B8" w:rsidP="003D0355">
      <w:pPr>
        <w:spacing w:line="240" w:lineRule="auto"/>
        <w:rPr>
          <w:sz w:val="28"/>
          <w:szCs w:val="28"/>
        </w:rPr>
      </w:pPr>
      <w:r w:rsidRPr="00B53A52">
        <w:rPr>
          <w:sz w:val="28"/>
          <w:szCs w:val="28"/>
        </w:rPr>
        <w:t xml:space="preserve">B </w:t>
      </w:r>
      <w:r w:rsidR="003D0355" w:rsidRPr="00B53A52">
        <w:rPr>
          <w:rFonts w:cs="Times New Roman"/>
          <w:sz w:val="28"/>
          <w:szCs w:val="28"/>
        </w:rPr>
        <w:t>‒</w:t>
      </w:r>
      <w:r w:rsidRPr="00B53A52">
        <w:rPr>
          <w:sz w:val="28"/>
          <w:szCs w:val="28"/>
        </w:rPr>
        <w:t xml:space="preserve"> среднее число абонентов на единицу площади зоны действия источника теплоснабжения, 1/км</w:t>
      </w:r>
      <w:r w:rsidRPr="00B53A52">
        <w:rPr>
          <w:sz w:val="28"/>
          <w:szCs w:val="28"/>
          <w:vertAlign w:val="superscript"/>
        </w:rPr>
        <w:t>2</w:t>
      </w:r>
      <w:r w:rsidRPr="00B53A52">
        <w:rPr>
          <w:sz w:val="28"/>
          <w:szCs w:val="28"/>
        </w:rPr>
        <w:t>;</w:t>
      </w:r>
    </w:p>
    <w:p w14:paraId="13E03FC6" w14:textId="77777777" w:rsidR="00F648B8" w:rsidRPr="00B53A52" w:rsidRDefault="00F648B8" w:rsidP="003D0355">
      <w:pPr>
        <w:spacing w:line="240" w:lineRule="auto"/>
        <w:rPr>
          <w:sz w:val="28"/>
          <w:szCs w:val="28"/>
        </w:rPr>
      </w:pPr>
      <w:r w:rsidRPr="00B53A52">
        <w:rPr>
          <w:sz w:val="28"/>
          <w:szCs w:val="28"/>
        </w:rPr>
        <w:t xml:space="preserve">П </w:t>
      </w:r>
      <w:r w:rsidR="003D0355" w:rsidRPr="00B53A52">
        <w:rPr>
          <w:rFonts w:cs="Times New Roman"/>
          <w:sz w:val="28"/>
          <w:szCs w:val="28"/>
        </w:rPr>
        <w:t>‒</w:t>
      </w:r>
      <w:r w:rsidRPr="00B53A52">
        <w:rPr>
          <w:sz w:val="28"/>
          <w:szCs w:val="28"/>
        </w:rPr>
        <w:t xml:space="preserve"> </w:t>
      </w:r>
      <w:proofErr w:type="spellStart"/>
      <w:r w:rsidRPr="00B53A52">
        <w:rPr>
          <w:sz w:val="28"/>
          <w:szCs w:val="28"/>
        </w:rPr>
        <w:t>теплоплотность</w:t>
      </w:r>
      <w:proofErr w:type="spellEnd"/>
      <w:r w:rsidRPr="00B53A52">
        <w:rPr>
          <w:sz w:val="28"/>
          <w:szCs w:val="28"/>
        </w:rPr>
        <w:t xml:space="preserve"> района, Гкал/ч×км</w:t>
      </w:r>
      <w:r w:rsidRPr="00B53A52">
        <w:rPr>
          <w:sz w:val="28"/>
          <w:szCs w:val="28"/>
          <w:vertAlign w:val="superscript"/>
        </w:rPr>
        <w:t>2</w:t>
      </w:r>
      <w:r w:rsidRPr="00B53A52">
        <w:rPr>
          <w:sz w:val="28"/>
          <w:szCs w:val="28"/>
        </w:rPr>
        <w:t>;</w:t>
      </w:r>
    </w:p>
    <w:p w14:paraId="1CFB518B" w14:textId="77777777" w:rsidR="00F648B8" w:rsidRPr="00B53A52" w:rsidRDefault="00F648B8" w:rsidP="003D0355">
      <w:pPr>
        <w:spacing w:line="240" w:lineRule="auto"/>
        <w:rPr>
          <w:sz w:val="28"/>
          <w:szCs w:val="28"/>
        </w:rPr>
      </w:pPr>
      <w:proofErr w:type="spellStart"/>
      <w:r w:rsidRPr="00B53A52">
        <w:rPr>
          <w:sz w:val="28"/>
          <w:szCs w:val="28"/>
        </w:rPr>
        <w:t>Δτ</w:t>
      </w:r>
      <w:proofErr w:type="spellEnd"/>
      <w:r w:rsidRPr="00B53A52">
        <w:rPr>
          <w:sz w:val="28"/>
          <w:szCs w:val="28"/>
        </w:rPr>
        <w:t xml:space="preserve"> </w:t>
      </w:r>
      <w:r w:rsidR="003D0355" w:rsidRPr="00B53A52">
        <w:rPr>
          <w:rFonts w:cs="Times New Roman"/>
          <w:sz w:val="28"/>
          <w:szCs w:val="28"/>
        </w:rPr>
        <w:t>‒</w:t>
      </w:r>
      <w:r w:rsidRPr="00B53A52">
        <w:rPr>
          <w:sz w:val="28"/>
          <w:szCs w:val="28"/>
        </w:rPr>
        <w:t xml:space="preserve"> расч</w:t>
      </w:r>
      <w:r w:rsidR="003D0355" w:rsidRPr="00B53A52">
        <w:rPr>
          <w:sz w:val="28"/>
          <w:szCs w:val="28"/>
        </w:rPr>
        <w:t>е</w:t>
      </w:r>
      <w:r w:rsidRPr="00B53A52">
        <w:rPr>
          <w:sz w:val="28"/>
          <w:szCs w:val="28"/>
        </w:rPr>
        <w:t xml:space="preserve">тный перепад температур теплоносителя в тепловой сети, </w:t>
      </w:r>
      <w:proofErr w:type="spellStart"/>
      <w:r w:rsidRPr="00B53A52">
        <w:rPr>
          <w:sz w:val="28"/>
          <w:szCs w:val="28"/>
          <w:vertAlign w:val="superscript"/>
        </w:rPr>
        <w:t>о</w:t>
      </w:r>
      <w:r w:rsidRPr="00B53A52">
        <w:rPr>
          <w:sz w:val="28"/>
          <w:szCs w:val="28"/>
        </w:rPr>
        <w:t>С</w:t>
      </w:r>
      <w:proofErr w:type="spellEnd"/>
      <w:r w:rsidRPr="00B53A52">
        <w:rPr>
          <w:sz w:val="28"/>
          <w:szCs w:val="28"/>
        </w:rPr>
        <w:t>;</w:t>
      </w:r>
    </w:p>
    <w:p w14:paraId="70740754" w14:textId="77777777" w:rsidR="00F648B8" w:rsidRPr="00B53A52" w:rsidRDefault="00F648B8" w:rsidP="003D0355">
      <w:pPr>
        <w:spacing w:line="240" w:lineRule="auto"/>
        <w:rPr>
          <w:sz w:val="28"/>
          <w:szCs w:val="28"/>
        </w:rPr>
      </w:pPr>
      <w:r w:rsidRPr="00B53A52">
        <w:rPr>
          <w:sz w:val="28"/>
          <w:szCs w:val="28"/>
        </w:rPr>
        <w:t xml:space="preserve">φ </w:t>
      </w:r>
      <w:r w:rsidR="003D0355" w:rsidRPr="00B53A52">
        <w:rPr>
          <w:rFonts w:cs="Times New Roman"/>
          <w:sz w:val="28"/>
          <w:szCs w:val="28"/>
        </w:rPr>
        <w:t>‒</w:t>
      </w:r>
      <w:r w:rsidRPr="00B53A52">
        <w:rPr>
          <w:sz w:val="28"/>
          <w:szCs w:val="28"/>
        </w:rPr>
        <w:t xml:space="preserve"> поправочный коэффициент, принимаемый равным 1,3 для ТЭЦ и 1 для котельных.</w:t>
      </w:r>
    </w:p>
    <w:p w14:paraId="2E4A0672" w14:textId="77777777" w:rsidR="00F648B8" w:rsidRPr="00B53A52" w:rsidRDefault="00F648B8" w:rsidP="003D0355">
      <w:pPr>
        <w:spacing w:line="240" w:lineRule="auto"/>
        <w:rPr>
          <w:sz w:val="28"/>
          <w:szCs w:val="28"/>
        </w:rPr>
      </w:pPr>
      <w:r w:rsidRPr="00B53A52">
        <w:rPr>
          <w:sz w:val="28"/>
          <w:szCs w:val="28"/>
        </w:rPr>
        <w:t>Дифференцируя полученное соотношение по параметру R и приравнивая к нулю производную, можно получить формулу для определения эффективного радиуса теплоснабжения в виде:</w:t>
      </w:r>
    </w:p>
    <w:p w14:paraId="68E610AA" w14:textId="77777777" w:rsidR="00F648B8" w:rsidRPr="00B53A52" w:rsidRDefault="00B53A52" w:rsidP="00F648B8">
      <w:pPr>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э</m:t>
              </m:r>
            </m:sub>
          </m:sSub>
          <m:r>
            <w:rPr>
              <w:rFonts w:ascii="Cambria Math" w:hAnsi="Cambria Math"/>
              <w:sz w:val="28"/>
              <w:szCs w:val="28"/>
            </w:rPr>
            <m:t>=563∙</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φ</m:t>
                      </m:r>
                    </m:num>
                    <m:den>
                      <m:r>
                        <w:rPr>
                          <w:rFonts w:ascii="Cambria Math" w:hAnsi="Cambria Math"/>
                          <w:sz w:val="28"/>
                          <w:szCs w:val="28"/>
                        </w:rPr>
                        <m:t>s</m:t>
                      </m:r>
                    </m:den>
                  </m:f>
                </m:e>
              </m:d>
            </m:e>
            <m:sup>
              <m:r>
                <w:rPr>
                  <w:rFonts w:ascii="Cambria Math" w:hAnsi="Cambria Math"/>
                  <w:sz w:val="28"/>
                  <w:szCs w:val="28"/>
                </w:rPr>
                <m:t>0.35</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0.07</m:t>
                  </m:r>
                </m:sup>
              </m:sSup>
            </m:num>
            <m:den>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0.09</m:t>
                  </m:r>
                </m:sup>
              </m:sSup>
            </m:den>
          </m:f>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∆τ</m:t>
                      </m:r>
                    </m:num>
                    <m:den>
                      <m:r>
                        <w:rPr>
                          <w:rFonts w:ascii="Cambria Math" w:hAnsi="Cambria Math"/>
                          <w:sz w:val="28"/>
                          <w:szCs w:val="28"/>
                        </w:rPr>
                        <m:t>П</m:t>
                      </m:r>
                    </m:den>
                  </m:f>
                </m:e>
              </m:d>
            </m:e>
            <m:sup>
              <m:r>
                <w:rPr>
                  <w:rFonts w:ascii="Cambria Math" w:hAnsi="Cambria Math"/>
                  <w:sz w:val="28"/>
                  <w:szCs w:val="28"/>
                </w:rPr>
                <m:t>0,13</m:t>
              </m:r>
            </m:sup>
          </m:sSup>
          <m:r>
            <w:rPr>
              <w:rFonts w:ascii="Cambria Math" w:hAnsi="Cambria Math"/>
              <w:sz w:val="28"/>
              <w:szCs w:val="28"/>
            </w:rPr>
            <m:t>,</m:t>
          </m:r>
        </m:oMath>
      </m:oMathPara>
    </w:p>
    <w:p w14:paraId="5D1A2E03" w14:textId="77777777" w:rsidR="002E2C5A" w:rsidRPr="00B53A52" w:rsidRDefault="002E2C5A" w:rsidP="002E2C5A">
      <w:pPr>
        <w:spacing w:line="240" w:lineRule="auto"/>
        <w:rPr>
          <w:sz w:val="28"/>
          <w:szCs w:val="28"/>
        </w:rPr>
      </w:pPr>
    </w:p>
    <w:p w14:paraId="50640447" w14:textId="77777777" w:rsidR="00F648B8" w:rsidRPr="00B53A52" w:rsidRDefault="00F648B8" w:rsidP="002E2C5A">
      <w:pPr>
        <w:spacing w:line="240" w:lineRule="auto"/>
        <w:rPr>
          <w:sz w:val="28"/>
          <w:szCs w:val="28"/>
        </w:rPr>
      </w:pPr>
      <w:r w:rsidRPr="00B53A52">
        <w:rPr>
          <w:sz w:val="28"/>
          <w:szCs w:val="28"/>
        </w:rPr>
        <w:t xml:space="preserve">В связи с отсутствием данных определение радиуса эффективного теплоснабжения для </w:t>
      </w:r>
      <w:proofErr w:type="spellStart"/>
      <w:r w:rsidRPr="00B53A52">
        <w:rPr>
          <w:sz w:val="28"/>
          <w:szCs w:val="28"/>
        </w:rPr>
        <w:t>Аганской</w:t>
      </w:r>
      <w:proofErr w:type="spellEnd"/>
      <w:r w:rsidRPr="00B53A52">
        <w:rPr>
          <w:sz w:val="28"/>
          <w:szCs w:val="28"/>
        </w:rPr>
        <w:t xml:space="preserve"> котельной не представляется возможным.</w:t>
      </w:r>
    </w:p>
    <w:p w14:paraId="2804F3CF" w14:textId="77777777" w:rsidR="00F648B8" w:rsidRPr="00B53A52" w:rsidRDefault="00D5472A" w:rsidP="002E2C5A">
      <w:pPr>
        <w:pStyle w:val="20"/>
        <w:widowControl w:val="0"/>
        <w:numPr>
          <w:ilvl w:val="0"/>
          <w:numId w:val="0"/>
        </w:numPr>
        <w:spacing w:before="0" w:line="240" w:lineRule="auto"/>
        <w:ind w:firstLine="709"/>
        <w:rPr>
          <w:sz w:val="28"/>
          <w:szCs w:val="28"/>
        </w:rPr>
      </w:pPr>
      <w:bookmarkStart w:id="15" w:name="_Toc98499553"/>
      <w:r w:rsidRPr="00B53A52">
        <w:rPr>
          <w:sz w:val="28"/>
          <w:szCs w:val="28"/>
        </w:rPr>
        <w:t>2.6</w:t>
      </w:r>
      <w:r w:rsidR="002E2C5A" w:rsidRPr="00B53A52">
        <w:rPr>
          <w:sz w:val="28"/>
          <w:szCs w:val="28"/>
        </w:rPr>
        <w:t>.</w:t>
      </w:r>
      <w:r w:rsidRPr="00B53A52">
        <w:rPr>
          <w:sz w:val="28"/>
          <w:szCs w:val="28"/>
        </w:rPr>
        <w:t xml:space="preserve"> </w:t>
      </w:r>
      <w:r w:rsidR="00F648B8" w:rsidRPr="00B53A52">
        <w:rPr>
          <w:sz w:val="28"/>
          <w:szCs w:val="28"/>
        </w:rPr>
        <w:t>Существующие и перспективные значения установленной тепловой мощности основного оборудования источника (источников) тепловой энергии</w:t>
      </w:r>
      <w:bookmarkEnd w:id="15"/>
      <w:r w:rsidR="002E2C5A" w:rsidRPr="00B53A52">
        <w:rPr>
          <w:sz w:val="28"/>
          <w:szCs w:val="28"/>
        </w:rPr>
        <w:t>.</w:t>
      </w:r>
    </w:p>
    <w:p w14:paraId="610A01C5" w14:textId="77777777" w:rsidR="00F648B8" w:rsidRPr="00B53A52" w:rsidRDefault="00F648B8" w:rsidP="002E2C5A">
      <w:pPr>
        <w:spacing w:line="240" w:lineRule="auto"/>
        <w:rPr>
          <w:sz w:val="28"/>
          <w:szCs w:val="28"/>
        </w:rPr>
      </w:pPr>
      <w:r w:rsidRPr="00B53A52">
        <w:rPr>
          <w:sz w:val="28"/>
          <w:szCs w:val="28"/>
        </w:rPr>
        <w:t xml:space="preserve">Существующие и перспективные значения установленной тепловой мощности </w:t>
      </w:r>
      <w:proofErr w:type="spellStart"/>
      <w:r w:rsidRPr="00B53A52">
        <w:rPr>
          <w:sz w:val="28"/>
          <w:szCs w:val="28"/>
        </w:rPr>
        <w:t>Аганской</w:t>
      </w:r>
      <w:proofErr w:type="spellEnd"/>
      <w:r w:rsidRPr="00B53A52">
        <w:rPr>
          <w:sz w:val="28"/>
          <w:szCs w:val="28"/>
        </w:rPr>
        <w:t xml:space="preserve"> котельной представлены в таблице раздела 2.3.</w:t>
      </w:r>
    </w:p>
    <w:p w14:paraId="57F2DDE6" w14:textId="77777777" w:rsidR="00F648B8" w:rsidRPr="00B53A52" w:rsidRDefault="00F648B8" w:rsidP="00F648B8">
      <w:pPr>
        <w:rPr>
          <w:sz w:val="28"/>
          <w:szCs w:val="28"/>
        </w:rPr>
      </w:pPr>
    </w:p>
    <w:p w14:paraId="1B3799A6" w14:textId="77777777" w:rsidR="00F648B8" w:rsidRPr="00B53A52" w:rsidRDefault="00D5472A" w:rsidP="002E2C5A">
      <w:pPr>
        <w:pStyle w:val="20"/>
        <w:widowControl w:val="0"/>
        <w:numPr>
          <w:ilvl w:val="0"/>
          <w:numId w:val="0"/>
        </w:numPr>
        <w:spacing w:before="0" w:line="240" w:lineRule="auto"/>
        <w:ind w:firstLine="709"/>
        <w:rPr>
          <w:sz w:val="28"/>
          <w:szCs w:val="28"/>
        </w:rPr>
      </w:pPr>
      <w:bookmarkStart w:id="16" w:name="_Hlk22215572"/>
      <w:bookmarkStart w:id="17" w:name="_Toc524944240"/>
      <w:bookmarkStart w:id="18" w:name="_Toc524944816"/>
      <w:bookmarkStart w:id="19" w:name="_Toc528166495"/>
      <w:bookmarkStart w:id="20" w:name="_Toc98499554"/>
      <w:r w:rsidRPr="00B53A52">
        <w:rPr>
          <w:sz w:val="28"/>
          <w:szCs w:val="28"/>
        </w:rPr>
        <w:t>2.7</w:t>
      </w:r>
      <w:r w:rsidR="002E2C5A" w:rsidRPr="00B53A52">
        <w:rPr>
          <w:sz w:val="28"/>
          <w:szCs w:val="28"/>
        </w:rPr>
        <w:t>.</w:t>
      </w:r>
      <w:r w:rsidRPr="00B53A52">
        <w:rPr>
          <w:sz w:val="28"/>
          <w:szCs w:val="28"/>
        </w:rPr>
        <w:t xml:space="preserve"> </w:t>
      </w:r>
      <w:r w:rsidR="00F648B8" w:rsidRPr="00B53A52">
        <w:rPr>
          <w:sz w:val="28"/>
          <w:szCs w:val="28"/>
        </w:rPr>
        <w:t xml:space="preserve">Существующие и перспективные технические ограничения </w:t>
      </w:r>
      <w:bookmarkEnd w:id="16"/>
      <w:r w:rsidR="00F648B8" w:rsidRPr="00B53A52">
        <w:rPr>
          <w:sz w:val="28"/>
          <w:szCs w:val="28"/>
        </w:rPr>
        <w:t>на использование установленной тепловой мощности и значения располагаемой мощности основного оборудования источников тепловой энергии</w:t>
      </w:r>
      <w:bookmarkEnd w:id="17"/>
      <w:bookmarkEnd w:id="18"/>
      <w:bookmarkEnd w:id="19"/>
      <w:bookmarkEnd w:id="20"/>
      <w:r w:rsidR="002E2C5A" w:rsidRPr="00B53A52">
        <w:rPr>
          <w:sz w:val="28"/>
          <w:szCs w:val="28"/>
        </w:rPr>
        <w:t>.</w:t>
      </w:r>
    </w:p>
    <w:p w14:paraId="3F0E27A8" w14:textId="77777777" w:rsidR="00F648B8" w:rsidRPr="00B53A52" w:rsidRDefault="00F648B8" w:rsidP="002E2C5A">
      <w:pPr>
        <w:spacing w:line="240" w:lineRule="auto"/>
        <w:rPr>
          <w:sz w:val="28"/>
          <w:szCs w:val="28"/>
        </w:rPr>
      </w:pPr>
      <w:r w:rsidRPr="00B53A52">
        <w:rPr>
          <w:sz w:val="28"/>
          <w:szCs w:val="28"/>
        </w:rPr>
        <w:t xml:space="preserve">Ограничения тепловой мощности на котельной отсутствуют. Располагаемая мощность котельной принимается равной установленной  </w:t>
      </w:r>
      <w:r w:rsidR="002E2C5A" w:rsidRPr="00B53A52">
        <w:rPr>
          <w:sz w:val="28"/>
          <w:szCs w:val="28"/>
        </w:rPr>
        <w:t xml:space="preserve">                    </w:t>
      </w:r>
      <w:r w:rsidRPr="00B53A52">
        <w:rPr>
          <w:sz w:val="28"/>
          <w:szCs w:val="28"/>
        </w:rPr>
        <w:t>5,16 Гкал/ч.</w:t>
      </w:r>
    </w:p>
    <w:p w14:paraId="1D143445" w14:textId="77777777" w:rsidR="002E2C5A" w:rsidRPr="00B53A52" w:rsidRDefault="002E2C5A" w:rsidP="002E2C5A">
      <w:pPr>
        <w:spacing w:line="240" w:lineRule="auto"/>
        <w:rPr>
          <w:sz w:val="28"/>
          <w:szCs w:val="28"/>
        </w:rPr>
      </w:pPr>
    </w:p>
    <w:p w14:paraId="2B26058C" w14:textId="2F532355" w:rsidR="00F648B8" w:rsidRPr="00B53A52" w:rsidRDefault="00F648B8" w:rsidP="00F648B8">
      <w:pPr>
        <w:pStyle w:val="aa"/>
        <w:rPr>
          <w:b w:val="0"/>
          <w:sz w:val="24"/>
          <w:szCs w:val="24"/>
        </w:rPr>
      </w:pPr>
      <w:bookmarkStart w:id="21" w:name="_Toc98499643"/>
      <w:r w:rsidRPr="00B53A52">
        <w:rPr>
          <w:b w:val="0"/>
          <w:sz w:val="24"/>
          <w:szCs w:val="24"/>
        </w:rPr>
        <w:t xml:space="preserve">Таблица </w:t>
      </w:r>
      <w:r w:rsidR="007766B4" w:rsidRPr="00B53A52">
        <w:rPr>
          <w:b w:val="0"/>
          <w:sz w:val="24"/>
          <w:szCs w:val="24"/>
        </w:rPr>
        <w:t>2.7</w:t>
      </w:r>
      <w:r w:rsidRPr="00B53A52">
        <w:rPr>
          <w:b w:val="0"/>
          <w:sz w:val="24"/>
          <w:szCs w:val="24"/>
        </w:rPr>
        <w:t xml:space="preserve"> – Существующие и перспективные технические ограничения мощности </w:t>
      </w:r>
      <w:proofErr w:type="spellStart"/>
      <w:r w:rsidRPr="00B53A52">
        <w:rPr>
          <w:b w:val="0"/>
          <w:sz w:val="24"/>
          <w:szCs w:val="24"/>
        </w:rPr>
        <w:t>Аганской</w:t>
      </w:r>
      <w:proofErr w:type="spellEnd"/>
      <w:r w:rsidRPr="00B53A52">
        <w:rPr>
          <w:b w:val="0"/>
          <w:sz w:val="24"/>
          <w:szCs w:val="24"/>
        </w:rPr>
        <w:t xml:space="preserve"> котельной</w:t>
      </w:r>
      <w:bookmarkEnd w:id="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947"/>
        <w:gridCol w:w="947"/>
        <w:gridCol w:w="948"/>
        <w:gridCol w:w="947"/>
        <w:gridCol w:w="947"/>
        <w:gridCol w:w="948"/>
        <w:gridCol w:w="947"/>
        <w:gridCol w:w="948"/>
      </w:tblGrid>
      <w:tr w:rsidR="00F648B8" w:rsidRPr="00B53A52" w14:paraId="655CAA90" w14:textId="77777777" w:rsidTr="00B476A1">
        <w:trPr>
          <w:trHeight w:val="227"/>
          <w:jc w:val="center"/>
        </w:trPr>
        <w:tc>
          <w:tcPr>
            <w:tcW w:w="2049" w:type="dxa"/>
            <w:vMerge w:val="restart"/>
            <w:shd w:val="clear" w:color="auto" w:fill="auto"/>
            <w:vAlign w:val="center"/>
          </w:tcPr>
          <w:p w14:paraId="6CAF9476" w14:textId="77777777" w:rsidR="00F648B8" w:rsidRPr="00B53A52" w:rsidRDefault="00F648B8" w:rsidP="00F648B8">
            <w:pPr>
              <w:pStyle w:val="af3"/>
              <w:rPr>
                <w:b/>
                <w:lang w:eastAsia="ru-RU"/>
              </w:rPr>
            </w:pPr>
            <w:r w:rsidRPr="00B53A52">
              <w:rPr>
                <w:b/>
                <w:lang w:eastAsia="ru-RU"/>
              </w:rPr>
              <w:t>Наименование показателя</w:t>
            </w:r>
          </w:p>
        </w:tc>
        <w:tc>
          <w:tcPr>
            <w:tcW w:w="7579" w:type="dxa"/>
            <w:gridSpan w:val="8"/>
            <w:shd w:val="clear" w:color="auto" w:fill="auto"/>
            <w:vAlign w:val="center"/>
          </w:tcPr>
          <w:p w14:paraId="26DF7372" w14:textId="77777777" w:rsidR="00F648B8" w:rsidRPr="00B53A52" w:rsidRDefault="00F648B8" w:rsidP="00F648B8">
            <w:pPr>
              <w:pStyle w:val="af3"/>
              <w:rPr>
                <w:b/>
                <w:lang w:eastAsia="ru-RU"/>
              </w:rPr>
            </w:pPr>
            <w:r w:rsidRPr="00B53A52">
              <w:rPr>
                <w:b/>
                <w:lang w:eastAsia="ru-RU"/>
              </w:rPr>
              <w:t>Величина показателя по годам</w:t>
            </w:r>
          </w:p>
        </w:tc>
      </w:tr>
      <w:tr w:rsidR="00B476A1" w:rsidRPr="00B53A52" w14:paraId="7D456FBB" w14:textId="77777777" w:rsidTr="00B476A1">
        <w:trPr>
          <w:trHeight w:val="227"/>
          <w:jc w:val="center"/>
        </w:trPr>
        <w:tc>
          <w:tcPr>
            <w:tcW w:w="2049" w:type="dxa"/>
            <w:vMerge/>
            <w:shd w:val="clear" w:color="auto" w:fill="auto"/>
            <w:vAlign w:val="center"/>
            <w:hideMark/>
          </w:tcPr>
          <w:p w14:paraId="2F084176" w14:textId="77777777" w:rsidR="00B476A1" w:rsidRPr="00B53A52" w:rsidRDefault="00B476A1" w:rsidP="00B476A1">
            <w:pPr>
              <w:pStyle w:val="af3"/>
              <w:rPr>
                <w:b/>
                <w:lang w:eastAsia="ru-RU"/>
              </w:rPr>
            </w:pPr>
          </w:p>
        </w:tc>
        <w:tc>
          <w:tcPr>
            <w:tcW w:w="947" w:type="dxa"/>
            <w:shd w:val="clear" w:color="auto" w:fill="auto"/>
            <w:vAlign w:val="center"/>
            <w:hideMark/>
          </w:tcPr>
          <w:p w14:paraId="6AC41BF7" w14:textId="76059747" w:rsidR="00B476A1" w:rsidRPr="00B53A52" w:rsidRDefault="00B476A1" w:rsidP="00B476A1">
            <w:pPr>
              <w:pStyle w:val="af3"/>
              <w:rPr>
                <w:b/>
                <w:lang w:eastAsia="ru-RU"/>
              </w:rPr>
            </w:pPr>
            <w:r w:rsidRPr="00B53A52">
              <w:rPr>
                <w:b/>
                <w:lang w:eastAsia="ru-RU"/>
              </w:rPr>
              <w:t>2023</w:t>
            </w:r>
          </w:p>
        </w:tc>
        <w:tc>
          <w:tcPr>
            <w:tcW w:w="947" w:type="dxa"/>
            <w:shd w:val="clear" w:color="auto" w:fill="auto"/>
            <w:vAlign w:val="center"/>
            <w:hideMark/>
          </w:tcPr>
          <w:p w14:paraId="0071B33E" w14:textId="6907CC50" w:rsidR="00B476A1" w:rsidRPr="00B53A52" w:rsidRDefault="00B476A1" w:rsidP="00B476A1">
            <w:pPr>
              <w:pStyle w:val="af3"/>
              <w:rPr>
                <w:b/>
                <w:lang w:eastAsia="ru-RU"/>
              </w:rPr>
            </w:pPr>
            <w:r w:rsidRPr="00B53A52">
              <w:rPr>
                <w:b/>
                <w:lang w:eastAsia="ru-RU"/>
              </w:rPr>
              <w:t>2024</w:t>
            </w:r>
          </w:p>
        </w:tc>
        <w:tc>
          <w:tcPr>
            <w:tcW w:w="948" w:type="dxa"/>
            <w:shd w:val="clear" w:color="auto" w:fill="auto"/>
            <w:vAlign w:val="center"/>
            <w:hideMark/>
          </w:tcPr>
          <w:p w14:paraId="24F60334" w14:textId="124C5BB8" w:rsidR="00B476A1" w:rsidRPr="00B53A52" w:rsidRDefault="00B476A1" w:rsidP="00B476A1">
            <w:pPr>
              <w:pStyle w:val="af3"/>
              <w:rPr>
                <w:b/>
                <w:lang w:eastAsia="ru-RU"/>
              </w:rPr>
            </w:pPr>
            <w:r w:rsidRPr="00B53A52">
              <w:rPr>
                <w:b/>
                <w:lang w:eastAsia="ru-RU"/>
              </w:rPr>
              <w:t>2025</w:t>
            </w:r>
          </w:p>
        </w:tc>
        <w:tc>
          <w:tcPr>
            <w:tcW w:w="947" w:type="dxa"/>
            <w:shd w:val="clear" w:color="auto" w:fill="auto"/>
            <w:vAlign w:val="center"/>
            <w:hideMark/>
          </w:tcPr>
          <w:p w14:paraId="0CE5A5C8" w14:textId="1643B0D3" w:rsidR="00B476A1" w:rsidRPr="00B53A52" w:rsidRDefault="00B476A1" w:rsidP="00B476A1">
            <w:pPr>
              <w:pStyle w:val="af3"/>
              <w:rPr>
                <w:b/>
                <w:lang w:eastAsia="ru-RU"/>
              </w:rPr>
            </w:pPr>
            <w:r w:rsidRPr="00B53A52">
              <w:rPr>
                <w:b/>
                <w:lang w:eastAsia="ru-RU"/>
              </w:rPr>
              <w:t>2026</w:t>
            </w:r>
          </w:p>
        </w:tc>
        <w:tc>
          <w:tcPr>
            <w:tcW w:w="947" w:type="dxa"/>
            <w:shd w:val="clear" w:color="auto" w:fill="auto"/>
            <w:vAlign w:val="center"/>
            <w:hideMark/>
          </w:tcPr>
          <w:p w14:paraId="611597FF" w14:textId="54442873" w:rsidR="00B476A1" w:rsidRPr="00B53A52" w:rsidRDefault="00B476A1" w:rsidP="00B476A1">
            <w:pPr>
              <w:pStyle w:val="af3"/>
              <w:rPr>
                <w:b/>
                <w:lang w:eastAsia="ru-RU"/>
              </w:rPr>
            </w:pPr>
            <w:r w:rsidRPr="00B53A52">
              <w:rPr>
                <w:b/>
                <w:lang w:eastAsia="ru-RU"/>
              </w:rPr>
              <w:t>2027</w:t>
            </w:r>
          </w:p>
        </w:tc>
        <w:tc>
          <w:tcPr>
            <w:tcW w:w="948" w:type="dxa"/>
            <w:vAlign w:val="center"/>
          </w:tcPr>
          <w:p w14:paraId="14750BE3" w14:textId="415DAF80" w:rsidR="00B476A1" w:rsidRPr="00B53A52" w:rsidRDefault="00B476A1" w:rsidP="00B476A1">
            <w:pPr>
              <w:pStyle w:val="af3"/>
              <w:rPr>
                <w:b/>
                <w:lang w:eastAsia="ru-RU"/>
              </w:rPr>
            </w:pPr>
            <w:r w:rsidRPr="00B53A52">
              <w:rPr>
                <w:b/>
                <w:lang w:eastAsia="ru-RU"/>
              </w:rPr>
              <w:t>2028</w:t>
            </w:r>
          </w:p>
        </w:tc>
        <w:tc>
          <w:tcPr>
            <w:tcW w:w="947" w:type="dxa"/>
            <w:vAlign w:val="center"/>
          </w:tcPr>
          <w:p w14:paraId="6955B105" w14:textId="42414636" w:rsidR="00B476A1" w:rsidRPr="00B53A52" w:rsidRDefault="00B476A1" w:rsidP="00B476A1">
            <w:pPr>
              <w:pStyle w:val="af3"/>
              <w:rPr>
                <w:b/>
                <w:lang w:eastAsia="ru-RU"/>
              </w:rPr>
            </w:pPr>
            <w:r w:rsidRPr="00B53A52">
              <w:rPr>
                <w:b/>
                <w:lang w:eastAsia="ru-RU"/>
              </w:rPr>
              <w:t>2029</w:t>
            </w:r>
          </w:p>
        </w:tc>
        <w:tc>
          <w:tcPr>
            <w:tcW w:w="948" w:type="dxa"/>
            <w:vAlign w:val="center"/>
          </w:tcPr>
          <w:p w14:paraId="1774F771" w14:textId="000320D9" w:rsidR="00B476A1" w:rsidRPr="00B53A52" w:rsidRDefault="00B476A1" w:rsidP="00B476A1">
            <w:pPr>
              <w:pStyle w:val="af3"/>
              <w:rPr>
                <w:b/>
                <w:lang w:eastAsia="ru-RU"/>
              </w:rPr>
            </w:pPr>
            <w:r w:rsidRPr="00B53A52">
              <w:rPr>
                <w:b/>
                <w:lang w:eastAsia="ru-RU"/>
              </w:rPr>
              <w:t>2030</w:t>
            </w:r>
          </w:p>
        </w:tc>
      </w:tr>
      <w:tr w:rsidR="00B476A1" w:rsidRPr="00B53A52" w14:paraId="33477B72" w14:textId="77777777" w:rsidTr="00B476A1">
        <w:trPr>
          <w:trHeight w:val="227"/>
          <w:jc w:val="center"/>
        </w:trPr>
        <w:tc>
          <w:tcPr>
            <w:tcW w:w="2049" w:type="dxa"/>
            <w:shd w:val="clear" w:color="auto" w:fill="auto"/>
            <w:vAlign w:val="center"/>
            <w:hideMark/>
          </w:tcPr>
          <w:p w14:paraId="6BDC5649" w14:textId="77777777" w:rsidR="00B476A1" w:rsidRPr="00B53A52" w:rsidRDefault="00B476A1" w:rsidP="00B476A1">
            <w:pPr>
              <w:pStyle w:val="af3"/>
              <w:jc w:val="left"/>
              <w:rPr>
                <w:lang w:eastAsia="ru-RU"/>
              </w:rPr>
            </w:pPr>
            <w:r w:rsidRPr="00B53A52">
              <w:rPr>
                <w:lang w:eastAsia="ru-RU"/>
              </w:rPr>
              <w:t>Установленная мощность, Гкал/ч</w:t>
            </w:r>
          </w:p>
        </w:tc>
        <w:tc>
          <w:tcPr>
            <w:tcW w:w="947" w:type="dxa"/>
            <w:shd w:val="clear" w:color="auto" w:fill="auto"/>
            <w:vAlign w:val="center"/>
          </w:tcPr>
          <w:p w14:paraId="7EE72A5F" w14:textId="7E879080" w:rsidR="00B476A1" w:rsidRPr="00B53A52" w:rsidRDefault="00B476A1" w:rsidP="00B476A1">
            <w:pPr>
              <w:pStyle w:val="af3"/>
              <w:rPr>
                <w:lang w:eastAsia="ru-RU"/>
              </w:rPr>
            </w:pPr>
            <w:r w:rsidRPr="00B53A52">
              <w:rPr>
                <w:lang w:eastAsia="ru-RU"/>
              </w:rPr>
              <w:t>5,16</w:t>
            </w:r>
          </w:p>
        </w:tc>
        <w:tc>
          <w:tcPr>
            <w:tcW w:w="947" w:type="dxa"/>
            <w:shd w:val="clear" w:color="auto" w:fill="auto"/>
            <w:vAlign w:val="center"/>
          </w:tcPr>
          <w:p w14:paraId="05518875" w14:textId="175334D6" w:rsidR="00B476A1" w:rsidRPr="00B53A52" w:rsidRDefault="00B476A1" w:rsidP="00B476A1">
            <w:pPr>
              <w:pStyle w:val="af3"/>
              <w:rPr>
                <w:lang w:eastAsia="ru-RU"/>
              </w:rPr>
            </w:pPr>
            <w:r w:rsidRPr="00B53A52">
              <w:rPr>
                <w:lang w:eastAsia="ru-RU"/>
              </w:rPr>
              <w:t>5,16</w:t>
            </w:r>
          </w:p>
        </w:tc>
        <w:tc>
          <w:tcPr>
            <w:tcW w:w="948" w:type="dxa"/>
            <w:shd w:val="clear" w:color="auto" w:fill="auto"/>
            <w:vAlign w:val="center"/>
          </w:tcPr>
          <w:p w14:paraId="23ECB36B" w14:textId="2843470B" w:rsidR="00B476A1" w:rsidRPr="00B53A52" w:rsidRDefault="00B476A1" w:rsidP="00B476A1">
            <w:pPr>
              <w:pStyle w:val="af3"/>
              <w:rPr>
                <w:lang w:eastAsia="ru-RU"/>
              </w:rPr>
            </w:pPr>
            <w:r w:rsidRPr="00B53A52">
              <w:rPr>
                <w:lang w:eastAsia="ru-RU"/>
              </w:rPr>
              <w:t>5,16</w:t>
            </w:r>
          </w:p>
        </w:tc>
        <w:tc>
          <w:tcPr>
            <w:tcW w:w="947" w:type="dxa"/>
            <w:shd w:val="clear" w:color="auto" w:fill="auto"/>
            <w:vAlign w:val="center"/>
          </w:tcPr>
          <w:p w14:paraId="4AABCB37" w14:textId="576C06B5" w:rsidR="00B476A1" w:rsidRPr="00B53A52" w:rsidRDefault="00B476A1" w:rsidP="00B476A1">
            <w:pPr>
              <w:pStyle w:val="af3"/>
              <w:rPr>
                <w:lang w:eastAsia="ru-RU"/>
              </w:rPr>
            </w:pPr>
            <w:r w:rsidRPr="00B53A52">
              <w:rPr>
                <w:lang w:eastAsia="ru-RU"/>
              </w:rPr>
              <w:t>5,16</w:t>
            </w:r>
          </w:p>
        </w:tc>
        <w:tc>
          <w:tcPr>
            <w:tcW w:w="947" w:type="dxa"/>
            <w:shd w:val="clear" w:color="auto" w:fill="auto"/>
            <w:vAlign w:val="center"/>
          </w:tcPr>
          <w:p w14:paraId="3B9FD16D" w14:textId="4639BFC1" w:rsidR="00B476A1" w:rsidRPr="00B53A52" w:rsidRDefault="00B476A1" w:rsidP="00B476A1">
            <w:pPr>
              <w:pStyle w:val="af3"/>
              <w:rPr>
                <w:lang w:eastAsia="ru-RU"/>
              </w:rPr>
            </w:pPr>
            <w:r w:rsidRPr="00B53A52">
              <w:rPr>
                <w:lang w:eastAsia="ru-RU"/>
              </w:rPr>
              <w:t>5,16</w:t>
            </w:r>
          </w:p>
        </w:tc>
        <w:tc>
          <w:tcPr>
            <w:tcW w:w="948" w:type="dxa"/>
            <w:vAlign w:val="center"/>
          </w:tcPr>
          <w:p w14:paraId="7D321145" w14:textId="7060C80E" w:rsidR="00B476A1" w:rsidRPr="00B53A52" w:rsidRDefault="00B476A1" w:rsidP="00B476A1">
            <w:pPr>
              <w:pStyle w:val="af3"/>
              <w:rPr>
                <w:lang w:eastAsia="ru-RU"/>
              </w:rPr>
            </w:pPr>
            <w:r w:rsidRPr="00B53A52">
              <w:rPr>
                <w:lang w:eastAsia="ru-RU"/>
              </w:rPr>
              <w:t>5,16</w:t>
            </w:r>
          </w:p>
        </w:tc>
        <w:tc>
          <w:tcPr>
            <w:tcW w:w="947" w:type="dxa"/>
            <w:vAlign w:val="center"/>
          </w:tcPr>
          <w:p w14:paraId="04CD79A2" w14:textId="132E99CF" w:rsidR="00B476A1" w:rsidRPr="00B53A52" w:rsidRDefault="00B476A1" w:rsidP="00B476A1">
            <w:pPr>
              <w:pStyle w:val="af3"/>
              <w:rPr>
                <w:lang w:eastAsia="ru-RU"/>
              </w:rPr>
            </w:pPr>
            <w:r w:rsidRPr="00B53A52">
              <w:rPr>
                <w:lang w:eastAsia="ru-RU"/>
              </w:rPr>
              <w:t>5,16</w:t>
            </w:r>
          </w:p>
        </w:tc>
        <w:tc>
          <w:tcPr>
            <w:tcW w:w="948" w:type="dxa"/>
            <w:vAlign w:val="center"/>
          </w:tcPr>
          <w:p w14:paraId="59BFEF2D" w14:textId="77777777" w:rsidR="00B476A1" w:rsidRPr="00B53A52" w:rsidRDefault="00B476A1" w:rsidP="00B476A1">
            <w:pPr>
              <w:pStyle w:val="af3"/>
              <w:rPr>
                <w:lang w:eastAsia="ru-RU"/>
              </w:rPr>
            </w:pPr>
            <w:r w:rsidRPr="00B53A52">
              <w:rPr>
                <w:lang w:eastAsia="ru-RU"/>
              </w:rPr>
              <w:t>5,16</w:t>
            </w:r>
          </w:p>
        </w:tc>
      </w:tr>
      <w:tr w:rsidR="00B476A1" w:rsidRPr="00B53A52" w14:paraId="4CF9B940" w14:textId="77777777" w:rsidTr="00B476A1">
        <w:trPr>
          <w:trHeight w:val="227"/>
          <w:jc w:val="center"/>
        </w:trPr>
        <w:tc>
          <w:tcPr>
            <w:tcW w:w="2049" w:type="dxa"/>
            <w:shd w:val="clear" w:color="auto" w:fill="auto"/>
            <w:vAlign w:val="center"/>
          </w:tcPr>
          <w:p w14:paraId="5857A60B" w14:textId="77777777" w:rsidR="00B476A1" w:rsidRPr="00B53A52" w:rsidRDefault="00B476A1" w:rsidP="00B476A1">
            <w:pPr>
              <w:pStyle w:val="af3"/>
              <w:jc w:val="left"/>
              <w:rPr>
                <w:lang w:eastAsia="ru-RU"/>
              </w:rPr>
            </w:pPr>
            <w:r w:rsidRPr="00B53A52">
              <w:rPr>
                <w:lang w:eastAsia="ru-RU"/>
              </w:rPr>
              <w:t>Технические ограничения, Гкал/ч</w:t>
            </w:r>
          </w:p>
        </w:tc>
        <w:tc>
          <w:tcPr>
            <w:tcW w:w="947" w:type="dxa"/>
            <w:shd w:val="clear" w:color="auto" w:fill="auto"/>
            <w:vAlign w:val="center"/>
          </w:tcPr>
          <w:p w14:paraId="3589E7D6" w14:textId="14795C4F" w:rsidR="00B476A1" w:rsidRPr="00B53A52" w:rsidRDefault="00B476A1" w:rsidP="00B476A1">
            <w:pPr>
              <w:pStyle w:val="af3"/>
              <w:rPr>
                <w:lang w:eastAsia="ru-RU"/>
              </w:rPr>
            </w:pPr>
            <w:r w:rsidRPr="00B53A52">
              <w:rPr>
                <w:lang w:eastAsia="ru-RU"/>
              </w:rPr>
              <w:t>0,00</w:t>
            </w:r>
          </w:p>
        </w:tc>
        <w:tc>
          <w:tcPr>
            <w:tcW w:w="947" w:type="dxa"/>
            <w:shd w:val="clear" w:color="auto" w:fill="auto"/>
            <w:vAlign w:val="center"/>
          </w:tcPr>
          <w:p w14:paraId="068FCF8B" w14:textId="677B3058" w:rsidR="00B476A1" w:rsidRPr="00B53A52" w:rsidRDefault="00B476A1" w:rsidP="00B476A1">
            <w:pPr>
              <w:pStyle w:val="af3"/>
              <w:rPr>
                <w:lang w:eastAsia="ru-RU"/>
              </w:rPr>
            </w:pPr>
            <w:r w:rsidRPr="00B53A52">
              <w:rPr>
                <w:lang w:eastAsia="ru-RU"/>
              </w:rPr>
              <w:t>0,00</w:t>
            </w:r>
          </w:p>
        </w:tc>
        <w:tc>
          <w:tcPr>
            <w:tcW w:w="948" w:type="dxa"/>
            <w:shd w:val="clear" w:color="auto" w:fill="auto"/>
            <w:vAlign w:val="center"/>
          </w:tcPr>
          <w:p w14:paraId="5619AFF5" w14:textId="586C8ED4" w:rsidR="00B476A1" w:rsidRPr="00B53A52" w:rsidRDefault="00B476A1" w:rsidP="00B476A1">
            <w:pPr>
              <w:pStyle w:val="af3"/>
              <w:rPr>
                <w:lang w:eastAsia="ru-RU"/>
              </w:rPr>
            </w:pPr>
            <w:r w:rsidRPr="00B53A52">
              <w:rPr>
                <w:lang w:eastAsia="ru-RU"/>
              </w:rPr>
              <w:t>0,00</w:t>
            </w:r>
          </w:p>
        </w:tc>
        <w:tc>
          <w:tcPr>
            <w:tcW w:w="947" w:type="dxa"/>
            <w:shd w:val="clear" w:color="auto" w:fill="auto"/>
            <w:vAlign w:val="center"/>
          </w:tcPr>
          <w:p w14:paraId="32802724" w14:textId="1F91F418" w:rsidR="00B476A1" w:rsidRPr="00B53A52" w:rsidRDefault="00B476A1" w:rsidP="00B476A1">
            <w:pPr>
              <w:pStyle w:val="af3"/>
              <w:rPr>
                <w:lang w:eastAsia="ru-RU"/>
              </w:rPr>
            </w:pPr>
            <w:r w:rsidRPr="00B53A52">
              <w:rPr>
                <w:lang w:eastAsia="ru-RU"/>
              </w:rPr>
              <w:t>0,00</w:t>
            </w:r>
          </w:p>
        </w:tc>
        <w:tc>
          <w:tcPr>
            <w:tcW w:w="947" w:type="dxa"/>
            <w:shd w:val="clear" w:color="auto" w:fill="auto"/>
            <w:vAlign w:val="center"/>
          </w:tcPr>
          <w:p w14:paraId="796A6172" w14:textId="7288B9E2" w:rsidR="00B476A1" w:rsidRPr="00B53A52" w:rsidRDefault="00B476A1" w:rsidP="00B476A1">
            <w:pPr>
              <w:pStyle w:val="af3"/>
              <w:rPr>
                <w:lang w:eastAsia="ru-RU"/>
              </w:rPr>
            </w:pPr>
            <w:r w:rsidRPr="00B53A52">
              <w:rPr>
                <w:lang w:eastAsia="ru-RU"/>
              </w:rPr>
              <w:t>0,00</w:t>
            </w:r>
          </w:p>
        </w:tc>
        <w:tc>
          <w:tcPr>
            <w:tcW w:w="948" w:type="dxa"/>
            <w:vAlign w:val="center"/>
          </w:tcPr>
          <w:p w14:paraId="01295CA9" w14:textId="554665FA" w:rsidR="00B476A1" w:rsidRPr="00B53A52" w:rsidRDefault="00B476A1" w:rsidP="00B476A1">
            <w:pPr>
              <w:pStyle w:val="af3"/>
              <w:rPr>
                <w:lang w:eastAsia="ru-RU"/>
              </w:rPr>
            </w:pPr>
            <w:r w:rsidRPr="00B53A52">
              <w:rPr>
                <w:lang w:eastAsia="ru-RU"/>
              </w:rPr>
              <w:t>0,00</w:t>
            </w:r>
          </w:p>
        </w:tc>
        <w:tc>
          <w:tcPr>
            <w:tcW w:w="947" w:type="dxa"/>
            <w:vAlign w:val="center"/>
          </w:tcPr>
          <w:p w14:paraId="2AD477D1" w14:textId="3F8A91E2" w:rsidR="00B476A1" w:rsidRPr="00B53A52" w:rsidRDefault="00B476A1" w:rsidP="00B476A1">
            <w:pPr>
              <w:pStyle w:val="af3"/>
              <w:rPr>
                <w:lang w:eastAsia="ru-RU"/>
              </w:rPr>
            </w:pPr>
            <w:r w:rsidRPr="00B53A52">
              <w:rPr>
                <w:lang w:eastAsia="ru-RU"/>
              </w:rPr>
              <w:t>0,00</w:t>
            </w:r>
          </w:p>
        </w:tc>
        <w:tc>
          <w:tcPr>
            <w:tcW w:w="948" w:type="dxa"/>
            <w:vAlign w:val="center"/>
          </w:tcPr>
          <w:p w14:paraId="34055E26" w14:textId="77777777" w:rsidR="00B476A1" w:rsidRPr="00B53A52" w:rsidRDefault="00B476A1" w:rsidP="00B476A1">
            <w:pPr>
              <w:pStyle w:val="af3"/>
              <w:rPr>
                <w:lang w:eastAsia="ru-RU"/>
              </w:rPr>
            </w:pPr>
            <w:r w:rsidRPr="00B53A52">
              <w:rPr>
                <w:lang w:eastAsia="ru-RU"/>
              </w:rPr>
              <w:t>0,00</w:t>
            </w:r>
          </w:p>
        </w:tc>
      </w:tr>
      <w:tr w:rsidR="00B476A1" w:rsidRPr="00B53A52" w14:paraId="5E521DBC" w14:textId="77777777" w:rsidTr="00B476A1">
        <w:trPr>
          <w:trHeight w:val="227"/>
          <w:jc w:val="center"/>
        </w:trPr>
        <w:tc>
          <w:tcPr>
            <w:tcW w:w="2049" w:type="dxa"/>
            <w:shd w:val="clear" w:color="auto" w:fill="auto"/>
            <w:vAlign w:val="center"/>
          </w:tcPr>
          <w:p w14:paraId="23449B7D" w14:textId="77777777" w:rsidR="00B476A1" w:rsidRPr="00B53A52" w:rsidRDefault="00B476A1" w:rsidP="00B476A1">
            <w:pPr>
              <w:pStyle w:val="af3"/>
              <w:jc w:val="left"/>
              <w:rPr>
                <w:lang w:eastAsia="ru-RU"/>
              </w:rPr>
            </w:pPr>
            <w:r w:rsidRPr="00B53A52">
              <w:rPr>
                <w:lang w:eastAsia="ru-RU"/>
              </w:rPr>
              <w:t>Располагаемая мощность, Гкал/ч</w:t>
            </w:r>
          </w:p>
        </w:tc>
        <w:tc>
          <w:tcPr>
            <w:tcW w:w="947" w:type="dxa"/>
            <w:shd w:val="clear" w:color="auto" w:fill="auto"/>
            <w:vAlign w:val="center"/>
          </w:tcPr>
          <w:p w14:paraId="1A0DD44B" w14:textId="4B5735C6" w:rsidR="00B476A1" w:rsidRPr="00B53A52" w:rsidRDefault="00B476A1" w:rsidP="00B476A1">
            <w:pPr>
              <w:pStyle w:val="af3"/>
              <w:rPr>
                <w:lang w:eastAsia="ru-RU"/>
              </w:rPr>
            </w:pPr>
            <w:r w:rsidRPr="00B53A52">
              <w:rPr>
                <w:lang w:eastAsia="ru-RU"/>
              </w:rPr>
              <w:t>5,16</w:t>
            </w:r>
          </w:p>
        </w:tc>
        <w:tc>
          <w:tcPr>
            <w:tcW w:w="947" w:type="dxa"/>
            <w:shd w:val="clear" w:color="auto" w:fill="auto"/>
            <w:vAlign w:val="center"/>
          </w:tcPr>
          <w:p w14:paraId="1F95F878" w14:textId="5CE61165" w:rsidR="00B476A1" w:rsidRPr="00B53A52" w:rsidRDefault="00B476A1" w:rsidP="00B476A1">
            <w:pPr>
              <w:pStyle w:val="af3"/>
              <w:rPr>
                <w:lang w:eastAsia="ru-RU"/>
              </w:rPr>
            </w:pPr>
            <w:r w:rsidRPr="00B53A52">
              <w:rPr>
                <w:lang w:eastAsia="ru-RU"/>
              </w:rPr>
              <w:t>5,16</w:t>
            </w:r>
          </w:p>
        </w:tc>
        <w:tc>
          <w:tcPr>
            <w:tcW w:w="948" w:type="dxa"/>
            <w:shd w:val="clear" w:color="auto" w:fill="auto"/>
            <w:vAlign w:val="center"/>
          </w:tcPr>
          <w:p w14:paraId="5769E869" w14:textId="16629264" w:rsidR="00B476A1" w:rsidRPr="00B53A52" w:rsidRDefault="00B476A1" w:rsidP="00B476A1">
            <w:pPr>
              <w:pStyle w:val="af3"/>
              <w:rPr>
                <w:lang w:eastAsia="ru-RU"/>
              </w:rPr>
            </w:pPr>
            <w:r w:rsidRPr="00B53A52">
              <w:rPr>
                <w:lang w:eastAsia="ru-RU"/>
              </w:rPr>
              <w:t>5,16</w:t>
            </w:r>
          </w:p>
        </w:tc>
        <w:tc>
          <w:tcPr>
            <w:tcW w:w="947" w:type="dxa"/>
            <w:shd w:val="clear" w:color="auto" w:fill="auto"/>
            <w:vAlign w:val="center"/>
          </w:tcPr>
          <w:p w14:paraId="1505F5AA" w14:textId="58E41FAE" w:rsidR="00B476A1" w:rsidRPr="00B53A52" w:rsidRDefault="00B476A1" w:rsidP="00B476A1">
            <w:pPr>
              <w:pStyle w:val="af3"/>
              <w:rPr>
                <w:lang w:eastAsia="ru-RU"/>
              </w:rPr>
            </w:pPr>
            <w:r w:rsidRPr="00B53A52">
              <w:rPr>
                <w:lang w:eastAsia="ru-RU"/>
              </w:rPr>
              <w:t>5,16</w:t>
            </w:r>
          </w:p>
        </w:tc>
        <w:tc>
          <w:tcPr>
            <w:tcW w:w="947" w:type="dxa"/>
            <w:shd w:val="clear" w:color="auto" w:fill="auto"/>
            <w:vAlign w:val="center"/>
          </w:tcPr>
          <w:p w14:paraId="20AE355B" w14:textId="163AD614" w:rsidR="00B476A1" w:rsidRPr="00B53A52" w:rsidRDefault="00B476A1" w:rsidP="00B476A1">
            <w:pPr>
              <w:pStyle w:val="af3"/>
              <w:rPr>
                <w:lang w:eastAsia="ru-RU"/>
              </w:rPr>
            </w:pPr>
            <w:r w:rsidRPr="00B53A52">
              <w:rPr>
                <w:lang w:eastAsia="ru-RU"/>
              </w:rPr>
              <w:t>5,16</w:t>
            </w:r>
          </w:p>
        </w:tc>
        <w:tc>
          <w:tcPr>
            <w:tcW w:w="948" w:type="dxa"/>
            <w:vAlign w:val="center"/>
          </w:tcPr>
          <w:p w14:paraId="5641992F" w14:textId="54AF4138" w:rsidR="00B476A1" w:rsidRPr="00B53A52" w:rsidRDefault="00B476A1" w:rsidP="00B476A1">
            <w:pPr>
              <w:pStyle w:val="af3"/>
              <w:rPr>
                <w:lang w:eastAsia="ru-RU"/>
              </w:rPr>
            </w:pPr>
            <w:r w:rsidRPr="00B53A52">
              <w:rPr>
                <w:lang w:eastAsia="ru-RU"/>
              </w:rPr>
              <w:t>5,16</w:t>
            </w:r>
          </w:p>
        </w:tc>
        <w:tc>
          <w:tcPr>
            <w:tcW w:w="947" w:type="dxa"/>
            <w:vAlign w:val="center"/>
          </w:tcPr>
          <w:p w14:paraId="2D9E7199" w14:textId="77969741" w:rsidR="00B476A1" w:rsidRPr="00B53A52" w:rsidRDefault="00B476A1" w:rsidP="00B476A1">
            <w:pPr>
              <w:pStyle w:val="af3"/>
              <w:rPr>
                <w:lang w:eastAsia="ru-RU"/>
              </w:rPr>
            </w:pPr>
            <w:r w:rsidRPr="00B53A52">
              <w:rPr>
                <w:lang w:eastAsia="ru-RU"/>
              </w:rPr>
              <w:t>5,16</w:t>
            </w:r>
          </w:p>
        </w:tc>
        <w:tc>
          <w:tcPr>
            <w:tcW w:w="948" w:type="dxa"/>
            <w:vAlign w:val="center"/>
          </w:tcPr>
          <w:p w14:paraId="3278C609" w14:textId="77777777" w:rsidR="00B476A1" w:rsidRPr="00B53A52" w:rsidRDefault="00B476A1" w:rsidP="00B476A1">
            <w:pPr>
              <w:pStyle w:val="af3"/>
              <w:rPr>
                <w:lang w:eastAsia="ru-RU"/>
              </w:rPr>
            </w:pPr>
            <w:r w:rsidRPr="00B53A52">
              <w:rPr>
                <w:lang w:eastAsia="ru-RU"/>
              </w:rPr>
              <w:t>5,16</w:t>
            </w:r>
          </w:p>
        </w:tc>
      </w:tr>
    </w:tbl>
    <w:p w14:paraId="0F4BA6AB" w14:textId="77777777" w:rsidR="00F648B8" w:rsidRPr="00B53A52" w:rsidRDefault="00F648B8" w:rsidP="00F648B8"/>
    <w:p w14:paraId="64459AC7" w14:textId="77777777" w:rsidR="00F648B8" w:rsidRPr="00B53A52" w:rsidRDefault="00D5472A" w:rsidP="002E2C5A">
      <w:pPr>
        <w:pStyle w:val="20"/>
        <w:widowControl w:val="0"/>
        <w:numPr>
          <w:ilvl w:val="0"/>
          <w:numId w:val="0"/>
        </w:numPr>
        <w:spacing w:before="0" w:line="240" w:lineRule="auto"/>
        <w:ind w:firstLine="709"/>
        <w:rPr>
          <w:sz w:val="28"/>
          <w:szCs w:val="28"/>
        </w:rPr>
      </w:pPr>
      <w:bookmarkStart w:id="22" w:name="_Toc524944241"/>
      <w:bookmarkStart w:id="23" w:name="_Toc524944817"/>
      <w:bookmarkStart w:id="24" w:name="_Toc528166496"/>
      <w:bookmarkStart w:id="25" w:name="_Toc98499555"/>
      <w:r w:rsidRPr="00B53A52">
        <w:rPr>
          <w:sz w:val="28"/>
          <w:szCs w:val="28"/>
        </w:rPr>
        <w:t>2.8</w:t>
      </w:r>
      <w:r w:rsidR="002E2C5A" w:rsidRPr="00B53A52">
        <w:rPr>
          <w:sz w:val="28"/>
          <w:szCs w:val="28"/>
        </w:rPr>
        <w:t>.</w:t>
      </w:r>
      <w:r w:rsidRPr="00B53A52">
        <w:rPr>
          <w:sz w:val="28"/>
          <w:szCs w:val="28"/>
        </w:rPr>
        <w:t xml:space="preserve"> </w:t>
      </w:r>
      <w:r w:rsidR="00F648B8" w:rsidRPr="00B53A52">
        <w:rPr>
          <w:sz w:val="28"/>
          <w:szCs w:val="28"/>
        </w:rPr>
        <w:t>Существующие и перспективные затраты тепловой мощности на собственные и хозяйственные нужды источников тепловой энергии</w:t>
      </w:r>
      <w:bookmarkEnd w:id="22"/>
      <w:bookmarkEnd w:id="23"/>
      <w:bookmarkEnd w:id="24"/>
      <w:bookmarkEnd w:id="25"/>
      <w:r w:rsidR="002E2C5A" w:rsidRPr="00B53A52">
        <w:rPr>
          <w:sz w:val="28"/>
          <w:szCs w:val="28"/>
        </w:rPr>
        <w:t>.</w:t>
      </w:r>
    </w:p>
    <w:p w14:paraId="5D4FA805" w14:textId="77777777" w:rsidR="00F648B8" w:rsidRPr="00B53A52" w:rsidRDefault="00F648B8" w:rsidP="002E2C5A">
      <w:pPr>
        <w:spacing w:line="240" w:lineRule="auto"/>
        <w:rPr>
          <w:sz w:val="28"/>
          <w:szCs w:val="28"/>
        </w:rPr>
      </w:pPr>
    </w:p>
    <w:p w14:paraId="53EDBEF4" w14:textId="2C00296E" w:rsidR="00F648B8" w:rsidRPr="00B53A52" w:rsidRDefault="00F648B8" w:rsidP="00F648B8">
      <w:pPr>
        <w:pStyle w:val="aa"/>
        <w:rPr>
          <w:b w:val="0"/>
          <w:sz w:val="24"/>
          <w:szCs w:val="24"/>
        </w:rPr>
      </w:pPr>
      <w:bookmarkStart w:id="26" w:name="_Toc98499644"/>
      <w:r w:rsidRPr="00B53A52">
        <w:rPr>
          <w:b w:val="0"/>
          <w:sz w:val="24"/>
          <w:szCs w:val="24"/>
        </w:rPr>
        <w:t xml:space="preserve">Таблица </w:t>
      </w:r>
      <w:r w:rsidR="007766B4" w:rsidRPr="00B53A52">
        <w:rPr>
          <w:b w:val="0"/>
          <w:sz w:val="24"/>
          <w:szCs w:val="24"/>
        </w:rPr>
        <w:t>2.8</w:t>
      </w:r>
      <w:r w:rsidRPr="00B53A52">
        <w:rPr>
          <w:b w:val="0"/>
          <w:sz w:val="24"/>
          <w:szCs w:val="24"/>
        </w:rPr>
        <w:t xml:space="preserve"> – Существующие и перспективные затраты тепловой мощности на собственные нужды </w:t>
      </w:r>
      <w:proofErr w:type="spellStart"/>
      <w:r w:rsidRPr="00B53A52">
        <w:rPr>
          <w:b w:val="0"/>
          <w:sz w:val="24"/>
          <w:szCs w:val="24"/>
        </w:rPr>
        <w:t>Аганской</w:t>
      </w:r>
      <w:proofErr w:type="spellEnd"/>
      <w:r w:rsidRPr="00B53A52">
        <w:rPr>
          <w:b w:val="0"/>
          <w:sz w:val="24"/>
          <w:szCs w:val="24"/>
        </w:rPr>
        <w:t xml:space="preserve"> котельной</w:t>
      </w:r>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947"/>
        <w:gridCol w:w="947"/>
        <w:gridCol w:w="948"/>
        <w:gridCol w:w="947"/>
        <w:gridCol w:w="947"/>
        <w:gridCol w:w="948"/>
        <w:gridCol w:w="947"/>
        <w:gridCol w:w="948"/>
      </w:tblGrid>
      <w:tr w:rsidR="00F648B8" w:rsidRPr="00B53A52" w14:paraId="4723232A" w14:textId="77777777" w:rsidTr="00805845">
        <w:trPr>
          <w:trHeight w:val="227"/>
          <w:jc w:val="center"/>
        </w:trPr>
        <w:tc>
          <w:tcPr>
            <w:tcW w:w="2049" w:type="dxa"/>
            <w:vMerge w:val="restart"/>
            <w:shd w:val="clear" w:color="auto" w:fill="auto"/>
            <w:vAlign w:val="center"/>
          </w:tcPr>
          <w:p w14:paraId="62C36923" w14:textId="77777777" w:rsidR="00F648B8" w:rsidRPr="00B53A52" w:rsidRDefault="00F648B8" w:rsidP="00F648B8">
            <w:pPr>
              <w:pStyle w:val="af3"/>
              <w:rPr>
                <w:b/>
                <w:lang w:eastAsia="ru-RU"/>
              </w:rPr>
            </w:pPr>
            <w:r w:rsidRPr="00B53A52">
              <w:rPr>
                <w:b/>
                <w:lang w:eastAsia="ru-RU"/>
              </w:rPr>
              <w:t>Наименование показателя</w:t>
            </w:r>
          </w:p>
        </w:tc>
        <w:tc>
          <w:tcPr>
            <w:tcW w:w="7579" w:type="dxa"/>
            <w:gridSpan w:val="8"/>
            <w:shd w:val="clear" w:color="auto" w:fill="auto"/>
            <w:vAlign w:val="center"/>
          </w:tcPr>
          <w:p w14:paraId="7DA53D07" w14:textId="77777777" w:rsidR="00F648B8" w:rsidRPr="00B53A52" w:rsidRDefault="00F648B8" w:rsidP="00F648B8">
            <w:pPr>
              <w:pStyle w:val="af3"/>
              <w:rPr>
                <w:b/>
                <w:lang w:eastAsia="ru-RU"/>
              </w:rPr>
            </w:pPr>
            <w:r w:rsidRPr="00B53A52">
              <w:rPr>
                <w:b/>
                <w:lang w:eastAsia="ru-RU"/>
              </w:rPr>
              <w:t>Величина показателя по годам</w:t>
            </w:r>
          </w:p>
        </w:tc>
      </w:tr>
      <w:tr w:rsidR="00036DBB" w:rsidRPr="00B53A52" w14:paraId="1C8B5DB4" w14:textId="77777777" w:rsidTr="00036DBB">
        <w:trPr>
          <w:trHeight w:val="227"/>
          <w:jc w:val="center"/>
        </w:trPr>
        <w:tc>
          <w:tcPr>
            <w:tcW w:w="2049" w:type="dxa"/>
            <w:vMerge/>
            <w:shd w:val="clear" w:color="auto" w:fill="auto"/>
            <w:vAlign w:val="center"/>
            <w:hideMark/>
          </w:tcPr>
          <w:p w14:paraId="2A08D235" w14:textId="77777777" w:rsidR="00036DBB" w:rsidRPr="00B53A52" w:rsidRDefault="00036DBB" w:rsidP="00036DBB">
            <w:pPr>
              <w:pStyle w:val="af3"/>
              <w:rPr>
                <w:b/>
                <w:lang w:eastAsia="ru-RU"/>
              </w:rPr>
            </w:pPr>
          </w:p>
        </w:tc>
        <w:tc>
          <w:tcPr>
            <w:tcW w:w="947" w:type="dxa"/>
            <w:shd w:val="clear" w:color="auto" w:fill="auto"/>
            <w:vAlign w:val="center"/>
            <w:hideMark/>
          </w:tcPr>
          <w:p w14:paraId="2F750DD4" w14:textId="4E3DEEE0" w:rsidR="00036DBB" w:rsidRPr="00B53A52" w:rsidRDefault="00036DBB" w:rsidP="00036DBB">
            <w:pPr>
              <w:pStyle w:val="af3"/>
              <w:rPr>
                <w:b/>
                <w:lang w:eastAsia="ru-RU"/>
              </w:rPr>
            </w:pPr>
            <w:r w:rsidRPr="00B53A52">
              <w:rPr>
                <w:b/>
                <w:lang w:eastAsia="ru-RU"/>
              </w:rPr>
              <w:t>2023</w:t>
            </w:r>
          </w:p>
        </w:tc>
        <w:tc>
          <w:tcPr>
            <w:tcW w:w="947" w:type="dxa"/>
            <w:shd w:val="clear" w:color="auto" w:fill="auto"/>
            <w:vAlign w:val="center"/>
          </w:tcPr>
          <w:p w14:paraId="38A037F0" w14:textId="3901EEDA" w:rsidR="00036DBB" w:rsidRPr="00B53A52" w:rsidRDefault="00036DBB" w:rsidP="00036DBB">
            <w:pPr>
              <w:pStyle w:val="af3"/>
              <w:rPr>
                <w:b/>
                <w:lang w:eastAsia="ru-RU"/>
              </w:rPr>
            </w:pPr>
            <w:r w:rsidRPr="00B53A52">
              <w:rPr>
                <w:b/>
                <w:lang w:eastAsia="ru-RU"/>
              </w:rPr>
              <w:t>2024</w:t>
            </w:r>
          </w:p>
        </w:tc>
        <w:tc>
          <w:tcPr>
            <w:tcW w:w="948" w:type="dxa"/>
            <w:shd w:val="clear" w:color="auto" w:fill="auto"/>
            <w:vAlign w:val="center"/>
          </w:tcPr>
          <w:p w14:paraId="758EB552" w14:textId="1A34F51E" w:rsidR="00036DBB" w:rsidRPr="00B53A52" w:rsidRDefault="00036DBB" w:rsidP="00036DBB">
            <w:pPr>
              <w:pStyle w:val="af3"/>
              <w:rPr>
                <w:b/>
                <w:lang w:eastAsia="ru-RU"/>
              </w:rPr>
            </w:pPr>
            <w:r w:rsidRPr="00B53A52">
              <w:rPr>
                <w:b/>
                <w:lang w:eastAsia="ru-RU"/>
              </w:rPr>
              <w:t>2025</w:t>
            </w:r>
          </w:p>
        </w:tc>
        <w:tc>
          <w:tcPr>
            <w:tcW w:w="947" w:type="dxa"/>
            <w:shd w:val="clear" w:color="auto" w:fill="auto"/>
            <w:vAlign w:val="center"/>
          </w:tcPr>
          <w:p w14:paraId="7ECF0166" w14:textId="7CAC4428" w:rsidR="00036DBB" w:rsidRPr="00B53A52" w:rsidRDefault="00036DBB" w:rsidP="00036DBB">
            <w:pPr>
              <w:pStyle w:val="af3"/>
              <w:rPr>
                <w:b/>
                <w:lang w:eastAsia="ru-RU"/>
              </w:rPr>
            </w:pPr>
            <w:r w:rsidRPr="00B53A52">
              <w:rPr>
                <w:b/>
                <w:lang w:eastAsia="ru-RU"/>
              </w:rPr>
              <w:t>2026</w:t>
            </w:r>
          </w:p>
        </w:tc>
        <w:tc>
          <w:tcPr>
            <w:tcW w:w="947" w:type="dxa"/>
            <w:shd w:val="clear" w:color="auto" w:fill="auto"/>
            <w:vAlign w:val="center"/>
          </w:tcPr>
          <w:p w14:paraId="66759492" w14:textId="77BF9E93" w:rsidR="00036DBB" w:rsidRPr="00B53A52" w:rsidRDefault="00036DBB" w:rsidP="00036DBB">
            <w:pPr>
              <w:pStyle w:val="af3"/>
              <w:rPr>
                <w:b/>
                <w:lang w:eastAsia="ru-RU"/>
              </w:rPr>
            </w:pPr>
            <w:r w:rsidRPr="00B53A52">
              <w:rPr>
                <w:b/>
                <w:lang w:eastAsia="ru-RU"/>
              </w:rPr>
              <w:t>2027</w:t>
            </w:r>
          </w:p>
        </w:tc>
        <w:tc>
          <w:tcPr>
            <w:tcW w:w="948" w:type="dxa"/>
            <w:vAlign w:val="center"/>
          </w:tcPr>
          <w:p w14:paraId="47D1A23E" w14:textId="0D336AE9" w:rsidR="00036DBB" w:rsidRPr="00B53A52" w:rsidRDefault="00036DBB" w:rsidP="00036DBB">
            <w:pPr>
              <w:pStyle w:val="af3"/>
              <w:rPr>
                <w:b/>
                <w:lang w:eastAsia="ru-RU"/>
              </w:rPr>
            </w:pPr>
            <w:r w:rsidRPr="00B53A52">
              <w:rPr>
                <w:b/>
                <w:lang w:eastAsia="ru-RU"/>
              </w:rPr>
              <w:t>2028</w:t>
            </w:r>
          </w:p>
        </w:tc>
        <w:tc>
          <w:tcPr>
            <w:tcW w:w="947" w:type="dxa"/>
            <w:vAlign w:val="center"/>
          </w:tcPr>
          <w:p w14:paraId="504A125E" w14:textId="089929B7" w:rsidR="00036DBB" w:rsidRPr="00B53A52" w:rsidRDefault="00036DBB" w:rsidP="00036DBB">
            <w:pPr>
              <w:pStyle w:val="af3"/>
              <w:rPr>
                <w:b/>
                <w:lang w:eastAsia="ru-RU"/>
              </w:rPr>
            </w:pPr>
            <w:r w:rsidRPr="00B53A52">
              <w:rPr>
                <w:b/>
                <w:lang w:eastAsia="ru-RU"/>
              </w:rPr>
              <w:t>2029</w:t>
            </w:r>
          </w:p>
        </w:tc>
        <w:tc>
          <w:tcPr>
            <w:tcW w:w="948" w:type="dxa"/>
            <w:vAlign w:val="center"/>
          </w:tcPr>
          <w:p w14:paraId="44AF84ED" w14:textId="5B226927" w:rsidR="00036DBB" w:rsidRPr="00B53A52" w:rsidRDefault="00036DBB" w:rsidP="00036DBB">
            <w:pPr>
              <w:pStyle w:val="af3"/>
              <w:rPr>
                <w:b/>
                <w:lang w:eastAsia="ru-RU"/>
              </w:rPr>
            </w:pPr>
            <w:r w:rsidRPr="00B53A52">
              <w:rPr>
                <w:b/>
                <w:lang w:eastAsia="ru-RU"/>
              </w:rPr>
              <w:t>2030</w:t>
            </w:r>
          </w:p>
        </w:tc>
      </w:tr>
      <w:tr w:rsidR="00036DBB" w:rsidRPr="00B53A52" w14:paraId="7FD2B620" w14:textId="77777777" w:rsidTr="00805845">
        <w:trPr>
          <w:trHeight w:val="227"/>
          <w:jc w:val="center"/>
        </w:trPr>
        <w:tc>
          <w:tcPr>
            <w:tcW w:w="2049" w:type="dxa"/>
            <w:shd w:val="clear" w:color="auto" w:fill="auto"/>
            <w:vAlign w:val="center"/>
            <w:hideMark/>
          </w:tcPr>
          <w:p w14:paraId="2996818F" w14:textId="77777777" w:rsidR="00036DBB" w:rsidRPr="00B53A52" w:rsidRDefault="00036DBB" w:rsidP="00036DBB">
            <w:pPr>
              <w:pStyle w:val="af3"/>
              <w:jc w:val="left"/>
              <w:rPr>
                <w:lang w:eastAsia="ru-RU"/>
              </w:rPr>
            </w:pPr>
            <w:r w:rsidRPr="00B53A52">
              <w:rPr>
                <w:lang w:eastAsia="ru-RU"/>
              </w:rPr>
              <w:t>Затраты тепла на собственные и технологические нужды котельной, Гкал/ч</w:t>
            </w:r>
          </w:p>
        </w:tc>
        <w:tc>
          <w:tcPr>
            <w:tcW w:w="947" w:type="dxa"/>
            <w:shd w:val="clear" w:color="auto" w:fill="auto"/>
            <w:vAlign w:val="center"/>
          </w:tcPr>
          <w:p w14:paraId="0DF50326" w14:textId="581B9A3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7" w:type="dxa"/>
            <w:shd w:val="clear" w:color="auto" w:fill="auto"/>
            <w:vAlign w:val="center"/>
          </w:tcPr>
          <w:p w14:paraId="0B868520" w14:textId="35F82E3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8" w:type="dxa"/>
            <w:shd w:val="clear" w:color="auto" w:fill="auto"/>
            <w:vAlign w:val="center"/>
          </w:tcPr>
          <w:p w14:paraId="42ADD891" w14:textId="0D12901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7" w:type="dxa"/>
            <w:shd w:val="clear" w:color="auto" w:fill="auto"/>
            <w:vAlign w:val="center"/>
          </w:tcPr>
          <w:p w14:paraId="225A1881" w14:textId="1C2F539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7" w:type="dxa"/>
            <w:shd w:val="clear" w:color="auto" w:fill="auto"/>
            <w:vAlign w:val="center"/>
          </w:tcPr>
          <w:p w14:paraId="756AE0EE" w14:textId="5EA7BF3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8" w:type="dxa"/>
            <w:vAlign w:val="center"/>
          </w:tcPr>
          <w:p w14:paraId="20440306" w14:textId="6460AE7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7" w:type="dxa"/>
            <w:vAlign w:val="center"/>
          </w:tcPr>
          <w:p w14:paraId="6C34BAB2" w14:textId="6C1248F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8" w:type="dxa"/>
            <w:vAlign w:val="center"/>
          </w:tcPr>
          <w:p w14:paraId="3DEB1D60" w14:textId="07B86C4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r>
    </w:tbl>
    <w:p w14:paraId="51A1EA0D" w14:textId="77777777" w:rsidR="00F648B8" w:rsidRPr="00B53A52" w:rsidRDefault="00F648B8" w:rsidP="00F648B8"/>
    <w:p w14:paraId="4B9CDB73" w14:textId="77777777" w:rsidR="00F648B8" w:rsidRPr="00B53A52" w:rsidRDefault="00D5472A" w:rsidP="002E2C5A">
      <w:pPr>
        <w:pStyle w:val="20"/>
        <w:widowControl w:val="0"/>
        <w:numPr>
          <w:ilvl w:val="0"/>
          <w:numId w:val="0"/>
        </w:numPr>
        <w:spacing w:before="0" w:line="240" w:lineRule="auto"/>
        <w:ind w:firstLine="709"/>
        <w:rPr>
          <w:sz w:val="28"/>
          <w:szCs w:val="28"/>
        </w:rPr>
      </w:pPr>
      <w:bookmarkStart w:id="27" w:name="_Toc98499556"/>
      <w:r w:rsidRPr="00B53A52">
        <w:rPr>
          <w:sz w:val="28"/>
          <w:szCs w:val="28"/>
        </w:rPr>
        <w:t>2.9</w:t>
      </w:r>
      <w:r w:rsidR="002E2C5A" w:rsidRPr="00B53A52">
        <w:rPr>
          <w:sz w:val="28"/>
          <w:szCs w:val="28"/>
        </w:rPr>
        <w:t>.</w:t>
      </w:r>
      <w:r w:rsidRPr="00B53A52">
        <w:rPr>
          <w:sz w:val="28"/>
          <w:szCs w:val="28"/>
        </w:rPr>
        <w:t xml:space="preserve"> </w:t>
      </w:r>
      <w:r w:rsidR="00F648B8" w:rsidRPr="00B53A52">
        <w:rPr>
          <w:sz w:val="28"/>
          <w:szCs w:val="28"/>
        </w:rPr>
        <w:t>Существующие и перспективные значения тепловой мощности нетто источников тепловой энергии</w:t>
      </w:r>
      <w:bookmarkEnd w:id="27"/>
      <w:r w:rsidR="002E2C5A" w:rsidRPr="00B53A52">
        <w:rPr>
          <w:sz w:val="28"/>
          <w:szCs w:val="28"/>
        </w:rPr>
        <w:t>.</w:t>
      </w:r>
    </w:p>
    <w:p w14:paraId="5B9BA5BD" w14:textId="77777777" w:rsidR="00F648B8" w:rsidRPr="00B53A52" w:rsidRDefault="00F648B8" w:rsidP="002E2C5A">
      <w:pPr>
        <w:spacing w:line="240" w:lineRule="auto"/>
        <w:rPr>
          <w:sz w:val="28"/>
          <w:szCs w:val="28"/>
        </w:rPr>
      </w:pPr>
      <w:r w:rsidRPr="00B53A52">
        <w:rPr>
          <w:sz w:val="28"/>
          <w:szCs w:val="28"/>
        </w:rPr>
        <w:t xml:space="preserve">Мощность источника тепловой энергии нетто </w:t>
      </w:r>
      <w:r w:rsidR="002E2C5A" w:rsidRPr="00B53A52">
        <w:rPr>
          <w:rFonts w:cs="Times New Roman"/>
          <w:sz w:val="28"/>
          <w:szCs w:val="28"/>
        </w:rPr>
        <w:t>‒</w:t>
      </w:r>
      <w:r w:rsidRPr="00B53A52">
        <w:rPr>
          <w:sz w:val="28"/>
          <w:szCs w:val="28"/>
        </w:rPr>
        <w:t xml:space="preserve"> величина, равная располагаемой мощности источника тепловой энергии за вычетом тепловой нагрузки на собственные и хозяйственные нужды.</w:t>
      </w:r>
    </w:p>
    <w:p w14:paraId="7D323121" w14:textId="77777777" w:rsidR="00F648B8" w:rsidRPr="00B53A52" w:rsidRDefault="00F648B8" w:rsidP="002E2C5A">
      <w:pPr>
        <w:spacing w:line="240" w:lineRule="auto"/>
        <w:rPr>
          <w:sz w:val="28"/>
          <w:szCs w:val="28"/>
        </w:rPr>
      </w:pPr>
    </w:p>
    <w:p w14:paraId="0993A74B" w14:textId="0F4AE78B" w:rsidR="00F648B8" w:rsidRPr="00B53A52" w:rsidRDefault="00F648B8" w:rsidP="00F648B8">
      <w:pPr>
        <w:pStyle w:val="aa"/>
        <w:rPr>
          <w:b w:val="0"/>
          <w:sz w:val="24"/>
          <w:szCs w:val="24"/>
        </w:rPr>
      </w:pPr>
      <w:bookmarkStart w:id="28" w:name="_Toc98499645"/>
      <w:r w:rsidRPr="00B53A52">
        <w:rPr>
          <w:b w:val="0"/>
          <w:sz w:val="24"/>
          <w:szCs w:val="24"/>
        </w:rPr>
        <w:t xml:space="preserve">Таблица </w:t>
      </w:r>
      <w:r w:rsidR="007766B4" w:rsidRPr="00B53A52">
        <w:rPr>
          <w:b w:val="0"/>
          <w:sz w:val="24"/>
          <w:szCs w:val="24"/>
        </w:rPr>
        <w:t>2.9</w:t>
      </w:r>
      <w:r w:rsidRPr="00B53A52">
        <w:rPr>
          <w:b w:val="0"/>
          <w:sz w:val="24"/>
          <w:szCs w:val="24"/>
        </w:rPr>
        <w:t xml:space="preserve"> – Существующая и перспективная тепловая мощность нетто </w:t>
      </w:r>
      <w:proofErr w:type="spellStart"/>
      <w:r w:rsidRPr="00B53A52">
        <w:rPr>
          <w:b w:val="0"/>
          <w:sz w:val="24"/>
          <w:szCs w:val="24"/>
        </w:rPr>
        <w:t>Аганской</w:t>
      </w:r>
      <w:proofErr w:type="spellEnd"/>
      <w:r w:rsidRPr="00B53A52">
        <w:rPr>
          <w:b w:val="0"/>
          <w:sz w:val="24"/>
          <w:szCs w:val="24"/>
        </w:rPr>
        <w:t xml:space="preserve"> котельной</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947"/>
        <w:gridCol w:w="947"/>
        <w:gridCol w:w="948"/>
        <w:gridCol w:w="947"/>
        <w:gridCol w:w="947"/>
        <w:gridCol w:w="948"/>
        <w:gridCol w:w="947"/>
        <w:gridCol w:w="948"/>
      </w:tblGrid>
      <w:tr w:rsidR="00F648B8" w:rsidRPr="00B53A52" w14:paraId="38B94EE0" w14:textId="77777777" w:rsidTr="00805845">
        <w:trPr>
          <w:trHeight w:val="227"/>
          <w:jc w:val="center"/>
        </w:trPr>
        <w:tc>
          <w:tcPr>
            <w:tcW w:w="2049" w:type="dxa"/>
            <w:vMerge w:val="restart"/>
            <w:shd w:val="clear" w:color="auto" w:fill="auto"/>
            <w:vAlign w:val="center"/>
          </w:tcPr>
          <w:p w14:paraId="008595BB" w14:textId="77777777" w:rsidR="00F648B8" w:rsidRPr="00B53A52" w:rsidRDefault="00F648B8" w:rsidP="00F648B8">
            <w:pPr>
              <w:pStyle w:val="af3"/>
              <w:rPr>
                <w:b/>
                <w:lang w:eastAsia="ru-RU"/>
              </w:rPr>
            </w:pPr>
            <w:r w:rsidRPr="00B53A52">
              <w:rPr>
                <w:b/>
                <w:lang w:eastAsia="ru-RU"/>
              </w:rPr>
              <w:t>Наименование показателя</w:t>
            </w:r>
          </w:p>
        </w:tc>
        <w:tc>
          <w:tcPr>
            <w:tcW w:w="7579" w:type="dxa"/>
            <w:gridSpan w:val="8"/>
            <w:shd w:val="clear" w:color="auto" w:fill="auto"/>
            <w:vAlign w:val="center"/>
          </w:tcPr>
          <w:p w14:paraId="1FCDE43A" w14:textId="77777777" w:rsidR="00F648B8" w:rsidRPr="00B53A52" w:rsidRDefault="00F648B8" w:rsidP="00F648B8">
            <w:pPr>
              <w:pStyle w:val="af3"/>
              <w:rPr>
                <w:b/>
                <w:lang w:eastAsia="ru-RU"/>
              </w:rPr>
            </w:pPr>
            <w:r w:rsidRPr="00B53A52">
              <w:rPr>
                <w:b/>
                <w:lang w:eastAsia="ru-RU"/>
              </w:rPr>
              <w:t>Величина показателя по годам</w:t>
            </w:r>
          </w:p>
        </w:tc>
      </w:tr>
      <w:tr w:rsidR="00036DBB" w:rsidRPr="00B53A52" w14:paraId="6E4AA42A" w14:textId="77777777" w:rsidTr="00036DBB">
        <w:trPr>
          <w:trHeight w:val="227"/>
          <w:jc w:val="center"/>
        </w:trPr>
        <w:tc>
          <w:tcPr>
            <w:tcW w:w="2049" w:type="dxa"/>
            <w:vMerge/>
            <w:shd w:val="clear" w:color="auto" w:fill="auto"/>
            <w:vAlign w:val="center"/>
            <w:hideMark/>
          </w:tcPr>
          <w:p w14:paraId="3813C97F" w14:textId="77777777" w:rsidR="00036DBB" w:rsidRPr="00B53A52" w:rsidRDefault="00036DBB" w:rsidP="00036DBB">
            <w:pPr>
              <w:pStyle w:val="af3"/>
              <w:rPr>
                <w:b/>
                <w:lang w:eastAsia="ru-RU"/>
              </w:rPr>
            </w:pPr>
          </w:p>
        </w:tc>
        <w:tc>
          <w:tcPr>
            <w:tcW w:w="947" w:type="dxa"/>
            <w:shd w:val="clear" w:color="auto" w:fill="auto"/>
            <w:vAlign w:val="center"/>
            <w:hideMark/>
          </w:tcPr>
          <w:p w14:paraId="6A25CE52" w14:textId="618A240B" w:rsidR="00036DBB" w:rsidRPr="00B53A52" w:rsidRDefault="00036DBB" w:rsidP="00036DBB">
            <w:pPr>
              <w:pStyle w:val="af3"/>
              <w:rPr>
                <w:b/>
                <w:lang w:eastAsia="ru-RU"/>
              </w:rPr>
            </w:pPr>
            <w:r w:rsidRPr="00B53A52">
              <w:rPr>
                <w:b/>
                <w:lang w:eastAsia="ru-RU"/>
              </w:rPr>
              <w:t>2023</w:t>
            </w:r>
          </w:p>
        </w:tc>
        <w:tc>
          <w:tcPr>
            <w:tcW w:w="947" w:type="dxa"/>
            <w:shd w:val="clear" w:color="auto" w:fill="auto"/>
            <w:vAlign w:val="center"/>
          </w:tcPr>
          <w:p w14:paraId="4769210A" w14:textId="0B959EDA" w:rsidR="00036DBB" w:rsidRPr="00B53A52" w:rsidRDefault="00036DBB" w:rsidP="00036DBB">
            <w:pPr>
              <w:pStyle w:val="af3"/>
              <w:rPr>
                <w:b/>
                <w:lang w:eastAsia="ru-RU"/>
              </w:rPr>
            </w:pPr>
            <w:r w:rsidRPr="00B53A52">
              <w:rPr>
                <w:b/>
                <w:lang w:eastAsia="ru-RU"/>
              </w:rPr>
              <w:t>2024</w:t>
            </w:r>
          </w:p>
        </w:tc>
        <w:tc>
          <w:tcPr>
            <w:tcW w:w="948" w:type="dxa"/>
            <w:shd w:val="clear" w:color="auto" w:fill="auto"/>
            <w:vAlign w:val="center"/>
          </w:tcPr>
          <w:p w14:paraId="27256323" w14:textId="05FBD768" w:rsidR="00036DBB" w:rsidRPr="00B53A52" w:rsidRDefault="00036DBB" w:rsidP="00036DBB">
            <w:pPr>
              <w:pStyle w:val="af3"/>
              <w:rPr>
                <w:b/>
                <w:lang w:eastAsia="ru-RU"/>
              </w:rPr>
            </w:pPr>
            <w:r w:rsidRPr="00B53A52">
              <w:rPr>
                <w:b/>
                <w:lang w:eastAsia="ru-RU"/>
              </w:rPr>
              <w:t>2025</w:t>
            </w:r>
          </w:p>
        </w:tc>
        <w:tc>
          <w:tcPr>
            <w:tcW w:w="947" w:type="dxa"/>
            <w:shd w:val="clear" w:color="auto" w:fill="auto"/>
            <w:vAlign w:val="center"/>
          </w:tcPr>
          <w:p w14:paraId="6058FBC5" w14:textId="29836BD4" w:rsidR="00036DBB" w:rsidRPr="00B53A52" w:rsidRDefault="00036DBB" w:rsidP="00036DBB">
            <w:pPr>
              <w:pStyle w:val="af3"/>
              <w:rPr>
                <w:b/>
                <w:lang w:eastAsia="ru-RU"/>
              </w:rPr>
            </w:pPr>
            <w:r w:rsidRPr="00B53A52">
              <w:rPr>
                <w:b/>
                <w:lang w:eastAsia="ru-RU"/>
              </w:rPr>
              <w:t>2026</w:t>
            </w:r>
          </w:p>
        </w:tc>
        <w:tc>
          <w:tcPr>
            <w:tcW w:w="947" w:type="dxa"/>
            <w:shd w:val="clear" w:color="auto" w:fill="auto"/>
            <w:vAlign w:val="center"/>
          </w:tcPr>
          <w:p w14:paraId="50BFAE66" w14:textId="31CC5C96" w:rsidR="00036DBB" w:rsidRPr="00B53A52" w:rsidRDefault="00036DBB" w:rsidP="00036DBB">
            <w:pPr>
              <w:pStyle w:val="af3"/>
              <w:rPr>
                <w:b/>
                <w:lang w:eastAsia="ru-RU"/>
              </w:rPr>
            </w:pPr>
            <w:r w:rsidRPr="00B53A52">
              <w:rPr>
                <w:b/>
                <w:lang w:eastAsia="ru-RU"/>
              </w:rPr>
              <w:t>2027</w:t>
            </w:r>
          </w:p>
        </w:tc>
        <w:tc>
          <w:tcPr>
            <w:tcW w:w="948" w:type="dxa"/>
            <w:vAlign w:val="center"/>
          </w:tcPr>
          <w:p w14:paraId="6492663B" w14:textId="0808C5A8" w:rsidR="00036DBB" w:rsidRPr="00B53A52" w:rsidRDefault="00036DBB" w:rsidP="00036DBB">
            <w:pPr>
              <w:pStyle w:val="af3"/>
              <w:rPr>
                <w:b/>
                <w:lang w:eastAsia="ru-RU"/>
              </w:rPr>
            </w:pPr>
            <w:r w:rsidRPr="00B53A52">
              <w:rPr>
                <w:b/>
                <w:lang w:eastAsia="ru-RU"/>
              </w:rPr>
              <w:t>2028</w:t>
            </w:r>
          </w:p>
        </w:tc>
        <w:tc>
          <w:tcPr>
            <w:tcW w:w="947" w:type="dxa"/>
            <w:vAlign w:val="center"/>
          </w:tcPr>
          <w:p w14:paraId="5F68C3D7" w14:textId="5393655E" w:rsidR="00036DBB" w:rsidRPr="00B53A52" w:rsidRDefault="00036DBB" w:rsidP="00036DBB">
            <w:pPr>
              <w:pStyle w:val="af3"/>
              <w:rPr>
                <w:b/>
                <w:lang w:eastAsia="ru-RU"/>
              </w:rPr>
            </w:pPr>
            <w:r w:rsidRPr="00B53A52">
              <w:rPr>
                <w:b/>
                <w:lang w:eastAsia="ru-RU"/>
              </w:rPr>
              <w:t>2029</w:t>
            </w:r>
          </w:p>
        </w:tc>
        <w:tc>
          <w:tcPr>
            <w:tcW w:w="948" w:type="dxa"/>
            <w:vAlign w:val="center"/>
          </w:tcPr>
          <w:p w14:paraId="512E0A36" w14:textId="682191A7" w:rsidR="00036DBB" w:rsidRPr="00B53A52" w:rsidRDefault="00036DBB" w:rsidP="00036DBB">
            <w:pPr>
              <w:pStyle w:val="af3"/>
              <w:rPr>
                <w:b/>
                <w:lang w:eastAsia="ru-RU"/>
              </w:rPr>
            </w:pPr>
            <w:r w:rsidRPr="00B53A52">
              <w:rPr>
                <w:b/>
                <w:lang w:eastAsia="ru-RU"/>
              </w:rPr>
              <w:t>2030</w:t>
            </w:r>
          </w:p>
        </w:tc>
      </w:tr>
      <w:tr w:rsidR="00036DBB" w:rsidRPr="00B53A52" w14:paraId="4645713E" w14:textId="77777777" w:rsidTr="00805845">
        <w:trPr>
          <w:trHeight w:val="227"/>
          <w:jc w:val="center"/>
        </w:trPr>
        <w:tc>
          <w:tcPr>
            <w:tcW w:w="2049" w:type="dxa"/>
            <w:shd w:val="clear" w:color="auto" w:fill="auto"/>
            <w:vAlign w:val="center"/>
            <w:hideMark/>
          </w:tcPr>
          <w:p w14:paraId="4088C456" w14:textId="77777777" w:rsidR="00036DBB" w:rsidRPr="00B53A52" w:rsidRDefault="00036DBB" w:rsidP="00036DBB">
            <w:pPr>
              <w:pStyle w:val="af3"/>
              <w:jc w:val="both"/>
              <w:rPr>
                <w:lang w:eastAsia="ru-RU"/>
              </w:rPr>
            </w:pPr>
            <w:r w:rsidRPr="00B53A52">
              <w:rPr>
                <w:lang w:eastAsia="ru-RU"/>
              </w:rPr>
              <w:t>Располагаемая мощность, Гкал/ч</w:t>
            </w:r>
          </w:p>
        </w:tc>
        <w:tc>
          <w:tcPr>
            <w:tcW w:w="947" w:type="dxa"/>
            <w:shd w:val="clear" w:color="auto" w:fill="auto"/>
            <w:vAlign w:val="center"/>
          </w:tcPr>
          <w:p w14:paraId="59E0F26E" w14:textId="40D4A3A8" w:rsidR="00036DBB" w:rsidRPr="00B53A52" w:rsidRDefault="00036DBB" w:rsidP="00036DBB">
            <w:pPr>
              <w:pStyle w:val="af3"/>
              <w:rPr>
                <w:lang w:eastAsia="ru-RU"/>
              </w:rPr>
            </w:pPr>
            <w:r w:rsidRPr="00B53A52">
              <w:rPr>
                <w:lang w:eastAsia="ru-RU"/>
              </w:rPr>
              <w:t>5,16</w:t>
            </w:r>
          </w:p>
        </w:tc>
        <w:tc>
          <w:tcPr>
            <w:tcW w:w="947" w:type="dxa"/>
            <w:shd w:val="clear" w:color="auto" w:fill="auto"/>
            <w:vAlign w:val="center"/>
          </w:tcPr>
          <w:p w14:paraId="25C141FA" w14:textId="3897424B" w:rsidR="00036DBB" w:rsidRPr="00B53A52" w:rsidRDefault="00036DBB" w:rsidP="00036DBB">
            <w:pPr>
              <w:pStyle w:val="af3"/>
              <w:rPr>
                <w:lang w:eastAsia="ru-RU"/>
              </w:rPr>
            </w:pPr>
            <w:r w:rsidRPr="00B53A52">
              <w:rPr>
                <w:lang w:eastAsia="ru-RU"/>
              </w:rPr>
              <w:t>5,16</w:t>
            </w:r>
          </w:p>
        </w:tc>
        <w:tc>
          <w:tcPr>
            <w:tcW w:w="948" w:type="dxa"/>
            <w:shd w:val="clear" w:color="auto" w:fill="auto"/>
            <w:vAlign w:val="center"/>
          </w:tcPr>
          <w:p w14:paraId="020CC966" w14:textId="1DD6FE0E" w:rsidR="00036DBB" w:rsidRPr="00B53A52" w:rsidRDefault="00036DBB" w:rsidP="00036DBB">
            <w:pPr>
              <w:pStyle w:val="af3"/>
              <w:rPr>
                <w:lang w:eastAsia="ru-RU"/>
              </w:rPr>
            </w:pPr>
            <w:r w:rsidRPr="00B53A52">
              <w:rPr>
                <w:lang w:eastAsia="ru-RU"/>
              </w:rPr>
              <w:t>5,16</w:t>
            </w:r>
          </w:p>
        </w:tc>
        <w:tc>
          <w:tcPr>
            <w:tcW w:w="947" w:type="dxa"/>
            <w:shd w:val="clear" w:color="auto" w:fill="auto"/>
            <w:vAlign w:val="center"/>
          </w:tcPr>
          <w:p w14:paraId="3F96FCA9" w14:textId="5BDD2B83" w:rsidR="00036DBB" w:rsidRPr="00B53A52" w:rsidRDefault="00036DBB" w:rsidP="00036DBB">
            <w:pPr>
              <w:pStyle w:val="af3"/>
              <w:rPr>
                <w:lang w:eastAsia="ru-RU"/>
              </w:rPr>
            </w:pPr>
            <w:r w:rsidRPr="00B53A52">
              <w:rPr>
                <w:lang w:eastAsia="ru-RU"/>
              </w:rPr>
              <w:t>5,16</w:t>
            </w:r>
          </w:p>
        </w:tc>
        <w:tc>
          <w:tcPr>
            <w:tcW w:w="947" w:type="dxa"/>
            <w:shd w:val="clear" w:color="auto" w:fill="auto"/>
            <w:vAlign w:val="center"/>
          </w:tcPr>
          <w:p w14:paraId="1E67B87D" w14:textId="4EDB24EB" w:rsidR="00036DBB" w:rsidRPr="00B53A52" w:rsidRDefault="00036DBB" w:rsidP="00036DBB">
            <w:pPr>
              <w:pStyle w:val="af3"/>
              <w:rPr>
                <w:lang w:eastAsia="ru-RU"/>
              </w:rPr>
            </w:pPr>
            <w:r w:rsidRPr="00B53A52">
              <w:rPr>
                <w:lang w:eastAsia="ru-RU"/>
              </w:rPr>
              <w:t>5,16</w:t>
            </w:r>
          </w:p>
        </w:tc>
        <w:tc>
          <w:tcPr>
            <w:tcW w:w="948" w:type="dxa"/>
            <w:vAlign w:val="center"/>
          </w:tcPr>
          <w:p w14:paraId="0C1D5CC5" w14:textId="48242D87" w:rsidR="00036DBB" w:rsidRPr="00B53A52" w:rsidRDefault="00036DBB" w:rsidP="00036DBB">
            <w:pPr>
              <w:pStyle w:val="af3"/>
              <w:rPr>
                <w:lang w:eastAsia="ru-RU"/>
              </w:rPr>
            </w:pPr>
            <w:r w:rsidRPr="00B53A52">
              <w:rPr>
                <w:lang w:eastAsia="ru-RU"/>
              </w:rPr>
              <w:t>5,16</w:t>
            </w:r>
          </w:p>
        </w:tc>
        <w:tc>
          <w:tcPr>
            <w:tcW w:w="947" w:type="dxa"/>
            <w:vAlign w:val="center"/>
          </w:tcPr>
          <w:p w14:paraId="5D7C9E5F" w14:textId="2EF36BEF" w:rsidR="00036DBB" w:rsidRPr="00B53A52" w:rsidRDefault="00036DBB" w:rsidP="00036DBB">
            <w:pPr>
              <w:pStyle w:val="af3"/>
              <w:rPr>
                <w:lang w:eastAsia="ru-RU"/>
              </w:rPr>
            </w:pPr>
            <w:r w:rsidRPr="00B53A52">
              <w:rPr>
                <w:lang w:eastAsia="ru-RU"/>
              </w:rPr>
              <w:t>5,16</w:t>
            </w:r>
          </w:p>
        </w:tc>
        <w:tc>
          <w:tcPr>
            <w:tcW w:w="948" w:type="dxa"/>
            <w:vAlign w:val="center"/>
          </w:tcPr>
          <w:p w14:paraId="10D4942E" w14:textId="51A04872" w:rsidR="00036DBB" w:rsidRPr="00B53A52" w:rsidRDefault="00036DBB" w:rsidP="00036DBB">
            <w:pPr>
              <w:pStyle w:val="af3"/>
              <w:rPr>
                <w:lang w:eastAsia="ru-RU"/>
              </w:rPr>
            </w:pPr>
            <w:r w:rsidRPr="00B53A52">
              <w:rPr>
                <w:lang w:eastAsia="ru-RU"/>
              </w:rPr>
              <w:t>5,16</w:t>
            </w:r>
          </w:p>
        </w:tc>
      </w:tr>
      <w:tr w:rsidR="00036DBB" w:rsidRPr="00B53A52" w14:paraId="2AA87741" w14:textId="77777777" w:rsidTr="00805845">
        <w:trPr>
          <w:trHeight w:val="227"/>
          <w:jc w:val="center"/>
        </w:trPr>
        <w:tc>
          <w:tcPr>
            <w:tcW w:w="2049" w:type="dxa"/>
            <w:shd w:val="clear" w:color="auto" w:fill="auto"/>
            <w:vAlign w:val="center"/>
          </w:tcPr>
          <w:p w14:paraId="71162AC4" w14:textId="77777777" w:rsidR="00036DBB" w:rsidRPr="00B53A52" w:rsidRDefault="00036DBB" w:rsidP="00036DBB">
            <w:pPr>
              <w:pStyle w:val="af3"/>
              <w:jc w:val="both"/>
              <w:rPr>
                <w:lang w:eastAsia="ru-RU"/>
              </w:rPr>
            </w:pPr>
            <w:r w:rsidRPr="00B53A52">
              <w:rPr>
                <w:lang w:eastAsia="ru-RU"/>
              </w:rPr>
              <w:t>Затраты тепла на собственные нужды котельной, Гкал/ч</w:t>
            </w:r>
          </w:p>
        </w:tc>
        <w:tc>
          <w:tcPr>
            <w:tcW w:w="947" w:type="dxa"/>
            <w:shd w:val="clear" w:color="auto" w:fill="auto"/>
            <w:vAlign w:val="center"/>
          </w:tcPr>
          <w:p w14:paraId="7A7399D6" w14:textId="1D8CEC2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7" w:type="dxa"/>
            <w:shd w:val="clear" w:color="auto" w:fill="auto"/>
            <w:vAlign w:val="center"/>
          </w:tcPr>
          <w:p w14:paraId="3FE191AA" w14:textId="424CCBB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8" w:type="dxa"/>
            <w:shd w:val="clear" w:color="auto" w:fill="auto"/>
            <w:vAlign w:val="center"/>
          </w:tcPr>
          <w:p w14:paraId="4B9E0864" w14:textId="1731129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7" w:type="dxa"/>
            <w:shd w:val="clear" w:color="auto" w:fill="auto"/>
            <w:vAlign w:val="center"/>
          </w:tcPr>
          <w:p w14:paraId="08B4B1CF" w14:textId="50A3DBA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7" w:type="dxa"/>
            <w:shd w:val="clear" w:color="auto" w:fill="auto"/>
            <w:vAlign w:val="center"/>
          </w:tcPr>
          <w:p w14:paraId="1715FEA2" w14:textId="392EDF4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8" w:type="dxa"/>
            <w:vAlign w:val="center"/>
          </w:tcPr>
          <w:p w14:paraId="41D65BAD" w14:textId="56395EF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7" w:type="dxa"/>
            <w:vAlign w:val="center"/>
          </w:tcPr>
          <w:p w14:paraId="5787D8FB" w14:textId="71FC38D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c>
          <w:tcPr>
            <w:tcW w:w="948" w:type="dxa"/>
            <w:vAlign w:val="center"/>
          </w:tcPr>
          <w:p w14:paraId="119C0CEC" w14:textId="0D0830C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0,34</w:t>
            </w:r>
          </w:p>
        </w:tc>
      </w:tr>
      <w:tr w:rsidR="00036DBB" w:rsidRPr="00B53A52" w14:paraId="1D009D5E" w14:textId="77777777" w:rsidTr="00805845">
        <w:trPr>
          <w:trHeight w:val="227"/>
          <w:jc w:val="center"/>
        </w:trPr>
        <w:tc>
          <w:tcPr>
            <w:tcW w:w="2049" w:type="dxa"/>
            <w:shd w:val="clear" w:color="auto" w:fill="auto"/>
            <w:vAlign w:val="center"/>
          </w:tcPr>
          <w:p w14:paraId="1BF3B0F6" w14:textId="77777777" w:rsidR="00036DBB" w:rsidRPr="00B53A52" w:rsidRDefault="00036DBB" w:rsidP="00036DBB">
            <w:pPr>
              <w:pStyle w:val="af3"/>
              <w:jc w:val="both"/>
              <w:rPr>
                <w:lang w:eastAsia="ru-RU"/>
              </w:rPr>
            </w:pPr>
            <w:r w:rsidRPr="00B53A52">
              <w:rPr>
                <w:lang w:eastAsia="ru-RU"/>
              </w:rPr>
              <w:t>Располагаемая мощность нетто, Гкал/ч</w:t>
            </w:r>
          </w:p>
        </w:tc>
        <w:tc>
          <w:tcPr>
            <w:tcW w:w="947" w:type="dxa"/>
            <w:shd w:val="clear" w:color="auto" w:fill="auto"/>
            <w:vAlign w:val="center"/>
          </w:tcPr>
          <w:p w14:paraId="6ED8979E" w14:textId="00C1D86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7" w:type="dxa"/>
            <w:shd w:val="clear" w:color="auto" w:fill="auto"/>
            <w:vAlign w:val="center"/>
          </w:tcPr>
          <w:p w14:paraId="063D88D4" w14:textId="279698D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8" w:type="dxa"/>
            <w:shd w:val="clear" w:color="auto" w:fill="auto"/>
            <w:vAlign w:val="center"/>
          </w:tcPr>
          <w:p w14:paraId="01B6ED62" w14:textId="5772524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7" w:type="dxa"/>
            <w:shd w:val="clear" w:color="auto" w:fill="auto"/>
            <w:vAlign w:val="center"/>
          </w:tcPr>
          <w:p w14:paraId="61BD7D33" w14:textId="57CAB7B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7" w:type="dxa"/>
            <w:shd w:val="clear" w:color="auto" w:fill="auto"/>
            <w:vAlign w:val="center"/>
          </w:tcPr>
          <w:p w14:paraId="3D78FB00" w14:textId="16F76BE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8" w:type="dxa"/>
            <w:vAlign w:val="center"/>
          </w:tcPr>
          <w:p w14:paraId="654207F0" w14:textId="2CF471F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7" w:type="dxa"/>
            <w:vAlign w:val="center"/>
          </w:tcPr>
          <w:p w14:paraId="31377355" w14:textId="38C5B94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8" w:type="dxa"/>
            <w:vAlign w:val="center"/>
          </w:tcPr>
          <w:p w14:paraId="375041FF" w14:textId="0E451E3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r>
    </w:tbl>
    <w:p w14:paraId="3BA1EECC" w14:textId="77777777" w:rsidR="00F648B8" w:rsidRPr="00B53A52" w:rsidRDefault="00F648B8" w:rsidP="00F648B8"/>
    <w:p w14:paraId="4E52E52B" w14:textId="77777777" w:rsidR="00F648B8" w:rsidRPr="00B53A52" w:rsidRDefault="00D5472A" w:rsidP="002E2C5A">
      <w:pPr>
        <w:pStyle w:val="20"/>
        <w:widowControl w:val="0"/>
        <w:numPr>
          <w:ilvl w:val="0"/>
          <w:numId w:val="0"/>
        </w:numPr>
        <w:spacing w:before="0" w:line="240" w:lineRule="auto"/>
        <w:ind w:firstLine="709"/>
        <w:rPr>
          <w:sz w:val="28"/>
          <w:szCs w:val="28"/>
        </w:rPr>
      </w:pPr>
      <w:bookmarkStart w:id="29" w:name="_Toc524944243"/>
      <w:bookmarkStart w:id="30" w:name="_Toc524944819"/>
      <w:bookmarkStart w:id="31" w:name="_Toc528166498"/>
      <w:bookmarkStart w:id="32" w:name="_Toc98499557"/>
      <w:r w:rsidRPr="00B53A52">
        <w:rPr>
          <w:sz w:val="28"/>
          <w:szCs w:val="28"/>
        </w:rPr>
        <w:t>2.10</w:t>
      </w:r>
      <w:r w:rsidR="002E2C5A" w:rsidRPr="00B53A52">
        <w:rPr>
          <w:sz w:val="28"/>
          <w:szCs w:val="28"/>
        </w:rPr>
        <w:t>.</w:t>
      </w:r>
      <w:r w:rsidRPr="00B53A52">
        <w:rPr>
          <w:sz w:val="28"/>
          <w:szCs w:val="28"/>
        </w:rPr>
        <w:t xml:space="preserve"> </w:t>
      </w:r>
      <w:r w:rsidR="00F648B8" w:rsidRPr="00B53A52">
        <w:rPr>
          <w:sz w:val="28"/>
          <w:szCs w:val="28"/>
        </w:rPr>
        <w:t>Существующие и перспективные потери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29"/>
      <w:bookmarkEnd w:id="30"/>
      <w:bookmarkEnd w:id="31"/>
      <w:bookmarkEnd w:id="32"/>
      <w:r w:rsidR="002E2C5A" w:rsidRPr="00B53A52">
        <w:rPr>
          <w:sz w:val="28"/>
          <w:szCs w:val="28"/>
        </w:rPr>
        <w:t>.</w:t>
      </w:r>
    </w:p>
    <w:p w14:paraId="5D2E9363" w14:textId="77777777" w:rsidR="00F648B8" w:rsidRPr="00B53A52" w:rsidRDefault="00F648B8" w:rsidP="00F648B8">
      <w:pPr>
        <w:rPr>
          <w:sz w:val="28"/>
          <w:szCs w:val="28"/>
        </w:rPr>
      </w:pPr>
    </w:p>
    <w:p w14:paraId="5ED924F7" w14:textId="7D9CE950" w:rsidR="00F648B8" w:rsidRPr="00B53A52" w:rsidRDefault="00F648B8" w:rsidP="00F648B8">
      <w:pPr>
        <w:pStyle w:val="aa"/>
        <w:rPr>
          <w:b w:val="0"/>
          <w:sz w:val="24"/>
          <w:szCs w:val="24"/>
        </w:rPr>
      </w:pPr>
      <w:bookmarkStart w:id="33" w:name="_Toc98499646"/>
      <w:r w:rsidRPr="00B53A52">
        <w:rPr>
          <w:b w:val="0"/>
          <w:sz w:val="24"/>
          <w:szCs w:val="24"/>
        </w:rPr>
        <w:t xml:space="preserve">Таблица </w:t>
      </w:r>
      <w:r w:rsidR="007766B4" w:rsidRPr="00B53A52">
        <w:rPr>
          <w:b w:val="0"/>
          <w:sz w:val="24"/>
          <w:szCs w:val="24"/>
        </w:rPr>
        <w:t>2.10</w:t>
      </w:r>
      <w:r w:rsidRPr="00B53A52">
        <w:rPr>
          <w:b w:val="0"/>
          <w:sz w:val="24"/>
          <w:szCs w:val="24"/>
        </w:rPr>
        <w:t xml:space="preserve"> – Существующие и перспективные потери тепловой энергии в тепловых сетях</w:t>
      </w:r>
      <w:bookmarkEnd w:id="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947"/>
        <w:gridCol w:w="947"/>
        <w:gridCol w:w="948"/>
        <w:gridCol w:w="947"/>
        <w:gridCol w:w="947"/>
        <w:gridCol w:w="948"/>
        <w:gridCol w:w="947"/>
        <w:gridCol w:w="948"/>
      </w:tblGrid>
      <w:tr w:rsidR="00F648B8" w:rsidRPr="00B53A52" w14:paraId="2D5CD3F3" w14:textId="77777777" w:rsidTr="00805845">
        <w:trPr>
          <w:trHeight w:val="227"/>
          <w:jc w:val="center"/>
        </w:trPr>
        <w:tc>
          <w:tcPr>
            <w:tcW w:w="2049" w:type="dxa"/>
            <w:vMerge w:val="restart"/>
            <w:shd w:val="clear" w:color="auto" w:fill="auto"/>
            <w:vAlign w:val="center"/>
          </w:tcPr>
          <w:p w14:paraId="4B6BF611" w14:textId="77777777" w:rsidR="00F648B8" w:rsidRPr="00B53A52" w:rsidRDefault="00F648B8" w:rsidP="00F648B8">
            <w:pPr>
              <w:pStyle w:val="af3"/>
              <w:rPr>
                <w:b/>
                <w:lang w:eastAsia="ru-RU"/>
              </w:rPr>
            </w:pPr>
            <w:r w:rsidRPr="00B53A52">
              <w:rPr>
                <w:b/>
                <w:lang w:eastAsia="ru-RU"/>
              </w:rPr>
              <w:t>Наименование показателя</w:t>
            </w:r>
          </w:p>
        </w:tc>
        <w:tc>
          <w:tcPr>
            <w:tcW w:w="7579" w:type="dxa"/>
            <w:gridSpan w:val="8"/>
            <w:shd w:val="clear" w:color="auto" w:fill="auto"/>
            <w:vAlign w:val="center"/>
          </w:tcPr>
          <w:p w14:paraId="07CBB7F5" w14:textId="77777777" w:rsidR="00F648B8" w:rsidRPr="00B53A52" w:rsidRDefault="00F648B8" w:rsidP="00F648B8">
            <w:pPr>
              <w:pStyle w:val="af3"/>
              <w:rPr>
                <w:b/>
                <w:lang w:eastAsia="ru-RU"/>
              </w:rPr>
            </w:pPr>
            <w:r w:rsidRPr="00B53A52">
              <w:rPr>
                <w:b/>
                <w:lang w:eastAsia="ru-RU"/>
              </w:rPr>
              <w:t>Величина показателя по годам</w:t>
            </w:r>
          </w:p>
        </w:tc>
      </w:tr>
      <w:tr w:rsidR="00036DBB" w:rsidRPr="00B53A52" w14:paraId="7EA9CFD8" w14:textId="77777777" w:rsidTr="00036DBB">
        <w:trPr>
          <w:trHeight w:val="227"/>
          <w:jc w:val="center"/>
        </w:trPr>
        <w:tc>
          <w:tcPr>
            <w:tcW w:w="2049" w:type="dxa"/>
            <w:vMerge/>
            <w:shd w:val="clear" w:color="auto" w:fill="auto"/>
            <w:vAlign w:val="center"/>
            <w:hideMark/>
          </w:tcPr>
          <w:p w14:paraId="5D3BCF9E" w14:textId="77777777" w:rsidR="00036DBB" w:rsidRPr="00B53A52" w:rsidRDefault="00036DBB" w:rsidP="00036DBB">
            <w:pPr>
              <w:pStyle w:val="af3"/>
              <w:rPr>
                <w:b/>
                <w:lang w:eastAsia="ru-RU"/>
              </w:rPr>
            </w:pPr>
          </w:p>
        </w:tc>
        <w:tc>
          <w:tcPr>
            <w:tcW w:w="947" w:type="dxa"/>
            <w:shd w:val="clear" w:color="auto" w:fill="auto"/>
            <w:vAlign w:val="center"/>
            <w:hideMark/>
          </w:tcPr>
          <w:p w14:paraId="5A98BF08" w14:textId="335394F3" w:rsidR="00036DBB" w:rsidRPr="00B53A52" w:rsidRDefault="00036DBB" w:rsidP="00036DBB">
            <w:pPr>
              <w:pStyle w:val="af3"/>
              <w:rPr>
                <w:b/>
                <w:lang w:eastAsia="ru-RU"/>
              </w:rPr>
            </w:pPr>
            <w:r w:rsidRPr="00B53A52">
              <w:rPr>
                <w:b/>
                <w:lang w:eastAsia="ru-RU"/>
              </w:rPr>
              <w:t>2023</w:t>
            </w:r>
          </w:p>
        </w:tc>
        <w:tc>
          <w:tcPr>
            <w:tcW w:w="947" w:type="dxa"/>
            <w:shd w:val="clear" w:color="auto" w:fill="auto"/>
            <w:vAlign w:val="center"/>
          </w:tcPr>
          <w:p w14:paraId="30E57F8E" w14:textId="2885F144" w:rsidR="00036DBB" w:rsidRPr="00B53A52" w:rsidRDefault="00036DBB" w:rsidP="00036DBB">
            <w:pPr>
              <w:pStyle w:val="af3"/>
              <w:rPr>
                <w:b/>
                <w:lang w:eastAsia="ru-RU"/>
              </w:rPr>
            </w:pPr>
            <w:r w:rsidRPr="00B53A52">
              <w:rPr>
                <w:b/>
                <w:lang w:eastAsia="ru-RU"/>
              </w:rPr>
              <w:t>2024</w:t>
            </w:r>
          </w:p>
        </w:tc>
        <w:tc>
          <w:tcPr>
            <w:tcW w:w="948" w:type="dxa"/>
            <w:shd w:val="clear" w:color="auto" w:fill="auto"/>
            <w:vAlign w:val="center"/>
          </w:tcPr>
          <w:p w14:paraId="6F5B48C5" w14:textId="35858004" w:rsidR="00036DBB" w:rsidRPr="00B53A52" w:rsidRDefault="00036DBB" w:rsidP="00036DBB">
            <w:pPr>
              <w:pStyle w:val="af3"/>
              <w:rPr>
                <w:b/>
                <w:lang w:eastAsia="ru-RU"/>
              </w:rPr>
            </w:pPr>
            <w:r w:rsidRPr="00B53A52">
              <w:rPr>
                <w:b/>
                <w:lang w:eastAsia="ru-RU"/>
              </w:rPr>
              <w:t>2025</w:t>
            </w:r>
          </w:p>
        </w:tc>
        <w:tc>
          <w:tcPr>
            <w:tcW w:w="947" w:type="dxa"/>
            <w:shd w:val="clear" w:color="auto" w:fill="auto"/>
            <w:vAlign w:val="center"/>
          </w:tcPr>
          <w:p w14:paraId="1C0393C5" w14:textId="5D8CE9C6" w:rsidR="00036DBB" w:rsidRPr="00B53A52" w:rsidRDefault="00036DBB" w:rsidP="00036DBB">
            <w:pPr>
              <w:pStyle w:val="af3"/>
              <w:rPr>
                <w:b/>
                <w:lang w:eastAsia="ru-RU"/>
              </w:rPr>
            </w:pPr>
            <w:r w:rsidRPr="00B53A52">
              <w:rPr>
                <w:b/>
                <w:lang w:eastAsia="ru-RU"/>
              </w:rPr>
              <w:t>2026</w:t>
            </w:r>
          </w:p>
        </w:tc>
        <w:tc>
          <w:tcPr>
            <w:tcW w:w="947" w:type="dxa"/>
            <w:shd w:val="clear" w:color="auto" w:fill="auto"/>
            <w:vAlign w:val="center"/>
          </w:tcPr>
          <w:p w14:paraId="5048BD1D" w14:textId="01F14659" w:rsidR="00036DBB" w:rsidRPr="00B53A52" w:rsidRDefault="00036DBB" w:rsidP="00036DBB">
            <w:pPr>
              <w:pStyle w:val="af3"/>
              <w:rPr>
                <w:b/>
                <w:lang w:eastAsia="ru-RU"/>
              </w:rPr>
            </w:pPr>
            <w:r w:rsidRPr="00B53A52">
              <w:rPr>
                <w:b/>
                <w:lang w:eastAsia="ru-RU"/>
              </w:rPr>
              <w:t>2027</w:t>
            </w:r>
          </w:p>
        </w:tc>
        <w:tc>
          <w:tcPr>
            <w:tcW w:w="948" w:type="dxa"/>
            <w:vAlign w:val="center"/>
          </w:tcPr>
          <w:p w14:paraId="118BE57E" w14:textId="202469A6" w:rsidR="00036DBB" w:rsidRPr="00B53A52" w:rsidRDefault="00036DBB" w:rsidP="00036DBB">
            <w:pPr>
              <w:pStyle w:val="af3"/>
              <w:rPr>
                <w:b/>
                <w:lang w:eastAsia="ru-RU"/>
              </w:rPr>
            </w:pPr>
            <w:r w:rsidRPr="00B53A52">
              <w:rPr>
                <w:b/>
                <w:lang w:eastAsia="ru-RU"/>
              </w:rPr>
              <w:t>2028</w:t>
            </w:r>
          </w:p>
        </w:tc>
        <w:tc>
          <w:tcPr>
            <w:tcW w:w="947" w:type="dxa"/>
            <w:vAlign w:val="center"/>
          </w:tcPr>
          <w:p w14:paraId="3EEFD217" w14:textId="2FF5CA51" w:rsidR="00036DBB" w:rsidRPr="00B53A52" w:rsidRDefault="00036DBB" w:rsidP="00036DBB">
            <w:pPr>
              <w:pStyle w:val="af3"/>
              <w:rPr>
                <w:b/>
                <w:lang w:eastAsia="ru-RU"/>
              </w:rPr>
            </w:pPr>
            <w:r w:rsidRPr="00B53A52">
              <w:rPr>
                <w:b/>
                <w:lang w:eastAsia="ru-RU"/>
              </w:rPr>
              <w:t>2029</w:t>
            </w:r>
          </w:p>
        </w:tc>
        <w:tc>
          <w:tcPr>
            <w:tcW w:w="948" w:type="dxa"/>
            <w:vAlign w:val="center"/>
          </w:tcPr>
          <w:p w14:paraId="115B827E" w14:textId="378E8036" w:rsidR="00036DBB" w:rsidRPr="00B53A52" w:rsidRDefault="00036DBB" w:rsidP="00036DBB">
            <w:pPr>
              <w:pStyle w:val="af3"/>
              <w:rPr>
                <w:b/>
                <w:lang w:eastAsia="ru-RU"/>
              </w:rPr>
            </w:pPr>
            <w:r w:rsidRPr="00B53A52">
              <w:rPr>
                <w:b/>
                <w:lang w:eastAsia="ru-RU"/>
              </w:rPr>
              <w:t>2030</w:t>
            </w:r>
          </w:p>
        </w:tc>
      </w:tr>
      <w:tr w:rsidR="00036DBB" w:rsidRPr="00B53A52" w14:paraId="1852826F" w14:textId="77777777" w:rsidTr="00805845">
        <w:trPr>
          <w:trHeight w:val="227"/>
          <w:jc w:val="center"/>
        </w:trPr>
        <w:tc>
          <w:tcPr>
            <w:tcW w:w="2049" w:type="dxa"/>
            <w:shd w:val="clear" w:color="auto" w:fill="auto"/>
            <w:vAlign w:val="center"/>
            <w:hideMark/>
          </w:tcPr>
          <w:p w14:paraId="53979AE3" w14:textId="77777777" w:rsidR="00036DBB" w:rsidRPr="00B53A52" w:rsidRDefault="00036DBB" w:rsidP="00036DBB">
            <w:pPr>
              <w:pStyle w:val="af3"/>
              <w:jc w:val="left"/>
              <w:rPr>
                <w:lang w:eastAsia="ru-RU"/>
              </w:rPr>
            </w:pPr>
            <w:r w:rsidRPr="00B53A52">
              <w:rPr>
                <w:lang w:eastAsia="ru-RU"/>
              </w:rPr>
              <w:t>Потери в тепловых сетях, Гкал/ч</w:t>
            </w:r>
          </w:p>
        </w:tc>
        <w:tc>
          <w:tcPr>
            <w:tcW w:w="947" w:type="dxa"/>
            <w:shd w:val="clear" w:color="auto" w:fill="auto"/>
            <w:vAlign w:val="center"/>
          </w:tcPr>
          <w:p w14:paraId="7A1DD565" w14:textId="7C358C9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0,27</w:t>
            </w:r>
          </w:p>
        </w:tc>
        <w:tc>
          <w:tcPr>
            <w:tcW w:w="947" w:type="dxa"/>
            <w:shd w:val="clear" w:color="auto" w:fill="auto"/>
            <w:vAlign w:val="center"/>
          </w:tcPr>
          <w:p w14:paraId="65908936" w14:textId="2D60636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0,28</w:t>
            </w:r>
          </w:p>
        </w:tc>
        <w:tc>
          <w:tcPr>
            <w:tcW w:w="948" w:type="dxa"/>
            <w:shd w:val="clear" w:color="auto" w:fill="auto"/>
            <w:vAlign w:val="center"/>
          </w:tcPr>
          <w:p w14:paraId="74ECD0D4" w14:textId="65D1ACA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0,28</w:t>
            </w:r>
          </w:p>
        </w:tc>
        <w:tc>
          <w:tcPr>
            <w:tcW w:w="947" w:type="dxa"/>
            <w:shd w:val="clear" w:color="auto" w:fill="auto"/>
            <w:vAlign w:val="center"/>
          </w:tcPr>
          <w:p w14:paraId="3C144AA7" w14:textId="37D9346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0,29</w:t>
            </w:r>
          </w:p>
        </w:tc>
        <w:tc>
          <w:tcPr>
            <w:tcW w:w="947" w:type="dxa"/>
            <w:shd w:val="clear" w:color="auto" w:fill="auto"/>
            <w:vAlign w:val="center"/>
          </w:tcPr>
          <w:p w14:paraId="7180C966" w14:textId="22BCDE1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0,29</w:t>
            </w:r>
          </w:p>
        </w:tc>
        <w:tc>
          <w:tcPr>
            <w:tcW w:w="948" w:type="dxa"/>
            <w:vAlign w:val="center"/>
          </w:tcPr>
          <w:p w14:paraId="74BB3AFF" w14:textId="42A0DD7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0,30</w:t>
            </w:r>
          </w:p>
        </w:tc>
        <w:tc>
          <w:tcPr>
            <w:tcW w:w="947" w:type="dxa"/>
            <w:vAlign w:val="center"/>
          </w:tcPr>
          <w:p w14:paraId="4DD34D09" w14:textId="305BFDA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0,30</w:t>
            </w:r>
          </w:p>
        </w:tc>
        <w:tc>
          <w:tcPr>
            <w:tcW w:w="948" w:type="dxa"/>
            <w:vAlign w:val="center"/>
          </w:tcPr>
          <w:p w14:paraId="3E3F2A9C" w14:textId="2956E74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0,30</w:t>
            </w:r>
          </w:p>
        </w:tc>
      </w:tr>
    </w:tbl>
    <w:p w14:paraId="3062950C" w14:textId="77777777" w:rsidR="002E2C5A" w:rsidRPr="00B53A52" w:rsidRDefault="002E2C5A" w:rsidP="002E2C5A">
      <w:pPr>
        <w:pStyle w:val="20"/>
        <w:widowControl w:val="0"/>
        <w:numPr>
          <w:ilvl w:val="0"/>
          <w:numId w:val="0"/>
        </w:numPr>
        <w:spacing w:before="0" w:line="240" w:lineRule="auto"/>
        <w:ind w:firstLine="709"/>
        <w:rPr>
          <w:sz w:val="28"/>
          <w:szCs w:val="28"/>
        </w:rPr>
      </w:pPr>
      <w:bookmarkStart w:id="34" w:name="_Toc524944244"/>
      <w:bookmarkStart w:id="35" w:name="_Toc524944820"/>
      <w:bookmarkStart w:id="36" w:name="_Toc528166499"/>
      <w:bookmarkStart w:id="37" w:name="_Toc98499558"/>
    </w:p>
    <w:p w14:paraId="50FCB417" w14:textId="77777777" w:rsidR="00F648B8" w:rsidRPr="00B53A52" w:rsidRDefault="00D5472A" w:rsidP="002E2C5A">
      <w:pPr>
        <w:pStyle w:val="20"/>
        <w:widowControl w:val="0"/>
        <w:numPr>
          <w:ilvl w:val="0"/>
          <w:numId w:val="0"/>
        </w:numPr>
        <w:spacing w:before="0" w:line="240" w:lineRule="auto"/>
        <w:ind w:firstLine="709"/>
        <w:rPr>
          <w:sz w:val="28"/>
          <w:szCs w:val="28"/>
        </w:rPr>
      </w:pPr>
      <w:r w:rsidRPr="00B53A52">
        <w:rPr>
          <w:sz w:val="28"/>
          <w:szCs w:val="28"/>
        </w:rPr>
        <w:t>2.11</w:t>
      </w:r>
      <w:r w:rsidR="002E2C5A" w:rsidRPr="00B53A52">
        <w:rPr>
          <w:sz w:val="28"/>
          <w:szCs w:val="28"/>
        </w:rPr>
        <w:t>.</w:t>
      </w:r>
      <w:r w:rsidRPr="00B53A52">
        <w:rPr>
          <w:sz w:val="28"/>
          <w:szCs w:val="28"/>
        </w:rPr>
        <w:t xml:space="preserve"> </w:t>
      </w:r>
      <w:r w:rsidR="00F648B8" w:rsidRPr="00B53A52">
        <w:rPr>
          <w:sz w:val="28"/>
          <w:szCs w:val="28"/>
        </w:rPr>
        <w:t xml:space="preserve">Затраты существующей и перспективной тепловой мощности </w:t>
      </w:r>
      <w:r w:rsidR="002E2C5A" w:rsidRPr="00B53A52">
        <w:rPr>
          <w:sz w:val="28"/>
          <w:szCs w:val="28"/>
        </w:rPr>
        <w:t xml:space="preserve">               </w:t>
      </w:r>
      <w:r w:rsidR="00F648B8" w:rsidRPr="00B53A52">
        <w:rPr>
          <w:sz w:val="28"/>
          <w:szCs w:val="28"/>
        </w:rPr>
        <w:t>на хозяйственные нужды тепловых сетей</w:t>
      </w:r>
      <w:bookmarkEnd w:id="34"/>
      <w:bookmarkEnd w:id="35"/>
      <w:bookmarkEnd w:id="36"/>
      <w:bookmarkEnd w:id="37"/>
      <w:r w:rsidR="002E2C5A" w:rsidRPr="00B53A52">
        <w:rPr>
          <w:sz w:val="28"/>
          <w:szCs w:val="28"/>
        </w:rPr>
        <w:t>.</w:t>
      </w:r>
    </w:p>
    <w:p w14:paraId="0995C22E" w14:textId="6032F2BF" w:rsidR="00F648B8" w:rsidRPr="00B53A52" w:rsidRDefault="00F648B8" w:rsidP="002E2C5A">
      <w:pPr>
        <w:spacing w:line="240" w:lineRule="auto"/>
        <w:rPr>
          <w:sz w:val="28"/>
          <w:szCs w:val="28"/>
        </w:rPr>
      </w:pPr>
      <w:r w:rsidRPr="00B53A52">
        <w:rPr>
          <w:sz w:val="28"/>
          <w:szCs w:val="28"/>
        </w:rPr>
        <w:t xml:space="preserve">Затраты тепловой мощности на хозяйственные нужды тепловых сетей </w:t>
      </w:r>
      <w:r w:rsidR="002E2C5A" w:rsidRPr="00B53A52">
        <w:rPr>
          <w:sz w:val="28"/>
          <w:szCs w:val="28"/>
        </w:rPr>
        <w:t xml:space="preserve">                </w:t>
      </w:r>
      <w:r w:rsidRPr="00B53A52">
        <w:rPr>
          <w:sz w:val="28"/>
          <w:szCs w:val="28"/>
        </w:rPr>
        <w:t xml:space="preserve">на территории </w:t>
      </w:r>
      <w:r w:rsidR="009B3B77" w:rsidRPr="00B53A52">
        <w:rPr>
          <w:sz w:val="28"/>
          <w:szCs w:val="28"/>
        </w:rPr>
        <w:t>с</w:t>
      </w:r>
      <w:r w:rsidR="00BB11BE" w:rsidRPr="00B53A52">
        <w:rPr>
          <w:sz w:val="28"/>
          <w:szCs w:val="28"/>
        </w:rPr>
        <w:t>.</w:t>
      </w:r>
      <w:r w:rsidR="009B3B77" w:rsidRPr="00B53A52">
        <w:rPr>
          <w:sz w:val="28"/>
          <w:szCs w:val="28"/>
        </w:rPr>
        <w:t>п.</w:t>
      </w:r>
      <w:r w:rsidRPr="00B53A52">
        <w:rPr>
          <w:sz w:val="28"/>
          <w:szCs w:val="28"/>
        </w:rPr>
        <w:t xml:space="preserve"> Аган отсутствуют.</w:t>
      </w:r>
    </w:p>
    <w:p w14:paraId="514720CC" w14:textId="77777777" w:rsidR="00F648B8" w:rsidRPr="00B53A52" w:rsidRDefault="00D5472A" w:rsidP="002E2C5A">
      <w:pPr>
        <w:pStyle w:val="20"/>
        <w:widowControl w:val="0"/>
        <w:numPr>
          <w:ilvl w:val="0"/>
          <w:numId w:val="0"/>
        </w:numPr>
        <w:spacing w:before="0" w:line="240" w:lineRule="auto"/>
        <w:ind w:firstLine="709"/>
        <w:rPr>
          <w:sz w:val="28"/>
          <w:szCs w:val="28"/>
        </w:rPr>
      </w:pPr>
      <w:bookmarkStart w:id="38" w:name="_Toc524944245"/>
      <w:bookmarkStart w:id="39" w:name="_Toc524944821"/>
      <w:bookmarkStart w:id="40" w:name="_Toc528166500"/>
      <w:bookmarkStart w:id="41" w:name="_Toc98499559"/>
      <w:r w:rsidRPr="00B53A52">
        <w:rPr>
          <w:sz w:val="28"/>
          <w:szCs w:val="28"/>
        </w:rPr>
        <w:t>2.12</w:t>
      </w:r>
      <w:r w:rsidR="002E2C5A" w:rsidRPr="00B53A52">
        <w:rPr>
          <w:sz w:val="28"/>
          <w:szCs w:val="28"/>
        </w:rPr>
        <w:t>.</w:t>
      </w:r>
      <w:r w:rsidRPr="00B53A52">
        <w:rPr>
          <w:sz w:val="28"/>
          <w:szCs w:val="28"/>
        </w:rPr>
        <w:t xml:space="preserve"> </w:t>
      </w:r>
      <w:r w:rsidR="00F648B8" w:rsidRPr="00B53A52">
        <w:rPr>
          <w:sz w:val="28"/>
          <w:szCs w:val="28"/>
        </w:rPr>
        <w:t xml:space="preserve">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w:t>
      </w:r>
      <w:r w:rsidR="002E2C5A" w:rsidRPr="00B53A52">
        <w:rPr>
          <w:sz w:val="28"/>
          <w:szCs w:val="28"/>
        </w:rPr>
        <w:t xml:space="preserve">                              </w:t>
      </w:r>
      <w:r w:rsidR="00F648B8" w:rsidRPr="00B53A52">
        <w:rPr>
          <w:sz w:val="28"/>
          <w:szCs w:val="28"/>
        </w:rPr>
        <w:t>и резерва по договорам на поддержание резервной тепловой мощности</w:t>
      </w:r>
      <w:bookmarkEnd w:id="38"/>
      <w:bookmarkEnd w:id="39"/>
      <w:bookmarkEnd w:id="40"/>
      <w:bookmarkEnd w:id="41"/>
      <w:r w:rsidR="002E2C5A" w:rsidRPr="00B53A52">
        <w:rPr>
          <w:sz w:val="28"/>
          <w:szCs w:val="28"/>
        </w:rPr>
        <w:t>.</w:t>
      </w:r>
    </w:p>
    <w:p w14:paraId="30C213E4" w14:textId="77777777" w:rsidR="00D5472A" w:rsidRPr="00B53A52" w:rsidRDefault="00D5472A" w:rsidP="00F648B8">
      <w:pPr>
        <w:rPr>
          <w:sz w:val="28"/>
          <w:szCs w:val="28"/>
        </w:rPr>
      </w:pPr>
    </w:p>
    <w:p w14:paraId="2081ED3E" w14:textId="24EC6771" w:rsidR="00F648B8" w:rsidRPr="00B53A52" w:rsidRDefault="00F648B8" w:rsidP="00F648B8">
      <w:pPr>
        <w:pStyle w:val="aa"/>
        <w:rPr>
          <w:b w:val="0"/>
          <w:sz w:val="24"/>
          <w:szCs w:val="24"/>
        </w:rPr>
      </w:pPr>
      <w:bookmarkStart w:id="42" w:name="_Toc98499647"/>
      <w:r w:rsidRPr="00B53A52">
        <w:rPr>
          <w:b w:val="0"/>
          <w:sz w:val="24"/>
          <w:szCs w:val="24"/>
        </w:rPr>
        <w:t xml:space="preserve">Таблица </w:t>
      </w:r>
      <w:r w:rsidR="007766B4" w:rsidRPr="00B53A52">
        <w:rPr>
          <w:b w:val="0"/>
          <w:sz w:val="24"/>
          <w:szCs w:val="24"/>
        </w:rPr>
        <w:t>2.12</w:t>
      </w:r>
      <w:r w:rsidRPr="00B53A52">
        <w:rPr>
          <w:b w:val="0"/>
          <w:sz w:val="24"/>
          <w:szCs w:val="24"/>
        </w:rPr>
        <w:t xml:space="preserve"> – Существующая и перспективная резервная тепловая мощность </w:t>
      </w:r>
      <w:proofErr w:type="spellStart"/>
      <w:r w:rsidRPr="00B53A52">
        <w:rPr>
          <w:b w:val="0"/>
          <w:sz w:val="24"/>
          <w:szCs w:val="24"/>
        </w:rPr>
        <w:t>Аганской</w:t>
      </w:r>
      <w:proofErr w:type="spellEnd"/>
      <w:r w:rsidRPr="00B53A52">
        <w:rPr>
          <w:b w:val="0"/>
          <w:sz w:val="24"/>
          <w:szCs w:val="24"/>
        </w:rPr>
        <w:t xml:space="preserve"> котельной</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947"/>
        <w:gridCol w:w="947"/>
        <w:gridCol w:w="948"/>
        <w:gridCol w:w="947"/>
        <w:gridCol w:w="947"/>
        <w:gridCol w:w="948"/>
        <w:gridCol w:w="947"/>
        <w:gridCol w:w="948"/>
      </w:tblGrid>
      <w:tr w:rsidR="00F648B8" w:rsidRPr="00B53A52" w14:paraId="4E492D20" w14:textId="77777777" w:rsidTr="00805845">
        <w:trPr>
          <w:trHeight w:val="227"/>
          <w:jc w:val="center"/>
        </w:trPr>
        <w:tc>
          <w:tcPr>
            <w:tcW w:w="2049" w:type="dxa"/>
            <w:vMerge w:val="restart"/>
            <w:shd w:val="clear" w:color="auto" w:fill="auto"/>
            <w:vAlign w:val="center"/>
          </w:tcPr>
          <w:p w14:paraId="33772E14" w14:textId="77777777" w:rsidR="00062977" w:rsidRPr="00B53A52" w:rsidRDefault="00062977" w:rsidP="00F648B8">
            <w:pPr>
              <w:pStyle w:val="af3"/>
              <w:rPr>
                <w:b/>
                <w:lang w:eastAsia="ru-RU"/>
              </w:rPr>
            </w:pPr>
          </w:p>
          <w:p w14:paraId="7E2F84D6" w14:textId="77777777" w:rsidR="00F648B8" w:rsidRPr="00B53A52" w:rsidRDefault="00F648B8" w:rsidP="00F648B8">
            <w:pPr>
              <w:pStyle w:val="af3"/>
              <w:rPr>
                <w:b/>
                <w:lang w:eastAsia="ru-RU"/>
              </w:rPr>
            </w:pPr>
            <w:r w:rsidRPr="00B53A52">
              <w:rPr>
                <w:b/>
                <w:lang w:eastAsia="ru-RU"/>
              </w:rPr>
              <w:t>Наименование показателя</w:t>
            </w:r>
          </w:p>
        </w:tc>
        <w:tc>
          <w:tcPr>
            <w:tcW w:w="7579" w:type="dxa"/>
            <w:gridSpan w:val="8"/>
            <w:shd w:val="clear" w:color="auto" w:fill="auto"/>
            <w:vAlign w:val="center"/>
          </w:tcPr>
          <w:p w14:paraId="00080234" w14:textId="77777777" w:rsidR="00F648B8" w:rsidRPr="00B53A52" w:rsidRDefault="00F648B8" w:rsidP="00F648B8">
            <w:pPr>
              <w:pStyle w:val="af3"/>
              <w:rPr>
                <w:b/>
                <w:lang w:eastAsia="ru-RU"/>
              </w:rPr>
            </w:pPr>
            <w:r w:rsidRPr="00B53A52">
              <w:rPr>
                <w:b/>
                <w:lang w:eastAsia="ru-RU"/>
              </w:rPr>
              <w:t>Величина показателя по годам</w:t>
            </w:r>
          </w:p>
        </w:tc>
      </w:tr>
      <w:tr w:rsidR="00036DBB" w:rsidRPr="00B53A52" w14:paraId="6FD421F4" w14:textId="77777777" w:rsidTr="00036DBB">
        <w:trPr>
          <w:trHeight w:val="227"/>
          <w:jc w:val="center"/>
        </w:trPr>
        <w:tc>
          <w:tcPr>
            <w:tcW w:w="2049" w:type="dxa"/>
            <w:vMerge/>
            <w:shd w:val="clear" w:color="auto" w:fill="auto"/>
            <w:vAlign w:val="center"/>
            <w:hideMark/>
          </w:tcPr>
          <w:p w14:paraId="68551338" w14:textId="77777777" w:rsidR="00036DBB" w:rsidRPr="00B53A52" w:rsidRDefault="00036DBB" w:rsidP="00036DBB">
            <w:pPr>
              <w:pStyle w:val="af3"/>
              <w:rPr>
                <w:b/>
                <w:lang w:eastAsia="ru-RU"/>
              </w:rPr>
            </w:pPr>
          </w:p>
        </w:tc>
        <w:tc>
          <w:tcPr>
            <w:tcW w:w="947" w:type="dxa"/>
            <w:shd w:val="clear" w:color="auto" w:fill="auto"/>
            <w:vAlign w:val="center"/>
            <w:hideMark/>
          </w:tcPr>
          <w:p w14:paraId="22CF36B8" w14:textId="687DE413" w:rsidR="00036DBB" w:rsidRPr="00B53A52" w:rsidRDefault="00036DBB" w:rsidP="00036DBB">
            <w:pPr>
              <w:pStyle w:val="af3"/>
              <w:rPr>
                <w:b/>
                <w:lang w:eastAsia="ru-RU"/>
              </w:rPr>
            </w:pPr>
            <w:r w:rsidRPr="00B53A52">
              <w:rPr>
                <w:b/>
                <w:lang w:eastAsia="ru-RU"/>
              </w:rPr>
              <w:t>2023</w:t>
            </w:r>
          </w:p>
        </w:tc>
        <w:tc>
          <w:tcPr>
            <w:tcW w:w="947" w:type="dxa"/>
            <w:shd w:val="clear" w:color="auto" w:fill="auto"/>
            <w:vAlign w:val="center"/>
          </w:tcPr>
          <w:p w14:paraId="0272EF7D" w14:textId="40A3AB15" w:rsidR="00036DBB" w:rsidRPr="00B53A52" w:rsidRDefault="00036DBB" w:rsidP="00036DBB">
            <w:pPr>
              <w:pStyle w:val="af3"/>
              <w:rPr>
                <w:b/>
                <w:lang w:eastAsia="ru-RU"/>
              </w:rPr>
            </w:pPr>
            <w:r w:rsidRPr="00B53A52">
              <w:rPr>
                <w:b/>
                <w:lang w:eastAsia="ru-RU"/>
              </w:rPr>
              <w:t>2024</w:t>
            </w:r>
          </w:p>
        </w:tc>
        <w:tc>
          <w:tcPr>
            <w:tcW w:w="948" w:type="dxa"/>
            <w:shd w:val="clear" w:color="auto" w:fill="auto"/>
            <w:vAlign w:val="center"/>
          </w:tcPr>
          <w:p w14:paraId="0E5A3C32" w14:textId="61E719F8" w:rsidR="00036DBB" w:rsidRPr="00B53A52" w:rsidRDefault="00036DBB" w:rsidP="00036DBB">
            <w:pPr>
              <w:pStyle w:val="af3"/>
              <w:rPr>
                <w:b/>
                <w:lang w:eastAsia="ru-RU"/>
              </w:rPr>
            </w:pPr>
            <w:r w:rsidRPr="00B53A52">
              <w:rPr>
                <w:b/>
                <w:lang w:eastAsia="ru-RU"/>
              </w:rPr>
              <w:t>2025</w:t>
            </w:r>
          </w:p>
        </w:tc>
        <w:tc>
          <w:tcPr>
            <w:tcW w:w="947" w:type="dxa"/>
            <w:shd w:val="clear" w:color="auto" w:fill="auto"/>
            <w:vAlign w:val="center"/>
          </w:tcPr>
          <w:p w14:paraId="36C3FCF8" w14:textId="79DC3B06" w:rsidR="00036DBB" w:rsidRPr="00B53A52" w:rsidRDefault="00036DBB" w:rsidP="00036DBB">
            <w:pPr>
              <w:pStyle w:val="af3"/>
              <w:rPr>
                <w:b/>
                <w:lang w:eastAsia="ru-RU"/>
              </w:rPr>
            </w:pPr>
            <w:r w:rsidRPr="00B53A52">
              <w:rPr>
                <w:b/>
                <w:lang w:eastAsia="ru-RU"/>
              </w:rPr>
              <w:t>2026</w:t>
            </w:r>
          </w:p>
        </w:tc>
        <w:tc>
          <w:tcPr>
            <w:tcW w:w="947" w:type="dxa"/>
            <w:shd w:val="clear" w:color="auto" w:fill="auto"/>
            <w:vAlign w:val="center"/>
          </w:tcPr>
          <w:p w14:paraId="17CC866B" w14:textId="10D13FA8" w:rsidR="00036DBB" w:rsidRPr="00B53A52" w:rsidRDefault="00036DBB" w:rsidP="00036DBB">
            <w:pPr>
              <w:pStyle w:val="af3"/>
              <w:rPr>
                <w:b/>
                <w:lang w:eastAsia="ru-RU"/>
              </w:rPr>
            </w:pPr>
            <w:r w:rsidRPr="00B53A52">
              <w:rPr>
                <w:b/>
                <w:lang w:eastAsia="ru-RU"/>
              </w:rPr>
              <w:t>2027</w:t>
            </w:r>
          </w:p>
        </w:tc>
        <w:tc>
          <w:tcPr>
            <w:tcW w:w="948" w:type="dxa"/>
            <w:vAlign w:val="center"/>
          </w:tcPr>
          <w:p w14:paraId="1C4D85EC" w14:textId="4683C7DA" w:rsidR="00036DBB" w:rsidRPr="00B53A52" w:rsidRDefault="00036DBB" w:rsidP="00036DBB">
            <w:pPr>
              <w:pStyle w:val="af3"/>
              <w:rPr>
                <w:b/>
                <w:lang w:eastAsia="ru-RU"/>
              </w:rPr>
            </w:pPr>
            <w:r w:rsidRPr="00B53A52">
              <w:rPr>
                <w:b/>
                <w:lang w:eastAsia="ru-RU"/>
              </w:rPr>
              <w:t>2028</w:t>
            </w:r>
          </w:p>
        </w:tc>
        <w:tc>
          <w:tcPr>
            <w:tcW w:w="947" w:type="dxa"/>
            <w:vAlign w:val="center"/>
          </w:tcPr>
          <w:p w14:paraId="65177A69" w14:textId="4896DC66" w:rsidR="00036DBB" w:rsidRPr="00B53A52" w:rsidRDefault="00036DBB" w:rsidP="00036DBB">
            <w:pPr>
              <w:pStyle w:val="af3"/>
              <w:rPr>
                <w:b/>
                <w:lang w:eastAsia="ru-RU"/>
              </w:rPr>
            </w:pPr>
            <w:r w:rsidRPr="00B53A52">
              <w:rPr>
                <w:b/>
                <w:lang w:eastAsia="ru-RU"/>
              </w:rPr>
              <w:t>2029</w:t>
            </w:r>
          </w:p>
        </w:tc>
        <w:tc>
          <w:tcPr>
            <w:tcW w:w="948" w:type="dxa"/>
            <w:vAlign w:val="center"/>
          </w:tcPr>
          <w:p w14:paraId="50BFF984" w14:textId="3E22CA67" w:rsidR="00036DBB" w:rsidRPr="00B53A52" w:rsidRDefault="00036DBB" w:rsidP="00036DBB">
            <w:pPr>
              <w:pStyle w:val="af3"/>
              <w:rPr>
                <w:b/>
                <w:lang w:eastAsia="ru-RU"/>
              </w:rPr>
            </w:pPr>
            <w:r w:rsidRPr="00B53A52">
              <w:rPr>
                <w:b/>
                <w:lang w:eastAsia="ru-RU"/>
              </w:rPr>
              <w:t>2030</w:t>
            </w:r>
          </w:p>
        </w:tc>
      </w:tr>
      <w:tr w:rsidR="00036DBB" w:rsidRPr="00B53A52" w14:paraId="63714BB7" w14:textId="77777777" w:rsidTr="00805845">
        <w:trPr>
          <w:trHeight w:val="227"/>
          <w:jc w:val="center"/>
        </w:trPr>
        <w:tc>
          <w:tcPr>
            <w:tcW w:w="2049" w:type="dxa"/>
            <w:shd w:val="clear" w:color="auto" w:fill="auto"/>
            <w:vAlign w:val="center"/>
            <w:hideMark/>
          </w:tcPr>
          <w:p w14:paraId="38278826" w14:textId="77777777" w:rsidR="00036DBB" w:rsidRPr="00B53A52" w:rsidRDefault="00036DBB" w:rsidP="00036DBB">
            <w:pPr>
              <w:pStyle w:val="af3"/>
              <w:jc w:val="left"/>
              <w:rPr>
                <w:lang w:eastAsia="ru-RU"/>
              </w:rPr>
            </w:pPr>
            <w:r w:rsidRPr="00B53A52">
              <w:rPr>
                <w:lang w:eastAsia="ru-RU"/>
              </w:rPr>
              <w:t>Располагаемая мощность нетто, Гкал/ч</w:t>
            </w:r>
          </w:p>
        </w:tc>
        <w:tc>
          <w:tcPr>
            <w:tcW w:w="947" w:type="dxa"/>
            <w:shd w:val="clear" w:color="auto" w:fill="auto"/>
            <w:vAlign w:val="center"/>
          </w:tcPr>
          <w:p w14:paraId="5F9EF30B" w14:textId="22EDC8E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7" w:type="dxa"/>
            <w:shd w:val="clear" w:color="auto" w:fill="auto"/>
            <w:vAlign w:val="center"/>
          </w:tcPr>
          <w:p w14:paraId="6FDED3A5" w14:textId="1741053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8" w:type="dxa"/>
            <w:shd w:val="clear" w:color="auto" w:fill="auto"/>
            <w:vAlign w:val="center"/>
          </w:tcPr>
          <w:p w14:paraId="526A5B4C" w14:textId="347294E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7" w:type="dxa"/>
            <w:shd w:val="clear" w:color="auto" w:fill="auto"/>
            <w:vAlign w:val="center"/>
          </w:tcPr>
          <w:p w14:paraId="553D6446" w14:textId="2AC848E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7" w:type="dxa"/>
            <w:shd w:val="clear" w:color="auto" w:fill="auto"/>
            <w:vAlign w:val="center"/>
          </w:tcPr>
          <w:p w14:paraId="2F3CC053" w14:textId="60A1829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8" w:type="dxa"/>
            <w:vAlign w:val="center"/>
          </w:tcPr>
          <w:p w14:paraId="48AB0366" w14:textId="2F1C797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7" w:type="dxa"/>
            <w:vAlign w:val="center"/>
          </w:tcPr>
          <w:p w14:paraId="63AE3253" w14:textId="726C4EB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c>
          <w:tcPr>
            <w:tcW w:w="948" w:type="dxa"/>
            <w:vAlign w:val="center"/>
          </w:tcPr>
          <w:p w14:paraId="2CCD84ED" w14:textId="044DB6D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w:t>
            </w:r>
          </w:p>
        </w:tc>
      </w:tr>
      <w:tr w:rsidR="00036DBB" w:rsidRPr="00B53A52" w14:paraId="3E5FB222" w14:textId="77777777" w:rsidTr="00805845">
        <w:trPr>
          <w:trHeight w:val="227"/>
          <w:jc w:val="center"/>
        </w:trPr>
        <w:tc>
          <w:tcPr>
            <w:tcW w:w="2049" w:type="dxa"/>
            <w:shd w:val="clear" w:color="auto" w:fill="auto"/>
            <w:vAlign w:val="center"/>
          </w:tcPr>
          <w:p w14:paraId="0C72A099" w14:textId="77777777" w:rsidR="00036DBB" w:rsidRPr="00B53A52" w:rsidRDefault="00036DBB" w:rsidP="00036DBB">
            <w:pPr>
              <w:pStyle w:val="af3"/>
              <w:jc w:val="left"/>
              <w:rPr>
                <w:lang w:eastAsia="ru-RU"/>
              </w:rPr>
            </w:pPr>
            <w:r w:rsidRPr="00B53A52">
              <w:rPr>
                <w:lang w:eastAsia="ru-RU"/>
              </w:rPr>
              <w:t>Потери в тепловых сетях, Гкал/ч</w:t>
            </w:r>
          </w:p>
        </w:tc>
        <w:tc>
          <w:tcPr>
            <w:tcW w:w="947" w:type="dxa"/>
            <w:shd w:val="clear" w:color="auto" w:fill="auto"/>
            <w:vAlign w:val="center"/>
          </w:tcPr>
          <w:p w14:paraId="2487BD63" w14:textId="0267879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0,27</w:t>
            </w:r>
          </w:p>
        </w:tc>
        <w:tc>
          <w:tcPr>
            <w:tcW w:w="947" w:type="dxa"/>
            <w:shd w:val="clear" w:color="auto" w:fill="auto"/>
            <w:vAlign w:val="center"/>
          </w:tcPr>
          <w:p w14:paraId="06795476" w14:textId="58CA88D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0,28</w:t>
            </w:r>
          </w:p>
        </w:tc>
        <w:tc>
          <w:tcPr>
            <w:tcW w:w="948" w:type="dxa"/>
            <w:shd w:val="clear" w:color="auto" w:fill="auto"/>
            <w:vAlign w:val="center"/>
          </w:tcPr>
          <w:p w14:paraId="77A9F001" w14:textId="6CF1AFF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0,28</w:t>
            </w:r>
          </w:p>
        </w:tc>
        <w:tc>
          <w:tcPr>
            <w:tcW w:w="947" w:type="dxa"/>
            <w:shd w:val="clear" w:color="auto" w:fill="auto"/>
            <w:vAlign w:val="center"/>
          </w:tcPr>
          <w:p w14:paraId="4D695EF5" w14:textId="0EF9CA7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0,29</w:t>
            </w:r>
          </w:p>
        </w:tc>
        <w:tc>
          <w:tcPr>
            <w:tcW w:w="947" w:type="dxa"/>
            <w:shd w:val="clear" w:color="auto" w:fill="auto"/>
            <w:vAlign w:val="center"/>
          </w:tcPr>
          <w:p w14:paraId="5E6CBBF0" w14:textId="1FD80DD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0,29</w:t>
            </w:r>
          </w:p>
        </w:tc>
        <w:tc>
          <w:tcPr>
            <w:tcW w:w="948" w:type="dxa"/>
            <w:vAlign w:val="center"/>
          </w:tcPr>
          <w:p w14:paraId="0C72C55A" w14:textId="3E96F0A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0,30</w:t>
            </w:r>
          </w:p>
        </w:tc>
        <w:tc>
          <w:tcPr>
            <w:tcW w:w="947" w:type="dxa"/>
            <w:vAlign w:val="center"/>
          </w:tcPr>
          <w:p w14:paraId="2A09B509" w14:textId="3F9C105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0,30</w:t>
            </w:r>
          </w:p>
        </w:tc>
        <w:tc>
          <w:tcPr>
            <w:tcW w:w="948" w:type="dxa"/>
            <w:vAlign w:val="center"/>
          </w:tcPr>
          <w:p w14:paraId="5172DB9B" w14:textId="346B6BA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0,30</w:t>
            </w:r>
          </w:p>
        </w:tc>
      </w:tr>
      <w:tr w:rsidR="00036DBB" w:rsidRPr="00B53A52" w14:paraId="2D777DA6" w14:textId="77777777" w:rsidTr="00805845">
        <w:trPr>
          <w:trHeight w:val="227"/>
          <w:jc w:val="center"/>
        </w:trPr>
        <w:tc>
          <w:tcPr>
            <w:tcW w:w="2049" w:type="dxa"/>
            <w:shd w:val="clear" w:color="auto" w:fill="auto"/>
            <w:vAlign w:val="center"/>
          </w:tcPr>
          <w:p w14:paraId="7841A09C" w14:textId="77777777" w:rsidR="00036DBB" w:rsidRPr="00B53A52" w:rsidRDefault="00036DBB" w:rsidP="00036DBB">
            <w:pPr>
              <w:pStyle w:val="af3"/>
              <w:jc w:val="left"/>
              <w:rPr>
                <w:lang w:eastAsia="ru-RU"/>
              </w:rPr>
            </w:pPr>
            <w:r w:rsidRPr="00B53A52">
              <w:rPr>
                <w:lang w:eastAsia="ru-RU"/>
              </w:rPr>
              <w:t>Общая присоединенная нагрузка, Гкал/ч</w:t>
            </w:r>
          </w:p>
        </w:tc>
        <w:tc>
          <w:tcPr>
            <w:tcW w:w="947" w:type="dxa"/>
            <w:shd w:val="clear" w:color="auto" w:fill="auto"/>
            <w:vAlign w:val="center"/>
          </w:tcPr>
          <w:p w14:paraId="08BB6DD9" w14:textId="3BCAA3A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2,72</w:t>
            </w:r>
          </w:p>
        </w:tc>
        <w:tc>
          <w:tcPr>
            <w:tcW w:w="947" w:type="dxa"/>
            <w:shd w:val="clear" w:color="auto" w:fill="auto"/>
            <w:vAlign w:val="center"/>
          </w:tcPr>
          <w:p w14:paraId="1971C3F9" w14:textId="67F5B26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2,85</w:t>
            </w:r>
          </w:p>
        </w:tc>
        <w:tc>
          <w:tcPr>
            <w:tcW w:w="948" w:type="dxa"/>
            <w:shd w:val="clear" w:color="auto" w:fill="auto"/>
            <w:vAlign w:val="center"/>
          </w:tcPr>
          <w:p w14:paraId="3C77EC64" w14:textId="57C93C9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2,97</w:t>
            </w:r>
          </w:p>
        </w:tc>
        <w:tc>
          <w:tcPr>
            <w:tcW w:w="947" w:type="dxa"/>
            <w:shd w:val="clear" w:color="auto" w:fill="auto"/>
            <w:vAlign w:val="center"/>
          </w:tcPr>
          <w:p w14:paraId="5FB4965D" w14:textId="5E25F7F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3,12</w:t>
            </w:r>
          </w:p>
        </w:tc>
        <w:tc>
          <w:tcPr>
            <w:tcW w:w="947" w:type="dxa"/>
            <w:shd w:val="clear" w:color="auto" w:fill="auto"/>
            <w:vAlign w:val="center"/>
          </w:tcPr>
          <w:p w14:paraId="2DF9460D" w14:textId="71A5D44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3,26</w:t>
            </w:r>
          </w:p>
        </w:tc>
        <w:tc>
          <w:tcPr>
            <w:tcW w:w="948" w:type="dxa"/>
            <w:vAlign w:val="center"/>
          </w:tcPr>
          <w:p w14:paraId="4F013983" w14:textId="01CCBD8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3,53</w:t>
            </w:r>
          </w:p>
        </w:tc>
        <w:tc>
          <w:tcPr>
            <w:tcW w:w="947" w:type="dxa"/>
            <w:vAlign w:val="center"/>
          </w:tcPr>
          <w:p w14:paraId="7D0839CB" w14:textId="2690681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3,82</w:t>
            </w:r>
          </w:p>
        </w:tc>
        <w:tc>
          <w:tcPr>
            <w:tcW w:w="948" w:type="dxa"/>
            <w:vAlign w:val="center"/>
          </w:tcPr>
          <w:p w14:paraId="3F9E0D78" w14:textId="180CFB6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3,82</w:t>
            </w:r>
          </w:p>
        </w:tc>
      </w:tr>
      <w:tr w:rsidR="00036DBB" w:rsidRPr="00B53A52" w14:paraId="2D8E5906" w14:textId="77777777" w:rsidTr="00805845">
        <w:trPr>
          <w:trHeight w:val="227"/>
          <w:jc w:val="center"/>
        </w:trPr>
        <w:tc>
          <w:tcPr>
            <w:tcW w:w="2049" w:type="dxa"/>
            <w:shd w:val="clear" w:color="auto" w:fill="auto"/>
            <w:vAlign w:val="center"/>
          </w:tcPr>
          <w:p w14:paraId="5C1C26F7" w14:textId="77777777" w:rsidR="00036DBB" w:rsidRPr="00B53A52" w:rsidRDefault="00036DBB" w:rsidP="00036DBB">
            <w:pPr>
              <w:pStyle w:val="af3"/>
              <w:jc w:val="left"/>
              <w:rPr>
                <w:lang w:eastAsia="ru-RU"/>
              </w:rPr>
            </w:pPr>
            <w:r w:rsidRPr="00B53A52">
              <w:rPr>
                <w:lang w:eastAsia="ru-RU"/>
              </w:rPr>
              <w:t>Резерв/дефицит мощности, Гкал/ч</w:t>
            </w:r>
          </w:p>
        </w:tc>
        <w:tc>
          <w:tcPr>
            <w:tcW w:w="947" w:type="dxa"/>
            <w:shd w:val="clear" w:color="auto" w:fill="auto"/>
            <w:vAlign w:val="center"/>
          </w:tcPr>
          <w:p w14:paraId="3F0FAD85" w14:textId="026A5BE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1,83</w:t>
            </w:r>
          </w:p>
        </w:tc>
        <w:tc>
          <w:tcPr>
            <w:tcW w:w="947" w:type="dxa"/>
            <w:shd w:val="clear" w:color="auto" w:fill="auto"/>
            <w:vAlign w:val="center"/>
          </w:tcPr>
          <w:p w14:paraId="57808E59" w14:textId="4554C5F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1,69</w:t>
            </w:r>
          </w:p>
        </w:tc>
        <w:tc>
          <w:tcPr>
            <w:tcW w:w="948" w:type="dxa"/>
            <w:shd w:val="clear" w:color="auto" w:fill="auto"/>
            <w:vAlign w:val="center"/>
          </w:tcPr>
          <w:p w14:paraId="79E1CDA9" w14:textId="603CA50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1,57</w:t>
            </w:r>
          </w:p>
        </w:tc>
        <w:tc>
          <w:tcPr>
            <w:tcW w:w="947" w:type="dxa"/>
            <w:shd w:val="clear" w:color="auto" w:fill="auto"/>
            <w:vAlign w:val="center"/>
          </w:tcPr>
          <w:p w14:paraId="669BCAB9" w14:textId="1192C7E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1,41</w:t>
            </w:r>
          </w:p>
        </w:tc>
        <w:tc>
          <w:tcPr>
            <w:tcW w:w="947" w:type="dxa"/>
            <w:shd w:val="clear" w:color="auto" w:fill="auto"/>
            <w:vAlign w:val="center"/>
          </w:tcPr>
          <w:p w14:paraId="01BCFEA4" w14:textId="470C50D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1,27</w:t>
            </w:r>
          </w:p>
        </w:tc>
        <w:tc>
          <w:tcPr>
            <w:tcW w:w="948" w:type="dxa"/>
            <w:vAlign w:val="center"/>
          </w:tcPr>
          <w:p w14:paraId="4A818E7A" w14:textId="3E8568F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0,99</w:t>
            </w:r>
          </w:p>
        </w:tc>
        <w:tc>
          <w:tcPr>
            <w:tcW w:w="947" w:type="dxa"/>
            <w:vAlign w:val="center"/>
          </w:tcPr>
          <w:p w14:paraId="6743C14D" w14:textId="1F17F1E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0,70</w:t>
            </w:r>
          </w:p>
        </w:tc>
        <w:tc>
          <w:tcPr>
            <w:tcW w:w="948" w:type="dxa"/>
            <w:vAlign w:val="center"/>
          </w:tcPr>
          <w:p w14:paraId="2D5B95CB" w14:textId="4516225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0,70</w:t>
            </w:r>
          </w:p>
        </w:tc>
      </w:tr>
      <w:tr w:rsidR="00036DBB" w:rsidRPr="00B53A52" w14:paraId="232DD240" w14:textId="77777777" w:rsidTr="00805845">
        <w:trPr>
          <w:trHeight w:val="227"/>
          <w:jc w:val="center"/>
        </w:trPr>
        <w:tc>
          <w:tcPr>
            <w:tcW w:w="2049" w:type="dxa"/>
            <w:shd w:val="clear" w:color="auto" w:fill="auto"/>
            <w:vAlign w:val="center"/>
          </w:tcPr>
          <w:p w14:paraId="48FA1192" w14:textId="77777777" w:rsidR="00036DBB" w:rsidRPr="00B53A52" w:rsidRDefault="00036DBB" w:rsidP="00036DBB">
            <w:pPr>
              <w:pStyle w:val="af3"/>
              <w:jc w:val="left"/>
              <w:rPr>
                <w:lang w:eastAsia="ru-RU"/>
              </w:rPr>
            </w:pPr>
            <w:r w:rsidRPr="00B53A52">
              <w:rPr>
                <w:lang w:eastAsia="ru-RU"/>
              </w:rPr>
              <w:t>Резерв/дефицит мощности, %</w:t>
            </w:r>
          </w:p>
        </w:tc>
        <w:tc>
          <w:tcPr>
            <w:tcW w:w="947" w:type="dxa"/>
            <w:shd w:val="clear" w:color="auto" w:fill="auto"/>
            <w:vAlign w:val="center"/>
          </w:tcPr>
          <w:p w14:paraId="3C80F870" w14:textId="5CC570B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37,9</w:t>
            </w:r>
          </w:p>
        </w:tc>
        <w:tc>
          <w:tcPr>
            <w:tcW w:w="947" w:type="dxa"/>
            <w:shd w:val="clear" w:color="auto" w:fill="auto"/>
            <w:vAlign w:val="center"/>
          </w:tcPr>
          <w:p w14:paraId="3AC7B7D4" w14:textId="1D81414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35,1</w:t>
            </w:r>
          </w:p>
        </w:tc>
        <w:tc>
          <w:tcPr>
            <w:tcW w:w="948" w:type="dxa"/>
            <w:shd w:val="clear" w:color="auto" w:fill="auto"/>
            <w:vAlign w:val="center"/>
          </w:tcPr>
          <w:p w14:paraId="1AE42360" w14:textId="02B2B1E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32,5</w:t>
            </w:r>
          </w:p>
        </w:tc>
        <w:tc>
          <w:tcPr>
            <w:tcW w:w="947" w:type="dxa"/>
            <w:shd w:val="clear" w:color="auto" w:fill="auto"/>
            <w:vAlign w:val="center"/>
          </w:tcPr>
          <w:p w14:paraId="3D2DC7CE" w14:textId="1C60256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29,3</w:t>
            </w:r>
          </w:p>
        </w:tc>
        <w:tc>
          <w:tcPr>
            <w:tcW w:w="947" w:type="dxa"/>
            <w:shd w:val="clear" w:color="auto" w:fill="auto"/>
            <w:vAlign w:val="center"/>
          </w:tcPr>
          <w:p w14:paraId="205710F1" w14:textId="2F88315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26,3</w:t>
            </w:r>
          </w:p>
        </w:tc>
        <w:tc>
          <w:tcPr>
            <w:tcW w:w="948" w:type="dxa"/>
            <w:vAlign w:val="center"/>
          </w:tcPr>
          <w:p w14:paraId="47319EA1" w14:textId="16D8F12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20,5</w:t>
            </w:r>
          </w:p>
        </w:tc>
        <w:tc>
          <w:tcPr>
            <w:tcW w:w="947" w:type="dxa"/>
            <w:vAlign w:val="center"/>
          </w:tcPr>
          <w:p w14:paraId="559F5F5A" w14:textId="1BA8414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14,5</w:t>
            </w:r>
          </w:p>
        </w:tc>
        <w:tc>
          <w:tcPr>
            <w:tcW w:w="948" w:type="dxa"/>
            <w:vAlign w:val="center"/>
          </w:tcPr>
          <w:p w14:paraId="5E19E9DE" w14:textId="7D30681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14,5</w:t>
            </w:r>
          </w:p>
        </w:tc>
      </w:tr>
    </w:tbl>
    <w:p w14:paraId="2FE7AA9B" w14:textId="77777777" w:rsidR="00F648B8" w:rsidRPr="00B53A52" w:rsidRDefault="00F648B8" w:rsidP="00F648B8"/>
    <w:p w14:paraId="6588CF7A" w14:textId="77777777" w:rsidR="00F648B8" w:rsidRPr="00B53A52" w:rsidRDefault="00D5472A" w:rsidP="002E2C5A">
      <w:pPr>
        <w:pStyle w:val="20"/>
        <w:widowControl w:val="0"/>
        <w:numPr>
          <w:ilvl w:val="0"/>
          <w:numId w:val="0"/>
        </w:numPr>
        <w:spacing w:before="0" w:line="240" w:lineRule="auto"/>
        <w:ind w:firstLine="709"/>
        <w:rPr>
          <w:sz w:val="28"/>
          <w:szCs w:val="28"/>
        </w:rPr>
      </w:pPr>
      <w:bookmarkStart w:id="43" w:name="_Toc524944246"/>
      <w:bookmarkStart w:id="44" w:name="_Toc524944822"/>
      <w:bookmarkStart w:id="45" w:name="_Toc528166501"/>
      <w:bookmarkStart w:id="46" w:name="_Toc98499560"/>
      <w:r w:rsidRPr="00B53A52">
        <w:rPr>
          <w:sz w:val="28"/>
          <w:szCs w:val="28"/>
        </w:rPr>
        <w:t>2.13</w:t>
      </w:r>
      <w:r w:rsidR="002E2C5A" w:rsidRPr="00B53A52">
        <w:rPr>
          <w:sz w:val="28"/>
          <w:szCs w:val="28"/>
        </w:rPr>
        <w:t>.</w:t>
      </w:r>
      <w:r w:rsidRPr="00B53A52">
        <w:rPr>
          <w:sz w:val="28"/>
          <w:szCs w:val="28"/>
        </w:rPr>
        <w:t xml:space="preserve"> </w:t>
      </w:r>
      <w:r w:rsidR="00F648B8" w:rsidRPr="00B53A52">
        <w:rPr>
          <w:sz w:val="28"/>
          <w:szCs w:val="28"/>
        </w:rPr>
        <w:t>Значения существующей и перспективной тепловой нагрузки пот</w:t>
      </w:r>
      <w:r w:rsidR="002E2C5A" w:rsidRPr="00B53A52">
        <w:rPr>
          <w:sz w:val="28"/>
          <w:szCs w:val="28"/>
        </w:rPr>
        <w:t>ребителей, устанавливаемые с уче</w:t>
      </w:r>
      <w:r w:rsidR="00F648B8" w:rsidRPr="00B53A52">
        <w:rPr>
          <w:sz w:val="28"/>
          <w:szCs w:val="28"/>
        </w:rPr>
        <w:t>том расч</w:t>
      </w:r>
      <w:r w:rsidR="002E2C5A" w:rsidRPr="00B53A52">
        <w:rPr>
          <w:sz w:val="28"/>
          <w:szCs w:val="28"/>
        </w:rPr>
        <w:t>е</w:t>
      </w:r>
      <w:r w:rsidR="00F648B8" w:rsidRPr="00B53A52">
        <w:rPr>
          <w:sz w:val="28"/>
          <w:szCs w:val="28"/>
        </w:rPr>
        <w:t>тной тепловой нагрузки</w:t>
      </w:r>
      <w:bookmarkEnd w:id="43"/>
      <w:bookmarkEnd w:id="44"/>
      <w:bookmarkEnd w:id="45"/>
      <w:bookmarkEnd w:id="46"/>
      <w:r w:rsidR="002E2C5A" w:rsidRPr="00B53A52">
        <w:rPr>
          <w:sz w:val="28"/>
          <w:szCs w:val="28"/>
        </w:rPr>
        <w:t>.</w:t>
      </w:r>
    </w:p>
    <w:p w14:paraId="4C8C6CFC" w14:textId="77777777" w:rsidR="00F648B8" w:rsidRPr="00B53A52" w:rsidRDefault="00F648B8" w:rsidP="002E2C5A">
      <w:pPr>
        <w:spacing w:line="240" w:lineRule="auto"/>
        <w:rPr>
          <w:sz w:val="28"/>
          <w:szCs w:val="28"/>
        </w:rPr>
      </w:pPr>
      <w:r w:rsidRPr="00B53A52">
        <w:rPr>
          <w:sz w:val="28"/>
          <w:szCs w:val="28"/>
        </w:rPr>
        <w:t xml:space="preserve">Значения существующей и перспективной тепловой нагрузки потребителей представлены в таблице раздела 2.3 «Существующие </w:t>
      </w:r>
      <w:r w:rsidR="002E2C5A" w:rsidRPr="00B53A52">
        <w:rPr>
          <w:sz w:val="28"/>
          <w:szCs w:val="28"/>
        </w:rPr>
        <w:t xml:space="preserve">                                      </w:t>
      </w:r>
      <w:r w:rsidRPr="00B53A52">
        <w:rPr>
          <w:sz w:val="28"/>
          <w:szCs w:val="28"/>
        </w:rPr>
        <w:t>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423DEE71" w14:textId="77777777" w:rsidR="00F648B8" w:rsidRPr="00B53A52" w:rsidRDefault="00D5472A" w:rsidP="00957E12">
      <w:pPr>
        <w:pStyle w:val="10"/>
        <w:pageBreakBefore/>
        <w:numPr>
          <w:ilvl w:val="0"/>
          <w:numId w:val="0"/>
        </w:numPr>
        <w:tabs>
          <w:tab w:val="left" w:pos="1985"/>
        </w:tabs>
        <w:spacing w:line="240" w:lineRule="auto"/>
        <w:ind w:firstLine="709"/>
        <w:rPr>
          <w:szCs w:val="28"/>
        </w:rPr>
      </w:pPr>
      <w:bookmarkStart w:id="47" w:name="_Toc98499561"/>
      <w:r w:rsidRPr="00B53A52">
        <w:rPr>
          <w:szCs w:val="28"/>
        </w:rPr>
        <w:t>Раздел 3</w:t>
      </w:r>
      <w:r w:rsidR="002E2C5A" w:rsidRPr="00B53A52">
        <w:rPr>
          <w:szCs w:val="28"/>
        </w:rPr>
        <w:t>.</w:t>
      </w:r>
      <w:r w:rsidRPr="00B53A52">
        <w:rPr>
          <w:szCs w:val="28"/>
        </w:rPr>
        <w:t xml:space="preserve"> </w:t>
      </w:r>
      <w:r w:rsidR="00F648B8" w:rsidRPr="00B53A52">
        <w:rPr>
          <w:szCs w:val="28"/>
        </w:rPr>
        <w:t>Существующие и перспективные балансы теплоносителя</w:t>
      </w:r>
      <w:bookmarkEnd w:id="47"/>
      <w:r w:rsidR="002E2C5A" w:rsidRPr="00B53A52">
        <w:rPr>
          <w:szCs w:val="28"/>
        </w:rPr>
        <w:t>.</w:t>
      </w:r>
    </w:p>
    <w:p w14:paraId="5CF1384B" w14:textId="77777777" w:rsidR="00F648B8" w:rsidRPr="00B53A52" w:rsidRDefault="00CE394A" w:rsidP="00957E12">
      <w:pPr>
        <w:pStyle w:val="20"/>
        <w:widowControl w:val="0"/>
        <w:numPr>
          <w:ilvl w:val="0"/>
          <w:numId w:val="0"/>
        </w:numPr>
        <w:spacing w:before="0" w:line="240" w:lineRule="auto"/>
        <w:ind w:firstLine="709"/>
        <w:rPr>
          <w:sz w:val="28"/>
          <w:szCs w:val="28"/>
        </w:rPr>
      </w:pPr>
      <w:bookmarkStart w:id="48" w:name="_Toc98499562"/>
      <w:r w:rsidRPr="00B53A52">
        <w:rPr>
          <w:sz w:val="28"/>
          <w:szCs w:val="28"/>
        </w:rPr>
        <w:t>3.1</w:t>
      </w:r>
      <w:r w:rsidR="002E2C5A" w:rsidRPr="00B53A52">
        <w:rPr>
          <w:sz w:val="28"/>
          <w:szCs w:val="28"/>
        </w:rPr>
        <w:t>.</w:t>
      </w:r>
      <w:r w:rsidRPr="00B53A52">
        <w:rPr>
          <w:sz w:val="28"/>
          <w:szCs w:val="28"/>
        </w:rPr>
        <w:t xml:space="preserve"> </w:t>
      </w:r>
      <w:r w:rsidR="00F648B8" w:rsidRPr="00B53A52">
        <w:rPr>
          <w:sz w:val="28"/>
          <w:szCs w:val="28"/>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F648B8" w:rsidRPr="00B53A52">
        <w:rPr>
          <w:sz w:val="28"/>
          <w:szCs w:val="28"/>
        </w:rPr>
        <w:t>теплопотребляющими</w:t>
      </w:r>
      <w:proofErr w:type="spellEnd"/>
      <w:r w:rsidR="00F648B8" w:rsidRPr="00B53A52">
        <w:rPr>
          <w:sz w:val="28"/>
          <w:szCs w:val="28"/>
        </w:rPr>
        <w:t xml:space="preserve"> установками потребителей</w:t>
      </w:r>
      <w:bookmarkEnd w:id="48"/>
      <w:r w:rsidR="002E2C5A" w:rsidRPr="00B53A52">
        <w:rPr>
          <w:sz w:val="28"/>
          <w:szCs w:val="28"/>
        </w:rPr>
        <w:t>.</w:t>
      </w:r>
    </w:p>
    <w:p w14:paraId="2D098DE2" w14:textId="45726BD9" w:rsidR="00F648B8" w:rsidRPr="00B53A52" w:rsidRDefault="00F648B8" w:rsidP="00957E12">
      <w:pPr>
        <w:spacing w:line="240" w:lineRule="auto"/>
        <w:rPr>
          <w:sz w:val="28"/>
          <w:szCs w:val="28"/>
        </w:rPr>
      </w:pPr>
      <w:r w:rsidRPr="00B53A52">
        <w:rPr>
          <w:sz w:val="28"/>
          <w:szCs w:val="28"/>
        </w:rPr>
        <w:t xml:space="preserve">Вода для нужд теплоснабжения поступает в </w:t>
      </w:r>
      <w:proofErr w:type="spellStart"/>
      <w:r w:rsidRPr="00B53A52">
        <w:rPr>
          <w:sz w:val="28"/>
          <w:szCs w:val="28"/>
        </w:rPr>
        <w:t>Аганскую</w:t>
      </w:r>
      <w:proofErr w:type="spellEnd"/>
      <w:r w:rsidRPr="00B53A52">
        <w:rPr>
          <w:sz w:val="28"/>
          <w:szCs w:val="28"/>
        </w:rPr>
        <w:t xml:space="preserve"> котельную </w:t>
      </w:r>
      <w:r w:rsidR="00957E12" w:rsidRPr="00B53A52">
        <w:rPr>
          <w:sz w:val="28"/>
          <w:szCs w:val="28"/>
        </w:rPr>
        <w:t xml:space="preserve">                             </w:t>
      </w:r>
      <w:r w:rsidRPr="00B53A52">
        <w:rPr>
          <w:sz w:val="28"/>
          <w:szCs w:val="28"/>
        </w:rPr>
        <w:t>из централизованной системы водоснабжения поселка</w:t>
      </w:r>
      <w:r w:rsidR="00957E12" w:rsidRPr="00B53A52">
        <w:rPr>
          <w:sz w:val="28"/>
          <w:szCs w:val="28"/>
        </w:rPr>
        <w:t>,</w:t>
      </w:r>
      <w:r w:rsidRPr="00B53A52">
        <w:rPr>
          <w:sz w:val="28"/>
          <w:szCs w:val="28"/>
        </w:rPr>
        <w:t xml:space="preserve"> пройдя очистку </w:t>
      </w:r>
      <w:r w:rsidR="00957E12" w:rsidRPr="00B53A52">
        <w:rPr>
          <w:sz w:val="28"/>
          <w:szCs w:val="28"/>
        </w:rPr>
        <w:t xml:space="preserve">                            </w:t>
      </w:r>
      <w:r w:rsidR="00296302" w:rsidRPr="00B53A52">
        <w:rPr>
          <w:sz w:val="28"/>
          <w:szCs w:val="28"/>
        </w:rPr>
        <w:t>на водо</w:t>
      </w:r>
      <w:r w:rsidRPr="00B53A52">
        <w:rPr>
          <w:sz w:val="28"/>
          <w:szCs w:val="28"/>
        </w:rPr>
        <w:t>очистных сооружениях.</w:t>
      </w:r>
    </w:p>
    <w:p w14:paraId="6294DB82" w14:textId="0AFA5EF1" w:rsidR="00F648B8" w:rsidRPr="00B53A52" w:rsidRDefault="00F648B8" w:rsidP="00957E12">
      <w:pPr>
        <w:spacing w:line="240" w:lineRule="auto"/>
        <w:rPr>
          <w:sz w:val="28"/>
          <w:szCs w:val="28"/>
        </w:rPr>
      </w:pPr>
      <w:r w:rsidRPr="00B53A52">
        <w:rPr>
          <w:sz w:val="28"/>
          <w:szCs w:val="28"/>
        </w:rPr>
        <w:t>Производительность ВПУ составляет 1,7</w:t>
      </w:r>
      <w:r w:rsidR="00957E12" w:rsidRPr="00B53A52">
        <w:rPr>
          <w:rFonts w:cs="Times New Roman"/>
          <w:sz w:val="28"/>
          <w:szCs w:val="28"/>
        </w:rPr>
        <w:t>‒</w:t>
      </w:r>
      <w:r w:rsidRPr="00B53A52">
        <w:rPr>
          <w:sz w:val="28"/>
          <w:szCs w:val="28"/>
        </w:rPr>
        <w:t>2,5 т/ч. Расчетный часовой расход для подпитки тепловой сети 0,190 т/ч. Данный расход приходится</w:t>
      </w:r>
      <w:r w:rsidR="00957E12" w:rsidRPr="00B53A52">
        <w:rPr>
          <w:sz w:val="28"/>
          <w:szCs w:val="28"/>
        </w:rPr>
        <w:t xml:space="preserve">                  </w:t>
      </w:r>
      <w:r w:rsidRPr="00B53A52">
        <w:rPr>
          <w:sz w:val="28"/>
          <w:szCs w:val="28"/>
        </w:rPr>
        <w:t xml:space="preserve"> на нормативные утечки теплоносителя. Общий расход воды на подпитку за 202</w:t>
      </w:r>
      <w:r w:rsidR="00B476A1" w:rsidRPr="00B53A52">
        <w:rPr>
          <w:sz w:val="28"/>
          <w:szCs w:val="28"/>
        </w:rPr>
        <w:t>3</w:t>
      </w:r>
      <w:r w:rsidRPr="00B53A52">
        <w:rPr>
          <w:sz w:val="28"/>
          <w:szCs w:val="28"/>
        </w:rPr>
        <w:t xml:space="preserve"> год составил 1135,57 м</w:t>
      </w:r>
      <w:r w:rsidRPr="00B53A52">
        <w:rPr>
          <w:sz w:val="28"/>
          <w:szCs w:val="28"/>
          <w:vertAlign w:val="superscript"/>
        </w:rPr>
        <w:t>3</w:t>
      </w:r>
      <w:r w:rsidRPr="00B53A52">
        <w:rPr>
          <w:sz w:val="28"/>
          <w:szCs w:val="28"/>
        </w:rPr>
        <w:t>.</w:t>
      </w:r>
    </w:p>
    <w:p w14:paraId="03B60437" w14:textId="605C753B" w:rsidR="00F648B8" w:rsidRPr="00B53A52" w:rsidRDefault="00F648B8" w:rsidP="00957E12">
      <w:pPr>
        <w:spacing w:line="240" w:lineRule="auto"/>
        <w:rPr>
          <w:sz w:val="28"/>
          <w:szCs w:val="28"/>
        </w:rPr>
      </w:pPr>
      <w:r w:rsidRPr="00B53A52">
        <w:rPr>
          <w:sz w:val="28"/>
          <w:szCs w:val="28"/>
        </w:rPr>
        <w:t>В перспективе к 20</w:t>
      </w:r>
      <w:r w:rsidR="00036DBB" w:rsidRPr="00B53A52">
        <w:rPr>
          <w:sz w:val="28"/>
          <w:szCs w:val="28"/>
        </w:rPr>
        <w:t>30</w:t>
      </w:r>
      <w:r w:rsidRPr="00B53A52">
        <w:rPr>
          <w:sz w:val="28"/>
          <w:szCs w:val="28"/>
        </w:rPr>
        <w:t xml:space="preserve"> году расход воды на подпитку в соответствии </w:t>
      </w:r>
      <w:r w:rsidR="00957E12" w:rsidRPr="00B53A52">
        <w:rPr>
          <w:sz w:val="28"/>
          <w:szCs w:val="28"/>
        </w:rPr>
        <w:t xml:space="preserve">                                 </w:t>
      </w:r>
      <w:r w:rsidRPr="00B53A52">
        <w:rPr>
          <w:sz w:val="28"/>
          <w:szCs w:val="28"/>
        </w:rPr>
        <w:t>с действующей схемой теплоснабжения с</w:t>
      </w:r>
      <w:r w:rsidR="00957E12" w:rsidRPr="00B53A52">
        <w:rPr>
          <w:sz w:val="28"/>
          <w:szCs w:val="28"/>
        </w:rPr>
        <w:t>.</w:t>
      </w:r>
      <w:r w:rsidRPr="00B53A52">
        <w:rPr>
          <w:sz w:val="28"/>
          <w:szCs w:val="28"/>
        </w:rPr>
        <w:t>п</w:t>
      </w:r>
      <w:r w:rsidR="00957E12" w:rsidRPr="00B53A52">
        <w:rPr>
          <w:sz w:val="28"/>
          <w:szCs w:val="28"/>
        </w:rPr>
        <w:t>.</w:t>
      </w:r>
      <w:r w:rsidRPr="00B53A52">
        <w:rPr>
          <w:sz w:val="28"/>
          <w:szCs w:val="28"/>
        </w:rPr>
        <w:t xml:space="preserve"> Аган ожидается в количестве</w:t>
      </w:r>
      <w:r w:rsidR="00957E12" w:rsidRPr="00B53A52">
        <w:rPr>
          <w:sz w:val="28"/>
          <w:szCs w:val="28"/>
        </w:rPr>
        <w:t xml:space="preserve">              </w:t>
      </w:r>
      <w:r w:rsidRPr="00B53A52">
        <w:rPr>
          <w:sz w:val="28"/>
          <w:szCs w:val="28"/>
        </w:rPr>
        <w:t>1933,9 м</w:t>
      </w:r>
      <w:r w:rsidRPr="00B53A52">
        <w:rPr>
          <w:sz w:val="28"/>
          <w:szCs w:val="28"/>
          <w:vertAlign w:val="superscript"/>
        </w:rPr>
        <w:t>3</w:t>
      </w:r>
      <w:r w:rsidRPr="00B53A52">
        <w:rPr>
          <w:sz w:val="28"/>
          <w:szCs w:val="28"/>
        </w:rPr>
        <w:t>/год.</w:t>
      </w:r>
    </w:p>
    <w:p w14:paraId="78CC5A5D" w14:textId="77777777" w:rsidR="00F648B8" w:rsidRPr="00B53A52" w:rsidRDefault="00CE394A" w:rsidP="00957E12">
      <w:pPr>
        <w:pStyle w:val="20"/>
        <w:widowControl w:val="0"/>
        <w:numPr>
          <w:ilvl w:val="0"/>
          <w:numId w:val="0"/>
        </w:numPr>
        <w:spacing w:before="0" w:line="240" w:lineRule="auto"/>
        <w:ind w:firstLine="709"/>
        <w:rPr>
          <w:sz w:val="28"/>
          <w:szCs w:val="28"/>
        </w:rPr>
      </w:pPr>
      <w:bookmarkStart w:id="49" w:name="_Toc98499563"/>
      <w:r w:rsidRPr="00B53A52">
        <w:rPr>
          <w:sz w:val="28"/>
          <w:szCs w:val="28"/>
        </w:rPr>
        <w:t>3.2</w:t>
      </w:r>
      <w:r w:rsidR="00957E12" w:rsidRPr="00B53A52">
        <w:rPr>
          <w:sz w:val="28"/>
          <w:szCs w:val="28"/>
        </w:rPr>
        <w:t>.</w:t>
      </w:r>
      <w:r w:rsidRPr="00B53A52">
        <w:rPr>
          <w:sz w:val="28"/>
          <w:szCs w:val="28"/>
        </w:rPr>
        <w:t xml:space="preserve"> </w:t>
      </w:r>
      <w:r w:rsidR="00F648B8" w:rsidRPr="00B53A52">
        <w:rPr>
          <w:sz w:val="28"/>
          <w:szCs w:val="28"/>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9"/>
      <w:r w:rsidR="00957E12" w:rsidRPr="00B53A52">
        <w:rPr>
          <w:sz w:val="28"/>
          <w:szCs w:val="28"/>
        </w:rPr>
        <w:t>.</w:t>
      </w:r>
    </w:p>
    <w:p w14:paraId="52B39E51" w14:textId="77777777" w:rsidR="00F648B8" w:rsidRPr="00B53A52" w:rsidRDefault="00F648B8" w:rsidP="00957E12">
      <w:pPr>
        <w:spacing w:line="240" w:lineRule="auto"/>
        <w:rPr>
          <w:sz w:val="28"/>
          <w:szCs w:val="28"/>
        </w:rPr>
      </w:pPr>
      <w:r w:rsidRPr="00B53A52">
        <w:rPr>
          <w:sz w:val="28"/>
          <w:szCs w:val="28"/>
        </w:rPr>
        <w:t>В перспективе потери теплоносителя могут увеличиться при возникновении аварийных ситуаций на тепловых сетях или на котельных. Также увеличение потерь сетевой воды могут быть связаны с незаконным сливом теплоносителя из батарей потребителей.</w:t>
      </w:r>
    </w:p>
    <w:p w14:paraId="4FCD5F11" w14:textId="77777777" w:rsidR="00F648B8" w:rsidRPr="00B53A52" w:rsidRDefault="00F648B8" w:rsidP="00957E12">
      <w:pPr>
        <w:spacing w:line="240" w:lineRule="auto"/>
        <w:rPr>
          <w:sz w:val="28"/>
          <w:szCs w:val="28"/>
        </w:rPr>
      </w:pPr>
      <w:r w:rsidRPr="00B53A52">
        <w:rPr>
          <w:sz w:val="28"/>
          <w:szCs w:val="28"/>
        </w:rPr>
        <w:t>При возникновении аварийной ситуации на любом участке магистрального трубопровода возможно организовать обеспечение подпитки тепловой сети путем использования связи между трубопроводами или за счет и</w:t>
      </w:r>
      <w:r w:rsidR="00957E12" w:rsidRPr="00B53A52">
        <w:rPr>
          <w:sz w:val="28"/>
          <w:szCs w:val="28"/>
        </w:rPr>
        <w:t>спользования существующих баков-</w:t>
      </w:r>
      <w:r w:rsidRPr="00B53A52">
        <w:rPr>
          <w:sz w:val="28"/>
          <w:szCs w:val="28"/>
        </w:rPr>
        <w:t>аккумуляторов.</w:t>
      </w:r>
    </w:p>
    <w:p w14:paraId="14C5009F" w14:textId="130E664B" w:rsidR="00F648B8" w:rsidRPr="00B53A52" w:rsidRDefault="00F648B8" w:rsidP="00957E12">
      <w:pPr>
        <w:spacing w:line="240" w:lineRule="auto"/>
        <w:rPr>
          <w:sz w:val="28"/>
          <w:szCs w:val="28"/>
        </w:rPr>
      </w:pPr>
      <w:r w:rsidRPr="00B53A52">
        <w:rPr>
          <w:sz w:val="28"/>
          <w:szCs w:val="28"/>
        </w:rPr>
        <w:t xml:space="preserve">Согласно </w:t>
      </w:r>
      <w:r w:rsidR="00C33627" w:rsidRPr="00B53A52">
        <w:rPr>
          <w:sz w:val="28"/>
          <w:szCs w:val="28"/>
        </w:rPr>
        <w:t>«</w:t>
      </w:r>
      <w:r w:rsidRPr="00B53A52">
        <w:rPr>
          <w:sz w:val="28"/>
          <w:szCs w:val="28"/>
        </w:rPr>
        <w:t>СП 124.13330.2012 Тепловые сети. Актуализированная редакция СНиП 41-02-2003</w:t>
      </w:r>
      <w:r w:rsidR="00C33627" w:rsidRPr="00B53A52">
        <w:rPr>
          <w:sz w:val="28"/>
          <w:szCs w:val="28"/>
        </w:rPr>
        <w:t>»</w:t>
      </w:r>
      <w:r w:rsidRPr="00B53A52">
        <w:rPr>
          <w:sz w:val="28"/>
          <w:szCs w:val="28"/>
        </w:rPr>
        <w:t xml:space="preserve">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B53A52">
        <w:rPr>
          <w:sz w:val="28"/>
          <w:szCs w:val="28"/>
        </w:rPr>
        <w:t>недеаэрированной</w:t>
      </w:r>
      <w:proofErr w:type="spellEnd"/>
      <w:r w:rsidRPr="00B53A52">
        <w:rPr>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w:t>
      </w:r>
    </w:p>
    <w:p w14:paraId="64B58763" w14:textId="297A8F2B" w:rsidR="00F648B8" w:rsidRPr="00B53A52" w:rsidRDefault="00071728" w:rsidP="004C11C0">
      <w:pPr>
        <w:pStyle w:val="10"/>
        <w:pageBreakBefore/>
        <w:numPr>
          <w:ilvl w:val="0"/>
          <w:numId w:val="0"/>
        </w:numPr>
        <w:tabs>
          <w:tab w:val="left" w:pos="1985"/>
        </w:tabs>
        <w:spacing w:line="240" w:lineRule="auto"/>
        <w:ind w:firstLine="709"/>
        <w:rPr>
          <w:szCs w:val="28"/>
        </w:rPr>
      </w:pPr>
      <w:bookmarkStart w:id="50" w:name="_Toc98499564"/>
      <w:r w:rsidRPr="00B53A52">
        <w:rPr>
          <w:szCs w:val="28"/>
        </w:rPr>
        <w:t xml:space="preserve">Раздел 4. </w:t>
      </w:r>
      <w:r w:rsidR="00F648B8" w:rsidRPr="00B53A52">
        <w:rPr>
          <w:szCs w:val="28"/>
        </w:rPr>
        <w:t>Основные положения мастер-плана развития систем теплоснабжения поселения</w:t>
      </w:r>
      <w:bookmarkEnd w:id="50"/>
      <w:r w:rsidR="00957E12" w:rsidRPr="00B53A52">
        <w:rPr>
          <w:szCs w:val="28"/>
        </w:rPr>
        <w:t>.</w:t>
      </w:r>
    </w:p>
    <w:p w14:paraId="2317C093" w14:textId="7C8F88A8" w:rsidR="00F648B8" w:rsidRPr="00B53A52" w:rsidRDefault="00071728" w:rsidP="004C11C0">
      <w:pPr>
        <w:pStyle w:val="20"/>
        <w:widowControl w:val="0"/>
        <w:numPr>
          <w:ilvl w:val="0"/>
          <w:numId w:val="0"/>
        </w:numPr>
        <w:spacing w:before="0" w:line="240" w:lineRule="auto"/>
        <w:ind w:left="709"/>
        <w:rPr>
          <w:sz w:val="28"/>
          <w:szCs w:val="28"/>
        </w:rPr>
      </w:pPr>
      <w:bookmarkStart w:id="51" w:name="_Toc98499565"/>
      <w:r w:rsidRPr="00B53A52">
        <w:rPr>
          <w:sz w:val="28"/>
          <w:szCs w:val="28"/>
        </w:rPr>
        <w:t xml:space="preserve">4.1. </w:t>
      </w:r>
      <w:r w:rsidR="00F648B8" w:rsidRPr="00B53A52">
        <w:rPr>
          <w:sz w:val="28"/>
          <w:szCs w:val="28"/>
        </w:rPr>
        <w:t>Описание сценариев развития теплоснабжения поселения</w:t>
      </w:r>
      <w:bookmarkEnd w:id="51"/>
      <w:r w:rsidR="00957E12" w:rsidRPr="00B53A52">
        <w:rPr>
          <w:sz w:val="28"/>
          <w:szCs w:val="28"/>
        </w:rPr>
        <w:t>.</w:t>
      </w:r>
    </w:p>
    <w:p w14:paraId="6143988C" w14:textId="77777777" w:rsidR="00F648B8" w:rsidRPr="00B53A52" w:rsidRDefault="00F648B8" w:rsidP="00957E12">
      <w:pPr>
        <w:spacing w:line="240" w:lineRule="auto"/>
        <w:rPr>
          <w:sz w:val="28"/>
          <w:szCs w:val="28"/>
        </w:rPr>
      </w:pPr>
      <w:r w:rsidRPr="00B53A52">
        <w:rPr>
          <w:sz w:val="28"/>
          <w:szCs w:val="28"/>
        </w:rPr>
        <w:t>Мастер-план схемы теплоснабжения выполняется для формирования нескольких вариантов развития системы теплоснабжения сельского поселения Аган, из которых будет выбран рекомендуемый вариант развития систем теплоснабжения.</w:t>
      </w:r>
    </w:p>
    <w:p w14:paraId="79402832" w14:textId="77777777" w:rsidR="00F648B8" w:rsidRPr="00B53A52" w:rsidRDefault="00F648B8" w:rsidP="00957E12">
      <w:pPr>
        <w:spacing w:line="240" w:lineRule="auto"/>
        <w:rPr>
          <w:sz w:val="28"/>
          <w:szCs w:val="28"/>
        </w:rPr>
      </w:pPr>
      <w:r w:rsidRPr="00B53A52">
        <w:rPr>
          <w:sz w:val="28"/>
          <w:szCs w:val="28"/>
        </w:rPr>
        <w:t>Мастер-план схемы теплоснабжения предназначен для описания, обоснования отбора и представления заказчику нескольких вариантов е</w:t>
      </w:r>
      <w:r w:rsidR="00957E12" w:rsidRPr="00B53A52">
        <w:rPr>
          <w:sz w:val="28"/>
          <w:szCs w:val="28"/>
        </w:rPr>
        <w:t>е</w:t>
      </w:r>
      <w:r w:rsidRPr="00B53A52">
        <w:rPr>
          <w:sz w:val="28"/>
          <w:szCs w:val="28"/>
        </w:rPr>
        <w:t xml:space="preserve"> реализации, из которых будет выбран рекомендуемый вариант. Выбор рекомендуемого варианта выполняется на основе анализа тарифных (ценовых) последствий и анализа достижения ключевых показателей развития теплоснабжения.</w:t>
      </w:r>
    </w:p>
    <w:p w14:paraId="2D52F13D" w14:textId="77777777" w:rsidR="00F648B8" w:rsidRPr="00B53A52" w:rsidRDefault="00F648B8" w:rsidP="00957E12">
      <w:pPr>
        <w:spacing w:line="240" w:lineRule="auto"/>
        <w:rPr>
          <w:sz w:val="28"/>
          <w:szCs w:val="28"/>
        </w:rPr>
      </w:pPr>
      <w:r w:rsidRPr="00B53A52">
        <w:rPr>
          <w:sz w:val="28"/>
          <w:szCs w:val="28"/>
        </w:rPr>
        <w:t>Разработка вариантов, включаемых в мастер-план, базируется на условии обеспечения спроса на тепловую мощность и тепловую энергию существующих и перспективных потребителей тепловой энергии, определ</w:t>
      </w:r>
      <w:r w:rsidR="00957E12" w:rsidRPr="00B53A52">
        <w:rPr>
          <w:sz w:val="28"/>
          <w:szCs w:val="28"/>
        </w:rPr>
        <w:t>е</w:t>
      </w:r>
      <w:r w:rsidRPr="00B53A52">
        <w:rPr>
          <w:sz w:val="28"/>
          <w:szCs w:val="28"/>
        </w:rPr>
        <w:t>нного в соответствии с прогнозом развития строительных фондов на основании показателей генерального плана с</w:t>
      </w:r>
      <w:r w:rsidR="00957E12" w:rsidRPr="00B53A52">
        <w:rPr>
          <w:sz w:val="28"/>
          <w:szCs w:val="28"/>
        </w:rPr>
        <w:t>.п.</w:t>
      </w:r>
      <w:r w:rsidRPr="00B53A52">
        <w:rPr>
          <w:sz w:val="28"/>
          <w:szCs w:val="28"/>
        </w:rPr>
        <w:t xml:space="preserve"> Аган.</w:t>
      </w:r>
    </w:p>
    <w:p w14:paraId="61FD7A5D" w14:textId="51A0453D" w:rsidR="00F648B8" w:rsidRPr="00B53A52" w:rsidRDefault="00F648B8" w:rsidP="00957E12">
      <w:pPr>
        <w:spacing w:line="240" w:lineRule="auto"/>
        <w:rPr>
          <w:sz w:val="28"/>
          <w:szCs w:val="28"/>
        </w:rPr>
      </w:pPr>
      <w:r w:rsidRPr="00B53A52">
        <w:rPr>
          <w:sz w:val="28"/>
          <w:szCs w:val="28"/>
        </w:rPr>
        <w:t xml:space="preserve">В соответствии с </w:t>
      </w:r>
      <w:r w:rsidR="00957E12" w:rsidRPr="00B53A52">
        <w:rPr>
          <w:sz w:val="28"/>
          <w:szCs w:val="28"/>
        </w:rPr>
        <w:t>п</w:t>
      </w:r>
      <w:r w:rsidRPr="00B53A52">
        <w:rPr>
          <w:sz w:val="28"/>
          <w:szCs w:val="28"/>
        </w:rPr>
        <w:t>остановлением Правительства Р</w:t>
      </w:r>
      <w:r w:rsidR="00957E12" w:rsidRPr="00B53A52">
        <w:rPr>
          <w:sz w:val="28"/>
          <w:szCs w:val="28"/>
        </w:rPr>
        <w:t xml:space="preserve">оссийской </w:t>
      </w:r>
      <w:r w:rsidRPr="00B53A52">
        <w:rPr>
          <w:sz w:val="28"/>
          <w:szCs w:val="28"/>
        </w:rPr>
        <w:t>Ф</w:t>
      </w:r>
      <w:r w:rsidR="00957E12" w:rsidRPr="00B53A52">
        <w:rPr>
          <w:sz w:val="28"/>
          <w:szCs w:val="28"/>
        </w:rPr>
        <w:t xml:space="preserve">едерации </w:t>
      </w:r>
      <w:r w:rsidRPr="00B53A52">
        <w:rPr>
          <w:sz w:val="28"/>
          <w:szCs w:val="28"/>
        </w:rPr>
        <w:t xml:space="preserve">от 22.02.2012 № 154 «О требованиях к схемам теплоснабжения, порядку их разработки и утверждения» предложения по развитию системы теплоснабжения должны основываться на предложениях органов местного самоуправления </w:t>
      </w:r>
      <w:r w:rsidR="00957E12" w:rsidRPr="00B53A52">
        <w:rPr>
          <w:sz w:val="28"/>
          <w:szCs w:val="28"/>
        </w:rPr>
        <w:t xml:space="preserve">                         </w:t>
      </w:r>
      <w:r w:rsidRPr="00B53A52">
        <w:rPr>
          <w:sz w:val="28"/>
          <w:szCs w:val="28"/>
        </w:rPr>
        <w:t>и эксплуатационных организаций.</w:t>
      </w:r>
    </w:p>
    <w:p w14:paraId="544C2D62" w14:textId="77777777" w:rsidR="00F648B8" w:rsidRPr="00B53A52" w:rsidRDefault="00F648B8" w:rsidP="00957E12">
      <w:pPr>
        <w:spacing w:line="240" w:lineRule="auto"/>
        <w:rPr>
          <w:sz w:val="28"/>
          <w:szCs w:val="28"/>
        </w:rPr>
      </w:pPr>
      <w:r w:rsidRPr="00B53A52">
        <w:rPr>
          <w:sz w:val="28"/>
          <w:szCs w:val="28"/>
        </w:rPr>
        <w:t xml:space="preserve">На основании анализа существующего состояния централизованной системы теплоснабжения поселка </w:t>
      </w:r>
      <w:proofErr w:type="spellStart"/>
      <w:r w:rsidRPr="00B53A52">
        <w:rPr>
          <w:sz w:val="28"/>
          <w:szCs w:val="28"/>
        </w:rPr>
        <w:t>Аган</w:t>
      </w:r>
      <w:r w:rsidR="00957E12" w:rsidRPr="00B53A52">
        <w:rPr>
          <w:sz w:val="28"/>
          <w:szCs w:val="28"/>
        </w:rPr>
        <w:t>а</w:t>
      </w:r>
      <w:proofErr w:type="spellEnd"/>
      <w:r w:rsidRPr="00B53A52">
        <w:rPr>
          <w:sz w:val="28"/>
          <w:szCs w:val="28"/>
        </w:rPr>
        <w:t xml:space="preserve">, предложений МУП «СЖКХ» и органов местного самоуправления в схеме теплоснабжения предлагаются к рассмотрению следующие варианты развития системы теплоснабжения поселка </w:t>
      </w:r>
      <w:proofErr w:type="spellStart"/>
      <w:r w:rsidRPr="00B53A52">
        <w:rPr>
          <w:sz w:val="28"/>
          <w:szCs w:val="28"/>
        </w:rPr>
        <w:t>Аган</w:t>
      </w:r>
      <w:r w:rsidR="00957E12" w:rsidRPr="00B53A52">
        <w:rPr>
          <w:sz w:val="28"/>
          <w:szCs w:val="28"/>
        </w:rPr>
        <w:t>а</w:t>
      </w:r>
      <w:proofErr w:type="spellEnd"/>
      <w:r w:rsidRPr="00B53A52">
        <w:rPr>
          <w:sz w:val="28"/>
          <w:szCs w:val="28"/>
        </w:rPr>
        <w:t>:</w:t>
      </w:r>
    </w:p>
    <w:p w14:paraId="0975DC26" w14:textId="77777777" w:rsidR="00F648B8" w:rsidRPr="00B53A52" w:rsidRDefault="00957E12" w:rsidP="00957E12">
      <w:pPr>
        <w:spacing w:line="240" w:lineRule="auto"/>
        <w:rPr>
          <w:sz w:val="28"/>
          <w:szCs w:val="28"/>
        </w:rPr>
      </w:pPr>
      <w:r w:rsidRPr="00B53A52">
        <w:rPr>
          <w:sz w:val="28"/>
          <w:szCs w:val="28"/>
        </w:rPr>
        <w:t>в</w:t>
      </w:r>
      <w:r w:rsidR="00F648B8" w:rsidRPr="00B53A52">
        <w:rPr>
          <w:sz w:val="28"/>
          <w:szCs w:val="28"/>
        </w:rPr>
        <w:t xml:space="preserve">ариант 1 </w:t>
      </w:r>
      <w:r w:rsidRPr="00B53A52">
        <w:rPr>
          <w:rFonts w:cs="Times New Roman"/>
          <w:sz w:val="28"/>
          <w:szCs w:val="28"/>
        </w:rPr>
        <w:t>‒</w:t>
      </w:r>
      <w:r w:rsidRPr="00B53A52">
        <w:rPr>
          <w:sz w:val="28"/>
          <w:szCs w:val="28"/>
        </w:rPr>
        <w:t xml:space="preserve"> с</w:t>
      </w:r>
      <w:r w:rsidR="00F648B8" w:rsidRPr="00B53A52">
        <w:rPr>
          <w:sz w:val="28"/>
          <w:szCs w:val="28"/>
        </w:rPr>
        <w:t xml:space="preserve">охранение и развитие сложившейся схемы централизованного теплоснабжения поселка </w:t>
      </w:r>
      <w:proofErr w:type="spellStart"/>
      <w:r w:rsidR="00F648B8" w:rsidRPr="00B53A52">
        <w:rPr>
          <w:sz w:val="28"/>
          <w:szCs w:val="28"/>
        </w:rPr>
        <w:t>Аган</w:t>
      </w:r>
      <w:r w:rsidRPr="00B53A52">
        <w:rPr>
          <w:sz w:val="28"/>
          <w:szCs w:val="28"/>
        </w:rPr>
        <w:t>а</w:t>
      </w:r>
      <w:proofErr w:type="spellEnd"/>
      <w:r w:rsidR="00F648B8" w:rsidRPr="00B53A52">
        <w:rPr>
          <w:sz w:val="28"/>
          <w:szCs w:val="28"/>
        </w:rPr>
        <w:t xml:space="preserve"> с использованием в перспективе действующей газовой котельной. Развитие системы теплоснабжения на основе реконструкции сетей и оборудования котельной для повышения надежности теплоснабжения, а также строительства новых тепловых сетей для подключения к централизованной системе теплоснабжения перспективных потребителей.</w:t>
      </w:r>
    </w:p>
    <w:p w14:paraId="098B6597" w14:textId="77777777" w:rsidR="00F648B8" w:rsidRPr="00B53A52" w:rsidRDefault="00F648B8" w:rsidP="00957E12">
      <w:pPr>
        <w:spacing w:line="240" w:lineRule="auto"/>
        <w:rPr>
          <w:sz w:val="28"/>
          <w:szCs w:val="28"/>
        </w:rPr>
      </w:pPr>
      <w:r w:rsidRPr="00B53A52">
        <w:rPr>
          <w:sz w:val="28"/>
          <w:szCs w:val="28"/>
        </w:rPr>
        <w:t>По варианту 1 выполняется строительство новых сетей, производится подключение новых абонентов, также осуществля</w:t>
      </w:r>
      <w:r w:rsidR="00957E12" w:rsidRPr="00B53A52">
        <w:rPr>
          <w:sz w:val="28"/>
          <w:szCs w:val="28"/>
        </w:rPr>
        <w:t>ю</w:t>
      </w:r>
      <w:r w:rsidRPr="00B53A52">
        <w:rPr>
          <w:sz w:val="28"/>
          <w:szCs w:val="28"/>
        </w:rPr>
        <w:t>тся перекладка существующих сетей по мере их износа и другие плановые ремонтные работы</w:t>
      </w:r>
      <w:r w:rsidR="00957E12" w:rsidRPr="00B53A52">
        <w:rPr>
          <w:sz w:val="28"/>
          <w:szCs w:val="28"/>
        </w:rPr>
        <w:t>;</w:t>
      </w:r>
    </w:p>
    <w:p w14:paraId="43C505C8" w14:textId="534ED8EB" w:rsidR="00F648B8" w:rsidRPr="00B53A52" w:rsidRDefault="00957E12" w:rsidP="00957E12">
      <w:pPr>
        <w:spacing w:line="240" w:lineRule="auto"/>
        <w:rPr>
          <w:sz w:val="28"/>
          <w:szCs w:val="28"/>
        </w:rPr>
      </w:pPr>
      <w:r w:rsidRPr="00B53A52">
        <w:rPr>
          <w:sz w:val="28"/>
          <w:szCs w:val="28"/>
        </w:rPr>
        <w:t>в</w:t>
      </w:r>
      <w:r w:rsidR="00F648B8" w:rsidRPr="00B53A52">
        <w:rPr>
          <w:sz w:val="28"/>
          <w:szCs w:val="28"/>
        </w:rPr>
        <w:t>ариант 2</w:t>
      </w:r>
      <w:r w:rsidR="00F648B8" w:rsidRPr="00B53A52">
        <w:rPr>
          <w:b/>
          <w:sz w:val="28"/>
          <w:szCs w:val="28"/>
        </w:rPr>
        <w:t xml:space="preserve"> </w:t>
      </w:r>
      <w:r w:rsidRPr="00B53A52">
        <w:rPr>
          <w:rFonts w:cs="Times New Roman"/>
          <w:sz w:val="28"/>
          <w:szCs w:val="28"/>
        </w:rPr>
        <w:t>‒</w:t>
      </w:r>
      <w:r w:rsidR="00F648B8" w:rsidRPr="00B53A52">
        <w:rPr>
          <w:b/>
          <w:sz w:val="28"/>
          <w:szCs w:val="28"/>
        </w:rPr>
        <w:t xml:space="preserve"> </w:t>
      </w:r>
      <w:r w:rsidRPr="00B53A52">
        <w:rPr>
          <w:sz w:val="28"/>
          <w:szCs w:val="28"/>
        </w:rPr>
        <w:t>с</w:t>
      </w:r>
      <w:r w:rsidR="00F648B8" w:rsidRPr="00B53A52">
        <w:rPr>
          <w:sz w:val="28"/>
          <w:szCs w:val="28"/>
        </w:rPr>
        <w:t xml:space="preserve">охранение и развитие сложившейся схемы централизованного теплоснабжения поселка </w:t>
      </w:r>
      <w:proofErr w:type="spellStart"/>
      <w:r w:rsidR="00F648B8" w:rsidRPr="00B53A52">
        <w:rPr>
          <w:sz w:val="28"/>
          <w:szCs w:val="28"/>
        </w:rPr>
        <w:t>Аган</w:t>
      </w:r>
      <w:r w:rsidR="00CC0A6E" w:rsidRPr="00B53A52">
        <w:rPr>
          <w:sz w:val="28"/>
          <w:szCs w:val="28"/>
        </w:rPr>
        <w:t>а</w:t>
      </w:r>
      <w:proofErr w:type="spellEnd"/>
      <w:r w:rsidR="00F648B8" w:rsidRPr="00B53A52">
        <w:rPr>
          <w:sz w:val="28"/>
          <w:szCs w:val="28"/>
        </w:rPr>
        <w:t xml:space="preserve"> с использованием</w:t>
      </w:r>
      <w:r w:rsidRPr="00B53A52">
        <w:rPr>
          <w:sz w:val="28"/>
          <w:szCs w:val="28"/>
        </w:rPr>
        <w:t xml:space="preserve"> </w:t>
      </w:r>
      <w:r w:rsidR="00F648B8" w:rsidRPr="00B53A52">
        <w:rPr>
          <w:sz w:val="28"/>
          <w:szCs w:val="28"/>
        </w:rPr>
        <w:t>в перспективе действующей газовой котельной. Развитие системы теплоснабжения на основе реконструкции сетей и оборудования котельной для повышения надежности теплоснабжения, без подключения к централизованной системе теплоснабжения перспективных потребителей.</w:t>
      </w:r>
    </w:p>
    <w:p w14:paraId="787B9EC6" w14:textId="77777777" w:rsidR="00F648B8" w:rsidRPr="00B53A52" w:rsidRDefault="00F648B8" w:rsidP="00957E12">
      <w:pPr>
        <w:spacing w:line="240" w:lineRule="auto"/>
        <w:rPr>
          <w:sz w:val="28"/>
          <w:szCs w:val="28"/>
        </w:rPr>
      </w:pPr>
      <w:r w:rsidRPr="00B53A52">
        <w:rPr>
          <w:sz w:val="28"/>
          <w:szCs w:val="28"/>
        </w:rPr>
        <w:t>По варианту 2 строительство новых сетей не производится, осуществляется перекладка существующих сетей по мере их износа и другие плановые ремонтные работы.</w:t>
      </w:r>
    </w:p>
    <w:p w14:paraId="3986F8F5" w14:textId="3824F31E" w:rsidR="00F648B8" w:rsidRPr="00B53A52" w:rsidRDefault="00071728" w:rsidP="004C11C0">
      <w:pPr>
        <w:pStyle w:val="20"/>
        <w:widowControl w:val="0"/>
        <w:numPr>
          <w:ilvl w:val="0"/>
          <w:numId w:val="0"/>
        </w:numPr>
        <w:spacing w:before="0" w:line="240" w:lineRule="auto"/>
        <w:ind w:firstLine="709"/>
        <w:rPr>
          <w:sz w:val="28"/>
          <w:szCs w:val="28"/>
        </w:rPr>
      </w:pPr>
      <w:bookmarkStart w:id="52" w:name="_Toc98499566"/>
      <w:r w:rsidRPr="00B53A52">
        <w:rPr>
          <w:sz w:val="28"/>
          <w:szCs w:val="28"/>
        </w:rPr>
        <w:t xml:space="preserve">4.2. </w:t>
      </w:r>
      <w:r w:rsidR="00F648B8" w:rsidRPr="00B53A52">
        <w:rPr>
          <w:sz w:val="28"/>
          <w:szCs w:val="28"/>
        </w:rPr>
        <w:t>Обоснование выбора приоритетного сценария развития теплоснабжения поселения</w:t>
      </w:r>
      <w:bookmarkEnd w:id="52"/>
      <w:r w:rsidR="00957E12" w:rsidRPr="00B53A52">
        <w:rPr>
          <w:sz w:val="28"/>
          <w:szCs w:val="28"/>
        </w:rPr>
        <w:t>.</w:t>
      </w:r>
    </w:p>
    <w:p w14:paraId="0A099F8E" w14:textId="77777777" w:rsidR="00F648B8" w:rsidRPr="00B53A52" w:rsidRDefault="00F648B8" w:rsidP="00957E12">
      <w:pPr>
        <w:spacing w:line="240" w:lineRule="auto"/>
        <w:rPr>
          <w:sz w:val="28"/>
          <w:szCs w:val="28"/>
        </w:rPr>
      </w:pPr>
      <w:r w:rsidRPr="00B53A52">
        <w:rPr>
          <w:sz w:val="28"/>
          <w:szCs w:val="28"/>
        </w:rPr>
        <w:t xml:space="preserve">В качестве приоритетного варианта развития системы теплоснабжения принят </w:t>
      </w:r>
      <w:r w:rsidR="00957E12" w:rsidRPr="00B53A52">
        <w:rPr>
          <w:sz w:val="28"/>
          <w:szCs w:val="28"/>
        </w:rPr>
        <w:t>в</w:t>
      </w:r>
      <w:r w:rsidRPr="00B53A52">
        <w:rPr>
          <w:sz w:val="28"/>
          <w:szCs w:val="28"/>
        </w:rPr>
        <w:t>ариант 1 на основании действующего генерального плана с</w:t>
      </w:r>
      <w:r w:rsidR="00957E12" w:rsidRPr="00B53A52">
        <w:rPr>
          <w:sz w:val="28"/>
          <w:szCs w:val="28"/>
        </w:rPr>
        <w:t>.</w:t>
      </w:r>
      <w:r w:rsidRPr="00B53A52">
        <w:rPr>
          <w:sz w:val="28"/>
          <w:szCs w:val="28"/>
        </w:rPr>
        <w:t>п</w:t>
      </w:r>
      <w:r w:rsidR="00957E12" w:rsidRPr="00B53A52">
        <w:rPr>
          <w:sz w:val="28"/>
          <w:szCs w:val="28"/>
        </w:rPr>
        <w:t>.</w:t>
      </w:r>
      <w:r w:rsidRPr="00B53A52">
        <w:rPr>
          <w:sz w:val="28"/>
          <w:szCs w:val="28"/>
        </w:rPr>
        <w:t xml:space="preserve"> Аган. Основным направлением данного варианта является развитие системы теплоснабжения на основе реконструкции сетей и оборудования котельной для повышения надежности теплоснабжения, а также строительства новых тепловых сетей для подключения к централизованной системе теплоснабжения перспективных потребителей.</w:t>
      </w:r>
    </w:p>
    <w:p w14:paraId="2E3AC82E" w14:textId="77777777" w:rsidR="00F648B8" w:rsidRPr="00B53A52" w:rsidRDefault="00F648B8" w:rsidP="00957E12">
      <w:pPr>
        <w:spacing w:line="240" w:lineRule="auto"/>
        <w:rPr>
          <w:sz w:val="28"/>
          <w:szCs w:val="28"/>
        </w:rPr>
      </w:pPr>
      <w:r w:rsidRPr="00B53A52">
        <w:rPr>
          <w:sz w:val="28"/>
          <w:szCs w:val="28"/>
        </w:rPr>
        <w:t>Выполнение данного сценария развития позволит добиться следующих результатов:</w:t>
      </w:r>
    </w:p>
    <w:p w14:paraId="201E4C07" w14:textId="466702DA" w:rsidR="00F648B8" w:rsidRPr="00B53A52" w:rsidRDefault="00F648B8" w:rsidP="00957E12">
      <w:pPr>
        <w:spacing w:line="240" w:lineRule="auto"/>
        <w:rPr>
          <w:sz w:val="28"/>
          <w:szCs w:val="28"/>
        </w:rPr>
      </w:pPr>
      <w:r w:rsidRPr="00B53A52">
        <w:rPr>
          <w:sz w:val="28"/>
          <w:szCs w:val="28"/>
        </w:rPr>
        <w:t>обеспечение тепловых нагрузок потребителей с учетом их перспективного роста до 20</w:t>
      </w:r>
      <w:r w:rsidR="00036DBB" w:rsidRPr="00B53A52">
        <w:rPr>
          <w:sz w:val="28"/>
          <w:szCs w:val="28"/>
        </w:rPr>
        <w:t>30</w:t>
      </w:r>
      <w:r w:rsidRPr="00B53A52">
        <w:rPr>
          <w:sz w:val="28"/>
          <w:szCs w:val="28"/>
        </w:rPr>
        <w:t xml:space="preserve"> года;</w:t>
      </w:r>
    </w:p>
    <w:p w14:paraId="45576EAD" w14:textId="77777777" w:rsidR="00F648B8" w:rsidRPr="00B53A52" w:rsidRDefault="00F648B8" w:rsidP="00957E12">
      <w:pPr>
        <w:spacing w:line="240" w:lineRule="auto"/>
        <w:rPr>
          <w:sz w:val="28"/>
          <w:szCs w:val="28"/>
        </w:rPr>
      </w:pPr>
      <w:r w:rsidRPr="00B53A52">
        <w:rPr>
          <w:sz w:val="28"/>
          <w:szCs w:val="28"/>
        </w:rPr>
        <w:t>повышение тепловой экономичности и энергетической эффективности работы теплосетевой организации.</w:t>
      </w:r>
    </w:p>
    <w:p w14:paraId="463DBD49" w14:textId="5287715A" w:rsidR="00F648B8" w:rsidRPr="00B53A52" w:rsidRDefault="00071728" w:rsidP="004C11C0">
      <w:pPr>
        <w:pStyle w:val="10"/>
        <w:pageBreakBefore/>
        <w:numPr>
          <w:ilvl w:val="0"/>
          <w:numId w:val="0"/>
        </w:numPr>
        <w:tabs>
          <w:tab w:val="left" w:pos="1985"/>
        </w:tabs>
        <w:spacing w:line="240" w:lineRule="auto"/>
        <w:ind w:firstLine="709"/>
        <w:rPr>
          <w:szCs w:val="28"/>
        </w:rPr>
      </w:pPr>
      <w:bookmarkStart w:id="53" w:name="_Toc98499567"/>
      <w:r w:rsidRPr="00B53A52">
        <w:rPr>
          <w:szCs w:val="28"/>
        </w:rPr>
        <w:t xml:space="preserve">Раздел 5. </w:t>
      </w:r>
      <w:r w:rsidR="00F648B8" w:rsidRPr="00B53A52">
        <w:rPr>
          <w:szCs w:val="28"/>
        </w:rPr>
        <w:t>Предложения по строительству, реконструкции, техническому перевооружению и (или) модернизации источников тепловой энергии</w:t>
      </w:r>
      <w:bookmarkEnd w:id="53"/>
      <w:r w:rsidR="00957E12" w:rsidRPr="00B53A52">
        <w:rPr>
          <w:szCs w:val="28"/>
        </w:rPr>
        <w:t>.</w:t>
      </w:r>
    </w:p>
    <w:p w14:paraId="49937C93" w14:textId="77F0234E" w:rsidR="00F648B8" w:rsidRPr="00B53A52" w:rsidRDefault="00071728" w:rsidP="004C11C0">
      <w:pPr>
        <w:pStyle w:val="20"/>
        <w:widowControl w:val="0"/>
        <w:numPr>
          <w:ilvl w:val="0"/>
          <w:numId w:val="0"/>
        </w:numPr>
        <w:spacing w:before="0" w:line="240" w:lineRule="auto"/>
        <w:ind w:firstLine="709"/>
        <w:rPr>
          <w:sz w:val="28"/>
          <w:szCs w:val="28"/>
        </w:rPr>
      </w:pPr>
      <w:bookmarkStart w:id="54" w:name="_Toc98499568"/>
      <w:r w:rsidRPr="00B53A52">
        <w:rPr>
          <w:sz w:val="28"/>
          <w:szCs w:val="28"/>
        </w:rPr>
        <w:t xml:space="preserve">5.1. </w:t>
      </w:r>
      <w:r w:rsidR="00F648B8" w:rsidRPr="00B53A52">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w:t>
      </w:r>
      <w:r w:rsidR="00957E12" w:rsidRPr="00B53A52">
        <w:rPr>
          <w:sz w:val="28"/>
          <w:szCs w:val="28"/>
        </w:rPr>
        <w:t>е</w:t>
      </w:r>
      <w:r w:rsidR="00F648B8" w:rsidRPr="00B53A52">
        <w:rPr>
          <w:sz w:val="28"/>
          <w:szCs w:val="28"/>
        </w:rPr>
        <w:t xml:space="preserve">тами ценовых (тарифных) последствий для потребителей (в ценовых зонах теплоснабжения </w:t>
      </w:r>
      <w:r w:rsidR="00957E12" w:rsidRPr="00B53A52">
        <w:rPr>
          <w:rFonts w:cs="Times New Roman"/>
          <w:sz w:val="28"/>
          <w:szCs w:val="28"/>
        </w:rPr>
        <w:t>‒</w:t>
      </w:r>
      <w:r w:rsidR="00F648B8" w:rsidRPr="00B53A52">
        <w:rPr>
          <w:sz w:val="28"/>
          <w:szCs w:val="28"/>
        </w:rPr>
        <w:t xml:space="preserve"> обоснованная расч</w:t>
      </w:r>
      <w:r w:rsidR="00957E12" w:rsidRPr="00B53A52">
        <w:rPr>
          <w:sz w:val="28"/>
          <w:szCs w:val="28"/>
        </w:rPr>
        <w:t>е</w:t>
      </w:r>
      <w:r w:rsidR="00F648B8" w:rsidRPr="00B53A52">
        <w:rPr>
          <w:sz w:val="28"/>
          <w:szCs w:val="28"/>
        </w:rPr>
        <w:t xml:space="preserve">тами ценовых (тарифных) последствий для потребителей, если реализацию товаров в сфере теплоснабжения </w:t>
      </w:r>
      <w:r w:rsidR="00957E12" w:rsidRPr="00B53A52">
        <w:rPr>
          <w:sz w:val="28"/>
          <w:szCs w:val="28"/>
        </w:rPr>
        <w:t xml:space="preserve">                                 </w:t>
      </w:r>
      <w:r w:rsidR="00F648B8" w:rsidRPr="00B53A52">
        <w:rPr>
          <w:sz w:val="28"/>
          <w:szCs w:val="28"/>
        </w:rPr>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54"/>
      <w:r w:rsidR="00957E12" w:rsidRPr="00B53A52">
        <w:rPr>
          <w:sz w:val="28"/>
          <w:szCs w:val="28"/>
        </w:rPr>
        <w:t>.</w:t>
      </w:r>
    </w:p>
    <w:p w14:paraId="3A1EF230" w14:textId="77777777" w:rsidR="00F648B8" w:rsidRPr="00B53A52" w:rsidRDefault="00F648B8" w:rsidP="00957E12">
      <w:pPr>
        <w:spacing w:line="240" w:lineRule="auto"/>
        <w:rPr>
          <w:sz w:val="28"/>
          <w:szCs w:val="28"/>
        </w:rPr>
      </w:pPr>
      <w:r w:rsidRPr="00B53A52">
        <w:rPr>
          <w:sz w:val="28"/>
          <w:szCs w:val="28"/>
        </w:rPr>
        <w:t xml:space="preserve">Для обеспечения существующих и перспективных тепловых нагрузок планируется использовать существующую газовую котельную поселка </w:t>
      </w:r>
      <w:proofErr w:type="spellStart"/>
      <w:r w:rsidRPr="00B53A52">
        <w:rPr>
          <w:sz w:val="28"/>
          <w:szCs w:val="28"/>
        </w:rPr>
        <w:t>Аган</w:t>
      </w:r>
      <w:r w:rsidR="002F0F82" w:rsidRPr="00B53A52">
        <w:rPr>
          <w:sz w:val="28"/>
          <w:szCs w:val="28"/>
        </w:rPr>
        <w:t>а</w:t>
      </w:r>
      <w:proofErr w:type="spellEnd"/>
      <w:r w:rsidRPr="00B53A52">
        <w:rPr>
          <w:sz w:val="28"/>
          <w:szCs w:val="28"/>
        </w:rPr>
        <w:t>, введенную в эксплуатацию в 2017 году вместо старой котельной поселка.</w:t>
      </w:r>
    </w:p>
    <w:p w14:paraId="503DECA9" w14:textId="0DBBC7E4" w:rsidR="00F648B8" w:rsidRPr="00B53A52" w:rsidRDefault="00071728" w:rsidP="004C11C0">
      <w:pPr>
        <w:pStyle w:val="20"/>
        <w:widowControl w:val="0"/>
        <w:numPr>
          <w:ilvl w:val="0"/>
          <w:numId w:val="0"/>
        </w:numPr>
        <w:spacing w:before="0" w:line="240" w:lineRule="auto"/>
        <w:ind w:firstLine="709"/>
        <w:rPr>
          <w:sz w:val="28"/>
          <w:szCs w:val="28"/>
        </w:rPr>
      </w:pPr>
      <w:bookmarkStart w:id="55" w:name="_Toc98499569"/>
      <w:r w:rsidRPr="00B53A52">
        <w:rPr>
          <w:sz w:val="28"/>
          <w:szCs w:val="28"/>
        </w:rPr>
        <w:t xml:space="preserve">5.2. </w:t>
      </w:r>
      <w:r w:rsidR="00F648B8" w:rsidRPr="00B53A52">
        <w:rPr>
          <w:sz w:val="28"/>
          <w:szCs w:val="28"/>
        </w:rPr>
        <w:t>Предложения по реконструкции источников тепловой энергии, обеспечивающих перспективную тепловую нагрузку в существующих</w:t>
      </w:r>
      <w:r w:rsidR="002F0F82" w:rsidRPr="00B53A52">
        <w:rPr>
          <w:sz w:val="28"/>
          <w:szCs w:val="28"/>
        </w:rPr>
        <w:t xml:space="preserve">                       </w:t>
      </w:r>
      <w:r w:rsidR="00F648B8" w:rsidRPr="00B53A52">
        <w:rPr>
          <w:sz w:val="28"/>
          <w:szCs w:val="28"/>
        </w:rPr>
        <w:t xml:space="preserve"> и расширяемых зонах действия источников тепловой энергии</w:t>
      </w:r>
      <w:bookmarkEnd w:id="55"/>
      <w:r w:rsidR="00957E12" w:rsidRPr="00B53A52">
        <w:rPr>
          <w:sz w:val="28"/>
          <w:szCs w:val="28"/>
        </w:rPr>
        <w:t>.</w:t>
      </w:r>
    </w:p>
    <w:p w14:paraId="72ACE556" w14:textId="77777777" w:rsidR="00F648B8" w:rsidRPr="00B53A52" w:rsidRDefault="00F648B8" w:rsidP="00957E12">
      <w:pPr>
        <w:spacing w:line="240" w:lineRule="auto"/>
        <w:rPr>
          <w:sz w:val="28"/>
          <w:szCs w:val="28"/>
        </w:rPr>
      </w:pPr>
      <w:r w:rsidRPr="00B53A52">
        <w:rPr>
          <w:sz w:val="28"/>
          <w:szCs w:val="28"/>
        </w:rPr>
        <w:t xml:space="preserve">Мероприятия по реконструкции действующей котельной поселка </w:t>
      </w:r>
      <w:proofErr w:type="spellStart"/>
      <w:r w:rsidRPr="00B53A52">
        <w:rPr>
          <w:sz w:val="28"/>
          <w:szCs w:val="28"/>
        </w:rPr>
        <w:t>Аган</w:t>
      </w:r>
      <w:r w:rsidR="002F0F82" w:rsidRPr="00B53A52">
        <w:rPr>
          <w:sz w:val="28"/>
          <w:szCs w:val="28"/>
        </w:rPr>
        <w:t>а</w:t>
      </w:r>
      <w:proofErr w:type="spellEnd"/>
      <w:r w:rsidR="002F0F82" w:rsidRPr="00B53A52">
        <w:rPr>
          <w:sz w:val="28"/>
          <w:szCs w:val="28"/>
        </w:rPr>
        <w:t xml:space="preserve">              </w:t>
      </w:r>
      <w:r w:rsidRPr="00B53A52">
        <w:rPr>
          <w:sz w:val="28"/>
          <w:szCs w:val="28"/>
        </w:rPr>
        <w:t xml:space="preserve"> в ближайшей перспективе не планируются.</w:t>
      </w:r>
    </w:p>
    <w:p w14:paraId="6DE6FB31" w14:textId="5D36788E" w:rsidR="00F648B8" w:rsidRPr="00B53A52" w:rsidRDefault="00071728" w:rsidP="004C11C0">
      <w:pPr>
        <w:pStyle w:val="20"/>
        <w:widowControl w:val="0"/>
        <w:numPr>
          <w:ilvl w:val="0"/>
          <w:numId w:val="0"/>
        </w:numPr>
        <w:spacing w:before="0" w:line="240" w:lineRule="auto"/>
        <w:ind w:firstLine="709"/>
        <w:rPr>
          <w:sz w:val="28"/>
          <w:szCs w:val="28"/>
        </w:rPr>
      </w:pPr>
      <w:bookmarkStart w:id="56" w:name="_Toc98499570"/>
      <w:r w:rsidRPr="00B53A52">
        <w:rPr>
          <w:sz w:val="28"/>
          <w:szCs w:val="28"/>
        </w:rPr>
        <w:t xml:space="preserve">5.3. </w:t>
      </w:r>
      <w:r w:rsidR="00F648B8" w:rsidRPr="00B53A52">
        <w:rPr>
          <w:sz w:val="28"/>
          <w:szCs w:val="28"/>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56"/>
      <w:r w:rsidR="002F0F82" w:rsidRPr="00B53A52">
        <w:rPr>
          <w:sz w:val="28"/>
          <w:szCs w:val="28"/>
        </w:rPr>
        <w:t>.</w:t>
      </w:r>
    </w:p>
    <w:p w14:paraId="513F76D1" w14:textId="77777777" w:rsidR="00F648B8" w:rsidRPr="00B53A52" w:rsidRDefault="00F648B8" w:rsidP="00957E12">
      <w:pPr>
        <w:spacing w:line="240" w:lineRule="auto"/>
        <w:rPr>
          <w:sz w:val="28"/>
          <w:szCs w:val="28"/>
        </w:rPr>
      </w:pPr>
      <w:r w:rsidRPr="00B53A52">
        <w:rPr>
          <w:sz w:val="28"/>
          <w:szCs w:val="28"/>
        </w:rPr>
        <w:t xml:space="preserve">Мероприятия по техническому перевооружению и (или) модернизации действующей котельной поселка </w:t>
      </w:r>
      <w:proofErr w:type="spellStart"/>
      <w:r w:rsidRPr="00B53A52">
        <w:rPr>
          <w:sz w:val="28"/>
          <w:szCs w:val="28"/>
        </w:rPr>
        <w:t>Аган</w:t>
      </w:r>
      <w:r w:rsidR="002F0F82" w:rsidRPr="00B53A52">
        <w:rPr>
          <w:sz w:val="28"/>
          <w:szCs w:val="28"/>
        </w:rPr>
        <w:t>а</w:t>
      </w:r>
      <w:proofErr w:type="spellEnd"/>
      <w:r w:rsidRPr="00B53A52">
        <w:rPr>
          <w:sz w:val="28"/>
          <w:szCs w:val="28"/>
        </w:rPr>
        <w:t xml:space="preserve"> в ближайшей перспективе не планируются.</w:t>
      </w:r>
    </w:p>
    <w:p w14:paraId="0ABE1F0C" w14:textId="0F2A1A0F" w:rsidR="00F648B8" w:rsidRPr="00B53A52" w:rsidRDefault="00071728" w:rsidP="004C11C0">
      <w:pPr>
        <w:pStyle w:val="20"/>
        <w:widowControl w:val="0"/>
        <w:numPr>
          <w:ilvl w:val="0"/>
          <w:numId w:val="0"/>
        </w:numPr>
        <w:spacing w:before="0" w:line="240" w:lineRule="auto"/>
        <w:ind w:firstLine="709"/>
        <w:rPr>
          <w:sz w:val="28"/>
          <w:szCs w:val="28"/>
        </w:rPr>
      </w:pPr>
      <w:bookmarkStart w:id="57" w:name="_Toc98499571"/>
      <w:r w:rsidRPr="00B53A52">
        <w:rPr>
          <w:sz w:val="28"/>
          <w:szCs w:val="28"/>
        </w:rPr>
        <w:t xml:space="preserve">5.4. </w:t>
      </w:r>
      <w:r w:rsidR="00F648B8" w:rsidRPr="00B53A52">
        <w:rPr>
          <w:sz w:val="28"/>
          <w:szCs w:val="28"/>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57"/>
      <w:r w:rsidR="002F0F82" w:rsidRPr="00B53A52">
        <w:rPr>
          <w:sz w:val="28"/>
          <w:szCs w:val="28"/>
        </w:rPr>
        <w:t>.</w:t>
      </w:r>
    </w:p>
    <w:p w14:paraId="3AB9D126" w14:textId="77777777" w:rsidR="00F648B8" w:rsidRPr="00B53A52" w:rsidRDefault="00F648B8" w:rsidP="00957E12">
      <w:pPr>
        <w:spacing w:line="240" w:lineRule="auto"/>
        <w:rPr>
          <w:sz w:val="28"/>
          <w:szCs w:val="28"/>
        </w:rPr>
      </w:pPr>
      <w:r w:rsidRPr="00B53A52">
        <w:rPr>
          <w:sz w:val="28"/>
          <w:szCs w:val="28"/>
        </w:rPr>
        <w:t>Источники тепловой энергии с комбинированной выработкой тепловой</w:t>
      </w:r>
      <w:r w:rsidR="002F0F82" w:rsidRPr="00B53A52">
        <w:rPr>
          <w:sz w:val="28"/>
          <w:szCs w:val="28"/>
        </w:rPr>
        <w:t xml:space="preserve">                 </w:t>
      </w:r>
      <w:r w:rsidRPr="00B53A52">
        <w:rPr>
          <w:sz w:val="28"/>
          <w:szCs w:val="28"/>
        </w:rPr>
        <w:t xml:space="preserve"> и электрической энергии на территории с</w:t>
      </w:r>
      <w:r w:rsidR="002F0F82" w:rsidRPr="00B53A52">
        <w:rPr>
          <w:sz w:val="28"/>
          <w:szCs w:val="28"/>
        </w:rPr>
        <w:t>.</w:t>
      </w:r>
      <w:r w:rsidRPr="00B53A52">
        <w:rPr>
          <w:sz w:val="28"/>
          <w:szCs w:val="28"/>
        </w:rPr>
        <w:t>п</w:t>
      </w:r>
      <w:r w:rsidR="002F0F82" w:rsidRPr="00B53A52">
        <w:rPr>
          <w:sz w:val="28"/>
          <w:szCs w:val="28"/>
        </w:rPr>
        <w:t>.</w:t>
      </w:r>
      <w:r w:rsidRPr="00B53A52">
        <w:rPr>
          <w:sz w:val="28"/>
          <w:szCs w:val="28"/>
        </w:rPr>
        <w:t xml:space="preserve"> Аган отсутствуют.</w:t>
      </w:r>
    </w:p>
    <w:p w14:paraId="059964B7" w14:textId="77777777" w:rsidR="00F648B8" w:rsidRPr="00B53A52" w:rsidRDefault="00F648B8" w:rsidP="00957E12">
      <w:pPr>
        <w:spacing w:line="240" w:lineRule="auto"/>
      </w:pPr>
    </w:p>
    <w:p w14:paraId="68B98603" w14:textId="78632908" w:rsidR="00F648B8" w:rsidRPr="00B53A52" w:rsidRDefault="00071728" w:rsidP="004C11C0">
      <w:pPr>
        <w:pStyle w:val="20"/>
        <w:widowControl w:val="0"/>
        <w:numPr>
          <w:ilvl w:val="0"/>
          <w:numId w:val="0"/>
        </w:numPr>
        <w:spacing w:before="0" w:line="240" w:lineRule="auto"/>
        <w:ind w:firstLine="709"/>
        <w:rPr>
          <w:sz w:val="28"/>
          <w:szCs w:val="28"/>
        </w:rPr>
      </w:pPr>
      <w:bookmarkStart w:id="58" w:name="_Toc98499572"/>
      <w:r w:rsidRPr="00B53A52">
        <w:rPr>
          <w:sz w:val="28"/>
          <w:szCs w:val="28"/>
        </w:rPr>
        <w:t xml:space="preserve">5.5. </w:t>
      </w:r>
      <w:r w:rsidR="00F648B8" w:rsidRPr="00B53A52">
        <w:rPr>
          <w:sz w:val="28"/>
          <w:szCs w:val="28"/>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58"/>
      <w:r w:rsidR="002F0F82" w:rsidRPr="00B53A52">
        <w:rPr>
          <w:sz w:val="28"/>
          <w:szCs w:val="28"/>
        </w:rPr>
        <w:t>.</w:t>
      </w:r>
    </w:p>
    <w:p w14:paraId="30571082" w14:textId="65AFBFEF" w:rsidR="00F648B8" w:rsidRPr="00B53A52" w:rsidRDefault="00F648B8" w:rsidP="002F0F82">
      <w:pPr>
        <w:spacing w:line="240" w:lineRule="auto"/>
        <w:rPr>
          <w:sz w:val="28"/>
          <w:szCs w:val="28"/>
        </w:rPr>
      </w:pPr>
      <w:r w:rsidRPr="00B53A52">
        <w:rPr>
          <w:sz w:val="28"/>
          <w:szCs w:val="28"/>
        </w:rPr>
        <w:t>В с</w:t>
      </w:r>
      <w:r w:rsidR="002F0F82" w:rsidRPr="00B53A52">
        <w:rPr>
          <w:sz w:val="28"/>
          <w:szCs w:val="28"/>
        </w:rPr>
        <w:t>.п.</w:t>
      </w:r>
      <w:r w:rsidRPr="00B53A52">
        <w:rPr>
          <w:sz w:val="28"/>
          <w:szCs w:val="28"/>
        </w:rPr>
        <w:t xml:space="preserve"> Аган действует один источник теплоснабжения. Вывод из эксплуатации, консервация и демонтаж источника в б</w:t>
      </w:r>
      <w:r w:rsidR="00C33627" w:rsidRPr="00B53A52">
        <w:rPr>
          <w:sz w:val="28"/>
          <w:szCs w:val="28"/>
        </w:rPr>
        <w:t>лижайшей перспективе не планирую</w:t>
      </w:r>
      <w:r w:rsidRPr="00B53A52">
        <w:rPr>
          <w:sz w:val="28"/>
          <w:szCs w:val="28"/>
        </w:rPr>
        <w:t>тся.</w:t>
      </w:r>
    </w:p>
    <w:p w14:paraId="172128E4" w14:textId="320802E0" w:rsidR="00F648B8" w:rsidRPr="00B53A52" w:rsidRDefault="00071728" w:rsidP="004C11C0">
      <w:pPr>
        <w:pStyle w:val="20"/>
        <w:widowControl w:val="0"/>
        <w:numPr>
          <w:ilvl w:val="0"/>
          <w:numId w:val="0"/>
        </w:numPr>
        <w:spacing w:before="0" w:line="240" w:lineRule="auto"/>
        <w:ind w:firstLine="709"/>
        <w:rPr>
          <w:sz w:val="28"/>
          <w:szCs w:val="28"/>
        </w:rPr>
      </w:pPr>
      <w:bookmarkStart w:id="59" w:name="_Toc98499573"/>
      <w:r w:rsidRPr="00B53A52">
        <w:rPr>
          <w:sz w:val="28"/>
          <w:szCs w:val="28"/>
        </w:rPr>
        <w:t xml:space="preserve">5.6. </w:t>
      </w:r>
      <w:r w:rsidR="00F648B8" w:rsidRPr="00B53A52">
        <w:rPr>
          <w:sz w:val="28"/>
          <w:szCs w:val="28"/>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59"/>
      <w:r w:rsidR="002F0F82" w:rsidRPr="00B53A52">
        <w:rPr>
          <w:sz w:val="28"/>
          <w:szCs w:val="28"/>
        </w:rPr>
        <w:t>.</w:t>
      </w:r>
    </w:p>
    <w:p w14:paraId="6E2A6840" w14:textId="77777777" w:rsidR="00F648B8" w:rsidRPr="00B53A52" w:rsidRDefault="00F648B8" w:rsidP="002F0F82">
      <w:pPr>
        <w:spacing w:line="240" w:lineRule="auto"/>
        <w:rPr>
          <w:sz w:val="28"/>
          <w:szCs w:val="28"/>
        </w:rPr>
      </w:pPr>
      <w:r w:rsidRPr="00B53A52">
        <w:rPr>
          <w:sz w:val="28"/>
          <w:szCs w:val="28"/>
        </w:rPr>
        <w:t xml:space="preserve">Переоборудование </w:t>
      </w:r>
      <w:proofErr w:type="spellStart"/>
      <w:r w:rsidRPr="00B53A52">
        <w:rPr>
          <w:sz w:val="28"/>
          <w:szCs w:val="28"/>
        </w:rPr>
        <w:t>Аганской</w:t>
      </w:r>
      <w:proofErr w:type="spellEnd"/>
      <w:r w:rsidRPr="00B53A52">
        <w:rPr>
          <w:sz w:val="28"/>
          <w:szCs w:val="28"/>
        </w:rPr>
        <w:t xml:space="preserve"> котельной в источник тепловой энергии</w:t>
      </w:r>
      <w:r w:rsidR="002F0F82" w:rsidRPr="00B53A52">
        <w:rPr>
          <w:sz w:val="28"/>
          <w:szCs w:val="28"/>
        </w:rPr>
        <w:t>,</w:t>
      </w:r>
      <w:r w:rsidRPr="00B53A52">
        <w:rPr>
          <w:sz w:val="28"/>
          <w:szCs w:val="28"/>
        </w:rPr>
        <w:t xml:space="preserve"> функционирующий в режиме комбинированной выработки электрической и тепловой энергии</w:t>
      </w:r>
      <w:r w:rsidR="002F0F82" w:rsidRPr="00B53A52">
        <w:rPr>
          <w:sz w:val="28"/>
          <w:szCs w:val="28"/>
        </w:rPr>
        <w:t>,</w:t>
      </w:r>
      <w:r w:rsidRPr="00B53A52">
        <w:rPr>
          <w:sz w:val="28"/>
          <w:szCs w:val="28"/>
        </w:rPr>
        <w:t xml:space="preserve"> не планируется.</w:t>
      </w:r>
    </w:p>
    <w:p w14:paraId="6BEE4CA5" w14:textId="46EA9FFA" w:rsidR="00F648B8" w:rsidRPr="00B53A52" w:rsidRDefault="00071728" w:rsidP="004C11C0">
      <w:pPr>
        <w:pStyle w:val="20"/>
        <w:widowControl w:val="0"/>
        <w:numPr>
          <w:ilvl w:val="0"/>
          <w:numId w:val="0"/>
        </w:numPr>
        <w:spacing w:before="0" w:line="240" w:lineRule="auto"/>
        <w:ind w:firstLine="709"/>
        <w:rPr>
          <w:sz w:val="28"/>
          <w:szCs w:val="28"/>
        </w:rPr>
      </w:pPr>
      <w:bookmarkStart w:id="60" w:name="_Toc98499574"/>
      <w:r w:rsidRPr="00B53A52">
        <w:rPr>
          <w:sz w:val="28"/>
          <w:szCs w:val="28"/>
        </w:rPr>
        <w:t xml:space="preserve">5.7. </w:t>
      </w:r>
      <w:r w:rsidR="00F648B8" w:rsidRPr="00B53A52">
        <w:rPr>
          <w:sz w:val="28"/>
          <w:szCs w:val="28"/>
        </w:rPr>
        <w:t>Меры по переводу котельных, размещ</w:t>
      </w:r>
      <w:r w:rsidR="002F0F82" w:rsidRPr="00B53A52">
        <w:rPr>
          <w:sz w:val="28"/>
          <w:szCs w:val="28"/>
        </w:rPr>
        <w:t>е</w:t>
      </w:r>
      <w:r w:rsidR="00F648B8" w:rsidRPr="00B53A52">
        <w:rPr>
          <w:sz w:val="28"/>
          <w:szCs w:val="28"/>
        </w:rPr>
        <w:t>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60"/>
      <w:r w:rsidR="002F0F82" w:rsidRPr="00B53A52">
        <w:rPr>
          <w:sz w:val="28"/>
          <w:szCs w:val="28"/>
        </w:rPr>
        <w:t>.</w:t>
      </w:r>
    </w:p>
    <w:p w14:paraId="2FFF3746" w14:textId="77777777" w:rsidR="00F648B8" w:rsidRPr="00B53A52" w:rsidRDefault="00F648B8" w:rsidP="002F0F82">
      <w:pPr>
        <w:spacing w:line="240" w:lineRule="auto"/>
        <w:rPr>
          <w:sz w:val="28"/>
          <w:szCs w:val="28"/>
        </w:rPr>
      </w:pPr>
      <w:r w:rsidRPr="00B53A52">
        <w:rPr>
          <w:sz w:val="28"/>
          <w:szCs w:val="28"/>
        </w:rPr>
        <w:t xml:space="preserve">Источники тепловой энергии с комбинированной выработкой тепловой и электрической энергии на территории </w:t>
      </w:r>
      <w:r w:rsidR="002F0F82" w:rsidRPr="00B53A52">
        <w:rPr>
          <w:sz w:val="28"/>
          <w:szCs w:val="28"/>
        </w:rPr>
        <w:t xml:space="preserve">с.п. </w:t>
      </w:r>
      <w:r w:rsidRPr="00B53A52">
        <w:rPr>
          <w:sz w:val="28"/>
          <w:szCs w:val="28"/>
        </w:rPr>
        <w:t>Аган отсутствуют.</w:t>
      </w:r>
    </w:p>
    <w:p w14:paraId="6CF85078" w14:textId="77777777" w:rsidR="00F648B8" w:rsidRPr="00B53A52" w:rsidRDefault="00F648B8" w:rsidP="002F0F82">
      <w:pPr>
        <w:spacing w:line="240" w:lineRule="auto"/>
        <w:rPr>
          <w:sz w:val="28"/>
          <w:szCs w:val="28"/>
        </w:rPr>
      </w:pPr>
      <w:r w:rsidRPr="00B53A52">
        <w:rPr>
          <w:sz w:val="28"/>
          <w:szCs w:val="28"/>
        </w:rPr>
        <w:t xml:space="preserve">Перевод котельной поселка </w:t>
      </w:r>
      <w:proofErr w:type="spellStart"/>
      <w:r w:rsidRPr="00B53A52">
        <w:rPr>
          <w:sz w:val="28"/>
          <w:szCs w:val="28"/>
        </w:rPr>
        <w:t>Аган</w:t>
      </w:r>
      <w:r w:rsidR="006A4556" w:rsidRPr="00B53A52">
        <w:rPr>
          <w:sz w:val="28"/>
          <w:szCs w:val="28"/>
        </w:rPr>
        <w:t>а</w:t>
      </w:r>
      <w:proofErr w:type="spellEnd"/>
      <w:r w:rsidRPr="00B53A52">
        <w:rPr>
          <w:sz w:val="28"/>
          <w:szCs w:val="28"/>
        </w:rPr>
        <w:t xml:space="preserve"> в пиковый режим работы не предусматривается.</w:t>
      </w:r>
    </w:p>
    <w:p w14:paraId="0D33F5D8" w14:textId="21369B25" w:rsidR="00F648B8" w:rsidRPr="00B53A52" w:rsidRDefault="00071728" w:rsidP="004C11C0">
      <w:pPr>
        <w:pStyle w:val="20"/>
        <w:widowControl w:val="0"/>
        <w:numPr>
          <w:ilvl w:val="0"/>
          <w:numId w:val="0"/>
        </w:numPr>
        <w:spacing w:before="0" w:line="240" w:lineRule="auto"/>
        <w:ind w:firstLine="709"/>
        <w:rPr>
          <w:sz w:val="28"/>
          <w:szCs w:val="28"/>
        </w:rPr>
      </w:pPr>
      <w:bookmarkStart w:id="61" w:name="_Toc98499575"/>
      <w:r w:rsidRPr="00B53A52">
        <w:rPr>
          <w:sz w:val="28"/>
          <w:szCs w:val="28"/>
        </w:rPr>
        <w:t xml:space="preserve">5.8. </w:t>
      </w:r>
      <w:r w:rsidR="00F648B8" w:rsidRPr="00B53A52">
        <w:rPr>
          <w:sz w:val="28"/>
          <w:szCs w:val="28"/>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w:t>
      </w:r>
      <w:r w:rsidR="002F0F82" w:rsidRPr="00B53A52">
        <w:rPr>
          <w:sz w:val="28"/>
          <w:szCs w:val="28"/>
        </w:rPr>
        <w:t>а</w:t>
      </w:r>
      <w:r w:rsidR="00F648B8" w:rsidRPr="00B53A52">
        <w:rPr>
          <w:sz w:val="28"/>
          <w:szCs w:val="28"/>
        </w:rPr>
        <w:t xml:space="preserve"> затрат при необходимости его изменения</w:t>
      </w:r>
      <w:bookmarkEnd w:id="61"/>
      <w:r w:rsidR="002F0F82" w:rsidRPr="00B53A52">
        <w:rPr>
          <w:sz w:val="28"/>
          <w:szCs w:val="28"/>
        </w:rPr>
        <w:t>.</w:t>
      </w:r>
    </w:p>
    <w:p w14:paraId="1D6B28D3" w14:textId="77777777" w:rsidR="00F648B8" w:rsidRPr="00B53A52" w:rsidRDefault="00F648B8" w:rsidP="002F0F82">
      <w:pPr>
        <w:spacing w:line="240" w:lineRule="auto"/>
        <w:rPr>
          <w:sz w:val="28"/>
          <w:szCs w:val="28"/>
        </w:rPr>
      </w:pPr>
      <w:r w:rsidRPr="00B53A52">
        <w:rPr>
          <w:sz w:val="28"/>
          <w:szCs w:val="28"/>
        </w:rPr>
        <w:t xml:space="preserve">Температурный график работы </w:t>
      </w:r>
      <w:proofErr w:type="spellStart"/>
      <w:r w:rsidRPr="00B53A52">
        <w:rPr>
          <w:sz w:val="28"/>
          <w:szCs w:val="28"/>
        </w:rPr>
        <w:t>Аганской</w:t>
      </w:r>
      <w:proofErr w:type="spellEnd"/>
      <w:r w:rsidRPr="00B53A52">
        <w:rPr>
          <w:sz w:val="28"/>
          <w:szCs w:val="28"/>
        </w:rPr>
        <w:t xml:space="preserve"> котельной составляет 95/70°С.</w:t>
      </w:r>
    </w:p>
    <w:p w14:paraId="3309F9D3" w14:textId="1B48BBE1" w:rsidR="00F648B8" w:rsidRPr="00B53A52" w:rsidRDefault="00F648B8" w:rsidP="002F0F82">
      <w:pPr>
        <w:spacing w:line="240" w:lineRule="auto"/>
        <w:rPr>
          <w:sz w:val="28"/>
          <w:szCs w:val="28"/>
        </w:rPr>
      </w:pPr>
      <w:r w:rsidRPr="00B53A52">
        <w:rPr>
          <w:sz w:val="28"/>
          <w:szCs w:val="28"/>
        </w:rPr>
        <w:t>Метод регулирования отпуска теп</w:t>
      </w:r>
      <w:r w:rsidR="00296302" w:rsidRPr="00B53A52">
        <w:rPr>
          <w:sz w:val="28"/>
          <w:szCs w:val="28"/>
        </w:rPr>
        <w:t xml:space="preserve">ловой энергии в тепловых сетях </w:t>
      </w:r>
      <w:r w:rsidRPr="00B53A52">
        <w:rPr>
          <w:sz w:val="28"/>
          <w:szCs w:val="28"/>
        </w:rPr>
        <w:t xml:space="preserve">качественный, т.е. </w:t>
      </w:r>
      <w:r w:rsidR="002F0F82" w:rsidRPr="00B53A52">
        <w:rPr>
          <w:sz w:val="28"/>
          <w:szCs w:val="28"/>
        </w:rPr>
        <w:t xml:space="preserve">с </w:t>
      </w:r>
      <w:r w:rsidRPr="00B53A52">
        <w:rPr>
          <w:sz w:val="28"/>
          <w:szCs w:val="28"/>
        </w:rPr>
        <w:t>изменением температуры теплоносителя в подающем трубопроводе, в зависимости от температуры наружного воздуха.</w:t>
      </w:r>
    </w:p>
    <w:p w14:paraId="20C1DEF5" w14:textId="77777777" w:rsidR="00F648B8" w:rsidRPr="00B53A52" w:rsidRDefault="00F648B8" w:rsidP="002F0F82">
      <w:pPr>
        <w:spacing w:line="240" w:lineRule="auto"/>
        <w:rPr>
          <w:sz w:val="28"/>
          <w:szCs w:val="28"/>
        </w:rPr>
      </w:pPr>
      <w:r w:rsidRPr="00B53A52">
        <w:rPr>
          <w:sz w:val="28"/>
          <w:szCs w:val="28"/>
        </w:rPr>
        <w:t>В перспективе не планируется изменение температурного графика отпуска тепла.</w:t>
      </w:r>
    </w:p>
    <w:p w14:paraId="48932589" w14:textId="77777777" w:rsidR="00F648B8" w:rsidRPr="00B53A52" w:rsidRDefault="00F648B8" w:rsidP="00F648B8">
      <w:pPr>
        <w:rPr>
          <w:sz w:val="28"/>
          <w:szCs w:val="28"/>
        </w:rPr>
      </w:pPr>
    </w:p>
    <w:p w14:paraId="5013CC04" w14:textId="421CE77A" w:rsidR="00F648B8" w:rsidRPr="00B53A52" w:rsidRDefault="00F648B8" w:rsidP="00F648B8">
      <w:pPr>
        <w:pStyle w:val="aa"/>
        <w:rPr>
          <w:b w:val="0"/>
          <w:sz w:val="24"/>
          <w:szCs w:val="24"/>
        </w:rPr>
      </w:pPr>
      <w:bookmarkStart w:id="62" w:name="_Toc98499648"/>
      <w:r w:rsidRPr="00B53A52">
        <w:rPr>
          <w:b w:val="0"/>
          <w:sz w:val="24"/>
          <w:szCs w:val="24"/>
        </w:rPr>
        <w:t xml:space="preserve">Таблица </w:t>
      </w:r>
      <w:r w:rsidR="007766B4" w:rsidRPr="00B53A52">
        <w:rPr>
          <w:b w:val="0"/>
          <w:sz w:val="24"/>
          <w:szCs w:val="24"/>
        </w:rPr>
        <w:t>5.8</w:t>
      </w:r>
      <w:r w:rsidRPr="00B53A52">
        <w:rPr>
          <w:b w:val="0"/>
          <w:sz w:val="24"/>
          <w:szCs w:val="24"/>
        </w:rPr>
        <w:t xml:space="preserve"> – Температурный график работы </w:t>
      </w:r>
      <w:proofErr w:type="spellStart"/>
      <w:r w:rsidRPr="00B53A52">
        <w:rPr>
          <w:b w:val="0"/>
          <w:sz w:val="24"/>
          <w:szCs w:val="24"/>
        </w:rPr>
        <w:t>Аганской</w:t>
      </w:r>
      <w:proofErr w:type="spellEnd"/>
      <w:r w:rsidRPr="00B53A52">
        <w:rPr>
          <w:b w:val="0"/>
          <w:sz w:val="24"/>
          <w:szCs w:val="24"/>
        </w:rPr>
        <w:t xml:space="preserve"> котельной</w:t>
      </w:r>
      <w:bookmarkEnd w:id="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351"/>
        <w:gridCol w:w="1597"/>
        <w:gridCol w:w="1796"/>
        <w:gridCol w:w="1352"/>
        <w:gridCol w:w="1597"/>
      </w:tblGrid>
      <w:tr w:rsidR="00F648B8" w:rsidRPr="00B53A52" w14:paraId="2772A6CE" w14:textId="77777777" w:rsidTr="00F648B8">
        <w:trPr>
          <w:trHeight w:val="227"/>
          <w:tblHeader/>
          <w:jc w:val="center"/>
        </w:trPr>
        <w:tc>
          <w:tcPr>
            <w:tcW w:w="6482" w:type="dxa"/>
            <w:gridSpan w:val="4"/>
            <w:shd w:val="clear" w:color="auto" w:fill="auto"/>
            <w:vAlign w:val="center"/>
          </w:tcPr>
          <w:p w14:paraId="228687BA" w14:textId="77777777" w:rsidR="00F648B8" w:rsidRPr="00B53A52" w:rsidRDefault="00F648B8" w:rsidP="00F648B8">
            <w:pPr>
              <w:pStyle w:val="af3"/>
            </w:pPr>
            <w:r w:rsidRPr="00B53A52">
              <w:t xml:space="preserve">Расчетная температура наружного воздуха, </w:t>
            </w:r>
            <w:proofErr w:type="spellStart"/>
            <w:r w:rsidRPr="00B53A52">
              <w:rPr>
                <w:vertAlign w:val="superscript"/>
              </w:rPr>
              <w:t>о</w:t>
            </w:r>
            <w:r w:rsidRPr="00B53A52">
              <w:t>С</w:t>
            </w:r>
            <w:proofErr w:type="spellEnd"/>
          </w:p>
        </w:tc>
        <w:tc>
          <w:tcPr>
            <w:tcW w:w="2862" w:type="dxa"/>
            <w:gridSpan w:val="2"/>
            <w:shd w:val="clear" w:color="auto" w:fill="auto"/>
            <w:vAlign w:val="center"/>
          </w:tcPr>
          <w:p w14:paraId="1E11AEFB" w14:textId="77777777" w:rsidR="00F648B8" w:rsidRPr="00B53A52" w:rsidRDefault="00F648B8" w:rsidP="00F648B8">
            <w:pPr>
              <w:pStyle w:val="af3"/>
            </w:pPr>
            <w:r w:rsidRPr="00B53A52">
              <w:t>-43</w:t>
            </w:r>
          </w:p>
        </w:tc>
      </w:tr>
      <w:tr w:rsidR="00F648B8" w:rsidRPr="00B53A52" w14:paraId="04CB4C0B" w14:textId="77777777" w:rsidTr="00F648B8">
        <w:trPr>
          <w:trHeight w:val="227"/>
          <w:tblHeader/>
          <w:jc w:val="center"/>
        </w:trPr>
        <w:tc>
          <w:tcPr>
            <w:tcW w:w="6482" w:type="dxa"/>
            <w:gridSpan w:val="4"/>
            <w:shd w:val="clear" w:color="auto" w:fill="auto"/>
            <w:vAlign w:val="center"/>
          </w:tcPr>
          <w:p w14:paraId="7475FB95" w14:textId="77777777" w:rsidR="00F648B8" w:rsidRPr="00B53A52" w:rsidRDefault="00F648B8" w:rsidP="00F648B8">
            <w:pPr>
              <w:pStyle w:val="af3"/>
            </w:pPr>
            <w:r w:rsidRPr="00B53A52">
              <w:t xml:space="preserve">Температура воды в подающем трубопроводе, </w:t>
            </w:r>
            <w:proofErr w:type="spellStart"/>
            <w:r w:rsidRPr="00B53A52">
              <w:rPr>
                <w:vertAlign w:val="superscript"/>
              </w:rPr>
              <w:t>о</w:t>
            </w:r>
            <w:r w:rsidRPr="00B53A52">
              <w:t>С</w:t>
            </w:r>
            <w:proofErr w:type="spellEnd"/>
          </w:p>
        </w:tc>
        <w:tc>
          <w:tcPr>
            <w:tcW w:w="2862" w:type="dxa"/>
            <w:gridSpan w:val="2"/>
            <w:shd w:val="clear" w:color="auto" w:fill="auto"/>
            <w:vAlign w:val="center"/>
          </w:tcPr>
          <w:p w14:paraId="6D417FA8" w14:textId="77777777" w:rsidR="00F648B8" w:rsidRPr="00B53A52" w:rsidRDefault="00F648B8" w:rsidP="00F648B8">
            <w:pPr>
              <w:pStyle w:val="af3"/>
            </w:pPr>
            <w:r w:rsidRPr="00B53A52">
              <w:t>95</w:t>
            </w:r>
          </w:p>
        </w:tc>
      </w:tr>
      <w:tr w:rsidR="00F648B8" w:rsidRPr="00B53A52" w14:paraId="6BDD8B4E" w14:textId="77777777" w:rsidTr="00F648B8">
        <w:trPr>
          <w:trHeight w:val="227"/>
          <w:tblHeader/>
          <w:jc w:val="center"/>
        </w:trPr>
        <w:tc>
          <w:tcPr>
            <w:tcW w:w="6482" w:type="dxa"/>
            <w:gridSpan w:val="4"/>
            <w:shd w:val="clear" w:color="auto" w:fill="auto"/>
            <w:vAlign w:val="center"/>
          </w:tcPr>
          <w:p w14:paraId="0630E6CA" w14:textId="77777777" w:rsidR="00F648B8" w:rsidRPr="00B53A52" w:rsidRDefault="00F648B8" w:rsidP="00F648B8">
            <w:pPr>
              <w:pStyle w:val="af3"/>
            </w:pPr>
            <w:r w:rsidRPr="00B53A52">
              <w:t xml:space="preserve">Температура воды в обратном трубопроводе, </w:t>
            </w:r>
            <w:proofErr w:type="spellStart"/>
            <w:r w:rsidRPr="00B53A52">
              <w:rPr>
                <w:vertAlign w:val="superscript"/>
              </w:rPr>
              <w:t>о</w:t>
            </w:r>
            <w:r w:rsidRPr="00B53A52">
              <w:t>С</w:t>
            </w:r>
            <w:proofErr w:type="spellEnd"/>
          </w:p>
        </w:tc>
        <w:tc>
          <w:tcPr>
            <w:tcW w:w="2862" w:type="dxa"/>
            <w:gridSpan w:val="2"/>
            <w:shd w:val="clear" w:color="auto" w:fill="auto"/>
            <w:vAlign w:val="center"/>
          </w:tcPr>
          <w:p w14:paraId="1D128DFB" w14:textId="77777777" w:rsidR="00F648B8" w:rsidRPr="00B53A52" w:rsidRDefault="00F648B8" w:rsidP="00F648B8">
            <w:pPr>
              <w:pStyle w:val="af3"/>
            </w:pPr>
            <w:r w:rsidRPr="00B53A52">
              <w:t>70</w:t>
            </w:r>
          </w:p>
        </w:tc>
      </w:tr>
      <w:tr w:rsidR="00F648B8" w:rsidRPr="00B53A52" w14:paraId="69707B93" w14:textId="77777777" w:rsidTr="00F648B8">
        <w:trPr>
          <w:trHeight w:val="227"/>
          <w:tblHeader/>
          <w:jc w:val="center"/>
        </w:trPr>
        <w:tc>
          <w:tcPr>
            <w:tcW w:w="1878" w:type="dxa"/>
            <w:shd w:val="clear" w:color="auto" w:fill="auto"/>
            <w:vAlign w:val="center"/>
          </w:tcPr>
          <w:p w14:paraId="2D362739" w14:textId="77777777" w:rsidR="00F648B8" w:rsidRPr="00B53A52" w:rsidRDefault="00F648B8" w:rsidP="00F648B8">
            <w:pPr>
              <w:pStyle w:val="af3"/>
            </w:pPr>
            <w:r w:rsidRPr="00B53A52">
              <w:t>Т наружного воздуха</w:t>
            </w:r>
          </w:p>
        </w:tc>
        <w:tc>
          <w:tcPr>
            <w:tcW w:w="1311" w:type="dxa"/>
            <w:shd w:val="clear" w:color="auto" w:fill="auto"/>
            <w:vAlign w:val="center"/>
          </w:tcPr>
          <w:p w14:paraId="118B812A" w14:textId="77777777" w:rsidR="00F648B8" w:rsidRPr="00B53A52" w:rsidRDefault="00F648B8" w:rsidP="00F648B8">
            <w:pPr>
              <w:pStyle w:val="af3"/>
            </w:pPr>
            <w:r w:rsidRPr="00B53A52">
              <w:t>Т прямой воды</w:t>
            </w:r>
          </w:p>
        </w:tc>
        <w:tc>
          <w:tcPr>
            <w:tcW w:w="1550" w:type="dxa"/>
            <w:shd w:val="clear" w:color="auto" w:fill="auto"/>
            <w:vAlign w:val="center"/>
          </w:tcPr>
          <w:p w14:paraId="2FE6D85D" w14:textId="77777777" w:rsidR="00F648B8" w:rsidRPr="00B53A52" w:rsidRDefault="00F648B8" w:rsidP="00F648B8">
            <w:pPr>
              <w:pStyle w:val="af3"/>
            </w:pPr>
            <w:r w:rsidRPr="00B53A52">
              <w:t>Т обратной воды</w:t>
            </w:r>
          </w:p>
        </w:tc>
        <w:tc>
          <w:tcPr>
            <w:tcW w:w="1743" w:type="dxa"/>
            <w:shd w:val="clear" w:color="auto" w:fill="auto"/>
            <w:vAlign w:val="center"/>
          </w:tcPr>
          <w:p w14:paraId="460732CA" w14:textId="77777777" w:rsidR="00F648B8" w:rsidRPr="00B53A52" w:rsidRDefault="00F648B8" w:rsidP="00F648B8">
            <w:pPr>
              <w:pStyle w:val="af3"/>
            </w:pPr>
            <w:r w:rsidRPr="00B53A52">
              <w:t>Т наружного воздуха</w:t>
            </w:r>
          </w:p>
        </w:tc>
        <w:tc>
          <w:tcPr>
            <w:tcW w:w="1312" w:type="dxa"/>
            <w:shd w:val="clear" w:color="auto" w:fill="auto"/>
            <w:vAlign w:val="center"/>
          </w:tcPr>
          <w:p w14:paraId="1D344268" w14:textId="77777777" w:rsidR="00F648B8" w:rsidRPr="00B53A52" w:rsidRDefault="00F648B8" w:rsidP="00F648B8">
            <w:pPr>
              <w:pStyle w:val="af3"/>
            </w:pPr>
            <w:r w:rsidRPr="00B53A52">
              <w:t>Т прямой воды</w:t>
            </w:r>
          </w:p>
        </w:tc>
        <w:tc>
          <w:tcPr>
            <w:tcW w:w="1550" w:type="dxa"/>
            <w:shd w:val="clear" w:color="auto" w:fill="auto"/>
            <w:vAlign w:val="center"/>
          </w:tcPr>
          <w:p w14:paraId="78E44D25" w14:textId="77777777" w:rsidR="00F648B8" w:rsidRPr="00B53A52" w:rsidRDefault="00F648B8" w:rsidP="00F648B8">
            <w:pPr>
              <w:pStyle w:val="af3"/>
            </w:pPr>
            <w:r w:rsidRPr="00B53A52">
              <w:t>Т обратной воды</w:t>
            </w:r>
          </w:p>
        </w:tc>
      </w:tr>
      <w:tr w:rsidR="00F648B8" w:rsidRPr="00B53A52" w14:paraId="745ABEB4" w14:textId="77777777" w:rsidTr="00F648B8">
        <w:trPr>
          <w:trHeight w:val="227"/>
          <w:jc w:val="center"/>
        </w:trPr>
        <w:tc>
          <w:tcPr>
            <w:tcW w:w="1878" w:type="dxa"/>
            <w:shd w:val="clear" w:color="auto" w:fill="auto"/>
            <w:vAlign w:val="center"/>
          </w:tcPr>
          <w:p w14:paraId="1B41AF6A" w14:textId="77777777" w:rsidR="00F648B8" w:rsidRPr="00B53A52" w:rsidRDefault="00F648B8" w:rsidP="00F648B8">
            <w:pPr>
              <w:pStyle w:val="af3"/>
            </w:pPr>
            <w:r w:rsidRPr="00B53A52">
              <w:t>+10</w:t>
            </w:r>
          </w:p>
        </w:tc>
        <w:tc>
          <w:tcPr>
            <w:tcW w:w="1311" w:type="dxa"/>
            <w:shd w:val="clear" w:color="auto" w:fill="auto"/>
            <w:vAlign w:val="center"/>
          </w:tcPr>
          <w:p w14:paraId="41F33665" w14:textId="77777777" w:rsidR="00F648B8" w:rsidRPr="00B53A52" w:rsidRDefault="00F648B8" w:rsidP="00F648B8">
            <w:pPr>
              <w:pStyle w:val="af3"/>
            </w:pPr>
            <w:r w:rsidRPr="00B53A52">
              <w:t>36,3</w:t>
            </w:r>
          </w:p>
        </w:tc>
        <w:tc>
          <w:tcPr>
            <w:tcW w:w="1550" w:type="dxa"/>
            <w:shd w:val="clear" w:color="auto" w:fill="auto"/>
            <w:vAlign w:val="center"/>
          </w:tcPr>
          <w:p w14:paraId="2A7AA612" w14:textId="77777777" w:rsidR="00F648B8" w:rsidRPr="00B53A52" w:rsidRDefault="00F648B8" w:rsidP="00F648B8">
            <w:pPr>
              <w:pStyle w:val="af3"/>
            </w:pPr>
            <w:r w:rsidRPr="00B53A52">
              <w:t>32,4</w:t>
            </w:r>
          </w:p>
        </w:tc>
        <w:tc>
          <w:tcPr>
            <w:tcW w:w="1743" w:type="dxa"/>
            <w:shd w:val="clear" w:color="auto" w:fill="auto"/>
            <w:vAlign w:val="center"/>
          </w:tcPr>
          <w:p w14:paraId="3E41D12A" w14:textId="77777777" w:rsidR="00F648B8" w:rsidRPr="00B53A52" w:rsidRDefault="00F648B8" w:rsidP="00F648B8">
            <w:pPr>
              <w:pStyle w:val="af3"/>
            </w:pPr>
            <w:r w:rsidRPr="00B53A52">
              <w:t>-22</w:t>
            </w:r>
          </w:p>
        </w:tc>
        <w:tc>
          <w:tcPr>
            <w:tcW w:w="1312" w:type="dxa"/>
            <w:shd w:val="clear" w:color="auto" w:fill="auto"/>
            <w:vAlign w:val="center"/>
          </w:tcPr>
          <w:p w14:paraId="7E01FCD0" w14:textId="77777777" w:rsidR="00F648B8" w:rsidRPr="00B53A52" w:rsidRDefault="00F648B8" w:rsidP="00F648B8">
            <w:pPr>
              <w:pStyle w:val="af3"/>
            </w:pPr>
            <w:r w:rsidRPr="00B53A52">
              <w:t>73,6</w:t>
            </w:r>
          </w:p>
        </w:tc>
        <w:tc>
          <w:tcPr>
            <w:tcW w:w="1550" w:type="dxa"/>
            <w:shd w:val="clear" w:color="auto" w:fill="auto"/>
            <w:vAlign w:val="center"/>
          </w:tcPr>
          <w:p w14:paraId="2D4CBF7C" w14:textId="77777777" w:rsidR="00F648B8" w:rsidRPr="00B53A52" w:rsidRDefault="00F648B8" w:rsidP="00F648B8">
            <w:pPr>
              <w:pStyle w:val="af3"/>
            </w:pPr>
            <w:r w:rsidRPr="00B53A52">
              <w:t>56,7</w:t>
            </w:r>
          </w:p>
        </w:tc>
      </w:tr>
      <w:tr w:rsidR="00F648B8" w:rsidRPr="00B53A52" w14:paraId="4060ABEE" w14:textId="77777777" w:rsidTr="00F648B8">
        <w:trPr>
          <w:trHeight w:val="227"/>
          <w:jc w:val="center"/>
        </w:trPr>
        <w:tc>
          <w:tcPr>
            <w:tcW w:w="1878" w:type="dxa"/>
            <w:shd w:val="clear" w:color="auto" w:fill="auto"/>
            <w:vAlign w:val="center"/>
          </w:tcPr>
          <w:p w14:paraId="5852E43E" w14:textId="77777777" w:rsidR="00F648B8" w:rsidRPr="00B53A52" w:rsidRDefault="00F648B8" w:rsidP="00F648B8">
            <w:pPr>
              <w:pStyle w:val="af3"/>
            </w:pPr>
            <w:r w:rsidRPr="00B53A52">
              <w:t>+8</w:t>
            </w:r>
          </w:p>
        </w:tc>
        <w:tc>
          <w:tcPr>
            <w:tcW w:w="1311" w:type="dxa"/>
            <w:shd w:val="clear" w:color="auto" w:fill="auto"/>
            <w:vAlign w:val="center"/>
          </w:tcPr>
          <w:p w14:paraId="7F0B0B3E" w14:textId="77777777" w:rsidR="00F648B8" w:rsidRPr="00B53A52" w:rsidRDefault="00F648B8" w:rsidP="00F648B8">
            <w:pPr>
              <w:pStyle w:val="af3"/>
            </w:pPr>
            <w:r w:rsidRPr="00B53A52">
              <w:t>40,2</w:t>
            </w:r>
          </w:p>
        </w:tc>
        <w:tc>
          <w:tcPr>
            <w:tcW w:w="1550" w:type="dxa"/>
            <w:shd w:val="clear" w:color="auto" w:fill="auto"/>
            <w:vAlign w:val="center"/>
          </w:tcPr>
          <w:p w14:paraId="65BB38DD" w14:textId="77777777" w:rsidR="00F648B8" w:rsidRPr="00B53A52" w:rsidRDefault="00F648B8" w:rsidP="00F648B8">
            <w:pPr>
              <w:pStyle w:val="af3"/>
            </w:pPr>
            <w:r w:rsidRPr="00B53A52">
              <w:t>35,1</w:t>
            </w:r>
          </w:p>
        </w:tc>
        <w:tc>
          <w:tcPr>
            <w:tcW w:w="1743" w:type="dxa"/>
            <w:shd w:val="clear" w:color="auto" w:fill="auto"/>
            <w:vAlign w:val="center"/>
          </w:tcPr>
          <w:p w14:paraId="5A81737D" w14:textId="77777777" w:rsidR="00F648B8" w:rsidRPr="00B53A52" w:rsidRDefault="00F648B8" w:rsidP="00F648B8">
            <w:pPr>
              <w:pStyle w:val="af3"/>
            </w:pPr>
            <w:r w:rsidRPr="00B53A52">
              <w:t>-23</w:t>
            </w:r>
          </w:p>
        </w:tc>
        <w:tc>
          <w:tcPr>
            <w:tcW w:w="1312" w:type="dxa"/>
            <w:shd w:val="clear" w:color="auto" w:fill="auto"/>
            <w:vAlign w:val="center"/>
          </w:tcPr>
          <w:p w14:paraId="33387042" w14:textId="77777777" w:rsidR="00F648B8" w:rsidRPr="00B53A52" w:rsidRDefault="00F648B8" w:rsidP="00F648B8">
            <w:pPr>
              <w:pStyle w:val="af3"/>
            </w:pPr>
            <w:r w:rsidRPr="00B53A52">
              <w:t>74,7</w:t>
            </w:r>
          </w:p>
        </w:tc>
        <w:tc>
          <w:tcPr>
            <w:tcW w:w="1550" w:type="dxa"/>
            <w:shd w:val="clear" w:color="auto" w:fill="auto"/>
            <w:vAlign w:val="center"/>
          </w:tcPr>
          <w:p w14:paraId="17375265" w14:textId="77777777" w:rsidR="00F648B8" w:rsidRPr="00B53A52" w:rsidRDefault="00F648B8" w:rsidP="00F648B8">
            <w:pPr>
              <w:pStyle w:val="af3"/>
            </w:pPr>
            <w:r w:rsidRPr="00B53A52">
              <w:t>57,3</w:t>
            </w:r>
          </w:p>
        </w:tc>
      </w:tr>
      <w:tr w:rsidR="00F648B8" w:rsidRPr="00B53A52" w14:paraId="7467A2DC" w14:textId="77777777" w:rsidTr="00F648B8">
        <w:trPr>
          <w:trHeight w:val="227"/>
          <w:jc w:val="center"/>
        </w:trPr>
        <w:tc>
          <w:tcPr>
            <w:tcW w:w="1878" w:type="dxa"/>
            <w:shd w:val="clear" w:color="auto" w:fill="auto"/>
            <w:vAlign w:val="center"/>
          </w:tcPr>
          <w:p w14:paraId="57B0AEFD" w14:textId="77777777" w:rsidR="00F648B8" w:rsidRPr="00B53A52" w:rsidRDefault="00F648B8" w:rsidP="00F648B8">
            <w:pPr>
              <w:pStyle w:val="af3"/>
            </w:pPr>
            <w:r w:rsidRPr="00B53A52">
              <w:t>+5</w:t>
            </w:r>
          </w:p>
        </w:tc>
        <w:tc>
          <w:tcPr>
            <w:tcW w:w="1311" w:type="dxa"/>
            <w:shd w:val="clear" w:color="auto" w:fill="auto"/>
            <w:vAlign w:val="center"/>
          </w:tcPr>
          <w:p w14:paraId="3035FE79" w14:textId="77777777" w:rsidR="00F648B8" w:rsidRPr="00B53A52" w:rsidRDefault="00F648B8" w:rsidP="00F648B8">
            <w:pPr>
              <w:pStyle w:val="af3"/>
            </w:pPr>
            <w:r w:rsidRPr="00B53A52">
              <w:t>42,8</w:t>
            </w:r>
          </w:p>
        </w:tc>
        <w:tc>
          <w:tcPr>
            <w:tcW w:w="1550" w:type="dxa"/>
            <w:shd w:val="clear" w:color="auto" w:fill="auto"/>
            <w:vAlign w:val="center"/>
          </w:tcPr>
          <w:p w14:paraId="22702447" w14:textId="77777777" w:rsidR="00F648B8" w:rsidRPr="00B53A52" w:rsidRDefault="00F648B8" w:rsidP="00F648B8">
            <w:pPr>
              <w:pStyle w:val="af3"/>
            </w:pPr>
            <w:r w:rsidRPr="00B53A52">
              <w:t>36,9</w:t>
            </w:r>
          </w:p>
        </w:tc>
        <w:tc>
          <w:tcPr>
            <w:tcW w:w="1743" w:type="dxa"/>
            <w:shd w:val="clear" w:color="auto" w:fill="auto"/>
            <w:vAlign w:val="center"/>
          </w:tcPr>
          <w:p w14:paraId="432C73BC" w14:textId="77777777" w:rsidR="00F648B8" w:rsidRPr="00B53A52" w:rsidRDefault="00F648B8" w:rsidP="00F648B8">
            <w:pPr>
              <w:pStyle w:val="af3"/>
            </w:pPr>
            <w:r w:rsidRPr="00B53A52">
              <w:t>-24</w:t>
            </w:r>
          </w:p>
        </w:tc>
        <w:tc>
          <w:tcPr>
            <w:tcW w:w="1312" w:type="dxa"/>
            <w:shd w:val="clear" w:color="auto" w:fill="auto"/>
            <w:vAlign w:val="center"/>
          </w:tcPr>
          <w:p w14:paraId="1B60D921" w14:textId="77777777" w:rsidR="00F648B8" w:rsidRPr="00B53A52" w:rsidRDefault="00F648B8" w:rsidP="00F648B8">
            <w:pPr>
              <w:pStyle w:val="af3"/>
            </w:pPr>
            <w:r w:rsidRPr="00B53A52">
              <w:t>75,8</w:t>
            </w:r>
          </w:p>
        </w:tc>
        <w:tc>
          <w:tcPr>
            <w:tcW w:w="1550" w:type="dxa"/>
            <w:shd w:val="clear" w:color="auto" w:fill="auto"/>
            <w:vAlign w:val="center"/>
          </w:tcPr>
          <w:p w14:paraId="6D7674B1" w14:textId="77777777" w:rsidR="00F648B8" w:rsidRPr="00B53A52" w:rsidRDefault="00F648B8" w:rsidP="00F648B8">
            <w:pPr>
              <w:pStyle w:val="af3"/>
            </w:pPr>
            <w:r w:rsidRPr="00B53A52">
              <w:t>58,0</w:t>
            </w:r>
          </w:p>
        </w:tc>
      </w:tr>
      <w:tr w:rsidR="00F648B8" w:rsidRPr="00B53A52" w14:paraId="28CB15E5" w14:textId="77777777" w:rsidTr="00F648B8">
        <w:trPr>
          <w:trHeight w:val="227"/>
          <w:jc w:val="center"/>
        </w:trPr>
        <w:tc>
          <w:tcPr>
            <w:tcW w:w="1878" w:type="dxa"/>
            <w:shd w:val="clear" w:color="auto" w:fill="auto"/>
            <w:vAlign w:val="center"/>
          </w:tcPr>
          <w:p w14:paraId="46DFB5CD" w14:textId="77777777" w:rsidR="00F648B8" w:rsidRPr="00B53A52" w:rsidRDefault="00F648B8" w:rsidP="00F648B8">
            <w:pPr>
              <w:pStyle w:val="af3"/>
            </w:pPr>
            <w:r w:rsidRPr="00B53A52">
              <w:t>0</w:t>
            </w:r>
          </w:p>
        </w:tc>
        <w:tc>
          <w:tcPr>
            <w:tcW w:w="1311" w:type="dxa"/>
            <w:shd w:val="clear" w:color="auto" w:fill="auto"/>
            <w:vAlign w:val="center"/>
          </w:tcPr>
          <w:p w14:paraId="0F4E5843" w14:textId="77777777" w:rsidR="00F648B8" w:rsidRPr="00B53A52" w:rsidRDefault="00F648B8" w:rsidP="00F648B8">
            <w:pPr>
              <w:pStyle w:val="af3"/>
            </w:pPr>
            <w:r w:rsidRPr="00B53A52">
              <w:t>48,9</w:t>
            </w:r>
          </w:p>
        </w:tc>
        <w:tc>
          <w:tcPr>
            <w:tcW w:w="1550" w:type="dxa"/>
            <w:shd w:val="clear" w:color="auto" w:fill="auto"/>
            <w:vAlign w:val="center"/>
          </w:tcPr>
          <w:p w14:paraId="4B9CAD33" w14:textId="77777777" w:rsidR="00F648B8" w:rsidRPr="00B53A52" w:rsidRDefault="00F648B8" w:rsidP="00F648B8">
            <w:pPr>
              <w:pStyle w:val="af3"/>
            </w:pPr>
            <w:r w:rsidRPr="00B53A52">
              <w:t>41,0</w:t>
            </w:r>
          </w:p>
        </w:tc>
        <w:tc>
          <w:tcPr>
            <w:tcW w:w="1743" w:type="dxa"/>
            <w:shd w:val="clear" w:color="auto" w:fill="auto"/>
            <w:vAlign w:val="center"/>
          </w:tcPr>
          <w:p w14:paraId="54AD5378" w14:textId="77777777" w:rsidR="00F648B8" w:rsidRPr="00B53A52" w:rsidRDefault="00F648B8" w:rsidP="00F648B8">
            <w:pPr>
              <w:pStyle w:val="af3"/>
            </w:pPr>
            <w:r w:rsidRPr="00B53A52">
              <w:t>-25</w:t>
            </w:r>
          </w:p>
        </w:tc>
        <w:tc>
          <w:tcPr>
            <w:tcW w:w="1312" w:type="dxa"/>
            <w:shd w:val="clear" w:color="auto" w:fill="auto"/>
            <w:vAlign w:val="center"/>
          </w:tcPr>
          <w:p w14:paraId="1868098C" w14:textId="77777777" w:rsidR="00F648B8" w:rsidRPr="00B53A52" w:rsidRDefault="00F648B8" w:rsidP="00F648B8">
            <w:pPr>
              <w:pStyle w:val="af3"/>
            </w:pPr>
            <w:r w:rsidRPr="00B53A52">
              <w:t>76,7</w:t>
            </w:r>
          </w:p>
        </w:tc>
        <w:tc>
          <w:tcPr>
            <w:tcW w:w="1550" w:type="dxa"/>
            <w:shd w:val="clear" w:color="auto" w:fill="auto"/>
            <w:vAlign w:val="center"/>
          </w:tcPr>
          <w:p w14:paraId="6A43095D" w14:textId="77777777" w:rsidR="00F648B8" w:rsidRPr="00B53A52" w:rsidRDefault="00F648B8" w:rsidP="00F648B8">
            <w:pPr>
              <w:pStyle w:val="af3"/>
            </w:pPr>
            <w:r w:rsidRPr="00B53A52">
              <w:t>58,8</w:t>
            </w:r>
          </w:p>
        </w:tc>
      </w:tr>
      <w:tr w:rsidR="00F648B8" w:rsidRPr="00B53A52" w14:paraId="3D0C4613" w14:textId="77777777" w:rsidTr="00F648B8">
        <w:trPr>
          <w:trHeight w:val="227"/>
          <w:jc w:val="center"/>
        </w:trPr>
        <w:tc>
          <w:tcPr>
            <w:tcW w:w="1878" w:type="dxa"/>
            <w:shd w:val="clear" w:color="auto" w:fill="auto"/>
            <w:vAlign w:val="center"/>
          </w:tcPr>
          <w:p w14:paraId="1213B541" w14:textId="77777777" w:rsidR="00F648B8" w:rsidRPr="00B53A52" w:rsidRDefault="00F648B8" w:rsidP="00F648B8">
            <w:pPr>
              <w:pStyle w:val="af3"/>
            </w:pPr>
            <w:r w:rsidRPr="00B53A52">
              <w:t>-1</w:t>
            </w:r>
          </w:p>
        </w:tc>
        <w:tc>
          <w:tcPr>
            <w:tcW w:w="1311" w:type="dxa"/>
            <w:shd w:val="clear" w:color="auto" w:fill="auto"/>
            <w:vAlign w:val="center"/>
          </w:tcPr>
          <w:p w14:paraId="191D47E5" w14:textId="77777777" w:rsidR="00F648B8" w:rsidRPr="00B53A52" w:rsidRDefault="00F648B8" w:rsidP="00F648B8">
            <w:pPr>
              <w:pStyle w:val="af3"/>
            </w:pPr>
            <w:r w:rsidRPr="00B53A52">
              <w:t>50,1</w:t>
            </w:r>
          </w:p>
        </w:tc>
        <w:tc>
          <w:tcPr>
            <w:tcW w:w="1550" w:type="dxa"/>
            <w:shd w:val="clear" w:color="auto" w:fill="auto"/>
            <w:vAlign w:val="center"/>
          </w:tcPr>
          <w:p w14:paraId="135BE866" w14:textId="77777777" w:rsidR="00F648B8" w:rsidRPr="00B53A52" w:rsidRDefault="00F648B8" w:rsidP="00F648B8">
            <w:pPr>
              <w:pStyle w:val="af3"/>
            </w:pPr>
            <w:r w:rsidRPr="00B53A52">
              <w:t>41,9</w:t>
            </w:r>
          </w:p>
        </w:tc>
        <w:tc>
          <w:tcPr>
            <w:tcW w:w="1743" w:type="dxa"/>
            <w:shd w:val="clear" w:color="auto" w:fill="auto"/>
            <w:vAlign w:val="center"/>
          </w:tcPr>
          <w:p w14:paraId="47EF3A1E" w14:textId="77777777" w:rsidR="00F648B8" w:rsidRPr="00B53A52" w:rsidRDefault="00F648B8" w:rsidP="00F648B8">
            <w:pPr>
              <w:pStyle w:val="af3"/>
            </w:pPr>
            <w:r w:rsidRPr="00B53A52">
              <w:t>-26</w:t>
            </w:r>
          </w:p>
        </w:tc>
        <w:tc>
          <w:tcPr>
            <w:tcW w:w="1312" w:type="dxa"/>
            <w:shd w:val="clear" w:color="auto" w:fill="auto"/>
            <w:vAlign w:val="center"/>
          </w:tcPr>
          <w:p w14:paraId="3F95590E" w14:textId="77777777" w:rsidR="00F648B8" w:rsidRPr="00B53A52" w:rsidRDefault="00F648B8" w:rsidP="00F648B8">
            <w:pPr>
              <w:pStyle w:val="af3"/>
            </w:pPr>
            <w:r w:rsidRPr="00B53A52">
              <w:t>77,7</w:t>
            </w:r>
          </w:p>
        </w:tc>
        <w:tc>
          <w:tcPr>
            <w:tcW w:w="1550" w:type="dxa"/>
            <w:shd w:val="clear" w:color="auto" w:fill="auto"/>
            <w:vAlign w:val="center"/>
          </w:tcPr>
          <w:p w14:paraId="5F8644DA" w14:textId="77777777" w:rsidR="00F648B8" w:rsidRPr="00B53A52" w:rsidRDefault="00F648B8" w:rsidP="00F648B8">
            <w:pPr>
              <w:pStyle w:val="af3"/>
            </w:pPr>
            <w:r w:rsidRPr="00B53A52">
              <w:t>59,4</w:t>
            </w:r>
          </w:p>
        </w:tc>
      </w:tr>
      <w:tr w:rsidR="00F648B8" w:rsidRPr="00B53A52" w14:paraId="224ACB2C" w14:textId="77777777" w:rsidTr="00F648B8">
        <w:trPr>
          <w:trHeight w:val="227"/>
          <w:jc w:val="center"/>
        </w:trPr>
        <w:tc>
          <w:tcPr>
            <w:tcW w:w="1878" w:type="dxa"/>
            <w:shd w:val="clear" w:color="auto" w:fill="auto"/>
            <w:vAlign w:val="center"/>
          </w:tcPr>
          <w:p w14:paraId="1AE90971" w14:textId="77777777" w:rsidR="00F648B8" w:rsidRPr="00B53A52" w:rsidRDefault="00F648B8" w:rsidP="00F648B8">
            <w:pPr>
              <w:pStyle w:val="af3"/>
            </w:pPr>
            <w:r w:rsidRPr="00B53A52">
              <w:t>-2</w:t>
            </w:r>
          </w:p>
        </w:tc>
        <w:tc>
          <w:tcPr>
            <w:tcW w:w="1311" w:type="dxa"/>
            <w:shd w:val="clear" w:color="auto" w:fill="auto"/>
            <w:vAlign w:val="center"/>
          </w:tcPr>
          <w:p w14:paraId="791BF2EA" w14:textId="77777777" w:rsidR="00F648B8" w:rsidRPr="00B53A52" w:rsidRDefault="00F648B8" w:rsidP="00F648B8">
            <w:pPr>
              <w:pStyle w:val="af3"/>
            </w:pPr>
            <w:r w:rsidRPr="00B53A52">
              <w:t>51,3</w:t>
            </w:r>
          </w:p>
        </w:tc>
        <w:tc>
          <w:tcPr>
            <w:tcW w:w="1550" w:type="dxa"/>
            <w:shd w:val="clear" w:color="auto" w:fill="auto"/>
            <w:vAlign w:val="center"/>
          </w:tcPr>
          <w:p w14:paraId="4042E40F" w14:textId="77777777" w:rsidR="00F648B8" w:rsidRPr="00B53A52" w:rsidRDefault="00F648B8" w:rsidP="00F648B8">
            <w:pPr>
              <w:pStyle w:val="af3"/>
            </w:pPr>
            <w:r w:rsidRPr="00B53A52">
              <w:t>42,8</w:t>
            </w:r>
          </w:p>
        </w:tc>
        <w:tc>
          <w:tcPr>
            <w:tcW w:w="1743" w:type="dxa"/>
            <w:shd w:val="clear" w:color="auto" w:fill="auto"/>
            <w:vAlign w:val="center"/>
          </w:tcPr>
          <w:p w14:paraId="6133E066" w14:textId="77777777" w:rsidR="00F648B8" w:rsidRPr="00B53A52" w:rsidRDefault="00F648B8" w:rsidP="00F648B8">
            <w:pPr>
              <w:pStyle w:val="af3"/>
            </w:pPr>
            <w:r w:rsidRPr="00B53A52">
              <w:t>-27</w:t>
            </w:r>
          </w:p>
        </w:tc>
        <w:tc>
          <w:tcPr>
            <w:tcW w:w="1312" w:type="dxa"/>
            <w:shd w:val="clear" w:color="auto" w:fill="auto"/>
            <w:vAlign w:val="center"/>
          </w:tcPr>
          <w:p w14:paraId="1E3497CD" w14:textId="77777777" w:rsidR="00F648B8" w:rsidRPr="00B53A52" w:rsidRDefault="00F648B8" w:rsidP="00F648B8">
            <w:pPr>
              <w:pStyle w:val="af3"/>
            </w:pPr>
            <w:r w:rsidRPr="00B53A52">
              <w:t>78,7</w:t>
            </w:r>
          </w:p>
        </w:tc>
        <w:tc>
          <w:tcPr>
            <w:tcW w:w="1550" w:type="dxa"/>
            <w:shd w:val="clear" w:color="auto" w:fill="auto"/>
            <w:vAlign w:val="center"/>
          </w:tcPr>
          <w:p w14:paraId="62B058C8" w14:textId="77777777" w:rsidR="00F648B8" w:rsidRPr="00B53A52" w:rsidRDefault="00F648B8" w:rsidP="00F648B8">
            <w:pPr>
              <w:pStyle w:val="af3"/>
            </w:pPr>
            <w:r w:rsidRPr="00B53A52">
              <w:t>60,0</w:t>
            </w:r>
          </w:p>
        </w:tc>
      </w:tr>
      <w:tr w:rsidR="00F648B8" w:rsidRPr="00B53A52" w14:paraId="789D0F47" w14:textId="77777777" w:rsidTr="00F648B8">
        <w:trPr>
          <w:trHeight w:val="227"/>
          <w:jc w:val="center"/>
        </w:trPr>
        <w:tc>
          <w:tcPr>
            <w:tcW w:w="1878" w:type="dxa"/>
            <w:shd w:val="clear" w:color="auto" w:fill="auto"/>
            <w:vAlign w:val="center"/>
          </w:tcPr>
          <w:p w14:paraId="2A611AA5" w14:textId="77777777" w:rsidR="00F648B8" w:rsidRPr="00B53A52" w:rsidRDefault="00F648B8" w:rsidP="00F648B8">
            <w:pPr>
              <w:pStyle w:val="af3"/>
            </w:pPr>
            <w:r w:rsidRPr="00B53A52">
              <w:t>-3</w:t>
            </w:r>
          </w:p>
        </w:tc>
        <w:tc>
          <w:tcPr>
            <w:tcW w:w="1311" w:type="dxa"/>
            <w:shd w:val="clear" w:color="auto" w:fill="auto"/>
            <w:vAlign w:val="center"/>
          </w:tcPr>
          <w:p w14:paraId="6A48069A" w14:textId="77777777" w:rsidR="00F648B8" w:rsidRPr="00B53A52" w:rsidRDefault="00F648B8" w:rsidP="00F648B8">
            <w:pPr>
              <w:pStyle w:val="af3"/>
            </w:pPr>
            <w:r w:rsidRPr="00B53A52">
              <w:t>52,2</w:t>
            </w:r>
          </w:p>
        </w:tc>
        <w:tc>
          <w:tcPr>
            <w:tcW w:w="1550" w:type="dxa"/>
            <w:shd w:val="clear" w:color="auto" w:fill="auto"/>
            <w:vAlign w:val="center"/>
          </w:tcPr>
          <w:p w14:paraId="683239E7" w14:textId="77777777" w:rsidR="00F648B8" w:rsidRPr="00B53A52" w:rsidRDefault="00F648B8" w:rsidP="00F648B8">
            <w:pPr>
              <w:pStyle w:val="af3"/>
            </w:pPr>
            <w:r w:rsidRPr="00B53A52">
              <w:t>43,7</w:t>
            </w:r>
          </w:p>
        </w:tc>
        <w:tc>
          <w:tcPr>
            <w:tcW w:w="1743" w:type="dxa"/>
            <w:shd w:val="clear" w:color="auto" w:fill="auto"/>
            <w:vAlign w:val="center"/>
          </w:tcPr>
          <w:p w14:paraId="69E44BB3" w14:textId="77777777" w:rsidR="00F648B8" w:rsidRPr="00B53A52" w:rsidRDefault="00F648B8" w:rsidP="00F648B8">
            <w:pPr>
              <w:pStyle w:val="af3"/>
            </w:pPr>
            <w:r w:rsidRPr="00B53A52">
              <w:t>-28</w:t>
            </w:r>
          </w:p>
        </w:tc>
        <w:tc>
          <w:tcPr>
            <w:tcW w:w="1312" w:type="dxa"/>
            <w:shd w:val="clear" w:color="auto" w:fill="auto"/>
            <w:vAlign w:val="center"/>
          </w:tcPr>
          <w:p w14:paraId="76390ABC" w14:textId="77777777" w:rsidR="00F648B8" w:rsidRPr="00B53A52" w:rsidRDefault="00F648B8" w:rsidP="00F648B8">
            <w:pPr>
              <w:pStyle w:val="af3"/>
            </w:pPr>
            <w:r w:rsidRPr="00B53A52">
              <w:t>79,7</w:t>
            </w:r>
          </w:p>
        </w:tc>
        <w:tc>
          <w:tcPr>
            <w:tcW w:w="1550" w:type="dxa"/>
            <w:shd w:val="clear" w:color="auto" w:fill="auto"/>
            <w:vAlign w:val="center"/>
          </w:tcPr>
          <w:p w14:paraId="055DC00B" w14:textId="77777777" w:rsidR="00F648B8" w:rsidRPr="00B53A52" w:rsidRDefault="00F648B8" w:rsidP="00F648B8">
            <w:pPr>
              <w:pStyle w:val="af3"/>
            </w:pPr>
            <w:r w:rsidRPr="00B53A52">
              <w:t>60,6</w:t>
            </w:r>
          </w:p>
        </w:tc>
      </w:tr>
      <w:tr w:rsidR="00F648B8" w:rsidRPr="00B53A52" w14:paraId="07A843AE" w14:textId="77777777" w:rsidTr="00F648B8">
        <w:trPr>
          <w:trHeight w:val="227"/>
          <w:jc w:val="center"/>
        </w:trPr>
        <w:tc>
          <w:tcPr>
            <w:tcW w:w="1878" w:type="dxa"/>
            <w:shd w:val="clear" w:color="auto" w:fill="auto"/>
            <w:vAlign w:val="center"/>
          </w:tcPr>
          <w:p w14:paraId="3C601A38" w14:textId="77777777" w:rsidR="00F648B8" w:rsidRPr="00B53A52" w:rsidRDefault="00F648B8" w:rsidP="00F648B8">
            <w:pPr>
              <w:pStyle w:val="af3"/>
            </w:pPr>
            <w:r w:rsidRPr="00B53A52">
              <w:t>-4</w:t>
            </w:r>
          </w:p>
        </w:tc>
        <w:tc>
          <w:tcPr>
            <w:tcW w:w="1311" w:type="dxa"/>
            <w:shd w:val="clear" w:color="auto" w:fill="auto"/>
            <w:vAlign w:val="center"/>
          </w:tcPr>
          <w:p w14:paraId="4DDAA0E6" w14:textId="77777777" w:rsidR="00F648B8" w:rsidRPr="00B53A52" w:rsidRDefault="00F648B8" w:rsidP="00F648B8">
            <w:pPr>
              <w:pStyle w:val="af3"/>
            </w:pPr>
            <w:r w:rsidRPr="00B53A52">
              <w:t>53,7</w:t>
            </w:r>
          </w:p>
        </w:tc>
        <w:tc>
          <w:tcPr>
            <w:tcW w:w="1550" w:type="dxa"/>
            <w:shd w:val="clear" w:color="auto" w:fill="auto"/>
            <w:vAlign w:val="center"/>
          </w:tcPr>
          <w:p w14:paraId="575B6721" w14:textId="77777777" w:rsidR="00F648B8" w:rsidRPr="00B53A52" w:rsidRDefault="00F648B8" w:rsidP="00F648B8">
            <w:pPr>
              <w:pStyle w:val="af3"/>
            </w:pPr>
            <w:r w:rsidRPr="00B53A52">
              <w:t>44,6</w:t>
            </w:r>
          </w:p>
        </w:tc>
        <w:tc>
          <w:tcPr>
            <w:tcW w:w="1743" w:type="dxa"/>
            <w:shd w:val="clear" w:color="auto" w:fill="auto"/>
            <w:vAlign w:val="center"/>
          </w:tcPr>
          <w:p w14:paraId="68903314" w14:textId="77777777" w:rsidR="00F648B8" w:rsidRPr="00B53A52" w:rsidRDefault="00F648B8" w:rsidP="00F648B8">
            <w:pPr>
              <w:pStyle w:val="af3"/>
            </w:pPr>
            <w:r w:rsidRPr="00B53A52">
              <w:t>-29</w:t>
            </w:r>
          </w:p>
        </w:tc>
        <w:tc>
          <w:tcPr>
            <w:tcW w:w="1312" w:type="dxa"/>
            <w:shd w:val="clear" w:color="auto" w:fill="auto"/>
            <w:vAlign w:val="center"/>
          </w:tcPr>
          <w:p w14:paraId="7F047B26" w14:textId="77777777" w:rsidR="00F648B8" w:rsidRPr="00B53A52" w:rsidRDefault="00F648B8" w:rsidP="00F648B8">
            <w:pPr>
              <w:pStyle w:val="af3"/>
            </w:pPr>
            <w:r w:rsidRPr="00B53A52">
              <w:t>80,8</w:t>
            </w:r>
          </w:p>
        </w:tc>
        <w:tc>
          <w:tcPr>
            <w:tcW w:w="1550" w:type="dxa"/>
            <w:shd w:val="clear" w:color="auto" w:fill="auto"/>
            <w:vAlign w:val="center"/>
          </w:tcPr>
          <w:p w14:paraId="69F56ECB" w14:textId="77777777" w:rsidR="00F648B8" w:rsidRPr="00B53A52" w:rsidRDefault="00F648B8" w:rsidP="00F648B8">
            <w:pPr>
              <w:pStyle w:val="af3"/>
            </w:pPr>
            <w:r w:rsidRPr="00B53A52">
              <w:t>61,2</w:t>
            </w:r>
          </w:p>
        </w:tc>
      </w:tr>
      <w:tr w:rsidR="00F648B8" w:rsidRPr="00B53A52" w14:paraId="4F03B84C" w14:textId="77777777" w:rsidTr="00F648B8">
        <w:trPr>
          <w:trHeight w:val="227"/>
          <w:jc w:val="center"/>
        </w:trPr>
        <w:tc>
          <w:tcPr>
            <w:tcW w:w="1878" w:type="dxa"/>
            <w:shd w:val="clear" w:color="auto" w:fill="auto"/>
            <w:vAlign w:val="center"/>
          </w:tcPr>
          <w:p w14:paraId="5D392D32" w14:textId="77777777" w:rsidR="00F648B8" w:rsidRPr="00B53A52" w:rsidRDefault="00F648B8" w:rsidP="00F648B8">
            <w:pPr>
              <w:pStyle w:val="af3"/>
            </w:pPr>
            <w:r w:rsidRPr="00B53A52">
              <w:t>-5</w:t>
            </w:r>
          </w:p>
        </w:tc>
        <w:tc>
          <w:tcPr>
            <w:tcW w:w="1311" w:type="dxa"/>
            <w:shd w:val="clear" w:color="auto" w:fill="auto"/>
            <w:vAlign w:val="center"/>
          </w:tcPr>
          <w:p w14:paraId="7587BFD6" w14:textId="77777777" w:rsidR="00F648B8" w:rsidRPr="00B53A52" w:rsidRDefault="00F648B8" w:rsidP="00F648B8">
            <w:pPr>
              <w:pStyle w:val="af3"/>
            </w:pPr>
            <w:r w:rsidRPr="00B53A52">
              <w:t>54,8</w:t>
            </w:r>
          </w:p>
        </w:tc>
        <w:tc>
          <w:tcPr>
            <w:tcW w:w="1550" w:type="dxa"/>
            <w:shd w:val="clear" w:color="auto" w:fill="auto"/>
            <w:vAlign w:val="center"/>
          </w:tcPr>
          <w:p w14:paraId="73D76B6D" w14:textId="77777777" w:rsidR="00F648B8" w:rsidRPr="00B53A52" w:rsidRDefault="00F648B8" w:rsidP="00F648B8">
            <w:pPr>
              <w:pStyle w:val="af3"/>
            </w:pPr>
            <w:r w:rsidRPr="00B53A52">
              <w:t>44,9</w:t>
            </w:r>
          </w:p>
        </w:tc>
        <w:tc>
          <w:tcPr>
            <w:tcW w:w="1743" w:type="dxa"/>
            <w:shd w:val="clear" w:color="auto" w:fill="auto"/>
            <w:vAlign w:val="center"/>
          </w:tcPr>
          <w:p w14:paraId="2A412A03" w14:textId="77777777" w:rsidR="00F648B8" w:rsidRPr="00B53A52" w:rsidRDefault="00F648B8" w:rsidP="00F648B8">
            <w:pPr>
              <w:pStyle w:val="af3"/>
            </w:pPr>
            <w:r w:rsidRPr="00B53A52">
              <w:t>-30</w:t>
            </w:r>
          </w:p>
        </w:tc>
        <w:tc>
          <w:tcPr>
            <w:tcW w:w="1312" w:type="dxa"/>
            <w:shd w:val="clear" w:color="auto" w:fill="auto"/>
            <w:vAlign w:val="center"/>
          </w:tcPr>
          <w:p w14:paraId="20F580D8" w14:textId="77777777" w:rsidR="00F648B8" w:rsidRPr="00B53A52" w:rsidRDefault="00F648B8" w:rsidP="00F648B8">
            <w:pPr>
              <w:pStyle w:val="af3"/>
            </w:pPr>
            <w:r w:rsidRPr="00B53A52">
              <w:t>81,9</w:t>
            </w:r>
          </w:p>
        </w:tc>
        <w:tc>
          <w:tcPr>
            <w:tcW w:w="1550" w:type="dxa"/>
            <w:shd w:val="clear" w:color="auto" w:fill="auto"/>
            <w:vAlign w:val="center"/>
          </w:tcPr>
          <w:p w14:paraId="055CAA73" w14:textId="77777777" w:rsidR="00F648B8" w:rsidRPr="00B53A52" w:rsidRDefault="00F648B8" w:rsidP="00F648B8">
            <w:pPr>
              <w:pStyle w:val="af3"/>
            </w:pPr>
            <w:r w:rsidRPr="00B53A52">
              <w:t>62,0</w:t>
            </w:r>
          </w:p>
        </w:tc>
      </w:tr>
      <w:tr w:rsidR="00F648B8" w:rsidRPr="00B53A52" w14:paraId="12324583" w14:textId="77777777" w:rsidTr="00F648B8">
        <w:trPr>
          <w:trHeight w:val="227"/>
          <w:jc w:val="center"/>
        </w:trPr>
        <w:tc>
          <w:tcPr>
            <w:tcW w:w="1878" w:type="dxa"/>
            <w:shd w:val="clear" w:color="auto" w:fill="auto"/>
            <w:vAlign w:val="center"/>
          </w:tcPr>
          <w:p w14:paraId="5CC21021" w14:textId="77777777" w:rsidR="00F648B8" w:rsidRPr="00B53A52" w:rsidRDefault="00F648B8" w:rsidP="00F648B8">
            <w:pPr>
              <w:pStyle w:val="af3"/>
            </w:pPr>
            <w:r w:rsidRPr="00B53A52">
              <w:t>-6</w:t>
            </w:r>
          </w:p>
        </w:tc>
        <w:tc>
          <w:tcPr>
            <w:tcW w:w="1311" w:type="dxa"/>
            <w:shd w:val="clear" w:color="auto" w:fill="auto"/>
            <w:vAlign w:val="center"/>
          </w:tcPr>
          <w:p w14:paraId="1BF197A2" w14:textId="77777777" w:rsidR="00F648B8" w:rsidRPr="00B53A52" w:rsidRDefault="00F648B8" w:rsidP="00F648B8">
            <w:pPr>
              <w:pStyle w:val="af3"/>
            </w:pPr>
            <w:r w:rsidRPr="00B53A52">
              <w:t>55,9</w:t>
            </w:r>
          </w:p>
        </w:tc>
        <w:tc>
          <w:tcPr>
            <w:tcW w:w="1550" w:type="dxa"/>
            <w:shd w:val="clear" w:color="auto" w:fill="auto"/>
            <w:vAlign w:val="center"/>
          </w:tcPr>
          <w:p w14:paraId="1E52ECEF" w14:textId="77777777" w:rsidR="00F648B8" w:rsidRPr="00B53A52" w:rsidRDefault="00F648B8" w:rsidP="00F648B8">
            <w:pPr>
              <w:pStyle w:val="af3"/>
            </w:pPr>
            <w:r w:rsidRPr="00B53A52">
              <w:t>45,6</w:t>
            </w:r>
          </w:p>
        </w:tc>
        <w:tc>
          <w:tcPr>
            <w:tcW w:w="1743" w:type="dxa"/>
            <w:shd w:val="clear" w:color="auto" w:fill="auto"/>
            <w:vAlign w:val="center"/>
          </w:tcPr>
          <w:p w14:paraId="6E584073" w14:textId="77777777" w:rsidR="00F648B8" w:rsidRPr="00B53A52" w:rsidRDefault="00F648B8" w:rsidP="00F648B8">
            <w:pPr>
              <w:pStyle w:val="af3"/>
            </w:pPr>
            <w:r w:rsidRPr="00B53A52">
              <w:t>-31</w:t>
            </w:r>
          </w:p>
        </w:tc>
        <w:tc>
          <w:tcPr>
            <w:tcW w:w="1312" w:type="dxa"/>
            <w:shd w:val="clear" w:color="auto" w:fill="auto"/>
            <w:vAlign w:val="center"/>
          </w:tcPr>
          <w:p w14:paraId="4AAD5B63" w14:textId="77777777" w:rsidR="00F648B8" w:rsidRPr="00B53A52" w:rsidRDefault="00F648B8" w:rsidP="00F648B8">
            <w:pPr>
              <w:pStyle w:val="af3"/>
            </w:pPr>
            <w:r w:rsidRPr="00B53A52">
              <w:t>82,9</w:t>
            </w:r>
          </w:p>
        </w:tc>
        <w:tc>
          <w:tcPr>
            <w:tcW w:w="1550" w:type="dxa"/>
            <w:shd w:val="clear" w:color="auto" w:fill="auto"/>
            <w:vAlign w:val="center"/>
          </w:tcPr>
          <w:p w14:paraId="7797B61C" w14:textId="77777777" w:rsidR="00F648B8" w:rsidRPr="00B53A52" w:rsidRDefault="00F648B8" w:rsidP="00F648B8">
            <w:pPr>
              <w:pStyle w:val="af3"/>
            </w:pPr>
            <w:r w:rsidRPr="00B53A52">
              <w:t>62,6</w:t>
            </w:r>
          </w:p>
        </w:tc>
      </w:tr>
      <w:tr w:rsidR="00F648B8" w:rsidRPr="00B53A52" w14:paraId="6126F3BD" w14:textId="77777777" w:rsidTr="00F648B8">
        <w:trPr>
          <w:trHeight w:val="227"/>
          <w:jc w:val="center"/>
        </w:trPr>
        <w:tc>
          <w:tcPr>
            <w:tcW w:w="1878" w:type="dxa"/>
            <w:shd w:val="clear" w:color="auto" w:fill="auto"/>
            <w:vAlign w:val="center"/>
          </w:tcPr>
          <w:p w14:paraId="2DA17773" w14:textId="77777777" w:rsidR="00F648B8" w:rsidRPr="00B53A52" w:rsidRDefault="00F648B8" w:rsidP="00F648B8">
            <w:pPr>
              <w:pStyle w:val="af3"/>
            </w:pPr>
            <w:r w:rsidRPr="00B53A52">
              <w:t>-7</w:t>
            </w:r>
          </w:p>
        </w:tc>
        <w:tc>
          <w:tcPr>
            <w:tcW w:w="1311" w:type="dxa"/>
            <w:shd w:val="clear" w:color="auto" w:fill="auto"/>
            <w:vAlign w:val="center"/>
          </w:tcPr>
          <w:p w14:paraId="26704DD9" w14:textId="77777777" w:rsidR="00F648B8" w:rsidRPr="00B53A52" w:rsidRDefault="00F648B8" w:rsidP="00F648B8">
            <w:pPr>
              <w:pStyle w:val="af3"/>
            </w:pPr>
            <w:r w:rsidRPr="00B53A52">
              <w:t>57,0</w:t>
            </w:r>
          </w:p>
        </w:tc>
        <w:tc>
          <w:tcPr>
            <w:tcW w:w="1550" w:type="dxa"/>
            <w:shd w:val="clear" w:color="auto" w:fill="auto"/>
            <w:vAlign w:val="center"/>
          </w:tcPr>
          <w:p w14:paraId="3D6733DB" w14:textId="77777777" w:rsidR="00F648B8" w:rsidRPr="00B53A52" w:rsidRDefault="00F648B8" w:rsidP="00F648B8">
            <w:pPr>
              <w:pStyle w:val="af3"/>
            </w:pPr>
            <w:r w:rsidRPr="00B53A52">
              <w:t>46,3</w:t>
            </w:r>
          </w:p>
        </w:tc>
        <w:tc>
          <w:tcPr>
            <w:tcW w:w="1743" w:type="dxa"/>
            <w:shd w:val="clear" w:color="auto" w:fill="auto"/>
            <w:vAlign w:val="center"/>
          </w:tcPr>
          <w:p w14:paraId="3B3D30F9" w14:textId="77777777" w:rsidR="00F648B8" w:rsidRPr="00B53A52" w:rsidRDefault="00F648B8" w:rsidP="00F648B8">
            <w:pPr>
              <w:pStyle w:val="af3"/>
            </w:pPr>
            <w:r w:rsidRPr="00B53A52">
              <w:t>-32</w:t>
            </w:r>
          </w:p>
        </w:tc>
        <w:tc>
          <w:tcPr>
            <w:tcW w:w="1312" w:type="dxa"/>
            <w:shd w:val="clear" w:color="auto" w:fill="auto"/>
            <w:vAlign w:val="center"/>
          </w:tcPr>
          <w:p w14:paraId="358CA72F" w14:textId="77777777" w:rsidR="00F648B8" w:rsidRPr="00B53A52" w:rsidRDefault="00F648B8" w:rsidP="00F648B8">
            <w:pPr>
              <w:pStyle w:val="af3"/>
            </w:pPr>
            <w:r w:rsidRPr="00B53A52">
              <w:t>83,9</w:t>
            </w:r>
          </w:p>
        </w:tc>
        <w:tc>
          <w:tcPr>
            <w:tcW w:w="1550" w:type="dxa"/>
            <w:shd w:val="clear" w:color="auto" w:fill="auto"/>
            <w:vAlign w:val="center"/>
          </w:tcPr>
          <w:p w14:paraId="6FF69109" w14:textId="77777777" w:rsidR="00F648B8" w:rsidRPr="00B53A52" w:rsidRDefault="00F648B8" w:rsidP="00F648B8">
            <w:pPr>
              <w:pStyle w:val="af3"/>
            </w:pPr>
            <w:r w:rsidRPr="00B53A52">
              <w:t>63,2</w:t>
            </w:r>
          </w:p>
        </w:tc>
      </w:tr>
      <w:tr w:rsidR="00F648B8" w:rsidRPr="00B53A52" w14:paraId="19FBA7CE" w14:textId="77777777" w:rsidTr="00F648B8">
        <w:trPr>
          <w:trHeight w:val="227"/>
          <w:jc w:val="center"/>
        </w:trPr>
        <w:tc>
          <w:tcPr>
            <w:tcW w:w="1878" w:type="dxa"/>
            <w:shd w:val="clear" w:color="auto" w:fill="auto"/>
            <w:vAlign w:val="center"/>
          </w:tcPr>
          <w:p w14:paraId="2E618209" w14:textId="77777777" w:rsidR="00F648B8" w:rsidRPr="00B53A52" w:rsidRDefault="00F648B8" w:rsidP="00F648B8">
            <w:pPr>
              <w:pStyle w:val="af3"/>
            </w:pPr>
            <w:r w:rsidRPr="00B53A52">
              <w:t>-8</w:t>
            </w:r>
          </w:p>
        </w:tc>
        <w:tc>
          <w:tcPr>
            <w:tcW w:w="1311" w:type="dxa"/>
            <w:shd w:val="clear" w:color="auto" w:fill="auto"/>
            <w:vAlign w:val="center"/>
          </w:tcPr>
          <w:p w14:paraId="6DC66E15" w14:textId="77777777" w:rsidR="00F648B8" w:rsidRPr="00B53A52" w:rsidRDefault="00F648B8" w:rsidP="00F648B8">
            <w:pPr>
              <w:pStyle w:val="af3"/>
            </w:pPr>
            <w:r w:rsidRPr="00B53A52">
              <w:t>58,1</w:t>
            </w:r>
          </w:p>
        </w:tc>
        <w:tc>
          <w:tcPr>
            <w:tcW w:w="1550" w:type="dxa"/>
            <w:shd w:val="clear" w:color="auto" w:fill="auto"/>
            <w:vAlign w:val="center"/>
          </w:tcPr>
          <w:p w14:paraId="7079FB29" w14:textId="77777777" w:rsidR="00F648B8" w:rsidRPr="00B53A52" w:rsidRDefault="00F648B8" w:rsidP="00F648B8">
            <w:pPr>
              <w:pStyle w:val="af3"/>
            </w:pPr>
            <w:r w:rsidRPr="00B53A52">
              <w:t>47,0</w:t>
            </w:r>
          </w:p>
        </w:tc>
        <w:tc>
          <w:tcPr>
            <w:tcW w:w="1743" w:type="dxa"/>
            <w:shd w:val="clear" w:color="auto" w:fill="auto"/>
            <w:vAlign w:val="center"/>
          </w:tcPr>
          <w:p w14:paraId="12A54484" w14:textId="77777777" w:rsidR="00F648B8" w:rsidRPr="00B53A52" w:rsidRDefault="00F648B8" w:rsidP="00F648B8">
            <w:pPr>
              <w:pStyle w:val="af3"/>
            </w:pPr>
            <w:r w:rsidRPr="00B53A52">
              <w:t>-33</w:t>
            </w:r>
          </w:p>
        </w:tc>
        <w:tc>
          <w:tcPr>
            <w:tcW w:w="1312" w:type="dxa"/>
            <w:shd w:val="clear" w:color="auto" w:fill="auto"/>
            <w:vAlign w:val="center"/>
          </w:tcPr>
          <w:p w14:paraId="69422FBA" w14:textId="77777777" w:rsidR="00F648B8" w:rsidRPr="00B53A52" w:rsidRDefault="00F648B8" w:rsidP="00F648B8">
            <w:pPr>
              <w:pStyle w:val="af3"/>
            </w:pPr>
            <w:r w:rsidRPr="00B53A52">
              <w:t>84,9</w:t>
            </w:r>
          </w:p>
        </w:tc>
        <w:tc>
          <w:tcPr>
            <w:tcW w:w="1550" w:type="dxa"/>
            <w:shd w:val="clear" w:color="auto" w:fill="auto"/>
            <w:vAlign w:val="center"/>
          </w:tcPr>
          <w:p w14:paraId="2B2DE01E" w14:textId="77777777" w:rsidR="00F648B8" w:rsidRPr="00B53A52" w:rsidRDefault="00F648B8" w:rsidP="00F648B8">
            <w:pPr>
              <w:pStyle w:val="af3"/>
            </w:pPr>
            <w:r w:rsidRPr="00B53A52">
              <w:t>63,8</w:t>
            </w:r>
          </w:p>
        </w:tc>
      </w:tr>
      <w:tr w:rsidR="00F648B8" w:rsidRPr="00B53A52" w14:paraId="0941FF4B" w14:textId="77777777" w:rsidTr="00F648B8">
        <w:trPr>
          <w:trHeight w:val="227"/>
          <w:jc w:val="center"/>
        </w:trPr>
        <w:tc>
          <w:tcPr>
            <w:tcW w:w="1878" w:type="dxa"/>
            <w:shd w:val="clear" w:color="auto" w:fill="auto"/>
            <w:vAlign w:val="center"/>
          </w:tcPr>
          <w:p w14:paraId="6661598F" w14:textId="77777777" w:rsidR="00F648B8" w:rsidRPr="00B53A52" w:rsidRDefault="00F648B8" w:rsidP="00F648B8">
            <w:pPr>
              <w:pStyle w:val="af3"/>
            </w:pPr>
            <w:r w:rsidRPr="00B53A52">
              <w:t>-9</w:t>
            </w:r>
          </w:p>
        </w:tc>
        <w:tc>
          <w:tcPr>
            <w:tcW w:w="1311" w:type="dxa"/>
            <w:shd w:val="clear" w:color="auto" w:fill="auto"/>
            <w:vAlign w:val="center"/>
          </w:tcPr>
          <w:p w14:paraId="3FB5A6FB" w14:textId="77777777" w:rsidR="00F648B8" w:rsidRPr="00B53A52" w:rsidRDefault="00F648B8" w:rsidP="00F648B8">
            <w:pPr>
              <w:pStyle w:val="af3"/>
            </w:pPr>
            <w:r w:rsidRPr="00B53A52">
              <w:t>59,2</w:t>
            </w:r>
          </w:p>
        </w:tc>
        <w:tc>
          <w:tcPr>
            <w:tcW w:w="1550" w:type="dxa"/>
            <w:shd w:val="clear" w:color="auto" w:fill="auto"/>
            <w:vAlign w:val="center"/>
          </w:tcPr>
          <w:p w14:paraId="36D3B178" w14:textId="77777777" w:rsidR="00F648B8" w:rsidRPr="00B53A52" w:rsidRDefault="00F648B8" w:rsidP="00F648B8">
            <w:pPr>
              <w:pStyle w:val="af3"/>
            </w:pPr>
            <w:r w:rsidRPr="00B53A52">
              <w:t>47,7</w:t>
            </w:r>
          </w:p>
        </w:tc>
        <w:tc>
          <w:tcPr>
            <w:tcW w:w="1743" w:type="dxa"/>
            <w:shd w:val="clear" w:color="auto" w:fill="auto"/>
            <w:vAlign w:val="center"/>
          </w:tcPr>
          <w:p w14:paraId="724C0A9A" w14:textId="77777777" w:rsidR="00F648B8" w:rsidRPr="00B53A52" w:rsidRDefault="00F648B8" w:rsidP="00F648B8">
            <w:pPr>
              <w:pStyle w:val="af3"/>
            </w:pPr>
            <w:r w:rsidRPr="00B53A52">
              <w:t>-34</w:t>
            </w:r>
          </w:p>
        </w:tc>
        <w:tc>
          <w:tcPr>
            <w:tcW w:w="1312" w:type="dxa"/>
            <w:shd w:val="clear" w:color="auto" w:fill="auto"/>
            <w:vAlign w:val="center"/>
          </w:tcPr>
          <w:p w14:paraId="6A3FB71F" w14:textId="77777777" w:rsidR="00F648B8" w:rsidRPr="00B53A52" w:rsidRDefault="00F648B8" w:rsidP="00F648B8">
            <w:pPr>
              <w:pStyle w:val="af3"/>
            </w:pPr>
            <w:r w:rsidRPr="00B53A52">
              <w:t>85,9</w:t>
            </w:r>
          </w:p>
        </w:tc>
        <w:tc>
          <w:tcPr>
            <w:tcW w:w="1550" w:type="dxa"/>
            <w:shd w:val="clear" w:color="auto" w:fill="auto"/>
            <w:vAlign w:val="center"/>
          </w:tcPr>
          <w:p w14:paraId="2960FFCC" w14:textId="77777777" w:rsidR="00F648B8" w:rsidRPr="00B53A52" w:rsidRDefault="00F648B8" w:rsidP="00F648B8">
            <w:pPr>
              <w:pStyle w:val="af3"/>
            </w:pPr>
            <w:r w:rsidRPr="00B53A52">
              <w:t>64,8</w:t>
            </w:r>
          </w:p>
        </w:tc>
      </w:tr>
      <w:tr w:rsidR="00F648B8" w:rsidRPr="00B53A52" w14:paraId="1BAF1749" w14:textId="77777777" w:rsidTr="00F648B8">
        <w:trPr>
          <w:trHeight w:val="227"/>
          <w:jc w:val="center"/>
        </w:trPr>
        <w:tc>
          <w:tcPr>
            <w:tcW w:w="1878" w:type="dxa"/>
            <w:shd w:val="clear" w:color="auto" w:fill="auto"/>
            <w:vAlign w:val="center"/>
          </w:tcPr>
          <w:p w14:paraId="43EB8CFA" w14:textId="77777777" w:rsidR="00F648B8" w:rsidRPr="00B53A52" w:rsidRDefault="00F648B8" w:rsidP="00F648B8">
            <w:pPr>
              <w:pStyle w:val="af3"/>
            </w:pPr>
            <w:r w:rsidRPr="00B53A52">
              <w:t>-10</w:t>
            </w:r>
          </w:p>
        </w:tc>
        <w:tc>
          <w:tcPr>
            <w:tcW w:w="1311" w:type="dxa"/>
            <w:shd w:val="clear" w:color="auto" w:fill="auto"/>
            <w:vAlign w:val="center"/>
          </w:tcPr>
          <w:p w14:paraId="3E8C3D85" w14:textId="77777777" w:rsidR="00F648B8" w:rsidRPr="00B53A52" w:rsidRDefault="00F648B8" w:rsidP="00F648B8">
            <w:pPr>
              <w:pStyle w:val="af3"/>
            </w:pPr>
            <w:r w:rsidRPr="00B53A52">
              <w:t>60,5</w:t>
            </w:r>
          </w:p>
        </w:tc>
        <w:tc>
          <w:tcPr>
            <w:tcW w:w="1550" w:type="dxa"/>
            <w:shd w:val="clear" w:color="auto" w:fill="auto"/>
            <w:vAlign w:val="center"/>
          </w:tcPr>
          <w:p w14:paraId="2520E3F8" w14:textId="77777777" w:rsidR="00F648B8" w:rsidRPr="00B53A52" w:rsidRDefault="00F648B8" w:rsidP="00F648B8">
            <w:pPr>
              <w:pStyle w:val="af3"/>
            </w:pPr>
            <w:r w:rsidRPr="00B53A52">
              <w:t>48,6</w:t>
            </w:r>
          </w:p>
        </w:tc>
        <w:tc>
          <w:tcPr>
            <w:tcW w:w="1743" w:type="dxa"/>
            <w:shd w:val="clear" w:color="auto" w:fill="auto"/>
            <w:vAlign w:val="center"/>
          </w:tcPr>
          <w:p w14:paraId="79D673F6" w14:textId="77777777" w:rsidR="00F648B8" w:rsidRPr="00B53A52" w:rsidRDefault="00F648B8" w:rsidP="00F648B8">
            <w:pPr>
              <w:pStyle w:val="af3"/>
            </w:pPr>
            <w:r w:rsidRPr="00B53A52">
              <w:t>-35</w:t>
            </w:r>
          </w:p>
        </w:tc>
        <w:tc>
          <w:tcPr>
            <w:tcW w:w="1312" w:type="dxa"/>
            <w:shd w:val="clear" w:color="auto" w:fill="auto"/>
            <w:vAlign w:val="center"/>
          </w:tcPr>
          <w:p w14:paraId="332BA086" w14:textId="77777777" w:rsidR="00F648B8" w:rsidRPr="00B53A52" w:rsidRDefault="00F648B8" w:rsidP="00F648B8">
            <w:pPr>
              <w:pStyle w:val="af3"/>
            </w:pPr>
            <w:r w:rsidRPr="00B53A52">
              <w:t>87,0</w:t>
            </w:r>
          </w:p>
        </w:tc>
        <w:tc>
          <w:tcPr>
            <w:tcW w:w="1550" w:type="dxa"/>
            <w:shd w:val="clear" w:color="auto" w:fill="auto"/>
            <w:vAlign w:val="center"/>
          </w:tcPr>
          <w:p w14:paraId="2BBA0DC5" w14:textId="77777777" w:rsidR="00F648B8" w:rsidRPr="00B53A52" w:rsidRDefault="00F648B8" w:rsidP="00F648B8">
            <w:pPr>
              <w:pStyle w:val="af3"/>
            </w:pPr>
            <w:r w:rsidRPr="00B53A52">
              <w:t>65,2</w:t>
            </w:r>
          </w:p>
        </w:tc>
      </w:tr>
      <w:tr w:rsidR="00F648B8" w:rsidRPr="00B53A52" w14:paraId="1DEA2418" w14:textId="77777777" w:rsidTr="00F648B8">
        <w:trPr>
          <w:trHeight w:val="227"/>
          <w:jc w:val="center"/>
        </w:trPr>
        <w:tc>
          <w:tcPr>
            <w:tcW w:w="1878" w:type="dxa"/>
            <w:shd w:val="clear" w:color="auto" w:fill="auto"/>
            <w:vAlign w:val="center"/>
          </w:tcPr>
          <w:p w14:paraId="271D0165" w14:textId="77777777" w:rsidR="00F648B8" w:rsidRPr="00B53A52" w:rsidRDefault="00F648B8" w:rsidP="00F648B8">
            <w:pPr>
              <w:pStyle w:val="af3"/>
            </w:pPr>
            <w:r w:rsidRPr="00B53A52">
              <w:t>-11</w:t>
            </w:r>
          </w:p>
        </w:tc>
        <w:tc>
          <w:tcPr>
            <w:tcW w:w="1311" w:type="dxa"/>
            <w:shd w:val="clear" w:color="auto" w:fill="auto"/>
            <w:vAlign w:val="center"/>
          </w:tcPr>
          <w:p w14:paraId="1ECB4A2C" w14:textId="77777777" w:rsidR="00F648B8" w:rsidRPr="00B53A52" w:rsidRDefault="00F648B8" w:rsidP="00F648B8">
            <w:pPr>
              <w:pStyle w:val="af3"/>
            </w:pPr>
            <w:r w:rsidRPr="00B53A52">
              <w:t>61,6</w:t>
            </w:r>
          </w:p>
        </w:tc>
        <w:tc>
          <w:tcPr>
            <w:tcW w:w="1550" w:type="dxa"/>
            <w:shd w:val="clear" w:color="auto" w:fill="auto"/>
            <w:vAlign w:val="center"/>
          </w:tcPr>
          <w:p w14:paraId="77E94296" w14:textId="77777777" w:rsidR="00F648B8" w:rsidRPr="00B53A52" w:rsidRDefault="00F648B8" w:rsidP="00F648B8">
            <w:pPr>
              <w:pStyle w:val="af3"/>
            </w:pPr>
            <w:r w:rsidRPr="00B53A52">
              <w:t>49,3</w:t>
            </w:r>
          </w:p>
        </w:tc>
        <w:tc>
          <w:tcPr>
            <w:tcW w:w="1743" w:type="dxa"/>
            <w:shd w:val="clear" w:color="auto" w:fill="auto"/>
            <w:vAlign w:val="center"/>
          </w:tcPr>
          <w:p w14:paraId="4AAC7512" w14:textId="77777777" w:rsidR="00F648B8" w:rsidRPr="00B53A52" w:rsidRDefault="00F648B8" w:rsidP="00F648B8">
            <w:pPr>
              <w:pStyle w:val="af3"/>
            </w:pPr>
            <w:r w:rsidRPr="00B53A52">
              <w:t>-36</w:t>
            </w:r>
          </w:p>
        </w:tc>
        <w:tc>
          <w:tcPr>
            <w:tcW w:w="1312" w:type="dxa"/>
            <w:shd w:val="clear" w:color="auto" w:fill="auto"/>
            <w:vAlign w:val="center"/>
          </w:tcPr>
          <w:p w14:paraId="551401B0" w14:textId="77777777" w:rsidR="00F648B8" w:rsidRPr="00B53A52" w:rsidRDefault="00F648B8" w:rsidP="00F648B8">
            <w:pPr>
              <w:pStyle w:val="af3"/>
            </w:pPr>
            <w:r w:rsidRPr="00B53A52">
              <w:t>88,0</w:t>
            </w:r>
          </w:p>
        </w:tc>
        <w:tc>
          <w:tcPr>
            <w:tcW w:w="1550" w:type="dxa"/>
            <w:shd w:val="clear" w:color="auto" w:fill="auto"/>
            <w:vAlign w:val="center"/>
          </w:tcPr>
          <w:p w14:paraId="7B91A815" w14:textId="77777777" w:rsidR="00F648B8" w:rsidRPr="00B53A52" w:rsidRDefault="00F648B8" w:rsidP="00F648B8">
            <w:pPr>
              <w:pStyle w:val="af3"/>
            </w:pPr>
            <w:r w:rsidRPr="00B53A52">
              <w:t>65,8</w:t>
            </w:r>
          </w:p>
        </w:tc>
      </w:tr>
      <w:tr w:rsidR="00F648B8" w:rsidRPr="00B53A52" w14:paraId="76E99B07" w14:textId="77777777" w:rsidTr="00F648B8">
        <w:trPr>
          <w:trHeight w:val="227"/>
          <w:jc w:val="center"/>
        </w:trPr>
        <w:tc>
          <w:tcPr>
            <w:tcW w:w="1878" w:type="dxa"/>
            <w:shd w:val="clear" w:color="auto" w:fill="auto"/>
            <w:vAlign w:val="center"/>
          </w:tcPr>
          <w:p w14:paraId="3A7766F0" w14:textId="77777777" w:rsidR="00F648B8" w:rsidRPr="00B53A52" w:rsidRDefault="00F648B8" w:rsidP="00F648B8">
            <w:pPr>
              <w:pStyle w:val="af3"/>
            </w:pPr>
            <w:r w:rsidRPr="00B53A52">
              <w:t>-12</w:t>
            </w:r>
          </w:p>
        </w:tc>
        <w:tc>
          <w:tcPr>
            <w:tcW w:w="1311" w:type="dxa"/>
            <w:shd w:val="clear" w:color="auto" w:fill="auto"/>
            <w:vAlign w:val="center"/>
          </w:tcPr>
          <w:p w14:paraId="11B4E433" w14:textId="77777777" w:rsidR="00F648B8" w:rsidRPr="00B53A52" w:rsidRDefault="00F648B8" w:rsidP="00F648B8">
            <w:pPr>
              <w:pStyle w:val="af3"/>
            </w:pPr>
            <w:r w:rsidRPr="00B53A52">
              <w:t>62,8</w:t>
            </w:r>
          </w:p>
        </w:tc>
        <w:tc>
          <w:tcPr>
            <w:tcW w:w="1550" w:type="dxa"/>
            <w:shd w:val="clear" w:color="auto" w:fill="auto"/>
            <w:vAlign w:val="center"/>
          </w:tcPr>
          <w:p w14:paraId="63A3384A" w14:textId="77777777" w:rsidR="00F648B8" w:rsidRPr="00B53A52" w:rsidRDefault="00F648B8" w:rsidP="00F648B8">
            <w:pPr>
              <w:pStyle w:val="af3"/>
            </w:pPr>
            <w:r w:rsidRPr="00B53A52">
              <w:t>50,0</w:t>
            </w:r>
          </w:p>
        </w:tc>
        <w:tc>
          <w:tcPr>
            <w:tcW w:w="1743" w:type="dxa"/>
            <w:shd w:val="clear" w:color="auto" w:fill="auto"/>
            <w:vAlign w:val="center"/>
          </w:tcPr>
          <w:p w14:paraId="07B35ED4" w14:textId="77777777" w:rsidR="00F648B8" w:rsidRPr="00B53A52" w:rsidRDefault="00F648B8" w:rsidP="00F648B8">
            <w:pPr>
              <w:pStyle w:val="af3"/>
            </w:pPr>
            <w:r w:rsidRPr="00B53A52">
              <w:t>-37</w:t>
            </w:r>
          </w:p>
        </w:tc>
        <w:tc>
          <w:tcPr>
            <w:tcW w:w="1312" w:type="dxa"/>
            <w:shd w:val="clear" w:color="auto" w:fill="auto"/>
            <w:vAlign w:val="center"/>
          </w:tcPr>
          <w:p w14:paraId="0749ACBB" w14:textId="77777777" w:rsidR="00F648B8" w:rsidRPr="00B53A52" w:rsidRDefault="00F648B8" w:rsidP="00F648B8">
            <w:pPr>
              <w:pStyle w:val="af3"/>
            </w:pPr>
            <w:r w:rsidRPr="00B53A52">
              <w:t>89,0</w:t>
            </w:r>
          </w:p>
        </w:tc>
        <w:tc>
          <w:tcPr>
            <w:tcW w:w="1550" w:type="dxa"/>
            <w:shd w:val="clear" w:color="auto" w:fill="auto"/>
            <w:vAlign w:val="center"/>
          </w:tcPr>
          <w:p w14:paraId="307440E0" w14:textId="77777777" w:rsidR="00F648B8" w:rsidRPr="00B53A52" w:rsidRDefault="00F648B8" w:rsidP="00F648B8">
            <w:pPr>
              <w:pStyle w:val="af3"/>
            </w:pPr>
            <w:r w:rsidRPr="00B53A52">
              <w:t>66,4</w:t>
            </w:r>
          </w:p>
        </w:tc>
      </w:tr>
      <w:tr w:rsidR="00F648B8" w:rsidRPr="00B53A52" w14:paraId="66F0F7E9" w14:textId="77777777" w:rsidTr="00F648B8">
        <w:trPr>
          <w:trHeight w:val="227"/>
          <w:jc w:val="center"/>
        </w:trPr>
        <w:tc>
          <w:tcPr>
            <w:tcW w:w="1878" w:type="dxa"/>
            <w:shd w:val="clear" w:color="auto" w:fill="auto"/>
            <w:vAlign w:val="center"/>
          </w:tcPr>
          <w:p w14:paraId="7AED4A95" w14:textId="77777777" w:rsidR="00F648B8" w:rsidRPr="00B53A52" w:rsidRDefault="00F648B8" w:rsidP="00F648B8">
            <w:pPr>
              <w:pStyle w:val="af3"/>
            </w:pPr>
            <w:r w:rsidRPr="00B53A52">
              <w:t>-13</w:t>
            </w:r>
          </w:p>
        </w:tc>
        <w:tc>
          <w:tcPr>
            <w:tcW w:w="1311" w:type="dxa"/>
            <w:shd w:val="clear" w:color="auto" w:fill="auto"/>
            <w:vAlign w:val="center"/>
          </w:tcPr>
          <w:p w14:paraId="7C533DD2" w14:textId="77777777" w:rsidR="00F648B8" w:rsidRPr="00B53A52" w:rsidRDefault="00F648B8" w:rsidP="00F648B8">
            <w:pPr>
              <w:pStyle w:val="af3"/>
            </w:pPr>
            <w:r w:rsidRPr="00B53A52">
              <w:t>63,8</w:t>
            </w:r>
          </w:p>
        </w:tc>
        <w:tc>
          <w:tcPr>
            <w:tcW w:w="1550" w:type="dxa"/>
            <w:shd w:val="clear" w:color="auto" w:fill="auto"/>
            <w:vAlign w:val="center"/>
          </w:tcPr>
          <w:p w14:paraId="20779FB2" w14:textId="77777777" w:rsidR="00F648B8" w:rsidRPr="00B53A52" w:rsidRDefault="00F648B8" w:rsidP="00F648B8">
            <w:pPr>
              <w:pStyle w:val="af3"/>
            </w:pPr>
            <w:r w:rsidRPr="00B53A52">
              <w:t>50,7</w:t>
            </w:r>
          </w:p>
        </w:tc>
        <w:tc>
          <w:tcPr>
            <w:tcW w:w="1743" w:type="dxa"/>
            <w:shd w:val="clear" w:color="auto" w:fill="auto"/>
            <w:vAlign w:val="center"/>
          </w:tcPr>
          <w:p w14:paraId="283633A0" w14:textId="77777777" w:rsidR="00F648B8" w:rsidRPr="00B53A52" w:rsidRDefault="00F648B8" w:rsidP="00F648B8">
            <w:pPr>
              <w:pStyle w:val="af3"/>
            </w:pPr>
            <w:r w:rsidRPr="00B53A52">
              <w:t>-38</w:t>
            </w:r>
          </w:p>
        </w:tc>
        <w:tc>
          <w:tcPr>
            <w:tcW w:w="1312" w:type="dxa"/>
            <w:shd w:val="clear" w:color="auto" w:fill="auto"/>
            <w:vAlign w:val="center"/>
          </w:tcPr>
          <w:p w14:paraId="4267514C" w14:textId="77777777" w:rsidR="00F648B8" w:rsidRPr="00B53A52" w:rsidRDefault="00F648B8" w:rsidP="00F648B8">
            <w:pPr>
              <w:pStyle w:val="af3"/>
            </w:pPr>
            <w:r w:rsidRPr="00B53A52">
              <w:t>90,0</w:t>
            </w:r>
          </w:p>
        </w:tc>
        <w:tc>
          <w:tcPr>
            <w:tcW w:w="1550" w:type="dxa"/>
            <w:shd w:val="clear" w:color="auto" w:fill="auto"/>
            <w:vAlign w:val="center"/>
          </w:tcPr>
          <w:p w14:paraId="10A6B817" w14:textId="77777777" w:rsidR="00F648B8" w:rsidRPr="00B53A52" w:rsidRDefault="00F648B8" w:rsidP="00F648B8">
            <w:pPr>
              <w:pStyle w:val="af3"/>
            </w:pPr>
            <w:r w:rsidRPr="00B53A52">
              <w:t>67,0</w:t>
            </w:r>
          </w:p>
        </w:tc>
      </w:tr>
      <w:tr w:rsidR="00F648B8" w:rsidRPr="00B53A52" w14:paraId="07B35DF5" w14:textId="77777777" w:rsidTr="00F648B8">
        <w:trPr>
          <w:trHeight w:val="227"/>
          <w:jc w:val="center"/>
        </w:trPr>
        <w:tc>
          <w:tcPr>
            <w:tcW w:w="1878" w:type="dxa"/>
            <w:shd w:val="clear" w:color="auto" w:fill="auto"/>
            <w:vAlign w:val="center"/>
          </w:tcPr>
          <w:p w14:paraId="45639044" w14:textId="77777777" w:rsidR="00F648B8" w:rsidRPr="00B53A52" w:rsidRDefault="00F648B8" w:rsidP="00F648B8">
            <w:pPr>
              <w:pStyle w:val="af3"/>
            </w:pPr>
            <w:r w:rsidRPr="00B53A52">
              <w:t>-14</w:t>
            </w:r>
          </w:p>
        </w:tc>
        <w:tc>
          <w:tcPr>
            <w:tcW w:w="1311" w:type="dxa"/>
            <w:shd w:val="clear" w:color="auto" w:fill="auto"/>
            <w:vAlign w:val="center"/>
          </w:tcPr>
          <w:p w14:paraId="17A26CC1" w14:textId="77777777" w:rsidR="00F648B8" w:rsidRPr="00B53A52" w:rsidRDefault="00F648B8" w:rsidP="00F648B8">
            <w:pPr>
              <w:pStyle w:val="af3"/>
            </w:pPr>
            <w:r w:rsidRPr="00B53A52">
              <w:t>64,9</w:t>
            </w:r>
          </w:p>
        </w:tc>
        <w:tc>
          <w:tcPr>
            <w:tcW w:w="1550" w:type="dxa"/>
            <w:shd w:val="clear" w:color="auto" w:fill="auto"/>
            <w:vAlign w:val="center"/>
          </w:tcPr>
          <w:p w14:paraId="4D32D8BE" w14:textId="77777777" w:rsidR="00F648B8" w:rsidRPr="00B53A52" w:rsidRDefault="00F648B8" w:rsidP="00F648B8">
            <w:pPr>
              <w:pStyle w:val="af3"/>
            </w:pPr>
            <w:r w:rsidRPr="00B53A52">
              <w:t>51,4</w:t>
            </w:r>
          </w:p>
        </w:tc>
        <w:tc>
          <w:tcPr>
            <w:tcW w:w="1743" w:type="dxa"/>
            <w:shd w:val="clear" w:color="auto" w:fill="auto"/>
            <w:vAlign w:val="center"/>
          </w:tcPr>
          <w:p w14:paraId="32B1C671" w14:textId="77777777" w:rsidR="00F648B8" w:rsidRPr="00B53A52" w:rsidRDefault="00F648B8" w:rsidP="00F648B8">
            <w:pPr>
              <w:pStyle w:val="af3"/>
            </w:pPr>
            <w:r w:rsidRPr="00B53A52">
              <w:t>-39</w:t>
            </w:r>
          </w:p>
        </w:tc>
        <w:tc>
          <w:tcPr>
            <w:tcW w:w="1312" w:type="dxa"/>
            <w:shd w:val="clear" w:color="auto" w:fill="auto"/>
            <w:vAlign w:val="center"/>
          </w:tcPr>
          <w:p w14:paraId="6916B996" w14:textId="77777777" w:rsidR="00F648B8" w:rsidRPr="00B53A52" w:rsidRDefault="00F648B8" w:rsidP="00F648B8">
            <w:pPr>
              <w:pStyle w:val="af3"/>
            </w:pPr>
            <w:r w:rsidRPr="00B53A52">
              <w:t>91,0</w:t>
            </w:r>
          </w:p>
        </w:tc>
        <w:tc>
          <w:tcPr>
            <w:tcW w:w="1550" w:type="dxa"/>
            <w:shd w:val="clear" w:color="auto" w:fill="auto"/>
            <w:vAlign w:val="center"/>
          </w:tcPr>
          <w:p w14:paraId="27DA95D9" w14:textId="77777777" w:rsidR="00F648B8" w:rsidRPr="00B53A52" w:rsidRDefault="00F648B8" w:rsidP="00F648B8">
            <w:pPr>
              <w:pStyle w:val="af3"/>
            </w:pPr>
            <w:r w:rsidRPr="00B53A52">
              <w:t>67,6</w:t>
            </w:r>
          </w:p>
        </w:tc>
      </w:tr>
      <w:tr w:rsidR="00F648B8" w:rsidRPr="00B53A52" w14:paraId="5081C331" w14:textId="77777777" w:rsidTr="00F648B8">
        <w:trPr>
          <w:trHeight w:val="227"/>
          <w:jc w:val="center"/>
        </w:trPr>
        <w:tc>
          <w:tcPr>
            <w:tcW w:w="1878" w:type="dxa"/>
            <w:shd w:val="clear" w:color="auto" w:fill="auto"/>
            <w:vAlign w:val="center"/>
          </w:tcPr>
          <w:p w14:paraId="0728355B" w14:textId="77777777" w:rsidR="00F648B8" w:rsidRPr="00B53A52" w:rsidRDefault="00F648B8" w:rsidP="00F648B8">
            <w:pPr>
              <w:pStyle w:val="af3"/>
            </w:pPr>
            <w:r w:rsidRPr="00B53A52">
              <w:t>-15</w:t>
            </w:r>
          </w:p>
        </w:tc>
        <w:tc>
          <w:tcPr>
            <w:tcW w:w="1311" w:type="dxa"/>
            <w:shd w:val="clear" w:color="auto" w:fill="auto"/>
            <w:vAlign w:val="center"/>
          </w:tcPr>
          <w:p w14:paraId="2C93A420" w14:textId="77777777" w:rsidR="00F648B8" w:rsidRPr="00B53A52" w:rsidRDefault="00F648B8" w:rsidP="00F648B8">
            <w:pPr>
              <w:pStyle w:val="af3"/>
            </w:pPr>
            <w:r w:rsidRPr="00B53A52">
              <w:t>66,0</w:t>
            </w:r>
          </w:p>
        </w:tc>
        <w:tc>
          <w:tcPr>
            <w:tcW w:w="1550" w:type="dxa"/>
            <w:shd w:val="clear" w:color="auto" w:fill="auto"/>
            <w:vAlign w:val="center"/>
          </w:tcPr>
          <w:p w14:paraId="370C1EB7" w14:textId="77777777" w:rsidR="00F648B8" w:rsidRPr="00B53A52" w:rsidRDefault="00F648B8" w:rsidP="00F648B8">
            <w:pPr>
              <w:pStyle w:val="af3"/>
            </w:pPr>
            <w:r w:rsidRPr="00B53A52">
              <w:t>52,1</w:t>
            </w:r>
          </w:p>
        </w:tc>
        <w:tc>
          <w:tcPr>
            <w:tcW w:w="1743" w:type="dxa"/>
            <w:shd w:val="clear" w:color="auto" w:fill="auto"/>
            <w:vAlign w:val="center"/>
          </w:tcPr>
          <w:p w14:paraId="67032A12" w14:textId="77777777" w:rsidR="00F648B8" w:rsidRPr="00B53A52" w:rsidRDefault="00F648B8" w:rsidP="00F648B8">
            <w:pPr>
              <w:pStyle w:val="af3"/>
            </w:pPr>
            <w:r w:rsidRPr="00B53A52">
              <w:t>-40</w:t>
            </w:r>
          </w:p>
        </w:tc>
        <w:tc>
          <w:tcPr>
            <w:tcW w:w="1312" w:type="dxa"/>
            <w:shd w:val="clear" w:color="auto" w:fill="auto"/>
            <w:vAlign w:val="center"/>
          </w:tcPr>
          <w:p w14:paraId="7F71DB56" w14:textId="77777777" w:rsidR="00F648B8" w:rsidRPr="00B53A52" w:rsidRDefault="00F648B8" w:rsidP="00F648B8">
            <w:pPr>
              <w:pStyle w:val="af3"/>
            </w:pPr>
            <w:r w:rsidRPr="00B53A52">
              <w:t>92,0</w:t>
            </w:r>
          </w:p>
        </w:tc>
        <w:tc>
          <w:tcPr>
            <w:tcW w:w="1550" w:type="dxa"/>
            <w:shd w:val="clear" w:color="auto" w:fill="auto"/>
            <w:vAlign w:val="center"/>
          </w:tcPr>
          <w:p w14:paraId="4DF87A89" w14:textId="77777777" w:rsidR="00F648B8" w:rsidRPr="00B53A52" w:rsidRDefault="00F648B8" w:rsidP="00F648B8">
            <w:pPr>
              <w:pStyle w:val="af3"/>
            </w:pPr>
            <w:r w:rsidRPr="00B53A52">
              <w:t>68,2</w:t>
            </w:r>
          </w:p>
        </w:tc>
      </w:tr>
      <w:tr w:rsidR="00F648B8" w:rsidRPr="00B53A52" w14:paraId="41BD8D35" w14:textId="77777777" w:rsidTr="00F648B8">
        <w:trPr>
          <w:trHeight w:val="227"/>
          <w:jc w:val="center"/>
        </w:trPr>
        <w:tc>
          <w:tcPr>
            <w:tcW w:w="1878" w:type="dxa"/>
            <w:shd w:val="clear" w:color="auto" w:fill="auto"/>
            <w:vAlign w:val="center"/>
          </w:tcPr>
          <w:p w14:paraId="1D2A1E72" w14:textId="77777777" w:rsidR="00F648B8" w:rsidRPr="00B53A52" w:rsidRDefault="00F648B8" w:rsidP="00F648B8">
            <w:pPr>
              <w:pStyle w:val="af3"/>
            </w:pPr>
            <w:r w:rsidRPr="00B53A52">
              <w:t>-17</w:t>
            </w:r>
          </w:p>
        </w:tc>
        <w:tc>
          <w:tcPr>
            <w:tcW w:w="1311" w:type="dxa"/>
            <w:shd w:val="clear" w:color="auto" w:fill="auto"/>
            <w:vAlign w:val="center"/>
          </w:tcPr>
          <w:p w14:paraId="73DEC79D" w14:textId="77777777" w:rsidR="00F648B8" w:rsidRPr="00B53A52" w:rsidRDefault="00F648B8" w:rsidP="00F648B8">
            <w:pPr>
              <w:pStyle w:val="af3"/>
            </w:pPr>
            <w:r w:rsidRPr="00B53A52">
              <w:t>68,2</w:t>
            </w:r>
          </w:p>
        </w:tc>
        <w:tc>
          <w:tcPr>
            <w:tcW w:w="1550" w:type="dxa"/>
            <w:shd w:val="clear" w:color="auto" w:fill="auto"/>
            <w:vAlign w:val="center"/>
          </w:tcPr>
          <w:p w14:paraId="449CC7D3" w14:textId="77777777" w:rsidR="00F648B8" w:rsidRPr="00B53A52" w:rsidRDefault="00F648B8" w:rsidP="00F648B8">
            <w:pPr>
              <w:pStyle w:val="af3"/>
            </w:pPr>
            <w:r w:rsidRPr="00B53A52">
              <w:t>53,5</w:t>
            </w:r>
          </w:p>
        </w:tc>
        <w:tc>
          <w:tcPr>
            <w:tcW w:w="1743" w:type="dxa"/>
            <w:shd w:val="clear" w:color="auto" w:fill="auto"/>
            <w:vAlign w:val="center"/>
          </w:tcPr>
          <w:p w14:paraId="4DAAB1CF" w14:textId="77777777" w:rsidR="00F648B8" w:rsidRPr="00B53A52" w:rsidRDefault="00F648B8" w:rsidP="00F648B8">
            <w:pPr>
              <w:pStyle w:val="af3"/>
            </w:pPr>
            <w:r w:rsidRPr="00B53A52">
              <w:t>-41</w:t>
            </w:r>
          </w:p>
        </w:tc>
        <w:tc>
          <w:tcPr>
            <w:tcW w:w="1312" w:type="dxa"/>
            <w:shd w:val="clear" w:color="auto" w:fill="auto"/>
            <w:vAlign w:val="center"/>
          </w:tcPr>
          <w:p w14:paraId="287428F8" w14:textId="77777777" w:rsidR="00F648B8" w:rsidRPr="00B53A52" w:rsidRDefault="00F648B8" w:rsidP="00F648B8">
            <w:pPr>
              <w:pStyle w:val="af3"/>
            </w:pPr>
            <w:r w:rsidRPr="00B53A52">
              <w:t>93,0</w:t>
            </w:r>
          </w:p>
        </w:tc>
        <w:tc>
          <w:tcPr>
            <w:tcW w:w="1550" w:type="dxa"/>
            <w:shd w:val="clear" w:color="auto" w:fill="auto"/>
            <w:vAlign w:val="center"/>
          </w:tcPr>
          <w:p w14:paraId="0B54729C" w14:textId="77777777" w:rsidR="00F648B8" w:rsidRPr="00B53A52" w:rsidRDefault="00F648B8" w:rsidP="00F648B8">
            <w:pPr>
              <w:pStyle w:val="af3"/>
            </w:pPr>
            <w:r w:rsidRPr="00B53A52">
              <w:t>68,8</w:t>
            </w:r>
          </w:p>
        </w:tc>
      </w:tr>
      <w:tr w:rsidR="00F648B8" w:rsidRPr="00B53A52" w14:paraId="542A7E5D" w14:textId="77777777" w:rsidTr="00F648B8">
        <w:trPr>
          <w:trHeight w:val="227"/>
          <w:jc w:val="center"/>
        </w:trPr>
        <w:tc>
          <w:tcPr>
            <w:tcW w:w="1878" w:type="dxa"/>
            <w:shd w:val="clear" w:color="auto" w:fill="auto"/>
            <w:vAlign w:val="center"/>
          </w:tcPr>
          <w:p w14:paraId="1FDF0F7C" w14:textId="77777777" w:rsidR="00F648B8" w:rsidRPr="00B53A52" w:rsidRDefault="00F648B8" w:rsidP="00F648B8">
            <w:pPr>
              <w:pStyle w:val="af3"/>
            </w:pPr>
            <w:r w:rsidRPr="00B53A52">
              <w:t>-18</w:t>
            </w:r>
          </w:p>
        </w:tc>
        <w:tc>
          <w:tcPr>
            <w:tcW w:w="1311" w:type="dxa"/>
            <w:shd w:val="clear" w:color="auto" w:fill="auto"/>
            <w:vAlign w:val="center"/>
          </w:tcPr>
          <w:p w14:paraId="4B61CABC" w14:textId="77777777" w:rsidR="00F648B8" w:rsidRPr="00B53A52" w:rsidRDefault="00F648B8" w:rsidP="00F648B8">
            <w:pPr>
              <w:pStyle w:val="af3"/>
            </w:pPr>
            <w:r w:rsidRPr="00B53A52">
              <w:t>69,3</w:t>
            </w:r>
          </w:p>
        </w:tc>
        <w:tc>
          <w:tcPr>
            <w:tcW w:w="1550" w:type="dxa"/>
            <w:shd w:val="clear" w:color="auto" w:fill="auto"/>
            <w:vAlign w:val="center"/>
          </w:tcPr>
          <w:p w14:paraId="01AB5B1A" w14:textId="77777777" w:rsidR="00F648B8" w:rsidRPr="00B53A52" w:rsidRDefault="00F648B8" w:rsidP="00F648B8">
            <w:pPr>
              <w:pStyle w:val="af3"/>
            </w:pPr>
            <w:r w:rsidRPr="00B53A52">
              <w:t>54,1</w:t>
            </w:r>
          </w:p>
        </w:tc>
        <w:tc>
          <w:tcPr>
            <w:tcW w:w="1743" w:type="dxa"/>
            <w:shd w:val="clear" w:color="auto" w:fill="auto"/>
            <w:vAlign w:val="center"/>
          </w:tcPr>
          <w:p w14:paraId="25D2AEE4" w14:textId="77777777" w:rsidR="00F648B8" w:rsidRPr="00B53A52" w:rsidRDefault="00F648B8" w:rsidP="00F648B8">
            <w:pPr>
              <w:pStyle w:val="af3"/>
            </w:pPr>
            <w:r w:rsidRPr="00B53A52">
              <w:t>-42</w:t>
            </w:r>
          </w:p>
        </w:tc>
        <w:tc>
          <w:tcPr>
            <w:tcW w:w="1312" w:type="dxa"/>
            <w:shd w:val="clear" w:color="auto" w:fill="auto"/>
            <w:vAlign w:val="center"/>
          </w:tcPr>
          <w:p w14:paraId="1E8C2E62" w14:textId="77777777" w:rsidR="00F648B8" w:rsidRPr="00B53A52" w:rsidRDefault="00F648B8" w:rsidP="00F648B8">
            <w:pPr>
              <w:pStyle w:val="af3"/>
            </w:pPr>
            <w:r w:rsidRPr="00B53A52">
              <w:t>94,0</w:t>
            </w:r>
          </w:p>
        </w:tc>
        <w:tc>
          <w:tcPr>
            <w:tcW w:w="1550" w:type="dxa"/>
            <w:shd w:val="clear" w:color="auto" w:fill="auto"/>
            <w:vAlign w:val="center"/>
          </w:tcPr>
          <w:p w14:paraId="02DC3002" w14:textId="77777777" w:rsidR="00F648B8" w:rsidRPr="00B53A52" w:rsidRDefault="00F648B8" w:rsidP="00F648B8">
            <w:pPr>
              <w:pStyle w:val="af3"/>
            </w:pPr>
            <w:r w:rsidRPr="00B53A52">
              <w:t>69,4</w:t>
            </w:r>
          </w:p>
        </w:tc>
      </w:tr>
      <w:tr w:rsidR="00F648B8" w:rsidRPr="00B53A52" w14:paraId="0E085B02" w14:textId="77777777" w:rsidTr="00F648B8">
        <w:trPr>
          <w:trHeight w:val="227"/>
          <w:jc w:val="center"/>
        </w:trPr>
        <w:tc>
          <w:tcPr>
            <w:tcW w:w="1878" w:type="dxa"/>
            <w:shd w:val="clear" w:color="auto" w:fill="auto"/>
            <w:vAlign w:val="center"/>
          </w:tcPr>
          <w:p w14:paraId="7D3E941E" w14:textId="77777777" w:rsidR="00F648B8" w:rsidRPr="00B53A52" w:rsidRDefault="00F648B8" w:rsidP="00F648B8">
            <w:pPr>
              <w:pStyle w:val="af3"/>
            </w:pPr>
            <w:r w:rsidRPr="00B53A52">
              <w:t>-19</w:t>
            </w:r>
          </w:p>
        </w:tc>
        <w:tc>
          <w:tcPr>
            <w:tcW w:w="1311" w:type="dxa"/>
            <w:shd w:val="clear" w:color="auto" w:fill="auto"/>
            <w:vAlign w:val="center"/>
          </w:tcPr>
          <w:p w14:paraId="64C54E0A" w14:textId="77777777" w:rsidR="00F648B8" w:rsidRPr="00B53A52" w:rsidRDefault="00F648B8" w:rsidP="00F648B8">
            <w:pPr>
              <w:pStyle w:val="af3"/>
            </w:pPr>
            <w:r w:rsidRPr="00B53A52">
              <w:t>70,4</w:t>
            </w:r>
          </w:p>
        </w:tc>
        <w:tc>
          <w:tcPr>
            <w:tcW w:w="1550" w:type="dxa"/>
            <w:shd w:val="clear" w:color="auto" w:fill="auto"/>
            <w:vAlign w:val="center"/>
          </w:tcPr>
          <w:p w14:paraId="004FBB51" w14:textId="77777777" w:rsidR="00F648B8" w:rsidRPr="00B53A52" w:rsidRDefault="00F648B8" w:rsidP="00F648B8">
            <w:pPr>
              <w:pStyle w:val="af3"/>
            </w:pPr>
            <w:r w:rsidRPr="00B53A52">
              <w:t>54,8</w:t>
            </w:r>
          </w:p>
        </w:tc>
        <w:tc>
          <w:tcPr>
            <w:tcW w:w="1743" w:type="dxa"/>
            <w:shd w:val="clear" w:color="auto" w:fill="auto"/>
            <w:vAlign w:val="center"/>
          </w:tcPr>
          <w:p w14:paraId="0DD1B233" w14:textId="77777777" w:rsidR="00F648B8" w:rsidRPr="00B53A52" w:rsidRDefault="00F648B8" w:rsidP="00F648B8">
            <w:pPr>
              <w:pStyle w:val="af3"/>
            </w:pPr>
            <w:r w:rsidRPr="00B53A52">
              <w:t>-43</w:t>
            </w:r>
          </w:p>
        </w:tc>
        <w:tc>
          <w:tcPr>
            <w:tcW w:w="1312" w:type="dxa"/>
            <w:shd w:val="clear" w:color="auto" w:fill="auto"/>
            <w:vAlign w:val="center"/>
          </w:tcPr>
          <w:p w14:paraId="40AE029B" w14:textId="77777777" w:rsidR="00F648B8" w:rsidRPr="00B53A52" w:rsidRDefault="00F648B8" w:rsidP="00F648B8">
            <w:pPr>
              <w:pStyle w:val="af3"/>
            </w:pPr>
            <w:r w:rsidRPr="00B53A52">
              <w:t>95,0</w:t>
            </w:r>
          </w:p>
        </w:tc>
        <w:tc>
          <w:tcPr>
            <w:tcW w:w="1550" w:type="dxa"/>
            <w:shd w:val="clear" w:color="auto" w:fill="auto"/>
            <w:vAlign w:val="center"/>
          </w:tcPr>
          <w:p w14:paraId="6EA6BF5E" w14:textId="77777777" w:rsidR="00F648B8" w:rsidRPr="00B53A52" w:rsidRDefault="00F648B8" w:rsidP="00F648B8">
            <w:pPr>
              <w:pStyle w:val="af3"/>
            </w:pPr>
            <w:r w:rsidRPr="00B53A52">
              <w:t>70,0</w:t>
            </w:r>
          </w:p>
        </w:tc>
      </w:tr>
      <w:tr w:rsidR="00F648B8" w:rsidRPr="00B53A52" w14:paraId="7BFFD52E" w14:textId="77777777" w:rsidTr="00F648B8">
        <w:trPr>
          <w:trHeight w:val="227"/>
          <w:jc w:val="center"/>
        </w:trPr>
        <w:tc>
          <w:tcPr>
            <w:tcW w:w="1878" w:type="dxa"/>
            <w:shd w:val="clear" w:color="auto" w:fill="auto"/>
            <w:vAlign w:val="center"/>
          </w:tcPr>
          <w:p w14:paraId="719817E4" w14:textId="77777777" w:rsidR="00F648B8" w:rsidRPr="00B53A52" w:rsidRDefault="00F648B8" w:rsidP="00F648B8">
            <w:pPr>
              <w:pStyle w:val="af3"/>
            </w:pPr>
            <w:r w:rsidRPr="00B53A52">
              <w:t>-20</w:t>
            </w:r>
          </w:p>
        </w:tc>
        <w:tc>
          <w:tcPr>
            <w:tcW w:w="1311" w:type="dxa"/>
            <w:shd w:val="clear" w:color="auto" w:fill="auto"/>
            <w:vAlign w:val="center"/>
          </w:tcPr>
          <w:p w14:paraId="72D9808F" w14:textId="77777777" w:rsidR="00F648B8" w:rsidRPr="00B53A52" w:rsidRDefault="00F648B8" w:rsidP="00F648B8">
            <w:pPr>
              <w:pStyle w:val="af3"/>
            </w:pPr>
            <w:r w:rsidRPr="00B53A52">
              <w:t>71,4</w:t>
            </w:r>
          </w:p>
        </w:tc>
        <w:tc>
          <w:tcPr>
            <w:tcW w:w="1550" w:type="dxa"/>
            <w:shd w:val="clear" w:color="auto" w:fill="auto"/>
            <w:vAlign w:val="center"/>
          </w:tcPr>
          <w:p w14:paraId="1D25DC2C" w14:textId="77777777" w:rsidR="00F648B8" w:rsidRPr="00B53A52" w:rsidRDefault="00F648B8" w:rsidP="00F648B8">
            <w:pPr>
              <w:pStyle w:val="af3"/>
            </w:pPr>
            <w:r w:rsidRPr="00B53A52">
              <w:t>55,5</w:t>
            </w:r>
          </w:p>
        </w:tc>
        <w:tc>
          <w:tcPr>
            <w:tcW w:w="1743" w:type="dxa"/>
            <w:shd w:val="clear" w:color="auto" w:fill="auto"/>
            <w:vAlign w:val="center"/>
          </w:tcPr>
          <w:p w14:paraId="507C3EF4" w14:textId="77777777" w:rsidR="00F648B8" w:rsidRPr="00B53A52" w:rsidRDefault="00F648B8" w:rsidP="00F648B8">
            <w:pPr>
              <w:pStyle w:val="af3"/>
            </w:pPr>
            <w:r w:rsidRPr="00B53A52">
              <w:t>-44</w:t>
            </w:r>
          </w:p>
        </w:tc>
        <w:tc>
          <w:tcPr>
            <w:tcW w:w="1312" w:type="dxa"/>
            <w:shd w:val="clear" w:color="auto" w:fill="auto"/>
            <w:vAlign w:val="center"/>
          </w:tcPr>
          <w:p w14:paraId="4987EE9B" w14:textId="77777777" w:rsidR="00F648B8" w:rsidRPr="00B53A52" w:rsidRDefault="00F648B8" w:rsidP="00F648B8">
            <w:pPr>
              <w:pStyle w:val="af3"/>
            </w:pPr>
            <w:r w:rsidRPr="00B53A52">
              <w:t>95,0</w:t>
            </w:r>
          </w:p>
        </w:tc>
        <w:tc>
          <w:tcPr>
            <w:tcW w:w="1550" w:type="dxa"/>
            <w:shd w:val="clear" w:color="auto" w:fill="auto"/>
            <w:vAlign w:val="center"/>
          </w:tcPr>
          <w:p w14:paraId="7ED99396" w14:textId="77777777" w:rsidR="00F648B8" w:rsidRPr="00B53A52" w:rsidRDefault="00F648B8" w:rsidP="00F648B8">
            <w:pPr>
              <w:pStyle w:val="af3"/>
            </w:pPr>
            <w:r w:rsidRPr="00B53A52">
              <w:t>70,0</w:t>
            </w:r>
          </w:p>
        </w:tc>
      </w:tr>
      <w:tr w:rsidR="00F648B8" w:rsidRPr="00B53A52" w14:paraId="28C013D5" w14:textId="77777777" w:rsidTr="00F648B8">
        <w:trPr>
          <w:trHeight w:val="227"/>
          <w:jc w:val="center"/>
        </w:trPr>
        <w:tc>
          <w:tcPr>
            <w:tcW w:w="1878" w:type="dxa"/>
            <w:shd w:val="clear" w:color="auto" w:fill="auto"/>
            <w:vAlign w:val="center"/>
          </w:tcPr>
          <w:p w14:paraId="20A230F0" w14:textId="77777777" w:rsidR="00F648B8" w:rsidRPr="00B53A52" w:rsidRDefault="00F648B8" w:rsidP="00F648B8">
            <w:pPr>
              <w:pStyle w:val="af3"/>
            </w:pPr>
            <w:r w:rsidRPr="00B53A52">
              <w:t>-21</w:t>
            </w:r>
          </w:p>
        </w:tc>
        <w:tc>
          <w:tcPr>
            <w:tcW w:w="1311" w:type="dxa"/>
            <w:shd w:val="clear" w:color="auto" w:fill="auto"/>
            <w:vAlign w:val="center"/>
          </w:tcPr>
          <w:p w14:paraId="093C17F8" w14:textId="77777777" w:rsidR="00F648B8" w:rsidRPr="00B53A52" w:rsidRDefault="00F648B8" w:rsidP="00F648B8">
            <w:pPr>
              <w:pStyle w:val="af3"/>
            </w:pPr>
            <w:r w:rsidRPr="00B53A52">
              <w:t>72,5</w:t>
            </w:r>
          </w:p>
        </w:tc>
        <w:tc>
          <w:tcPr>
            <w:tcW w:w="1550" w:type="dxa"/>
            <w:shd w:val="clear" w:color="auto" w:fill="auto"/>
            <w:vAlign w:val="center"/>
          </w:tcPr>
          <w:p w14:paraId="61704215" w14:textId="77777777" w:rsidR="00F648B8" w:rsidRPr="00B53A52" w:rsidRDefault="00F648B8" w:rsidP="00F648B8">
            <w:pPr>
              <w:pStyle w:val="af3"/>
            </w:pPr>
            <w:r w:rsidRPr="00B53A52">
              <w:t>56,1</w:t>
            </w:r>
          </w:p>
        </w:tc>
        <w:tc>
          <w:tcPr>
            <w:tcW w:w="1743" w:type="dxa"/>
            <w:shd w:val="clear" w:color="auto" w:fill="auto"/>
            <w:vAlign w:val="center"/>
          </w:tcPr>
          <w:p w14:paraId="2AA41A4A" w14:textId="77777777" w:rsidR="00F648B8" w:rsidRPr="00B53A52" w:rsidRDefault="00F648B8" w:rsidP="00F648B8">
            <w:pPr>
              <w:pStyle w:val="af3"/>
            </w:pPr>
            <w:r w:rsidRPr="00B53A52">
              <w:t>-45</w:t>
            </w:r>
          </w:p>
        </w:tc>
        <w:tc>
          <w:tcPr>
            <w:tcW w:w="1312" w:type="dxa"/>
            <w:shd w:val="clear" w:color="auto" w:fill="auto"/>
            <w:vAlign w:val="center"/>
          </w:tcPr>
          <w:p w14:paraId="7491499E" w14:textId="77777777" w:rsidR="00F648B8" w:rsidRPr="00B53A52" w:rsidRDefault="00F648B8" w:rsidP="00F648B8">
            <w:pPr>
              <w:pStyle w:val="af3"/>
            </w:pPr>
            <w:r w:rsidRPr="00B53A52">
              <w:t>95,0</w:t>
            </w:r>
          </w:p>
        </w:tc>
        <w:tc>
          <w:tcPr>
            <w:tcW w:w="1550" w:type="dxa"/>
            <w:shd w:val="clear" w:color="auto" w:fill="auto"/>
            <w:vAlign w:val="center"/>
          </w:tcPr>
          <w:p w14:paraId="04C23035" w14:textId="77777777" w:rsidR="00F648B8" w:rsidRPr="00B53A52" w:rsidRDefault="00F648B8" w:rsidP="00F648B8">
            <w:pPr>
              <w:pStyle w:val="af3"/>
            </w:pPr>
            <w:r w:rsidRPr="00B53A52">
              <w:t>70,0</w:t>
            </w:r>
          </w:p>
        </w:tc>
      </w:tr>
    </w:tbl>
    <w:p w14:paraId="6BC59D28" w14:textId="77777777" w:rsidR="00F648B8" w:rsidRPr="00B53A52" w:rsidRDefault="00F648B8" w:rsidP="00F648B8"/>
    <w:p w14:paraId="172AEC03" w14:textId="77777777" w:rsidR="00F648B8" w:rsidRPr="00B53A52" w:rsidRDefault="00F648B8" w:rsidP="00F648B8">
      <w:pPr>
        <w:sectPr w:rsidR="00F648B8" w:rsidRPr="00B53A52" w:rsidSect="00786047">
          <w:headerReference w:type="default" r:id="rId14"/>
          <w:footerReference w:type="default" r:id="rId15"/>
          <w:pgSz w:w="11906" w:h="16838"/>
          <w:pgMar w:top="1134" w:right="567" w:bottom="1134" w:left="1701" w:header="709" w:footer="709" w:gutter="0"/>
          <w:cols w:space="708"/>
          <w:docGrid w:linePitch="360"/>
        </w:sectPr>
      </w:pPr>
    </w:p>
    <w:p w14:paraId="64ACF8E4" w14:textId="77777777" w:rsidR="00F648B8" w:rsidRPr="00B53A52" w:rsidRDefault="00F648B8" w:rsidP="00F648B8">
      <w:pPr>
        <w:keepNext/>
        <w:ind w:firstLine="0"/>
        <w:jc w:val="center"/>
      </w:pPr>
      <w:r w:rsidRPr="00B53A52">
        <w:rPr>
          <w:noProof/>
          <w:lang w:eastAsia="ru-RU"/>
        </w:rPr>
        <w:drawing>
          <wp:inline distT="0" distB="0" distL="0" distR="0" wp14:anchorId="7D5E2B3B" wp14:editId="20AD79B6">
            <wp:extent cx="9747849" cy="5279366"/>
            <wp:effectExtent l="0" t="0" r="6350" b="1714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D53FCF" w14:textId="51D5B6FE" w:rsidR="00F648B8" w:rsidRPr="00B53A52" w:rsidRDefault="00F648B8" w:rsidP="00F648B8">
      <w:pPr>
        <w:pStyle w:val="aa"/>
      </w:pPr>
      <w:bookmarkStart w:id="63" w:name="_Toc98499669"/>
      <w:r w:rsidRPr="00B53A52">
        <w:t xml:space="preserve">Рисунок </w:t>
      </w:r>
      <w:r w:rsidR="00786047" w:rsidRPr="00B53A52">
        <w:rPr>
          <w:noProof/>
        </w:rPr>
        <w:fldChar w:fldCharType="begin"/>
      </w:r>
      <w:r w:rsidR="00786047" w:rsidRPr="00B53A52">
        <w:rPr>
          <w:noProof/>
        </w:rPr>
        <w:instrText xml:space="preserve"> STYLEREF 1 \s </w:instrText>
      </w:r>
      <w:r w:rsidR="00786047" w:rsidRPr="00B53A52">
        <w:rPr>
          <w:noProof/>
        </w:rPr>
        <w:fldChar w:fldCharType="separate"/>
      </w:r>
      <w:r w:rsidR="00B53A52">
        <w:rPr>
          <w:noProof/>
        </w:rPr>
        <w:t>0</w:t>
      </w:r>
      <w:r w:rsidR="00786047" w:rsidRPr="00B53A52">
        <w:rPr>
          <w:noProof/>
        </w:rPr>
        <w:fldChar w:fldCharType="end"/>
      </w:r>
      <w:r w:rsidRPr="00B53A52">
        <w:t>.</w:t>
      </w:r>
      <w:r w:rsidR="00786047" w:rsidRPr="00B53A52">
        <w:rPr>
          <w:noProof/>
        </w:rPr>
        <w:fldChar w:fldCharType="begin"/>
      </w:r>
      <w:r w:rsidR="00786047" w:rsidRPr="00B53A52">
        <w:rPr>
          <w:noProof/>
        </w:rPr>
        <w:instrText xml:space="preserve"> SEQ Рисунок \* ARABIC \s 1 </w:instrText>
      </w:r>
      <w:r w:rsidR="00786047" w:rsidRPr="00B53A52">
        <w:rPr>
          <w:noProof/>
        </w:rPr>
        <w:fldChar w:fldCharType="separate"/>
      </w:r>
      <w:r w:rsidR="00B53A52">
        <w:rPr>
          <w:noProof/>
        </w:rPr>
        <w:t>1</w:t>
      </w:r>
      <w:r w:rsidR="00786047" w:rsidRPr="00B53A52">
        <w:rPr>
          <w:noProof/>
        </w:rPr>
        <w:fldChar w:fldCharType="end"/>
      </w:r>
      <w:r w:rsidRPr="00B53A52">
        <w:t xml:space="preserve"> – Температурный график работы </w:t>
      </w:r>
      <w:proofErr w:type="spellStart"/>
      <w:r w:rsidRPr="00B53A52">
        <w:t>Аганской</w:t>
      </w:r>
      <w:proofErr w:type="spellEnd"/>
      <w:r w:rsidRPr="00B53A52">
        <w:t xml:space="preserve"> котельной</w:t>
      </w:r>
      <w:bookmarkEnd w:id="63"/>
    </w:p>
    <w:p w14:paraId="41FDC124" w14:textId="77777777" w:rsidR="00F648B8" w:rsidRPr="00B53A52" w:rsidRDefault="00F648B8" w:rsidP="00F648B8"/>
    <w:p w14:paraId="3EE74CDB" w14:textId="77777777" w:rsidR="00F648B8" w:rsidRPr="00B53A52" w:rsidRDefault="00F648B8" w:rsidP="00F648B8">
      <w:pPr>
        <w:sectPr w:rsidR="00F648B8" w:rsidRPr="00B53A52" w:rsidSect="00F648B8">
          <w:pgSz w:w="16838" w:h="11906" w:orient="landscape"/>
          <w:pgMar w:top="1418" w:right="678" w:bottom="851" w:left="709" w:header="709" w:footer="708" w:gutter="0"/>
          <w:cols w:space="708"/>
          <w:docGrid w:linePitch="360"/>
        </w:sectPr>
      </w:pPr>
    </w:p>
    <w:p w14:paraId="4A7C520A" w14:textId="60D9DE6B" w:rsidR="00F648B8" w:rsidRPr="00B53A52" w:rsidRDefault="00071728" w:rsidP="004C11C0">
      <w:pPr>
        <w:pStyle w:val="20"/>
        <w:widowControl w:val="0"/>
        <w:numPr>
          <w:ilvl w:val="0"/>
          <w:numId w:val="0"/>
        </w:numPr>
        <w:spacing w:before="0" w:line="240" w:lineRule="auto"/>
        <w:ind w:firstLine="709"/>
        <w:rPr>
          <w:sz w:val="28"/>
          <w:szCs w:val="28"/>
        </w:rPr>
      </w:pPr>
      <w:bookmarkStart w:id="64" w:name="_Toc98499576"/>
      <w:r w:rsidRPr="00B53A52">
        <w:rPr>
          <w:sz w:val="28"/>
          <w:szCs w:val="28"/>
        </w:rPr>
        <w:t xml:space="preserve">5.9. </w:t>
      </w:r>
      <w:r w:rsidR="00F648B8" w:rsidRPr="00B53A52">
        <w:rPr>
          <w:sz w:val="28"/>
          <w:szCs w:val="28"/>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64"/>
      <w:r w:rsidR="002F0F82" w:rsidRPr="00B53A52">
        <w:rPr>
          <w:sz w:val="28"/>
          <w:szCs w:val="28"/>
        </w:rPr>
        <w:t>.</w:t>
      </w:r>
    </w:p>
    <w:p w14:paraId="1E64135D" w14:textId="77777777" w:rsidR="00F648B8" w:rsidRPr="00B53A52" w:rsidRDefault="00F648B8" w:rsidP="002F0F82">
      <w:pPr>
        <w:spacing w:line="240" w:lineRule="auto"/>
        <w:rPr>
          <w:sz w:val="28"/>
          <w:szCs w:val="28"/>
        </w:rPr>
      </w:pPr>
      <w:r w:rsidRPr="00B53A52">
        <w:rPr>
          <w:sz w:val="28"/>
          <w:szCs w:val="28"/>
        </w:rPr>
        <w:t xml:space="preserve">Изменение установленной мощности </w:t>
      </w:r>
      <w:proofErr w:type="spellStart"/>
      <w:r w:rsidRPr="00B53A52">
        <w:rPr>
          <w:sz w:val="28"/>
          <w:szCs w:val="28"/>
        </w:rPr>
        <w:t>Аганской</w:t>
      </w:r>
      <w:proofErr w:type="spellEnd"/>
      <w:r w:rsidRPr="00B53A52">
        <w:rPr>
          <w:sz w:val="28"/>
          <w:szCs w:val="28"/>
        </w:rPr>
        <w:t xml:space="preserve"> котельной не предполагается, ввиду того, что существующей мощности достаточно для обеспечения существующих и перспективных потребителей тепловой энергией, а также для покрытия резервного и аварийного запаса мощности. Существующая установленная мощность котельной </w:t>
      </w:r>
      <w:r w:rsidR="002F0F82" w:rsidRPr="00B53A52">
        <w:rPr>
          <w:rFonts w:cs="Times New Roman"/>
          <w:sz w:val="28"/>
          <w:szCs w:val="28"/>
        </w:rPr>
        <w:t>‒</w:t>
      </w:r>
      <w:r w:rsidR="002F0F82" w:rsidRPr="00B53A52">
        <w:rPr>
          <w:sz w:val="28"/>
          <w:szCs w:val="28"/>
        </w:rPr>
        <w:t xml:space="preserve"> </w:t>
      </w:r>
      <w:r w:rsidRPr="00B53A52">
        <w:rPr>
          <w:sz w:val="28"/>
          <w:szCs w:val="28"/>
        </w:rPr>
        <w:t>5,16 Гкал/ч.</w:t>
      </w:r>
    </w:p>
    <w:p w14:paraId="0047A670" w14:textId="77777777" w:rsidR="00F648B8" w:rsidRPr="00B53A52" w:rsidRDefault="00F648B8" w:rsidP="002F0F82">
      <w:pPr>
        <w:spacing w:line="240" w:lineRule="auto"/>
        <w:rPr>
          <w:sz w:val="28"/>
          <w:szCs w:val="28"/>
        </w:rPr>
      </w:pPr>
      <w:r w:rsidRPr="00B53A52">
        <w:rPr>
          <w:sz w:val="28"/>
          <w:szCs w:val="28"/>
        </w:rPr>
        <w:t>Вопрос тепловых балансов будет ежегодно рассматриваться на этапе дальнейшей актуализации проекта схемы теплоснабжения. На этом этапе ежегодно представляется возможность внесения при необходимости корректировок и предложений по изменениям перспективной установленной тепловой мощности тепловых источников и их зон действия с учетом возможных и произошедших изменений.</w:t>
      </w:r>
    </w:p>
    <w:p w14:paraId="57C8CD62" w14:textId="6C3C501A" w:rsidR="00F648B8" w:rsidRPr="00B53A52" w:rsidRDefault="00071728" w:rsidP="004C11C0">
      <w:pPr>
        <w:pStyle w:val="20"/>
        <w:widowControl w:val="0"/>
        <w:numPr>
          <w:ilvl w:val="0"/>
          <w:numId w:val="0"/>
        </w:numPr>
        <w:spacing w:before="0" w:line="240" w:lineRule="auto"/>
        <w:ind w:firstLine="709"/>
        <w:rPr>
          <w:sz w:val="28"/>
          <w:szCs w:val="28"/>
        </w:rPr>
      </w:pPr>
      <w:bookmarkStart w:id="65" w:name="_Toc98499577"/>
      <w:r w:rsidRPr="00B53A52">
        <w:rPr>
          <w:sz w:val="28"/>
          <w:szCs w:val="28"/>
        </w:rPr>
        <w:t xml:space="preserve">5.10. </w:t>
      </w:r>
      <w:r w:rsidR="00F648B8" w:rsidRPr="00B53A52">
        <w:rPr>
          <w:sz w:val="28"/>
          <w:szCs w:val="28"/>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65"/>
      <w:r w:rsidR="002F0F82" w:rsidRPr="00B53A52">
        <w:rPr>
          <w:sz w:val="28"/>
          <w:szCs w:val="28"/>
        </w:rPr>
        <w:t>.</w:t>
      </w:r>
    </w:p>
    <w:p w14:paraId="4D7C195F" w14:textId="4D6EE029" w:rsidR="00F648B8" w:rsidRPr="00B53A52" w:rsidRDefault="00F648B8" w:rsidP="002F0F82">
      <w:pPr>
        <w:spacing w:line="240" w:lineRule="auto"/>
        <w:rPr>
          <w:sz w:val="28"/>
          <w:szCs w:val="28"/>
        </w:rPr>
      </w:pPr>
      <w:r w:rsidRPr="00B53A52">
        <w:rPr>
          <w:sz w:val="28"/>
          <w:szCs w:val="28"/>
        </w:rPr>
        <w:t>Возобновляемые источники энергии (</w:t>
      </w:r>
      <w:r w:rsidR="002F0F82" w:rsidRPr="00B53A52">
        <w:rPr>
          <w:sz w:val="28"/>
          <w:szCs w:val="28"/>
        </w:rPr>
        <w:t xml:space="preserve">далее </w:t>
      </w:r>
      <w:r w:rsidR="002F0F82" w:rsidRPr="00B53A52">
        <w:rPr>
          <w:rFonts w:cs="Times New Roman"/>
          <w:sz w:val="28"/>
          <w:szCs w:val="28"/>
        </w:rPr>
        <w:t>‒</w:t>
      </w:r>
      <w:r w:rsidR="002F0F82" w:rsidRPr="00B53A52">
        <w:rPr>
          <w:sz w:val="28"/>
          <w:szCs w:val="28"/>
        </w:rPr>
        <w:t xml:space="preserve"> </w:t>
      </w:r>
      <w:r w:rsidRPr="00B53A52">
        <w:rPr>
          <w:sz w:val="28"/>
          <w:szCs w:val="28"/>
        </w:rPr>
        <w:t xml:space="preserve">ВИЭ) следует рассматривать не только как вынужденную замену имеющих тенденцию </w:t>
      </w:r>
      <w:r w:rsidR="002F0F82" w:rsidRPr="00B53A52">
        <w:rPr>
          <w:sz w:val="28"/>
          <w:szCs w:val="28"/>
        </w:rPr>
        <w:t xml:space="preserve">              </w:t>
      </w:r>
      <w:r w:rsidRPr="00B53A52">
        <w:rPr>
          <w:sz w:val="28"/>
          <w:szCs w:val="28"/>
        </w:rPr>
        <w:t xml:space="preserve">к быстрому исчерпанию ископаемых органических топлив, прежде всего нефти и газа, а как экономически и экологически обоснованную замену органического топлива там, где уже в настоящее время имеются все условия для использования новых нетрадиционных источников </w:t>
      </w:r>
      <w:r w:rsidR="002F0F82" w:rsidRPr="00B53A52">
        <w:rPr>
          <w:rFonts w:cs="Times New Roman"/>
          <w:sz w:val="28"/>
          <w:szCs w:val="28"/>
        </w:rPr>
        <w:t>‒</w:t>
      </w:r>
      <w:r w:rsidRPr="00B53A52">
        <w:rPr>
          <w:sz w:val="28"/>
          <w:szCs w:val="28"/>
        </w:rPr>
        <w:t xml:space="preserve"> ВИЭ. Хотя масштабы использования ВИЭ сегодня еще невелики (в России они не превосходят </w:t>
      </w:r>
      <w:r w:rsidR="002F0F82" w:rsidRPr="00B53A52">
        <w:rPr>
          <w:sz w:val="28"/>
          <w:szCs w:val="28"/>
        </w:rPr>
        <w:t xml:space="preserve">                      </w:t>
      </w:r>
      <w:r w:rsidRPr="00B53A52">
        <w:rPr>
          <w:sz w:val="28"/>
          <w:szCs w:val="28"/>
        </w:rPr>
        <w:t>0</w:t>
      </w:r>
      <w:r w:rsidR="00C33627" w:rsidRPr="00B53A52">
        <w:rPr>
          <w:sz w:val="28"/>
          <w:szCs w:val="28"/>
        </w:rPr>
        <w:t>,5</w:t>
      </w:r>
      <w:r w:rsidRPr="00B53A52">
        <w:rPr>
          <w:sz w:val="28"/>
          <w:szCs w:val="28"/>
        </w:rPr>
        <w:t>%), ученые полагают, что время начала интенсивного и крупномасштабного внедрения ВИЭ в энергетику многих стран уже пришло</w:t>
      </w:r>
      <w:r w:rsidR="001364E7" w:rsidRPr="00B53A52">
        <w:rPr>
          <w:sz w:val="28"/>
          <w:szCs w:val="28"/>
        </w:rPr>
        <w:t xml:space="preserve"> </w:t>
      </w:r>
      <w:r w:rsidRPr="00B53A52">
        <w:rPr>
          <w:sz w:val="28"/>
          <w:szCs w:val="28"/>
        </w:rPr>
        <w:t xml:space="preserve"> и к середине XXI в. их доля в производстве энергии (тепловой и электрической) может достигнуть 35–40%.</w:t>
      </w:r>
    </w:p>
    <w:p w14:paraId="2CE62189" w14:textId="319A6FBE" w:rsidR="00F648B8" w:rsidRPr="00B53A52" w:rsidRDefault="00F648B8" w:rsidP="002F0F82">
      <w:pPr>
        <w:spacing w:line="240" w:lineRule="auto"/>
        <w:rPr>
          <w:sz w:val="28"/>
          <w:szCs w:val="28"/>
        </w:rPr>
      </w:pPr>
      <w:r w:rsidRPr="00B53A52">
        <w:rPr>
          <w:sz w:val="28"/>
          <w:szCs w:val="28"/>
        </w:rPr>
        <w:t>Необходимость использования ВИЭ в экономике развитых стран диктуется не только ограниченными запасами ископаемых топлив, но и требованиями уменьшить выброс в атмосферу парниковых газов, прежде всего диоксида углерода. Расширение потребления ВИЭ с учетом того, что использование почти всех из них не сопровождается эмиссией СО2, позволит не только глобально снизить масштабы выброса СО2, но и не ограничивать в недалеком будущем производство энергии, так как ВИЭ, например, солнечного происхождения, не вносят, по существу, дополнительного энергетического вклада в тепловой баланс планеты.</w:t>
      </w:r>
    </w:p>
    <w:p w14:paraId="13A15E50" w14:textId="77777777" w:rsidR="00F648B8" w:rsidRPr="00B53A52" w:rsidRDefault="00F648B8" w:rsidP="002F0F82">
      <w:pPr>
        <w:spacing w:line="240" w:lineRule="auto"/>
        <w:rPr>
          <w:sz w:val="28"/>
          <w:szCs w:val="28"/>
        </w:rPr>
      </w:pPr>
      <w:r w:rsidRPr="00B53A52">
        <w:rPr>
          <w:sz w:val="28"/>
          <w:szCs w:val="28"/>
        </w:rPr>
        <w:t xml:space="preserve">Государственная политика в сфере повышения энергетической эффективности электро- и теплоэнергетики на основе использования ВИЭ является составной частью энергетической политики Российской Федерации. Объем технически доступных ресурсов </w:t>
      </w:r>
      <w:r w:rsidR="00CB5E0A" w:rsidRPr="00B53A52">
        <w:rPr>
          <w:sz w:val="28"/>
          <w:szCs w:val="28"/>
        </w:rPr>
        <w:t>ВИЭ</w:t>
      </w:r>
      <w:r w:rsidRPr="00B53A52">
        <w:rPr>
          <w:sz w:val="28"/>
          <w:szCs w:val="28"/>
        </w:rPr>
        <w:t xml:space="preserve"> в Российской Федерации эквивалентен не менее 4,6 млрд. тонн условного топлива.</w:t>
      </w:r>
    </w:p>
    <w:p w14:paraId="30ABD8DD" w14:textId="77777777" w:rsidR="00F648B8" w:rsidRPr="00B53A52" w:rsidRDefault="00F648B8" w:rsidP="002F0F82">
      <w:pPr>
        <w:spacing w:line="240" w:lineRule="auto"/>
        <w:rPr>
          <w:sz w:val="28"/>
          <w:szCs w:val="28"/>
        </w:rPr>
      </w:pPr>
      <w:r w:rsidRPr="00B53A52">
        <w:rPr>
          <w:sz w:val="28"/>
          <w:szCs w:val="28"/>
        </w:rPr>
        <w:t>Масштабы вовлечения в топливно-энергетический баланс ВИЭ зависят не только от решения технических задач их использования, но и в значительной мере от экономической их оценки и методологического подхода к определению их эффективности. В 2013 году Правительством Р</w:t>
      </w:r>
      <w:r w:rsidR="00CB5E0A" w:rsidRPr="00B53A52">
        <w:rPr>
          <w:sz w:val="28"/>
          <w:szCs w:val="28"/>
        </w:rPr>
        <w:t xml:space="preserve">оссийской </w:t>
      </w:r>
      <w:r w:rsidRPr="00B53A52">
        <w:rPr>
          <w:sz w:val="28"/>
          <w:szCs w:val="28"/>
        </w:rPr>
        <w:t>Ф</w:t>
      </w:r>
      <w:r w:rsidR="00CB5E0A" w:rsidRPr="00B53A52">
        <w:rPr>
          <w:sz w:val="28"/>
          <w:szCs w:val="28"/>
        </w:rPr>
        <w:t>едерации</w:t>
      </w:r>
      <w:r w:rsidRPr="00B53A52">
        <w:rPr>
          <w:sz w:val="28"/>
          <w:szCs w:val="28"/>
        </w:rPr>
        <w:t xml:space="preserve"> были утверждены механизмы поддержки проектов ВИЭ на оптовом рынке: на специальном конкурсе, проводимом некоммерческим партнерством «Совет рынка», отбираются проекты, инвесторы которых получат гарантированный возврат вложенных средств: при соблюдении всех условий можно получить возврат капитала в течение </w:t>
      </w:r>
      <w:r w:rsidR="00CB5E0A" w:rsidRPr="00B53A52">
        <w:rPr>
          <w:sz w:val="28"/>
          <w:szCs w:val="28"/>
        </w:rPr>
        <w:t>15 лет с базовой доходностью 14</w:t>
      </w:r>
      <w:r w:rsidRPr="00B53A52">
        <w:rPr>
          <w:sz w:val="28"/>
          <w:szCs w:val="28"/>
        </w:rPr>
        <w:t>% годовых.</w:t>
      </w:r>
    </w:p>
    <w:p w14:paraId="4BAB59CC" w14:textId="77777777" w:rsidR="00F648B8" w:rsidRPr="00B53A52" w:rsidRDefault="00F648B8" w:rsidP="002F0F82">
      <w:pPr>
        <w:spacing w:line="240" w:lineRule="auto"/>
        <w:rPr>
          <w:sz w:val="28"/>
          <w:szCs w:val="28"/>
        </w:rPr>
      </w:pPr>
      <w:r w:rsidRPr="00B53A52">
        <w:rPr>
          <w:sz w:val="28"/>
          <w:szCs w:val="28"/>
        </w:rPr>
        <w:t>Эффект использования ВИЭ состоит не только в производстве энергии, но и в сохранении при этом топлива, поэтому полезный результат</w:t>
      </w:r>
      <w:r w:rsidR="00CB5E0A" w:rsidRPr="00B53A52">
        <w:rPr>
          <w:sz w:val="28"/>
          <w:szCs w:val="28"/>
        </w:rPr>
        <w:t xml:space="preserve">                                   </w:t>
      </w:r>
      <w:r w:rsidRPr="00B53A52">
        <w:rPr>
          <w:sz w:val="28"/>
          <w:szCs w:val="28"/>
        </w:rPr>
        <w:t xml:space="preserve"> от использования ВИЭ представляется в виде суммы полученной энергии </w:t>
      </w:r>
      <w:r w:rsidR="00CB5E0A" w:rsidRPr="00B53A52">
        <w:rPr>
          <w:sz w:val="28"/>
          <w:szCs w:val="28"/>
        </w:rPr>
        <w:t xml:space="preserve">                           </w:t>
      </w:r>
      <w:r w:rsidRPr="00B53A52">
        <w:rPr>
          <w:sz w:val="28"/>
          <w:szCs w:val="28"/>
        </w:rPr>
        <w:t>и сохраненного топлива.</w:t>
      </w:r>
    </w:p>
    <w:p w14:paraId="07A0B3D7" w14:textId="77777777" w:rsidR="00F648B8" w:rsidRPr="00B53A52" w:rsidRDefault="00F648B8" w:rsidP="002F0F82">
      <w:pPr>
        <w:spacing w:line="240" w:lineRule="auto"/>
        <w:rPr>
          <w:sz w:val="28"/>
          <w:szCs w:val="28"/>
        </w:rPr>
      </w:pPr>
      <w:r w:rsidRPr="00B53A52">
        <w:rPr>
          <w:sz w:val="28"/>
          <w:szCs w:val="28"/>
        </w:rPr>
        <w:t xml:space="preserve">К </w:t>
      </w:r>
      <w:r w:rsidR="00CB5E0A" w:rsidRPr="00B53A52">
        <w:rPr>
          <w:sz w:val="28"/>
          <w:szCs w:val="28"/>
        </w:rPr>
        <w:t>ВИЭ</w:t>
      </w:r>
      <w:r w:rsidRPr="00B53A52">
        <w:rPr>
          <w:sz w:val="28"/>
          <w:szCs w:val="28"/>
        </w:rPr>
        <w:t xml:space="preserve"> в современной мировой практике относят: солнечную, ветровую, геотермальную, гидравлическую энергии, энергию морских течений, волн, приливов, температурного градиента морской воды, разности температур между воздушной массой</w:t>
      </w:r>
      <w:r w:rsidR="00CB5E0A" w:rsidRPr="00B53A52">
        <w:rPr>
          <w:sz w:val="28"/>
          <w:szCs w:val="28"/>
        </w:rPr>
        <w:t xml:space="preserve"> </w:t>
      </w:r>
      <w:r w:rsidRPr="00B53A52">
        <w:rPr>
          <w:sz w:val="28"/>
          <w:szCs w:val="28"/>
        </w:rPr>
        <w:t>и океаном, тепла Земли, биомассу животного, растительного и бытового происхождения.</w:t>
      </w:r>
    </w:p>
    <w:p w14:paraId="3B1FF295" w14:textId="77777777" w:rsidR="00F648B8" w:rsidRPr="00B53A52" w:rsidRDefault="00F648B8" w:rsidP="002F0F82">
      <w:pPr>
        <w:spacing w:line="240" w:lineRule="auto"/>
        <w:rPr>
          <w:sz w:val="28"/>
          <w:szCs w:val="28"/>
        </w:rPr>
      </w:pPr>
      <w:r w:rsidRPr="00B53A52">
        <w:rPr>
          <w:sz w:val="28"/>
          <w:szCs w:val="28"/>
        </w:rPr>
        <w:t>В настоящее время для целей энергетического снабжения наиболее распространено использование ветровой и солнечной энергий.</w:t>
      </w:r>
    </w:p>
    <w:p w14:paraId="53AA0FCD" w14:textId="77777777" w:rsidR="00F648B8" w:rsidRPr="00B53A52" w:rsidRDefault="00F648B8" w:rsidP="002F0F82">
      <w:pPr>
        <w:spacing w:line="240" w:lineRule="auto"/>
        <w:rPr>
          <w:sz w:val="28"/>
          <w:szCs w:val="28"/>
        </w:rPr>
      </w:pPr>
      <w:r w:rsidRPr="00B53A52">
        <w:rPr>
          <w:sz w:val="28"/>
          <w:szCs w:val="28"/>
        </w:rPr>
        <w:t xml:space="preserve">Технический потенциал ветровой энергии России оценивается свыше </w:t>
      </w:r>
      <w:r w:rsidR="00CB5E0A" w:rsidRPr="00B53A52">
        <w:rPr>
          <w:sz w:val="28"/>
          <w:szCs w:val="28"/>
        </w:rPr>
        <w:t xml:space="preserve">   </w:t>
      </w:r>
      <w:r w:rsidRPr="00B53A52">
        <w:rPr>
          <w:sz w:val="28"/>
          <w:szCs w:val="28"/>
        </w:rPr>
        <w:t>50 000 млрд</w:t>
      </w:r>
      <w:r w:rsidR="00CB5E0A" w:rsidRPr="00B53A52">
        <w:rPr>
          <w:sz w:val="28"/>
          <w:szCs w:val="28"/>
        </w:rPr>
        <w:t>.</w:t>
      </w:r>
      <w:r w:rsidRPr="00B53A52">
        <w:rPr>
          <w:sz w:val="28"/>
          <w:szCs w:val="28"/>
        </w:rPr>
        <w:t xml:space="preserve"> </w:t>
      </w:r>
      <w:proofErr w:type="spellStart"/>
      <w:r w:rsidRPr="00B53A52">
        <w:rPr>
          <w:sz w:val="28"/>
          <w:szCs w:val="28"/>
        </w:rPr>
        <w:t>кВт</w:t>
      </w:r>
      <w:r w:rsidRPr="00B53A52">
        <w:rPr>
          <w:rFonts w:ascii="Cambria Math" w:hAnsi="Cambria Math" w:cs="Cambria Math"/>
          <w:sz w:val="28"/>
          <w:szCs w:val="28"/>
        </w:rPr>
        <w:t>⋅</w:t>
      </w:r>
      <w:r w:rsidRPr="00B53A52">
        <w:rPr>
          <w:sz w:val="28"/>
          <w:szCs w:val="28"/>
        </w:rPr>
        <w:t>ч</w:t>
      </w:r>
      <w:proofErr w:type="spellEnd"/>
      <w:r w:rsidRPr="00B53A52">
        <w:rPr>
          <w:sz w:val="28"/>
          <w:szCs w:val="28"/>
        </w:rPr>
        <w:t>/год. Экономический потенциал составляет примерно</w:t>
      </w:r>
      <w:r w:rsidR="00CB5E0A" w:rsidRPr="00B53A52">
        <w:rPr>
          <w:sz w:val="28"/>
          <w:szCs w:val="28"/>
        </w:rPr>
        <w:t xml:space="preserve">                  </w:t>
      </w:r>
      <w:r w:rsidRPr="00B53A52">
        <w:rPr>
          <w:sz w:val="28"/>
          <w:szCs w:val="28"/>
        </w:rPr>
        <w:t xml:space="preserve"> 260 млрд</w:t>
      </w:r>
      <w:r w:rsidR="00CB5E0A" w:rsidRPr="00B53A52">
        <w:rPr>
          <w:sz w:val="28"/>
          <w:szCs w:val="28"/>
        </w:rPr>
        <w:t>.</w:t>
      </w:r>
      <w:r w:rsidRPr="00B53A52">
        <w:rPr>
          <w:sz w:val="28"/>
          <w:szCs w:val="28"/>
        </w:rPr>
        <w:t xml:space="preserve"> </w:t>
      </w:r>
      <w:proofErr w:type="spellStart"/>
      <w:r w:rsidRPr="00B53A52">
        <w:rPr>
          <w:sz w:val="28"/>
          <w:szCs w:val="28"/>
        </w:rPr>
        <w:t>кВт</w:t>
      </w:r>
      <w:r w:rsidRPr="00B53A52">
        <w:rPr>
          <w:rFonts w:ascii="Cambria Math" w:hAnsi="Cambria Math" w:cs="Cambria Math"/>
          <w:sz w:val="28"/>
          <w:szCs w:val="28"/>
        </w:rPr>
        <w:t>⋅</w:t>
      </w:r>
      <w:r w:rsidRPr="00B53A52">
        <w:rPr>
          <w:sz w:val="28"/>
          <w:szCs w:val="28"/>
        </w:rPr>
        <w:t>ч</w:t>
      </w:r>
      <w:proofErr w:type="spellEnd"/>
      <w:r w:rsidRPr="00B53A52">
        <w:rPr>
          <w:sz w:val="28"/>
          <w:szCs w:val="28"/>
        </w:rPr>
        <w:t xml:space="preserve">/год, то есть около 30 процентов производства электроэнергии всеми электростанциями России. Энергетические ветровые зоны в России расположены, в основном, на побережье и островах Северного Ледовитого океана от Кольского полуострова до Камчатки, в районах Нижней и Средней Волги и Дона, </w:t>
      </w:r>
      <w:r w:rsidR="00CB5E0A" w:rsidRPr="00B53A52">
        <w:rPr>
          <w:sz w:val="28"/>
          <w:szCs w:val="28"/>
        </w:rPr>
        <w:t xml:space="preserve">на </w:t>
      </w:r>
      <w:r w:rsidRPr="00B53A52">
        <w:rPr>
          <w:sz w:val="28"/>
          <w:szCs w:val="28"/>
        </w:rPr>
        <w:t>побережье Каспийского, Охотского, Баренцева, Балтийского, Чёрного и Азовского морей. Отдельные ветровые зоны расположены</w:t>
      </w:r>
      <w:r w:rsidR="00CB5E0A" w:rsidRPr="00B53A52">
        <w:rPr>
          <w:sz w:val="28"/>
          <w:szCs w:val="28"/>
        </w:rPr>
        <w:t xml:space="preserve">                               </w:t>
      </w:r>
      <w:r w:rsidRPr="00B53A52">
        <w:rPr>
          <w:sz w:val="28"/>
          <w:szCs w:val="28"/>
        </w:rPr>
        <w:t xml:space="preserve"> в Карелии, на Алтае, в Туве, на Байкале. Максимальная средняя скорость ветра в этих районах приходится на осенне-зимний период </w:t>
      </w:r>
      <w:r w:rsidR="00CB5E0A" w:rsidRPr="00B53A52">
        <w:rPr>
          <w:rFonts w:cs="Times New Roman"/>
          <w:sz w:val="28"/>
          <w:szCs w:val="28"/>
        </w:rPr>
        <w:t>‒</w:t>
      </w:r>
      <w:r w:rsidRPr="00B53A52">
        <w:rPr>
          <w:sz w:val="28"/>
          <w:szCs w:val="28"/>
        </w:rPr>
        <w:t xml:space="preserve"> период наибольшей потребности в электроэнергии и тепле. Около 30% экономического потенциала ветроэнергетики сосредоточено на Дальнем Востоке, 14</w:t>
      </w:r>
      <w:r w:rsidR="00CB5E0A" w:rsidRPr="00B53A52">
        <w:rPr>
          <w:sz w:val="28"/>
          <w:szCs w:val="28"/>
        </w:rPr>
        <w:t xml:space="preserve">% </w:t>
      </w:r>
      <w:r w:rsidR="00CB5E0A" w:rsidRPr="00B53A52">
        <w:rPr>
          <w:rFonts w:cs="Times New Roman"/>
          <w:sz w:val="28"/>
          <w:szCs w:val="28"/>
        </w:rPr>
        <w:t>‒</w:t>
      </w:r>
      <w:r w:rsidRPr="00B53A52">
        <w:rPr>
          <w:sz w:val="28"/>
          <w:szCs w:val="28"/>
        </w:rPr>
        <w:t xml:space="preserve"> </w:t>
      </w:r>
      <w:r w:rsidR="00CB5E0A" w:rsidRPr="00B53A52">
        <w:rPr>
          <w:sz w:val="28"/>
          <w:szCs w:val="28"/>
        </w:rPr>
        <w:t xml:space="preserve">                       </w:t>
      </w:r>
      <w:r w:rsidRPr="00B53A52">
        <w:rPr>
          <w:sz w:val="28"/>
          <w:szCs w:val="28"/>
        </w:rPr>
        <w:t xml:space="preserve">в Северном экономическом районе, около 16% </w:t>
      </w:r>
      <w:r w:rsidR="00CB5E0A" w:rsidRPr="00B53A52">
        <w:rPr>
          <w:rFonts w:cs="Times New Roman"/>
          <w:sz w:val="28"/>
          <w:szCs w:val="28"/>
        </w:rPr>
        <w:t>‒</w:t>
      </w:r>
      <w:r w:rsidRPr="00B53A52">
        <w:rPr>
          <w:sz w:val="28"/>
          <w:szCs w:val="28"/>
        </w:rPr>
        <w:t xml:space="preserve"> в Западной и Восточной Сибири. Суммарная установленная мощность ветровых электростанций в стране на 2015 год составляет 18 МВт.</w:t>
      </w:r>
    </w:p>
    <w:p w14:paraId="3E2D04DD" w14:textId="77777777" w:rsidR="00F648B8" w:rsidRPr="00B53A52" w:rsidRDefault="00F648B8" w:rsidP="002F0F82">
      <w:pPr>
        <w:spacing w:line="240" w:lineRule="auto"/>
        <w:rPr>
          <w:sz w:val="28"/>
          <w:szCs w:val="28"/>
        </w:rPr>
      </w:pPr>
      <w:r w:rsidRPr="00B53A52">
        <w:rPr>
          <w:sz w:val="28"/>
          <w:szCs w:val="28"/>
        </w:rPr>
        <w:t xml:space="preserve">Российские проекты в сфере солнечной энергетики остались без изменений, и планы по их реализации не откладываются. К тому же с помощью государственной поддержки в этот же период может быть дан старт развитию торфяной энергетики. Минэнерго уже разработало законопроект </w:t>
      </w:r>
      <w:r w:rsidR="00CB5E0A" w:rsidRPr="00B53A52">
        <w:rPr>
          <w:sz w:val="28"/>
          <w:szCs w:val="28"/>
        </w:rPr>
        <w:t xml:space="preserve">               </w:t>
      </w:r>
      <w:r w:rsidRPr="00B53A52">
        <w:rPr>
          <w:sz w:val="28"/>
          <w:szCs w:val="28"/>
        </w:rPr>
        <w:t xml:space="preserve">о включении торфа в список </w:t>
      </w:r>
      <w:r w:rsidR="00CB5E0A" w:rsidRPr="00B53A52">
        <w:rPr>
          <w:sz w:val="28"/>
          <w:szCs w:val="28"/>
        </w:rPr>
        <w:t>ВИЭ</w:t>
      </w:r>
      <w:r w:rsidRPr="00B53A52">
        <w:rPr>
          <w:sz w:val="28"/>
          <w:szCs w:val="28"/>
        </w:rPr>
        <w:t xml:space="preserve">, поддержка которых предусмотрена </w:t>
      </w:r>
      <w:r w:rsidR="00CB5E0A" w:rsidRPr="00B53A52">
        <w:rPr>
          <w:sz w:val="28"/>
          <w:szCs w:val="28"/>
        </w:rPr>
        <w:t xml:space="preserve">                         </w:t>
      </w:r>
      <w:r w:rsidRPr="00B53A52">
        <w:rPr>
          <w:sz w:val="28"/>
          <w:szCs w:val="28"/>
        </w:rPr>
        <w:t>на розничном рынке электроэнергии.</w:t>
      </w:r>
    </w:p>
    <w:p w14:paraId="60206082" w14:textId="77777777" w:rsidR="00F648B8" w:rsidRPr="00B53A52" w:rsidRDefault="00F648B8" w:rsidP="002F0F82">
      <w:pPr>
        <w:spacing w:line="240" w:lineRule="auto"/>
        <w:rPr>
          <w:sz w:val="28"/>
          <w:szCs w:val="28"/>
        </w:rPr>
      </w:pPr>
      <w:r w:rsidRPr="00B53A52">
        <w:rPr>
          <w:sz w:val="28"/>
          <w:szCs w:val="28"/>
        </w:rPr>
        <w:t>Мощности по генерированию «чистой» электроэнергии каждый год растут быстрее, чем мощности для угля, газа и нефти вместе взятых. Она становится все более конкурентоспособной: после того как ветряная или солнечная электростанция построена, себестоимость производства дополнительной единицы продукции близка к нулю, тогда как газовым и угольным станциям требуется топливо.</w:t>
      </w:r>
    </w:p>
    <w:p w14:paraId="55234D57" w14:textId="2640FDF9" w:rsidR="00F648B8" w:rsidRPr="00B53A52" w:rsidRDefault="00F648B8" w:rsidP="002F0F82">
      <w:pPr>
        <w:spacing w:line="240" w:lineRule="auto"/>
        <w:rPr>
          <w:sz w:val="28"/>
          <w:szCs w:val="28"/>
        </w:rPr>
      </w:pPr>
      <w:r w:rsidRPr="00B53A52">
        <w:rPr>
          <w:sz w:val="28"/>
          <w:szCs w:val="28"/>
        </w:rPr>
        <w:t>При актуализации схемы теплоснабжения с</w:t>
      </w:r>
      <w:r w:rsidR="00CB5E0A" w:rsidRPr="00B53A52">
        <w:rPr>
          <w:sz w:val="28"/>
          <w:szCs w:val="28"/>
        </w:rPr>
        <w:t>.</w:t>
      </w:r>
      <w:r w:rsidRPr="00B53A52">
        <w:rPr>
          <w:sz w:val="28"/>
          <w:szCs w:val="28"/>
        </w:rPr>
        <w:t>п</w:t>
      </w:r>
      <w:r w:rsidR="00CB5E0A" w:rsidRPr="00B53A52">
        <w:rPr>
          <w:sz w:val="28"/>
          <w:szCs w:val="28"/>
        </w:rPr>
        <w:t>.</w:t>
      </w:r>
      <w:r w:rsidRPr="00B53A52">
        <w:rPr>
          <w:sz w:val="28"/>
          <w:szCs w:val="28"/>
        </w:rPr>
        <w:t xml:space="preserve"> Аган до 20</w:t>
      </w:r>
      <w:r w:rsidR="00036DBB" w:rsidRPr="00B53A52">
        <w:rPr>
          <w:sz w:val="28"/>
          <w:szCs w:val="28"/>
        </w:rPr>
        <w:t>30</w:t>
      </w:r>
      <w:r w:rsidRPr="00B53A52">
        <w:rPr>
          <w:sz w:val="28"/>
          <w:szCs w:val="28"/>
        </w:rPr>
        <w:t xml:space="preserve"> года использование </w:t>
      </w:r>
      <w:r w:rsidR="00CB5E0A" w:rsidRPr="00B53A52">
        <w:rPr>
          <w:sz w:val="28"/>
          <w:szCs w:val="28"/>
        </w:rPr>
        <w:t>ВИЭ</w:t>
      </w:r>
      <w:r w:rsidRPr="00B53A52">
        <w:rPr>
          <w:sz w:val="28"/>
          <w:szCs w:val="28"/>
        </w:rPr>
        <w:t xml:space="preserve"> не рассматривалось.</w:t>
      </w:r>
    </w:p>
    <w:p w14:paraId="465AF4F2" w14:textId="5C486B8D" w:rsidR="00F648B8" w:rsidRPr="00B53A52" w:rsidRDefault="00071728" w:rsidP="004C11C0">
      <w:pPr>
        <w:pStyle w:val="10"/>
        <w:pageBreakBefore/>
        <w:numPr>
          <w:ilvl w:val="0"/>
          <w:numId w:val="0"/>
        </w:numPr>
        <w:tabs>
          <w:tab w:val="left" w:pos="1985"/>
        </w:tabs>
        <w:spacing w:line="240" w:lineRule="auto"/>
        <w:ind w:firstLine="709"/>
        <w:rPr>
          <w:szCs w:val="28"/>
        </w:rPr>
      </w:pPr>
      <w:bookmarkStart w:id="66" w:name="_Toc98499578"/>
      <w:r w:rsidRPr="00B53A52">
        <w:rPr>
          <w:szCs w:val="28"/>
        </w:rPr>
        <w:t xml:space="preserve">Раздел 6. </w:t>
      </w:r>
      <w:r w:rsidR="00F648B8" w:rsidRPr="00B53A52">
        <w:rPr>
          <w:szCs w:val="28"/>
        </w:rPr>
        <w:t>Предложения по строительству, реконструкции и (или) модернизации тепловых сетей</w:t>
      </w:r>
      <w:bookmarkEnd w:id="66"/>
      <w:r w:rsidR="00CB5E0A" w:rsidRPr="00B53A52">
        <w:rPr>
          <w:szCs w:val="28"/>
        </w:rPr>
        <w:t>.</w:t>
      </w:r>
    </w:p>
    <w:p w14:paraId="2A73C8CC" w14:textId="5B5162CE" w:rsidR="00F648B8" w:rsidRPr="00B53A52" w:rsidRDefault="00071728" w:rsidP="004C11C0">
      <w:pPr>
        <w:pStyle w:val="20"/>
        <w:widowControl w:val="0"/>
        <w:numPr>
          <w:ilvl w:val="0"/>
          <w:numId w:val="0"/>
        </w:numPr>
        <w:spacing w:before="0" w:line="240" w:lineRule="auto"/>
        <w:ind w:firstLine="709"/>
        <w:rPr>
          <w:sz w:val="28"/>
          <w:szCs w:val="28"/>
        </w:rPr>
      </w:pPr>
      <w:bookmarkStart w:id="67" w:name="_Toc98499579"/>
      <w:r w:rsidRPr="00B53A52">
        <w:rPr>
          <w:sz w:val="28"/>
          <w:szCs w:val="28"/>
        </w:rPr>
        <w:t xml:space="preserve">6.1. </w:t>
      </w:r>
      <w:r w:rsidR="00F648B8" w:rsidRPr="00B53A52">
        <w:rPr>
          <w:sz w:val="28"/>
          <w:szCs w:val="28"/>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7"/>
      <w:r w:rsidR="00CB5E0A" w:rsidRPr="00B53A52">
        <w:rPr>
          <w:sz w:val="28"/>
          <w:szCs w:val="28"/>
        </w:rPr>
        <w:t>.</w:t>
      </w:r>
    </w:p>
    <w:p w14:paraId="36EB0EA1" w14:textId="39D3134D" w:rsidR="00F648B8" w:rsidRPr="00B53A52" w:rsidRDefault="00F648B8" w:rsidP="00CB5E0A">
      <w:pPr>
        <w:spacing w:line="240" w:lineRule="auto"/>
        <w:rPr>
          <w:sz w:val="28"/>
          <w:szCs w:val="28"/>
        </w:rPr>
      </w:pPr>
      <w:r w:rsidRPr="00B53A52">
        <w:rPr>
          <w:sz w:val="28"/>
          <w:szCs w:val="28"/>
        </w:rPr>
        <w:t xml:space="preserve">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на территории поселка </w:t>
      </w:r>
      <w:proofErr w:type="spellStart"/>
      <w:r w:rsidRPr="00B53A52">
        <w:rPr>
          <w:sz w:val="28"/>
          <w:szCs w:val="28"/>
        </w:rPr>
        <w:t>Аган</w:t>
      </w:r>
      <w:r w:rsidR="00CB5E0A" w:rsidRPr="00B53A52">
        <w:rPr>
          <w:sz w:val="28"/>
          <w:szCs w:val="28"/>
        </w:rPr>
        <w:t>а</w:t>
      </w:r>
      <w:proofErr w:type="spellEnd"/>
      <w:r w:rsidR="00CB5E0A" w:rsidRPr="00B53A52">
        <w:rPr>
          <w:sz w:val="28"/>
          <w:szCs w:val="28"/>
        </w:rPr>
        <w:t xml:space="preserve">                             </w:t>
      </w:r>
      <w:r w:rsidRPr="00B53A52">
        <w:rPr>
          <w:sz w:val="28"/>
          <w:szCs w:val="28"/>
        </w:rPr>
        <w:t xml:space="preserve"> </w:t>
      </w:r>
      <w:r w:rsidR="00C33627" w:rsidRPr="00B53A52">
        <w:rPr>
          <w:sz w:val="28"/>
          <w:szCs w:val="28"/>
        </w:rPr>
        <w:t>не планирую</w:t>
      </w:r>
      <w:r w:rsidRPr="00B53A52">
        <w:rPr>
          <w:sz w:val="28"/>
          <w:szCs w:val="28"/>
        </w:rPr>
        <w:t>тся.</w:t>
      </w:r>
    </w:p>
    <w:p w14:paraId="729D0C21" w14:textId="6ED77932" w:rsidR="00F648B8" w:rsidRPr="00B53A52" w:rsidRDefault="00071728" w:rsidP="004C11C0">
      <w:pPr>
        <w:pStyle w:val="20"/>
        <w:widowControl w:val="0"/>
        <w:numPr>
          <w:ilvl w:val="0"/>
          <w:numId w:val="0"/>
        </w:numPr>
        <w:spacing w:before="0" w:line="240" w:lineRule="auto"/>
        <w:ind w:firstLine="709"/>
        <w:rPr>
          <w:sz w:val="28"/>
          <w:szCs w:val="28"/>
        </w:rPr>
      </w:pPr>
      <w:bookmarkStart w:id="68" w:name="_Toc98499580"/>
      <w:r w:rsidRPr="00B53A52">
        <w:rPr>
          <w:sz w:val="28"/>
          <w:szCs w:val="28"/>
        </w:rPr>
        <w:t xml:space="preserve">6.2. </w:t>
      </w:r>
      <w:r w:rsidR="00F648B8" w:rsidRPr="00B53A52">
        <w:rPr>
          <w:sz w:val="28"/>
          <w:szCs w:val="28"/>
        </w:rPr>
        <w:t xml:space="preserve">Предложения </w:t>
      </w:r>
      <w:r w:rsidR="00CB5E0A" w:rsidRPr="00B53A52">
        <w:rPr>
          <w:sz w:val="28"/>
          <w:szCs w:val="28"/>
        </w:rPr>
        <w:t xml:space="preserve">по </w:t>
      </w:r>
      <w:r w:rsidR="00F648B8" w:rsidRPr="00B53A52">
        <w:rPr>
          <w:sz w:val="28"/>
          <w:szCs w:val="28"/>
        </w:rPr>
        <w:t>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68"/>
      <w:r w:rsidR="00CB5E0A" w:rsidRPr="00B53A52">
        <w:rPr>
          <w:sz w:val="28"/>
          <w:szCs w:val="28"/>
        </w:rPr>
        <w:t>.</w:t>
      </w:r>
    </w:p>
    <w:p w14:paraId="0DE73F6F" w14:textId="77777777" w:rsidR="00F648B8" w:rsidRPr="00B53A52" w:rsidRDefault="00F648B8" w:rsidP="00CB5E0A">
      <w:pPr>
        <w:spacing w:line="240" w:lineRule="auto"/>
        <w:rPr>
          <w:sz w:val="28"/>
          <w:szCs w:val="28"/>
        </w:rPr>
      </w:pPr>
      <w:r w:rsidRPr="00B53A52">
        <w:rPr>
          <w:sz w:val="28"/>
          <w:szCs w:val="28"/>
        </w:rPr>
        <w:t xml:space="preserve">В перспективе развития централизованной системы теплоснабжения поселка </w:t>
      </w:r>
      <w:proofErr w:type="spellStart"/>
      <w:r w:rsidRPr="00B53A52">
        <w:rPr>
          <w:sz w:val="28"/>
          <w:szCs w:val="28"/>
        </w:rPr>
        <w:t>Аган</w:t>
      </w:r>
      <w:r w:rsidR="00CB5E0A" w:rsidRPr="00B53A52">
        <w:rPr>
          <w:sz w:val="28"/>
          <w:szCs w:val="28"/>
        </w:rPr>
        <w:t>а</w:t>
      </w:r>
      <w:proofErr w:type="spellEnd"/>
      <w:r w:rsidRPr="00B53A52">
        <w:rPr>
          <w:sz w:val="28"/>
          <w:szCs w:val="28"/>
        </w:rPr>
        <w:t xml:space="preserve"> предлагаются мероприятия по строительству новых тепловых сетей для подключения к системе теплоснабжения существующих </w:t>
      </w:r>
      <w:r w:rsidR="00CB5E0A" w:rsidRPr="00B53A52">
        <w:rPr>
          <w:sz w:val="28"/>
          <w:szCs w:val="28"/>
        </w:rPr>
        <w:t xml:space="preserve">                                    </w:t>
      </w:r>
      <w:r w:rsidRPr="00B53A52">
        <w:rPr>
          <w:sz w:val="28"/>
          <w:szCs w:val="28"/>
        </w:rPr>
        <w:t>и перспективных объектов капитально</w:t>
      </w:r>
      <w:r w:rsidR="00CB5E0A" w:rsidRPr="00B53A52">
        <w:rPr>
          <w:sz w:val="28"/>
          <w:szCs w:val="28"/>
        </w:rPr>
        <w:t>го</w:t>
      </w:r>
      <w:r w:rsidRPr="00B53A52">
        <w:rPr>
          <w:sz w:val="28"/>
          <w:szCs w:val="28"/>
        </w:rPr>
        <w:t xml:space="preserve"> строительства.</w:t>
      </w:r>
    </w:p>
    <w:p w14:paraId="7B793919" w14:textId="06148A1B" w:rsidR="00F648B8" w:rsidRPr="00B53A52" w:rsidRDefault="00F648B8" w:rsidP="00CB5E0A">
      <w:pPr>
        <w:spacing w:line="240" w:lineRule="auto"/>
        <w:rPr>
          <w:sz w:val="28"/>
          <w:szCs w:val="28"/>
        </w:rPr>
      </w:pPr>
      <w:r w:rsidRPr="00B53A52">
        <w:rPr>
          <w:sz w:val="28"/>
          <w:szCs w:val="28"/>
        </w:rPr>
        <w:t>Подключение существующих объектов к системе централизованного теплосна</w:t>
      </w:r>
      <w:r w:rsidR="00C33627" w:rsidRPr="00B53A52">
        <w:rPr>
          <w:sz w:val="28"/>
          <w:szCs w:val="28"/>
        </w:rPr>
        <w:t>бжения планируется по улицам Тае</w:t>
      </w:r>
      <w:r w:rsidRPr="00B53A52">
        <w:rPr>
          <w:sz w:val="28"/>
          <w:szCs w:val="28"/>
        </w:rPr>
        <w:t>жн</w:t>
      </w:r>
      <w:r w:rsidR="00CB5E0A" w:rsidRPr="00B53A52">
        <w:rPr>
          <w:sz w:val="28"/>
          <w:szCs w:val="28"/>
        </w:rPr>
        <w:t>ой, Лесной</w:t>
      </w:r>
      <w:r w:rsidRPr="00B53A52">
        <w:rPr>
          <w:sz w:val="28"/>
          <w:szCs w:val="28"/>
        </w:rPr>
        <w:t>, Советск</w:t>
      </w:r>
      <w:r w:rsidR="00CB5E0A" w:rsidRPr="00B53A52">
        <w:rPr>
          <w:sz w:val="28"/>
          <w:szCs w:val="28"/>
        </w:rPr>
        <w:t>ой</w:t>
      </w:r>
      <w:r w:rsidRPr="00B53A52">
        <w:rPr>
          <w:sz w:val="28"/>
          <w:szCs w:val="28"/>
        </w:rPr>
        <w:t>, Берегов</w:t>
      </w:r>
      <w:r w:rsidR="00CB5E0A" w:rsidRPr="00B53A52">
        <w:rPr>
          <w:sz w:val="28"/>
          <w:szCs w:val="28"/>
        </w:rPr>
        <w:t>ой</w:t>
      </w:r>
      <w:r w:rsidR="00C33627" w:rsidRPr="00B53A52">
        <w:rPr>
          <w:sz w:val="28"/>
          <w:szCs w:val="28"/>
        </w:rPr>
        <w:t>. Также</w:t>
      </w:r>
      <w:r w:rsidRPr="00B53A52">
        <w:rPr>
          <w:sz w:val="28"/>
          <w:szCs w:val="28"/>
        </w:rPr>
        <w:t xml:space="preserve"> в соответствии с генеральным планом с</w:t>
      </w:r>
      <w:r w:rsidR="00CB5E0A" w:rsidRPr="00B53A52">
        <w:rPr>
          <w:sz w:val="28"/>
          <w:szCs w:val="28"/>
        </w:rPr>
        <w:t>.</w:t>
      </w:r>
      <w:r w:rsidRPr="00B53A52">
        <w:rPr>
          <w:sz w:val="28"/>
          <w:szCs w:val="28"/>
        </w:rPr>
        <w:t>п</w:t>
      </w:r>
      <w:r w:rsidR="00CB5E0A" w:rsidRPr="00B53A52">
        <w:rPr>
          <w:sz w:val="28"/>
          <w:szCs w:val="28"/>
        </w:rPr>
        <w:t>.</w:t>
      </w:r>
      <w:r w:rsidRPr="00B53A52">
        <w:rPr>
          <w:sz w:val="28"/>
          <w:szCs w:val="28"/>
        </w:rPr>
        <w:t xml:space="preserve"> Аган планируется освоение свободных территорий кварталов 01:03:14–01:03:16</w:t>
      </w:r>
      <w:r w:rsidR="00CB5E0A" w:rsidRPr="00B53A52">
        <w:rPr>
          <w:sz w:val="28"/>
          <w:szCs w:val="28"/>
        </w:rPr>
        <w:t xml:space="preserve"> </w:t>
      </w:r>
      <w:r w:rsidRPr="00B53A52">
        <w:rPr>
          <w:sz w:val="28"/>
          <w:szCs w:val="28"/>
        </w:rPr>
        <w:t>в южной части поселка под индивидуальную жилую застройку с приусадебными участками. Данные объекты также предполагают подключение к системе теплоснабжения.</w:t>
      </w:r>
    </w:p>
    <w:p w14:paraId="749061A0" w14:textId="77777777" w:rsidR="00F648B8" w:rsidRPr="00B53A52" w:rsidRDefault="00F648B8" w:rsidP="00CB5E0A">
      <w:pPr>
        <w:spacing w:line="240" w:lineRule="auto"/>
        <w:rPr>
          <w:sz w:val="28"/>
          <w:szCs w:val="28"/>
        </w:rPr>
      </w:pPr>
      <w:r w:rsidRPr="00B53A52">
        <w:rPr>
          <w:sz w:val="28"/>
          <w:szCs w:val="28"/>
        </w:rPr>
        <w:t>Перспективные мероприятия по строительству тепловых сетей для обеспечения перспективных приростов тепловой нагрузки представлены</w:t>
      </w:r>
      <w:r w:rsidR="00CB5E0A" w:rsidRPr="00B53A52">
        <w:rPr>
          <w:sz w:val="28"/>
          <w:szCs w:val="28"/>
        </w:rPr>
        <w:t xml:space="preserve">                                       </w:t>
      </w:r>
      <w:r w:rsidRPr="00B53A52">
        <w:rPr>
          <w:sz w:val="28"/>
          <w:szCs w:val="28"/>
        </w:rPr>
        <w:t xml:space="preserve"> в следующей таблице.</w:t>
      </w:r>
    </w:p>
    <w:p w14:paraId="61FE268B" w14:textId="77777777" w:rsidR="00F648B8" w:rsidRPr="00B53A52" w:rsidRDefault="00F648B8" w:rsidP="00F648B8"/>
    <w:p w14:paraId="6E19803B" w14:textId="30FEEE97" w:rsidR="00F648B8" w:rsidRPr="00B53A52" w:rsidRDefault="00F648B8" w:rsidP="00F648B8">
      <w:pPr>
        <w:pStyle w:val="aa"/>
        <w:rPr>
          <w:b w:val="0"/>
          <w:sz w:val="24"/>
          <w:szCs w:val="24"/>
        </w:rPr>
      </w:pPr>
      <w:bookmarkStart w:id="69" w:name="_Toc98499649"/>
      <w:r w:rsidRPr="00B53A52">
        <w:rPr>
          <w:b w:val="0"/>
          <w:sz w:val="24"/>
          <w:szCs w:val="24"/>
        </w:rPr>
        <w:t xml:space="preserve">Таблица </w:t>
      </w:r>
      <w:r w:rsidR="00036DBB" w:rsidRPr="00B53A52">
        <w:rPr>
          <w:b w:val="0"/>
          <w:sz w:val="24"/>
          <w:szCs w:val="24"/>
        </w:rPr>
        <w:t>6</w:t>
      </w:r>
      <w:r w:rsidRPr="00B53A52">
        <w:rPr>
          <w:b w:val="0"/>
          <w:sz w:val="24"/>
          <w:szCs w:val="24"/>
        </w:rPr>
        <w:t>.</w:t>
      </w:r>
      <w:r w:rsidR="007766B4" w:rsidRPr="00B53A52">
        <w:rPr>
          <w:b w:val="0"/>
          <w:sz w:val="24"/>
          <w:szCs w:val="24"/>
        </w:rPr>
        <w:t>2</w:t>
      </w:r>
      <w:r w:rsidRPr="00B53A52">
        <w:rPr>
          <w:b w:val="0"/>
          <w:sz w:val="24"/>
          <w:szCs w:val="24"/>
        </w:rPr>
        <w:t xml:space="preserve"> – Предложения по строительству тепловых сетей для обеспечения приростов тепловой нагрузки</w:t>
      </w:r>
      <w:bookmarkEnd w:id="69"/>
    </w:p>
    <w:tbl>
      <w:tblPr>
        <w:tblStyle w:val="19"/>
        <w:tblW w:w="5000" w:type="pct"/>
        <w:tblLook w:val="04A0" w:firstRow="1" w:lastRow="0" w:firstColumn="1" w:lastColumn="0" w:noHBand="0" w:noVBand="1"/>
      </w:tblPr>
      <w:tblGrid>
        <w:gridCol w:w="547"/>
        <w:gridCol w:w="4689"/>
        <w:gridCol w:w="2123"/>
        <w:gridCol w:w="1985"/>
      </w:tblGrid>
      <w:tr w:rsidR="00F648B8" w:rsidRPr="00B53A52" w14:paraId="2C099732" w14:textId="77777777" w:rsidTr="00CB5E0A">
        <w:tc>
          <w:tcPr>
            <w:tcW w:w="293" w:type="pct"/>
          </w:tcPr>
          <w:p w14:paraId="63593A30" w14:textId="77777777" w:rsidR="00F648B8" w:rsidRPr="00B53A52" w:rsidRDefault="00F648B8" w:rsidP="00CB5E0A">
            <w:pPr>
              <w:ind w:firstLine="0"/>
              <w:jc w:val="center"/>
              <w:rPr>
                <w:b/>
                <w:sz w:val="20"/>
                <w:szCs w:val="20"/>
              </w:rPr>
            </w:pPr>
            <w:r w:rsidRPr="00B53A52">
              <w:rPr>
                <w:b/>
                <w:sz w:val="20"/>
                <w:szCs w:val="20"/>
              </w:rPr>
              <w:t>№</w:t>
            </w:r>
          </w:p>
          <w:p w14:paraId="711A2CDC" w14:textId="77777777" w:rsidR="00F648B8" w:rsidRPr="00B53A52" w:rsidRDefault="00F648B8" w:rsidP="00CB5E0A">
            <w:pPr>
              <w:ind w:firstLine="0"/>
              <w:jc w:val="center"/>
              <w:rPr>
                <w:b/>
                <w:sz w:val="20"/>
                <w:szCs w:val="20"/>
              </w:rPr>
            </w:pPr>
            <w:r w:rsidRPr="00B53A52">
              <w:rPr>
                <w:b/>
                <w:sz w:val="20"/>
                <w:szCs w:val="20"/>
              </w:rPr>
              <w:t>п/п</w:t>
            </w:r>
          </w:p>
        </w:tc>
        <w:tc>
          <w:tcPr>
            <w:tcW w:w="2509" w:type="pct"/>
          </w:tcPr>
          <w:p w14:paraId="1437E391" w14:textId="77777777" w:rsidR="00F648B8" w:rsidRPr="00B53A52" w:rsidRDefault="00F648B8" w:rsidP="00CB5E0A">
            <w:pPr>
              <w:ind w:firstLine="0"/>
              <w:jc w:val="center"/>
              <w:rPr>
                <w:b/>
                <w:sz w:val="20"/>
                <w:szCs w:val="20"/>
              </w:rPr>
            </w:pPr>
            <w:r w:rsidRPr="00B53A52">
              <w:rPr>
                <w:b/>
                <w:sz w:val="20"/>
                <w:szCs w:val="20"/>
              </w:rPr>
              <w:t>Наименование мероприятия</w:t>
            </w:r>
          </w:p>
        </w:tc>
        <w:tc>
          <w:tcPr>
            <w:tcW w:w="1136" w:type="pct"/>
          </w:tcPr>
          <w:p w14:paraId="3F21FE07" w14:textId="77777777" w:rsidR="00F648B8" w:rsidRPr="00B53A52" w:rsidRDefault="00F648B8" w:rsidP="00CB5E0A">
            <w:pPr>
              <w:ind w:firstLine="0"/>
              <w:jc w:val="center"/>
              <w:rPr>
                <w:b/>
                <w:sz w:val="20"/>
                <w:szCs w:val="20"/>
              </w:rPr>
            </w:pPr>
            <w:r w:rsidRPr="00B53A52">
              <w:rPr>
                <w:b/>
                <w:sz w:val="20"/>
                <w:szCs w:val="20"/>
              </w:rPr>
              <w:t>Диаметр, мм</w:t>
            </w:r>
          </w:p>
        </w:tc>
        <w:tc>
          <w:tcPr>
            <w:tcW w:w="1062" w:type="pct"/>
          </w:tcPr>
          <w:p w14:paraId="161B2FE8" w14:textId="77777777" w:rsidR="00F648B8" w:rsidRPr="00B53A52" w:rsidRDefault="00F648B8" w:rsidP="00CB5E0A">
            <w:pPr>
              <w:ind w:firstLine="0"/>
              <w:jc w:val="center"/>
              <w:rPr>
                <w:b/>
                <w:sz w:val="20"/>
                <w:szCs w:val="20"/>
              </w:rPr>
            </w:pPr>
            <w:r w:rsidRPr="00B53A52">
              <w:rPr>
                <w:b/>
                <w:sz w:val="20"/>
                <w:szCs w:val="20"/>
              </w:rPr>
              <w:t>Протяженность, м</w:t>
            </w:r>
          </w:p>
        </w:tc>
      </w:tr>
      <w:tr w:rsidR="00F648B8" w:rsidRPr="00B53A52" w14:paraId="28434514" w14:textId="77777777" w:rsidTr="00CB5E0A">
        <w:tc>
          <w:tcPr>
            <w:tcW w:w="293" w:type="pct"/>
          </w:tcPr>
          <w:p w14:paraId="06FA30AF" w14:textId="77777777" w:rsidR="00F648B8" w:rsidRPr="00B53A52" w:rsidRDefault="00F648B8" w:rsidP="00CB5E0A">
            <w:pPr>
              <w:ind w:firstLine="0"/>
              <w:jc w:val="center"/>
              <w:rPr>
                <w:sz w:val="20"/>
                <w:szCs w:val="20"/>
              </w:rPr>
            </w:pPr>
            <w:r w:rsidRPr="00B53A52">
              <w:rPr>
                <w:sz w:val="20"/>
                <w:szCs w:val="20"/>
              </w:rPr>
              <w:t>1</w:t>
            </w:r>
            <w:r w:rsidR="00CB5E0A" w:rsidRPr="00B53A52">
              <w:rPr>
                <w:sz w:val="20"/>
                <w:szCs w:val="20"/>
              </w:rPr>
              <w:t>.</w:t>
            </w:r>
          </w:p>
        </w:tc>
        <w:tc>
          <w:tcPr>
            <w:tcW w:w="2509" w:type="pct"/>
          </w:tcPr>
          <w:p w14:paraId="472A630B" w14:textId="77777777" w:rsidR="00F648B8" w:rsidRPr="00B53A52" w:rsidRDefault="00F648B8" w:rsidP="00CB5E0A">
            <w:pPr>
              <w:ind w:firstLine="0"/>
              <w:rPr>
                <w:sz w:val="20"/>
                <w:szCs w:val="20"/>
              </w:rPr>
            </w:pPr>
            <w:r w:rsidRPr="00B53A52">
              <w:rPr>
                <w:sz w:val="20"/>
                <w:szCs w:val="20"/>
              </w:rPr>
              <w:t>Строительство новых сетей теплоснабжения для подключения существующих объектов капитального строительства по ул. Таёжн</w:t>
            </w:r>
            <w:r w:rsidR="00CB5E0A" w:rsidRPr="00B53A52">
              <w:rPr>
                <w:sz w:val="20"/>
                <w:szCs w:val="20"/>
              </w:rPr>
              <w:t>ой</w:t>
            </w:r>
            <w:r w:rsidRPr="00B53A52">
              <w:rPr>
                <w:sz w:val="20"/>
                <w:szCs w:val="20"/>
              </w:rPr>
              <w:t>, Лесн</w:t>
            </w:r>
            <w:r w:rsidR="00CB5E0A" w:rsidRPr="00B53A52">
              <w:rPr>
                <w:sz w:val="20"/>
                <w:szCs w:val="20"/>
              </w:rPr>
              <w:t>ой</w:t>
            </w:r>
          </w:p>
        </w:tc>
        <w:tc>
          <w:tcPr>
            <w:tcW w:w="1136" w:type="pct"/>
          </w:tcPr>
          <w:p w14:paraId="4026830C" w14:textId="77777777" w:rsidR="00F648B8" w:rsidRPr="00B53A52" w:rsidRDefault="00F648B8" w:rsidP="00CB5E0A">
            <w:pPr>
              <w:ind w:firstLine="0"/>
              <w:jc w:val="center"/>
              <w:rPr>
                <w:sz w:val="20"/>
                <w:szCs w:val="20"/>
              </w:rPr>
            </w:pPr>
            <w:r w:rsidRPr="00B53A52">
              <w:rPr>
                <w:sz w:val="20"/>
                <w:szCs w:val="20"/>
              </w:rPr>
              <w:t>50-200</w:t>
            </w:r>
          </w:p>
        </w:tc>
        <w:tc>
          <w:tcPr>
            <w:tcW w:w="1062" w:type="pct"/>
          </w:tcPr>
          <w:p w14:paraId="207E4C56" w14:textId="77777777" w:rsidR="00F648B8" w:rsidRPr="00B53A52" w:rsidRDefault="00F648B8" w:rsidP="00CB5E0A">
            <w:pPr>
              <w:ind w:firstLine="0"/>
              <w:jc w:val="center"/>
              <w:rPr>
                <w:sz w:val="20"/>
                <w:szCs w:val="20"/>
              </w:rPr>
            </w:pPr>
            <w:r w:rsidRPr="00B53A52">
              <w:rPr>
                <w:sz w:val="20"/>
                <w:szCs w:val="20"/>
              </w:rPr>
              <w:t>1037</w:t>
            </w:r>
          </w:p>
        </w:tc>
      </w:tr>
      <w:tr w:rsidR="00F648B8" w:rsidRPr="00B53A52" w14:paraId="77BF116C" w14:textId="77777777" w:rsidTr="00CB5E0A">
        <w:tc>
          <w:tcPr>
            <w:tcW w:w="293" w:type="pct"/>
          </w:tcPr>
          <w:p w14:paraId="37BDCED5" w14:textId="77777777" w:rsidR="00F648B8" w:rsidRPr="00B53A52" w:rsidRDefault="00F648B8" w:rsidP="00CB5E0A">
            <w:pPr>
              <w:ind w:firstLine="0"/>
              <w:jc w:val="center"/>
              <w:rPr>
                <w:sz w:val="20"/>
                <w:szCs w:val="20"/>
              </w:rPr>
            </w:pPr>
            <w:r w:rsidRPr="00B53A52">
              <w:rPr>
                <w:sz w:val="20"/>
                <w:szCs w:val="20"/>
              </w:rPr>
              <w:t>2</w:t>
            </w:r>
            <w:r w:rsidR="00CB5E0A" w:rsidRPr="00B53A52">
              <w:rPr>
                <w:sz w:val="20"/>
                <w:szCs w:val="20"/>
              </w:rPr>
              <w:t>.</w:t>
            </w:r>
          </w:p>
        </w:tc>
        <w:tc>
          <w:tcPr>
            <w:tcW w:w="2509" w:type="pct"/>
          </w:tcPr>
          <w:p w14:paraId="07B48E8F" w14:textId="77777777" w:rsidR="00F648B8" w:rsidRPr="00B53A52" w:rsidRDefault="00F648B8" w:rsidP="00CB5E0A">
            <w:pPr>
              <w:ind w:firstLine="0"/>
              <w:rPr>
                <w:sz w:val="20"/>
                <w:szCs w:val="20"/>
              </w:rPr>
            </w:pPr>
            <w:r w:rsidRPr="00B53A52">
              <w:rPr>
                <w:sz w:val="20"/>
                <w:szCs w:val="20"/>
              </w:rPr>
              <w:t>Строительство новых сетей теплоснабжения для подключения существующих объектов капитального строительства по ул. Советск</w:t>
            </w:r>
            <w:r w:rsidR="00CB5E0A" w:rsidRPr="00B53A52">
              <w:rPr>
                <w:sz w:val="20"/>
                <w:szCs w:val="20"/>
              </w:rPr>
              <w:t>ой</w:t>
            </w:r>
            <w:r w:rsidRPr="00B53A52">
              <w:rPr>
                <w:sz w:val="20"/>
                <w:szCs w:val="20"/>
              </w:rPr>
              <w:t>, Берегов</w:t>
            </w:r>
            <w:r w:rsidR="00CB5E0A" w:rsidRPr="00B53A52">
              <w:rPr>
                <w:sz w:val="20"/>
                <w:szCs w:val="20"/>
              </w:rPr>
              <w:t>ой</w:t>
            </w:r>
          </w:p>
        </w:tc>
        <w:tc>
          <w:tcPr>
            <w:tcW w:w="1136" w:type="pct"/>
          </w:tcPr>
          <w:p w14:paraId="34CDBADF" w14:textId="77777777" w:rsidR="00F648B8" w:rsidRPr="00B53A52" w:rsidRDefault="00F648B8" w:rsidP="00CB5E0A">
            <w:pPr>
              <w:ind w:firstLine="0"/>
              <w:jc w:val="center"/>
              <w:rPr>
                <w:sz w:val="20"/>
                <w:szCs w:val="20"/>
              </w:rPr>
            </w:pPr>
            <w:r w:rsidRPr="00B53A52">
              <w:rPr>
                <w:sz w:val="20"/>
                <w:szCs w:val="20"/>
              </w:rPr>
              <w:t>50-100</w:t>
            </w:r>
          </w:p>
        </w:tc>
        <w:tc>
          <w:tcPr>
            <w:tcW w:w="1062" w:type="pct"/>
          </w:tcPr>
          <w:p w14:paraId="5386DC52" w14:textId="77777777" w:rsidR="00F648B8" w:rsidRPr="00B53A52" w:rsidRDefault="00F648B8" w:rsidP="00CB5E0A">
            <w:pPr>
              <w:ind w:firstLine="0"/>
              <w:jc w:val="center"/>
              <w:rPr>
                <w:sz w:val="20"/>
                <w:szCs w:val="20"/>
              </w:rPr>
            </w:pPr>
            <w:r w:rsidRPr="00B53A52">
              <w:rPr>
                <w:sz w:val="20"/>
                <w:szCs w:val="20"/>
              </w:rPr>
              <w:t>736</w:t>
            </w:r>
          </w:p>
        </w:tc>
      </w:tr>
      <w:tr w:rsidR="00F648B8" w:rsidRPr="00B53A52" w14:paraId="479AF91B" w14:textId="77777777" w:rsidTr="00CB5E0A">
        <w:tc>
          <w:tcPr>
            <w:tcW w:w="293" w:type="pct"/>
          </w:tcPr>
          <w:p w14:paraId="780C620E" w14:textId="77777777" w:rsidR="00F648B8" w:rsidRPr="00B53A52" w:rsidRDefault="00F648B8" w:rsidP="00CB5E0A">
            <w:pPr>
              <w:ind w:firstLine="0"/>
              <w:jc w:val="center"/>
              <w:rPr>
                <w:sz w:val="20"/>
                <w:szCs w:val="20"/>
              </w:rPr>
            </w:pPr>
            <w:r w:rsidRPr="00B53A52">
              <w:rPr>
                <w:sz w:val="20"/>
                <w:szCs w:val="20"/>
              </w:rPr>
              <w:t>3</w:t>
            </w:r>
            <w:r w:rsidR="00CB5E0A" w:rsidRPr="00B53A52">
              <w:rPr>
                <w:sz w:val="20"/>
                <w:szCs w:val="20"/>
              </w:rPr>
              <w:t>.</w:t>
            </w:r>
          </w:p>
        </w:tc>
        <w:tc>
          <w:tcPr>
            <w:tcW w:w="2509" w:type="pct"/>
          </w:tcPr>
          <w:p w14:paraId="0E1A9CD0" w14:textId="77777777" w:rsidR="00F648B8" w:rsidRPr="00B53A52" w:rsidRDefault="00F648B8" w:rsidP="00CB5E0A">
            <w:pPr>
              <w:ind w:firstLine="0"/>
              <w:rPr>
                <w:sz w:val="20"/>
                <w:szCs w:val="20"/>
              </w:rPr>
            </w:pPr>
            <w:r w:rsidRPr="00B53A52">
              <w:rPr>
                <w:sz w:val="20"/>
                <w:szCs w:val="20"/>
              </w:rPr>
              <w:t>Строительство новых сетей теплоснабжения для подключения перспективных потребителей планировочных кварталов поселка Аган 01:03:14; 01:03:15; 01:03:16</w:t>
            </w:r>
          </w:p>
        </w:tc>
        <w:tc>
          <w:tcPr>
            <w:tcW w:w="1136" w:type="pct"/>
          </w:tcPr>
          <w:p w14:paraId="2DFE966E" w14:textId="77777777" w:rsidR="00F648B8" w:rsidRPr="00B53A52" w:rsidRDefault="00F648B8" w:rsidP="00CB5E0A">
            <w:pPr>
              <w:ind w:firstLine="0"/>
              <w:jc w:val="center"/>
              <w:rPr>
                <w:sz w:val="20"/>
                <w:szCs w:val="20"/>
              </w:rPr>
            </w:pPr>
            <w:r w:rsidRPr="00B53A52">
              <w:rPr>
                <w:sz w:val="20"/>
                <w:szCs w:val="20"/>
              </w:rPr>
              <w:t>100-125</w:t>
            </w:r>
          </w:p>
        </w:tc>
        <w:tc>
          <w:tcPr>
            <w:tcW w:w="1062" w:type="pct"/>
          </w:tcPr>
          <w:p w14:paraId="1ADDBCA6" w14:textId="77777777" w:rsidR="00F648B8" w:rsidRPr="00B53A52" w:rsidRDefault="00F648B8" w:rsidP="00CB5E0A">
            <w:pPr>
              <w:ind w:firstLine="0"/>
              <w:jc w:val="center"/>
              <w:rPr>
                <w:sz w:val="20"/>
                <w:szCs w:val="20"/>
              </w:rPr>
            </w:pPr>
            <w:r w:rsidRPr="00B53A52">
              <w:rPr>
                <w:sz w:val="20"/>
                <w:szCs w:val="20"/>
              </w:rPr>
              <w:t>1089</w:t>
            </w:r>
          </w:p>
        </w:tc>
      </w:tr>
      <w:tr w:rsidR="00F648B8" w:rsidRPr="00B53A52" w14:paraId="5D085789" w14:textId="77777777" w:rsidTr="00CB5E0A">
        <w:tc>
          <w:tcPr>
            <w:tcW w:w="293" w:type="pct"/>
          </w:tcPr>
          <w:p w14:paraId="1F53619E" w14:textId="77777777" w:rsidR="00F648B8" w:rsidRPr="00B53A52" w:rsidRDefault="00F648B8" w:rsidP="00CB5E0A">
            <w:pPr>
              <w:ind w:firstLine="0"/>
              <w:jc w:val="center"/>
              <w:rPr>
                <w:sz w:val="20"/>
                <w:szCs w:val="20"/>
              </w:rPr>
            </w:pPr>
          </w:p>
        </w:tc>
        <w:tc>
          <w:tcPr>
            <w:tcW w:w="2509" w:type="pct"/>
          </w:tcPr>
          <w:p w14:paraId="5CD4B7F3" w14:textId="77777777" w:rsidR="00F648B8" w:rsidRPr="00B53A52" w:rsidRDefault="00F648B8" w:rsidP="00CB5E0A">
            <w:pPr>
              <w:ind w:firstLine="0"/>
              <w:rPr>
                <w:b/>
                <w:sz w:val="20"/>
                <w:szCs w:val="20"/>
              </w:rPr>
            </w:pPr>
            <w:r w:rsidRPr="00B53A52">
              <w:rPr>
                <w:b/>
                <w:sz w:val="20"/>
                <w:szCs w:val="20"/>
              </w:rPr>
              <w:t>Всего:</w:t>
            </w:r>
          </w:p>
        </w:tc>
        <w:tc>
          <w:tcPr>
            <w:tcW w:w="1136" w:type="pct"/>
          </w:tcPr>
          <w:p w14:paraId="67A1BF0A" w14:textId="77777777" w:rsidR="00F648B8" w:rsidRPr="00B53A52" w:rsidRDefault="00F648B8" w:rsidP="00CB5E0A">
            <w:pPr>
              <w:ind w:firstLine="0"/>
              <w:jc w:val="center"/>
              <w:rPr>
                <w:b/>
                <w:sz w:val="20"/>
                <w:szCs w:val="20"/>
              </w:rPr>
            </w:pPr>
          </w:p>
        </w:tc>
        <w:tc>
          <w:tcPr>
            <w:tcW w:w="1062" w:type="pct"/>
          </w:tcPr>
          <w:p w14:paraId="432AD3B3" w14:textId="77777777" w:rsidR="00F648B8" w:rsidRPr="00B53A52" w:rsidRDefault="00F648B8" w:rsidP="00CB5E0A">
            <w:pPr>
              <w:ind w:firstLine="0"/>
              <w:jc w:val="center"/>
              <w:rPr>
                <w:b/>
                <w:sz w:val="20"/>
                <w:szCs w:val="20"/>
              </w:rPr>
            </w:pPr>
            <w:r w:rsidRPr="00B53A52">
              <w:rPr>
                <w:b/>
                <w:sz w:val="20"/>
                <w:szCs w:val="20"/>
              </w:rPr>
              <w:t>2862</w:t>
            </w:r>
          </w:p>
        </w:tc>
      </w:tr>
    </w:tbl>
    <w:p w14:paraId="241316FC" w14:textId="1DFF867F" w:rsidR="00F648B8" w:rsidRPr="00B53A52" w:rsidRDefault="00071728" w:rsidP="004C11C0">
      <w:pPr>
        <w:pStyle w:val="20"/>
        <w:widowControl w:val="0"/>
        <w:numPr>
          <w:ilvl w:val="0"/>
          <w:numId w:val="0"/>
        </w:numPr>
        <w:spacing w:before="0" w:line="240" w:lineRule="auto"/>
        <w:ind w:firstLine="709"/>
        <w:rPr>
          <w:sz w:val="28"/>
          <w:szCs w:val="28"/>
        </w:rPr>
      </w:pPr>
      <w:bookmarkStart w:id="70" w:name="_Toc98499581"/>
      <w:r w:rsidRPr="00B53A52">
        <w:rPr>
          <w:sz w:val="28"/>
          <w:szCs w:val="28"/>
        </w:rPr>
        <w:t xml:space="preserve">6.3. </w:t>
      </w:r>
      <w:r w:rsidR="00F648B8" w:rsidRPr="00B53A52">
        <w:rPr>
          <w:sz w:val="28"/>
          <w:szCs w:val="28"/>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w:t>
      </w:r>
      <w:r w:rsidR="00CB5E0A" w:rsidRPr="00B53A52">
        <w:rPr>
          <w:sz w:val="28"/>
          <w:szCs w:val="28"/>
        </w:rPr>
        <w:t>е</w:t>
      </w:r>
      <w:r w:rsidR="00F648B8" w:rsidRPr="00B53A52">
        <w:rPr>
          <w:sz w:val="28"/>
          <w:szCs w:val="28"/>
        </w:rPr>
        <w:t>жности теплоснабжения</w:t>
      </w:r>
      <w:bookmarkEnd w:id="70"/>
      <w:r w:rsidR="00CB5E0A" w:rsidRPr="00B53A52">
        <w:rPr>
          <w:sz w:val="28"/>
          <w:szCs w:val="28"/>
        </w:rPr>
        <w:t>.</w:t>
      </w:r>
    </w:p>
    <w:p w14:paraId="0B6590D3" w14:textId="77777777" w:rsidR="00F648B8" w:rsidRPr="00B53A52" w:rsidRDefault="00F648B8" w:rsidP="00CB5E0A">
      <w:pPr>
        <w:spacing w:line="240" w:lineRule="auto"/>
        <w:rPr>
          <w:sz w:val="28"/>
          <w:szCs w:val="28"/>
        </w:rPr>
      </w:pPr>
      <w:r w:rsidRPr="00B53A52">
        <w:rPr>
          <w:sz w:val="28"/>
          <w:szCs w:val="28"/>
        </w:rPr>
        <w:t>В с</w:t>
      </w:r>
      <w:r w:rsidR="00CB5E0A" w:rsidRPr="00B53A52">
        <w:rPr>
          <w:sz w:val="28"/>
          <w:szCs w:val="28"/>
        </w:rPr>
        <w:t>.</w:t>
      </w:r>
      <w:r w:rsidRPr="00B53A52">
        <w:rPr>
          <w:sz w:val="28"/>
          <w:szCs w:val="28"/>
        </w:rPr>
        <w:t>п</w:t>
      </w:r>
      <w:r w:rsidR="00CB5E0A" w:rsidRPr="00B53A52">
        <w:rPr>
          <w:sz w:val="28"/>
          <w:szCs w:val="28"/>
        </w:rPr>
        <w:t>.</w:t>
      </w:r>
      <w:r w:rsidRPr="00B53A52">
        <w:rPr>
          <w:sz w:val="28"/>
          <w:szCs w:val="28"/>
        </w:rPr>
        <w:t xml:space="preserve"> Аган действует единственный источник централизованного теплоснабжения – котельная поселка </w:t>
      </w:r>
      <w:proofErr w:type="spellStart"/>
      <w:r w:rsidRPr="00B53A52">
        <w:rPr>
          <w:sz w:val="28"/>
          <w:szCs w:val="28"/>
        </w:rPr>
        <w:t>Аган</w:t>
      </w:r>
      <w:r w:rsidR="00CB5E0A" w:rsidRPr="00B53A52">
        <w:rPr>
          <w:sz w:val="28"/>
          <w:szCs w:val="28"/>
        </w:rPr>
        <w:t>а</w:t>
      </w:r>
      <w:proofErr w:type="spellEnd"/>
      <w:r w:rsidRPr="00B53A52">
        <w:rPr>
          <w:sz w:val="28"/>
          <w:szCs w:val="28"/>
        </w:rPr>
        <w:t>.</w:t>
      </w:r>
    </w:p>
    <w:p w14:paraId="5271A8DF" w14:textId="79ADDCE0" w:rsidR="00F648B8" w:rsidRPr="00B53A52" w:rsidRDefault="00071728" w:rsidP="004C11C0">
      <w:pPr>
        <w:pStyle w:val="20"/>
        <w:widowControl w:val="0"/>
        <w:numPr>
          <w:ilvl w:val="0"/>
          <w:numId w:val="0"/>
        </w:numPr>
        <w:spacing w:before="0" w:line="240" w:lineRule="auto"/>
        <w:ind w:firstLine="709"/>
        <w:rPr>
          <w:sz w:val="28"/>
          <w:szCs w:val="28"/>
        </w:rPr>
      </w:pPr>
      <w:bookmarkStart w:id="71" w:name="_Toc98499582"/>
      <w:r w:rsidRPr="00B53A52">
        <w:rPr>
          <w:sz w:val="28"/>
          <w:szCs w:val="28"/>
        </w:rPr>
        <w:t xml:space="preserve">6.4. </w:t>
      </w:r>
      <w:r w:rsidR="00F648B8" w:rsidRPr="00B53A52">
        <w:rPr>
          <w:sz w:val="28"/>
          <w:szCs w:val="28"/>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w:t>
      </w:r>
      <w:r w:rsidR="00CB5E0A" w:rsidRPr="00B53A52">
        <w:rPr>
          <w:sz w:val="28"/>
          <w:szCs w:val="28"/>
        </w:rPr>
        <w:t>е</w:t>
      </w:r>
      <w:r w:rsidR="00F648B8" w:rsidRPr="00B53A52">
        <w:rPr>
          <w:sz w:val="28"/>
          <w:szCs w:val="28"/>
        </w:rPr>
        <w:t>т перевода котельных в пиковый режим работы или ликвидации котельных</w:t>
      </w:r>
      <w:bookmarkEnd w:id="71"/>
      <w:r w:rsidR="00CB5E0A" w:rsidRPr="00B53A52">
        <w:rPr>
          <w:sz w:val="28"/>
          <w:szCs w:val="28"/>
        </w:rPr>
        <w:t>.</w:t>
      </w:r>
    </w:p>
    <w:p w14:paraId="6D685205" w14:textId="77777777" w:rsidR="00F648B8" w:rsidRPr="00B53A52" w:rsidRDefault="00F648B8" w:rsidP="00CB5E0A">
      <w:pPr>
        <w:spacing w:line="240" w:lineRule="auto"/>
        <w:rPr>
          <w:sz w:val="28"/>
          <w:szCs w:val="28"/>
        </w:rPr>
      </w:pPr>
      <w:r w:rsidRPr="00B53A52">
        <w:rPr>
          <w:sz w:val="28"/>
          <w:szCs w:val="28"/>
        </w:rPr>
        <w:t xml:space="preserve">Перевод котельных в пиковый режим работы на территории поселка </w:t>
      </w:r>
      <w:r w:rsidR="00CB5E0A" w:rsidRPr="00B53A52">
        <w:rPr>
          <w:sz w:val="28"/>
          <w:szCs w:val="28"/>
        </w:rPr>
        <w:t xml:space="preserve">                  </w:t>
      </w:r>
      <w:r w:rsidRPr="00B53A52">
        <w:rPr>
          <w:sz w:val="28"/>
          <w:szCs w:val="28"/>
        </w:rPr>
        <w:t>не предусматривается.</w:t>
      </w:r>
    </w:p>
    <w:p w14:paraId="561F6FF1" w14:textId="77777777" w:rsidR="00F648B8" w:rsidRPr="00B53A52" w:rsidRDefault="00F648B8" w:rsidP="00F648B8">
      <w:pPr>
        <w:rPr>
          <w:sz w:val="28"/>
          <w:szCs w:val="28"/>
        </w:rPr>
      </w:pPr>
    </w:p>
    <w:p w14:paraId="0F166092" w14:textId="79BB1D35" w:rsidR="00F648B8" w:rsidRPr="00B53A52" w:rsidRDefault="00F648B8" w:rsidP="00F648B8">
      <w:pPr>
        <w:pStyle w:val="aa"/>
        <w:rPr>
          <w:b w:val="0"/>
          <w:sz w:val="24"/>
          <w:szCs w:val="24"/>
        </w:rPr>
      </w:pPr>
      <w:bookmarkStart w:id="72" w:name="_Toc98499650"/>
      <w:r w:rsidRPr="00B53A52">
        <w:rPr>
          <w:b w:val="0"/>
          <w:sz w:val="24"/>
          <w:szCs w:val="24"/>
        </w:rPr>
        <w:t xml:space="preserve">Таблица </w:t>
      </w:r>
      <w:r w:rsidR="00036DBB" w:rsidRPr="00B53A52">
        <w:rPr>
          <w:b w:val="0"/>
          <w:sz w:val="24"/>
          <w:szCs w:val="24"/>
        </w:rPr>
        <w:t>6</w:t>
      </w:r>
      <w:r w:rsidRPr="00B53A52">
        <w:rPr>
          <w:b w:val="0"/>
          <w:sz w:val="24"/>
          <w:szCs w:val="24"/>
        </w:rPr>
        <w:t>.</w:t>
      </w:r>
      <w:r w:rsidR="007766B4" w:rsidRPr="00B53A52">
        <w:rPr>
          <w:b w:val="0"/>
          <w:sz w:val="24"/>
          <w:szCs w:val="24"/>
        </w:rPr>
        <w:t>4</w:t>
      </w:r>
      <w:r w:rsidRPr="00B53A52">
        <w:rPr>
          <w:b w:val="0"/>
          <w:sz w:val="24"/>
          <w:szCs w:val="24"/>
        </w:rPr>
        <w:t xml:space="preserve"> - Предложения по реконструкции тепловых сетей для повышения эффективности функционирования системы теплоснабжения</w:t>
      </w:r>
      <w:bookmarkEnd w:id="72"/>
    </w:p>
    <w:tbl>
      <w:tblPr>
        <w:tblStyle w:val="24"/>
        <w:tblW w:w="5004" w:type="pct"/>
        <w:tblLook w:val="04A0" w:firstRow="1" w:lastRow="0" w:firstColumn="1" w:lastColumn="0" w:noHBand="0" w:noVBand="1"/>
      </w:tblPr>
      <w:tblGrid>
        <w:gridCol w:w="708"/>
        <w:gridCol w:w="6376"/>
        <w:gridCol w:w="2267"/>
      </w:tblGrid>
      <w:tr w:rsidR="00F648B8" w:rsidRPr="00B53A52" w14:paraId="5DD59FE3" w14:textId="77777777" w:rsidTr="00EA2A2C">
        <w:tc>
          <w:tcPr>
            <w:tcW w:w="379" w:type="pct"/>
            <w:vAlign w:val="center"/>
          </w:tcPr>
          <w:p w14:paraId="688389B8" w14:textId="77777777" w:rsidR="00F648B8" w:rsidRPr="00B53A52" w:rsidRDefault="00F648B8" w:rsidP="00F648B8">
            <w:pPr>
              <w:ind w:firstLine="0"/>
              <w:jc w:val="center"/>
              <w:rPr>
                <w:b/>
                <w:sz w:val="20"/>
                <w:szCs w:val="20"/>
              </w:rPr>
            </w:pPr>
            <w:r w:rsidRPr="00B53A52">
              <w:rPr>
                <w:b/>
                <w:sz w:val="20"/>
                <w:szCs w:val="20"/>
              </w:rPr>
              <w:t>№</w:t>
            </w:r>
          </w:p>
          <w:p w14:paraId="19473907" w14:textId="77777777" w:rsidR="00F648B8" w:rsidRPr="00B53A52" w:rsidRDefault="00F648B8" w:rsidP="00F648B8">
            <w:pPr>
              <w:ind w:firstLine="0"/>
              <w:jc w:val="center"/>
              <w:rPr>
                <w:b/>
                <w:sz w:val="20"/>
                <w:szCs w:val="20"/>
              </w:rPr>
            </w:pPr>
            <w:r w:rsidRPr="00B53A52">
              <w:rPr>
                <w:b/>
                <w:sz w:val="20"/>
                <w:szCs w:val="20"/>
              </w:rPr>
              <w:t>п/п</w:t>
            </w:r>
          </w:p>
        </w:tc>
        <w:tc>
          <w:tcPr>
            <w:tcW w:w="3409" w:type="pct"/>
            <w:vAlign w:val="center"/>
          </w:tcPr>
          <w:p w14:paraId="5C638B92" w14:textId="77777777" w:rsidR="00F648B8" w:rsidRPr="00B53A52" w:rsidRDefault="00F648B8" w:rsidP="00F648B8">
            <w:pPr>
              <w:ind w:firstLine="0"/>
              <w:jc w:val="center"/>
              <w:rPr>
                <w:b/>
                <w:sz w:val="20"/>
                <w:szCs w:val="20"/>
              </w:rPr>
            </w:pPr>
            <w:r w:rsidRPr="00B53A52">
              <w:rPr>
                <w:b/>
                <w:sz w:val="20"/>
                <w:szCs w:val="20"/>
              </w:rPr>
              <w:t>Наименование мероприятия</w:t>
            </w:r>
          </w:p>
        </w:tc>
        <w:tc>
          <w:tcPr>
            <w:tcW w:w="1213" w:type="pct"/>
            <w:vAlign w:val="center"/>
          </w:tcPr>
          <w:p w14:paraId="71EE4B8F" w14:textId="77777777" w:rsidR="00F648B8" w:rsidRPr="00B53A52" w:rsidRDefault="00F648B8" w:rsidP="00F648B8">
            <w:pPr>
              <w:ind w:firstLine="0"/>
              <w:jc w:val="center"/>
              <w:rPr>
                <w:b/>
                <w:sz w:val="20"/>
                <w:szCs w:val="20"/>
              </w:rPr>
            </w:pPr>
            <w:r w:rsidRPr="00B53A52">
              <w:rPr>
                <w:b/>
                <w:sz w:val="20"/>
                <w:szCs w:val="20"/>
              </w:rPr>
              <w:t>Протяженность, м</w:t>
            </w:r>
          </w:p>
        </w:tc>
      </w:tr>
      <w:tr w:rsidR="00F648B8" w:rsidRPr="00B53A52" w14:paraId="3D683247" w14:textId="77777777" w:rsidTr="00EA2A2C">
        <w:tc>
          <w:tcPr>
            <w:tcW w:w="379" w:type="pct"/>
          </w:tcPr>
          <w:p w14:paraId="6763B9E1" w14:textId="77777777" w:rsidR="00F648B8" w:rsidRPr="00B53A52" w:rsidRDefault="00F648B8" w:rsidP="00CB5E0A">
            <w:pPr>
              <w:ind w:firstLine="0"/>
              <w:jc w:val="center"/>
              <w:rPr>
                <w:sz w:val="20"/>
                <w:szCs w:val="20"/>
              </w:rPr>
            </w:pPr>
            <w:r w:rsidRPr="00B53A52">
              <w:rPr>
                <w:sz w:val="20"/>
                <w:szCs w:val="20"/>
              </w:rPr>
              <w:t>1</w:t>
            </w:r>
            <w:r w:rsidR="00CB5E0A" w:rsidRPr="00B53A52">
              <w:rPr>
                <w:sz w:val="20"/>
                <w:szCs w:val="20"/>
              </w:rPr>
              <w:t>.</w:t>
            </w:r>
          </w:p>
        </w:tc>
        <w:tc>
          <w:tcPr>
            <w:tcW w:w="3409" w:type="pct"/>
          </w:tcPr>
          <w:p w14:paraId="77DED496" w14:textId="650B4D3C" w:rsidR="00CB5E0A" w:rsidRPr="00B53A52" w:rsidRDefault="00F12893" w:rsidP="00CB5E0A">
            <w:pPr>
              <w:ind w:firstLine="0"/>
              <w:jc w:val="center"/>
              <w:rPr>
                <w:sz w:val="20"/>
                <w:szCs w:val="20"/>
              </w:rPr>
            </w:pPr>
            <w:r w:rsidRPr="00B53A52">
              <w:rPr>
                <w:sz w:val="20"/>
                <w:szCs w:val="20"/>
              </w:rPr>
              <w:t>Капитальный ремонт сетей</w:t>
            </w:r>
            <w:r w:rsidR="00F648B8" w:rsidRPr="00B53A52">
              <w:rPr>
                <w:sz w:val="20"/>
                <w:szCs w:val="20"/>
              </w:rPr>
              <w:t xml:space="preserve"> </w:t>
            </w:r>
            <w:proofErr w:type="spellStart"/>
            <w:r w:rsidR="00F648B8" w:rsidRPr="00B53A52">
              <w:rPr>
                <w:sz w:val="20"/>
                <w:szCs w:val="20"/>
              </w:rPr>
              <w:t>тепловодоснабжения</w:t>
            </w:r>
            <w:proofErr w:type="spellEnd"/>
            <w:r w:rsidR="00F648B8" w:rsidRPr="00B53A52">
              <w:rPr>
                <w:sz w:val="20"/>
                <w:szCs w:val="20"/>
              </w:rPr>
              <w:t xml:space="preserve"> в поселке Аган </w:t>
            </w:r>
          </w:p>
          <w:p w14:paraId="3A8E7541" w14:textId="77777777" w:rsidR="00F648B8" w:rsidRPr="00B53A52" w:rsidRDefault="00F648B8" w:rsidP="00CB5E0A">
            <w:pPr>
              <w:ind w:firstLine="0"/>
              <w:jc w:val="center"/>
              <w:rPr>
                <w:sz w:val="20"/>
                <w:szCs w:val="20"/>
              </w:rPr>
            </w:pPr>
            <w:r w:rsidRPr="00B53A52">
              <w:rPr>
                <w:sz w:val="20"/>
                <w:szCs w:val="20"/>
              </w:rPr>
              <w:t>от ул. Новая до ул. Школьная</w:t>
            </w:r>
          </w:p>
        </w:tc>
        <w:tc>
          <w:tcPr>
            <w:tcW w:w="1213" w:type="pct"/>
          </w:tcPr>
          <w:p w14:paraId="063514B6" w14:textId="77777777" w:rsidR="00F648B8" w:rsidRPr="00B53A52" w:rsidRDefault="00F648B8" w:rsidP="00CB5E0A">
            <w:pPr>
              <w:ind w:firstLine="0"/>
              <w:jc w:val="center"/>
              <w:rPr>
                <w:sz w:val="20"/>
                <w:szCs w:val="20"/>
              </w:rPr>
            </w:pPr>
            <w:r w:rsidRPr="00B53A52">
              <w:rPr>
                <w:sz w:val="20"/>
                <w:szCs w:val="20"/>
              </w:rPr>
              <w:t>460</w:t>
            </w:r>
          </w:p>
        </w:tc>
      </w:tr>
      <w:tr w:rsidR="00F648B8" w:rsidRPr="00B53A52" w14:paraId="0957B714" w14:textId="77777777" w:rsidTr="00EA2A2C">
        <w:tc>
          <w:tcPr>
            <w:tcW w:w="379" w:type="pct"/>
          </w:tcPr>
          <w:p w14:paraId="615DB56B" w14:textId="77777777" w:rsidR="00F648B8" w:rsidRPr="00B53A52" w:rsidRDefault="00F648B8" w:rsidP="00CB5E0A">
            <w:pPr>
              <w:ind w:firstLine="0"/>
              <w:jc w:val="center"/>
              <w:rPr>
                <w:sz w:val="20"/>
                <w:szCs w:val="20"/>
              </w:rPr>
            </w:pPr>
            <w:r w:rsidRPr="00B53A52">
              <w:rPr>
                <w:sz w:val="20"/>
                <w:szCs w:val="20"/>
              </w:rPr>
              <w:t>2</w:t>
            </w:r>
            <w:r w:rsidR="00CB5E0A" w:rsidRPr="00B53A52">
              <w:rPr>
                <w:sz w:val="20"/>
                <w:szCs w:val="20"/>
              </w:rPr>
              <w:t>.</w:t>
            </w:r>
          </w:p>
        </w:tc>
        <w:tc>
          <w:tcPr>
            <w:tcW w:w="3409" w:type="pct"/>
          </w:tcPr>
          <w:p w14:paraId="6305ABBA" w14:textId="5149684A" w:rsidR="00F648B8" w:rsidRPr="00B53A52" w:rsidRDefault="00F12893" w:rsidP="00CB5E0A">
            <w:pPr>
              <w:ind w:firstLine="0"/>
              <w:jc w:val="center"/>
              <w:rPr>
                <w:sz w:val="20"/>
                <w:szCs w:val="20"/>
              </w:rPr>
            </w:pPr>
            <w:r w:rsidRPr="00B53A52">
              <w:rPr>
                <w:sz w:val="20"/>
                <w:szCs w:val="20"/>
              </w:rPr>
              <w:t>Капитальный ремонт (замена) сетей</w:t>
            </w:r>
            <w:r w:rsidR="00F648B8" w:rsidRPr="00B53A52">
              <w:rPr>
                <w:sz w:val="20"/>
                <w:szCs w:val="20"/>
              </w:rPr>
              <w:t xml:space="preserve"> </w:t>
            </w:r>
            <w:proofErr w:type="spellStart"/>
            <w:r w:rsidR="00F648B8" w:rsidRPr="00B53A52">
              <w:rPr>
                <w:sz w:val="20"/>
                <w:szCs w:val="20"/>
              </w:rPr>
              <w:t>тепловодоснабжения</w:t>
            </w:r>
            <w:proofErr w:type="spellEnd"/>
            <w:r w:rsidR="00F648B8" w:rsidRPr="00B53A52">
              <w:rPr>
                <w:sz w:val="20"/>
                <w:szCs w:val="20"/>
              </w:rPr>
              <w:t xml:space="preserve"> в поселке Аган от ул. Рыбников, 10 до ул. Советская, 4</w:t>
            </w:r>
          </w:p>
        </w:tc>
        <w:tc>
          <w:tcPr>
            <w:tcW w:w="1213" w:type="pct"/>
          </w:tcPr>
          <w:p w14:paraId="6B99E0F3" w14:textId="77777777" w:rsidR="00F648B8" w:rsidRPr="00B53A52" w:rsidRDefault="00F648B8" w:rsidP="00CB5E0A">
            <w:pPr>
              <w:ind w:firstLine="0"/>
              <w:jc w:val="center"/>
              <w:rPr>
                <w:sz w:val="20"/>
                <w:szCs w:val="20"/>
              </w:rPr>
            </w:pPr>
            <w:r w:rsidRPr="00B53A52">
              <w:rPr>
                <w:sz w:val="20"/>
                <w:szCs w:val="20"/>
              </w:rPr>
              <w:t>100</w:t>
            </w:r>
          </w:p>
        </w:tc>
      </w:tr>
      <w:tr w:rsidR="00F12893" w:rsidRPr="00B53A52" w14:paraId="70AB9156" w14:textId="77777777" w:rsidTr="00EA2A2C">
        <w:tc>
          <w:tcPr>
            <w:tcW w:w="379" w:type="pct"/>
          </w:tcPr>
          <w:p w14:paraId="6A3DDD64" w14:textId="00F37FBD" w:rsidR="00F12893" w:rsidRPr="00B53A52" w:rsidRDefault="00F12893" w:rsidP="00CB5E0A">
            <w:pPr>
              <w:ind w:firstLine="0"/>
              <w:jc w:val="center"/>
              <w:rPr>
                <w:sz w:val="20"/>
                <w:szCs w:val="20"/>
              </w:rPr>
            </w:pPr>
            <w:r w:rsidRPr="00B53A52">
              <w:rPr>
                <w:sz w:val="20"/>
                <w:szCs w:val="20"/>
              </w:rPr>
              <w:t>3.</w:t>
            </w:r>
          </w:p>
        </w:tc>
        <w:tc>
          <w:tcPr>
            <w:tcW w:w="3409" w:type="pct"/>
          </w:tcPr>
          <w:p w14:paraId="62633CD6" w14:textId="58A4076E" w:rsidR="00F12893" w:rsidRPr="00B53A52" w:rsidRDefault="00F12893" w:rsidP="00EA2A2C">
            <w:pPr>
              <w:spacing w:line="240" w:lineRule="auto"/>
              <w:ind w:firstLine="0"/>
              <w:jc w:val="center"/>
              <w:rPr>
                <w:sz w:val="20"/>
                <w:szCs w:val="20"/>
              </w:rPr>
            </w:pPr>
            <w:r w:rsidRPr="00B53A52">
              <w:rPr>
                <w:sz w:val="20"/>
                <w:szCs w:val="20"/>
              </w:rPr>
              <w:t xml:space="preserve">Капитальный ремонт с заменой сетей </w:t>
            </w:r>
            <w:proofErr w:type="spellStart"/>
            <w:r w:rsidRPr="00B53A52">
              <w:rPr>
                <w:sz w:val="20"/>
                <w:szCs w:val="20"/>
              </w:rPr>
              <w:t>тепловодоснабжения</w:t>
            </w:r>
            <w:proofErr w:type="spellEnd"/>
            <w:r w:rsidRPr="00B53A52">
              <w:rPr>
                <w:sz w:val="20"/>
                <w:szCs w:val="20"/>
              </w:rPr>
              <w:t xml:space="preserve"> в</w:t>
            </w:r>
            <w:r w:rsidR="00EA2A2C" w:rsidRPr="00B53A52">
              <w:rPr>
                <w:sz w:val="20"/>
                <w:szCs w:val="20"/>
              </w:rPr>
              <w:t xml:space="preserve"> поселке</w:t>
            </w:r>
            <w:r w:rsidRPr="00B53A52">
              <w:rPr>
                <w:sz w:val="20"/>
                <w:szCs w:val="20"/>
              </w:rPr>
              <w:t xml:space="preserve"> Аган </w:t>
            </w:r>
            <w:r w:rsidR="00EA2A2C" w:rsidRPr="00B53A52">
              <w:rPr>
                <w:sz w:val="20"/>
                <w:szCs w:val="20"/>
              </w:rPr>
              <w:t xml:space="preserve">от </w:t>
            </w:r>
            <w:r w:rsidRPr="00B53A52">
              <w:rPr>
                <w:sz w:val="20"/>
                <w:szCs w:val="20"/>
              </w:rPr>
              <w:t>ул. Лесная - ул. Школьная, д. 10, ул. Таежная от д. 3 до д. 11)</w:t>
            </w:r>
          </w:p>
        </w:tc>
        <w:tc>
          <w:tcPr>
            <w:tcW w:w="1213" w:type="pct"/>
          </w:tcPr>
          <w:p w14:paraId="1421D315" w14:textId="5EA919AD" w:rsidR="00F12893" w:rsidRPr="00B53A52" w:rsidRDefault="00EA2A2C" w:rsidP="00CB5E0A">
            <w:pPr>
              <w:ind w:firstLine="0"/>
              <w:jc w:val="center"/>
              <w:rPr>
                <w:sz w:val="20"/>
                <w:szCs w:val="20"/>
              </w:rPr>
            </w:pPr>
            <w:r w:rsidRPr="00B53A52">
              <w:rPr>
                <w:sz w:val="20"/>
                <w:szCs w:val="20"/>
              </w:rPr>
              <w:t>860</w:t>
            </w:r>
          </w:p>
        </w:tc>
      </w:tr>
      <w:tr w:rsidR="00F648B8" w:rsidRPr="00B53A52" w14:paraId="739E358B" w14:textId="77777777" w:rsidTr="00EA2A2C">
        <w:tc>
          <w:tcPr>
            <w:tcW w:w="379" w:type="pct"/>
          </w:tcPr>
          <w:p w14:paraId="051723DB" w14:textId="77777777" w:rsidR="00F648B8" w:rsidRPr="00B53A52" w:rsidRDefault="00F648B8" w:rsidP="00CB5E0A">
            <w:pPr>
              <w:ind w:firstLine="0"/>
              <w:jc w:val="center"/>
              <w:rPr>
                <w:sz w:val="20"/>
                <w:szCs w:val="20"/>
              </w:rPr>
            </w:pPr>
          </w:p>
        </w:tc>
        <w:tc>
          <w:tcPr>
            <w:tcW w:w="3409" w:type="pct"/>
          </w:tcPr>
          <w:p w14:paraId="63C734C4" w14:textId="77777777" w:rsidR="00F648B8" w:rsidRPr="00B53A52" w:rsidRDefault="00F648B8" w:rsidP="00CB5E0A">
            <w:pPr>
              <w:ind w:firstLine="0"/>
              <w:rPr>
                <w:b/>
                <w:sz w:val="20"/>
                <w:szCs w:val="20"/>
              </w:rPr>
            </w:pPr>
            <w:r w:rsidRPr="00B53A52">
              <w:rPr>
                <w:b/>
                <w:sz w:val="20"/>
                <w:szCs w:val="20"/>
              </w:rPr>
              <w:t>Всего:</w:t>
            </w:r>
          </w:p>
        </w:tc>
        <w:tc>
          <w:tcPr>
            <w:tcW w:w="1213" w:type="pct"/>
          </w:tcPr>
          <w:p w14:paraId="6C40237C" w14:textId="0AD500DF" w:rsidR="00F648B8" w:rsidRPr="00B53A52" w:rsidRDefault="00EA2A2C" w:rsidP="00CB5E0A">
            <w:pPr>
              <w:ind w:firstLine="0"/>
              <w:jc w:val="center"/>
              <w:rPr>
                <w:b/>
                <w:sz w:val="20"/>
                <w:szCs w:val="20"/>
              </w:rPr>
            </w:pPr>
            <w:r w:rsidRPr="00B53A52">
              <w:rPr>
                <w:b/>
                <w:sz w:val="20"/>
                <w:szCs w:val="20"/>
              </w:rPr>
              <w:t>1420</w:t>
            </w:r>
          </w:p>
        </w:tc>
      </w:tr>
    </w:tbl>
    <w:p w14:paraId="17790C1C" w14:textId="77777777" w:rsidR="00F648B8" w:rsidRPr="00B53A52" w:rsidRDefault="00F648B8" w:rsidP="00F648B8"/>
    <w:p w14:paraId="19D25655" w14:textId="4ADC1F69" w:rsidR="00F648B8" w:rsidRPr="00B53A52" w:rsidRDefault="00071728" w:rsidP="004C11C0">
      <w:pPr>
        <w:pStyle w:val="20"/>
        <w:widowControl w:val="0"/>
        <w:numPr>
          <w:ilvl w:val="0"/>
          <w:numId w:val="0"/>
        </w:numPr>
        <w:spacing w:before="0" w:line="240" w:lineRule="auto"/>
        <w:ind w:firstLine="709"/>
        <w:rPr>
          <w:sz w:val="28"/>
          <w:szCs w:val="28"/>
        </w:rPr>
      </w:pPr>
      <w:bookmarkStart w:id="73" w:name="_Toc98499583"/>
      <w:r w:rsidRPr="00B53A52">
        <w:rPr>
          <w:sz w:val="28"/>
          <w:szCs w:val="28"/>
        </w:rPr>
        <w:t xml:space="preserve">6.5. </w:t>
      </w:r>
      <w:r w:rsidR="00F648B8" w:rsidRPr="00B53A52">
        <w:rPr>
          <w:sz w:val="28"/>
          <w:szCs w:val="28"/>
        </w:rPr>
        <w:t>Предложения по строительству, реконструкции и (или) модернизации тепловых сетей для обеспечения нормативной над</w:t>
      </w:r>
      <w:r w:rsidR="00514F3C" w:rsidRPr="00B53A52">
        <w:rPr>
          <w:sz w:val="28"/>
          <w:szCs w:val="28"/>
        </w:rPr>
        <w:t>е</w:t>
      </w:r>
      <w:r w:rsidR="00F648B8" w:rsidRPr="00B53A52">
        <w:rPr>
          <w:sz w:val="28"/>
          <w:szCs w:val="28"/>
        </w:rPr>
        <w:t>жности теплоснабжения потребителей</w:t>
      </w:r>
      <w:bookmarkEnd w:id="73"/>
      <w:r w:rsidR="00CB5E0A" w:rsidRPr="00B53A52">
        <w:rPr>
          <w:sz w:val="28"/>
          <w:szCs w:val="28"/>
        </w:rPr>
        <w:t>.</w:t>
      </w:r>
    </w:p>
    <w:p w14:paraId="3546AB49" w14:textId="77777777" w:rsidR="00F648B8" w:rsidRPr="00B53A52" w:rsidRDefault="00F648B8" w:rsidP="00CB5E0A">
      <w:pPr>
        <w:spacing w:line="240" w:lineRule="auto"/>
        <w:rPr>
          <w:sz w:val="28"/>
          <w:szCs w:val="28"/>
        </w:rPr>
      </w:pPr>
      <w:r w:rsidRPr="00B53A52">
        <w:rPr>
          <w:sz w:val="28"/>
          <w:szCs w:val="28"/>
        </w:rPr>
        <w:t>Строительство тепловых сетей для обеспечения нормативной надежности не предполагается. Необходимые показатели надежности достигаются за счет реконструкции трубопроводов в связи с окончанием срока службы.</w:t>
      </w:r>
    </w:p>
    <w:p w14:paraId="7325D008" w14:textId="2394D513" w:rsidR="00F648B8" w:rsidRPr="00B53A52" w:rsidRDefault="00071728" w:rsidP="004C11C0">
      <w:pPr>
        <w:pStyle w:val="10"/>
        <w:pageBreakBefore/>
        <w:numPr>
          <w:ilvl w:val="0"/>
          <w:numId w:val="0"/>
        </w:numPr>
        <w:tabs>
          <w:tab w:val="left" w:pos="1985"/>
        </w:tabs>
        <w:spacing w:line="240" w:lineRule="auto"/>
        <w:ind w:firstLine="709"/>
        <w:rPr>
          <w:szCs w:val="28"/>
        </w:rPr>
      </w:pPr>
      <w:bookmarkStart w:id="74" w:name="_Toc98499584"/>
      <w:r w:rsidRPr="00B53A52">
        <w:rPr>
          <w:szCs w:val="28"/>
        </w:rPr>
        <w:t xml:space="preserve">Раздел 7. </w:t>
      </w:r>
      <w:r w:rsidR="00F648B8" w:rsidRPr="00B53A52">
        <w:rPr>
          <w:szCs w:val="28"/>
        </w:rPr>
        <w:t>Предложения по переводу открытых систем теплоснабжения (горячего водоснабжения) в закрытые системы горячего водоснабжения</w:t>
      </w:r>
      <w:bookmarkEnd w:id="74"/>
      <w:r w:rsidR="00B86A11" w:rsidRPr="00B53A52">
        <w:rPr>
          <w:szCs w:val="28"/>
        </w:rPr>
        <w:t>.</w:t>
      </w:r>
    </w:p>
    <w:p w14:paraId="0CAAABCF" w14:textId="7EDDF1DE" w:rsidR="00F648B8" w:rsidRPr="00B53A52" w:rsidRDefault="00071728" w:rsidP="004C11C0">
      <w:pPr>
        <w:pStyle w:val="20"/>
        <w:widowControl w:val="0"/>
        <w:numPr>
          <w:ilvl w:val="0"/>
          <w:numId w:val="0"/>
        </w:numPr>
        <w:spacing w:before="0" w:line="240" w:lineRule="auto"/>
        <w:ind w:firstLine="709"/>
        <w:rPr>
          <w:sz w:val="28"/>
          <w:szCs w:val="28"/>
        </w:rPr>
      </w:pPr>
      <w:bookmarkStart w:id="75" w:name="_Toc98499585"/>
      <w:r w:rsidRPr="00B53A52">
        <w:rPr>
          <w:sz w:val="28"/>
          <w:szCs w:val="28"/>
        </w:rPr>
        <w:t xml:space="preserve">7.1. </w:t>
      </w:r>
      <w:r w:rsidR="00F648B8" w:rsidRPr="00B53A52">
        <w:rPr>
          <w:sz w:val="28"/>
          <w:szCs w:val="28"/>
        </w:rPr>
        <w:t xml:space="preserve">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w:t>
      </w:r>
      <w:r w:rsidR="00B86A11" w:rsidRPr="00B53A52">
        <w:rPr>
          <w:sz w:val="28"/>
          <w:szCs w:val="28"/>
        </w:rPr>
        <w:t xml:space="preserve">               </w:t>
      </w:r>
      <w:r w:rsidR="00F648B8" w:rsidRPr="00B53A52">
        <w:rPr>
          <w:sz w:val="28"/>
          <w:szCs w:val="28"/>
        </w:rPr>
        <w:t>у потребителей внутридомовых систем горячего водоснабжения</w:t>
      </w:r>
      <w:bookmarkEnd w:id="75"/>
      <w:r w:rsidR="00B86A11" w:rsidRPr="00B53A52">
        <w:rPr>
          <w:sz w:val="28"/>
          <w:szCs w:val="28"/>
        </w:rPr>
        <w:t>.</w:t>
      </w:r>
    </w:p>
    <w:p w14:paraId="0A8DE311" w14:textId="77777777" w:rsidR="00F648B8" w:rsidRPr="00B53A52" w:rsidRDefault="00F648B8" w:rsidP="00B86A11">
      <w:pPr>
        <w:spacing w:line="240" w:lineRule="auto"/>
        <w:rPr>
          <w:sz w:val="28"/>
          <w:szCs w:val="28"/>
        </w:rPr>
      </w:pPr>
      <w:r w:rsidRPr="00B53A52">
        <w:rPr>
          <w:sz w:val="28"/>
          <w:szCs w:val="28"/>
        </w:rPr>
        <w:t xml:space="preserve">Система теплоснабжения </w:t>
      </w:r>
      <w:r w:rsidRPr="00B53A52">
        <w:rPr>
          <w:bCs/>
          <w:sz w:val="28"/>
          <w:szCs w:val="28"/>
        </w:rPr>
        <w:t xml:space="preserve">поселка </w:t>
      </w:r>
      <w:proofErr w:type="spellStart"/>
      <w:r w:rsidRPr="00B53A52">
        <w:rPr>
          <w:bCs/>
          <w:sz w:val="28"/>
          <w:szCs w:val="28"/>
        </w:rPr>
        <w:t>Аган</w:t>
      </w:r>
      <w:r w:rsidR="00B86A11" w:rsidRPr="00B53A52">
        <w:rPr>
          <w:bCs/>
          <w:sz w:val="28"/>
          <w:szCs w:val="28"/>
        </w:rPr>
        <w:t>а</w:t>
      </w:r>
      <w:proofErr w:type="spellEnd"/>
      <w:r w:rsidRPr="00B53A52">
        <w:rPr>
          <w:bCs/>
          <w:sz w:val="28"/>
          <w:szCs w:val="28"/>
        </w:rPr>
        <w:t xml:space="preserve"> </w:t>
      </w:r>
      <w:r w:rsidRPr="00B53A52">
        <w:rPr>
          <w:sz w:val="28"/>
          <w:szCs w:val="28"/>
        </w:rPr>
        <w:t>закрытого типа. Централизованное горячее водоснабжение потребителей не предусмотрено.</w:t>
      </w:r>
    </w:p>
    <w:p w14:paraId="004CC5DE" w14:textId="77777777" w:rsidR="00F648B8" w:rsidRPr="00B53A52" w:rsidRDefault="00F648B8" w:rsidP="00B86A11">
      <w:pPr>
        <w:spacing w:line="240" w:lineRule="auto"/>
        <w:rPr>
          <w:sz w:val="28"/>
          <w:szCs w:val="28"/>
        </w:rPr>
      </w:pPr>
      <w:r w:rsidRPr="00B53A52">
        <w:rPr>
          <w:sz w:val="28"/>
          <w:szCs w:val="28"/>
        </w:rPr>
        <w:t>Предложения по переводу открытых систем теплоснабжения (горячего водоснабжения) в закрытые системы не требуются.</w:t>
      </w:r>
    </w:p>
    <w:p w14:paraId="1C4F7C17" w14:textId="20C9F58D" w:rsidR="00F648B8" w:rsidRPr="00B53A52" w:rsidRDefault="00071728" w:rsidP="004C11C0">
      <w:pPr>
        <w:pStyle w:val="20"/>
        <w:widowControl w:val="0"/>
        <w:numPr>
          <w:ilvl w:val="0"/>
          <w:numId w:val="0"/>
        </w:numPr>
        <w:spacing w:before="0" w:line="240" w:lineRule="auto"/>
        <w:ind w:firstLine="709"/>
        <w:rPr>
          <w:sz w:val="28"/>
          <w:szCs w:val="28"/>
        </w:rPr>
      </w:pPr>
      <w:bookmarkStart w:id="76" w:name="_Toc98499586"/>
      <w:r w:rsidRPr="00B53A52">
        <w:rPr>
          <w:sz w:val="28"/>
          <w:szCs w:val="28"/>
        </w:rPr>
        <w:t xml:space="preserve">7.2. </w:t>
      </w:r>
      <w:r w:rsidR="00F648B8" w:rsidRPr="00B53A52">
        <w:rPr>
          <w:sz w:val="28"/>
          <w:szCs w:val="28"/>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6"/>
      <w:r w:rsidR="00B86A11" w:rsidRPr="00B53A52">
        <w:rPr>
          <w:sz w:val="28"/>
          <w:szCs w:val="28"/>
        </w:rPr>
        <w:t>.</w:t>
      </w:r>
    </w:p>
    <w:p w14:paraId="305838CD" w14:textId="77777777" w:rsidR="00F648B8" w:rsidRPr="00B53A52" w:rsidRDefault="00F648B8" w:rsidP="00B86A11">
      <w:pPr>
        <w:spacing w:line="240" w:lineRule="auto"/>
        <w:rPr>
          <w:sz w:val="28"/>
          <w:szCs w:val="28"/>
        </w:rPr>
      </w:pPr>
      <w:r w:rsidRPr="00B53A52">
        <w:rPr>
          <w:sz w:val="28"/>
          <w:szCs w:val="28"/>
        </w:rPr>
        <w:t xml:space="preserve">На территории </w:t>
      </w:r>
      <w:r w:rsidRPr="00B53A52">
        <w:rPr>
          <w:iCs/>
          <w:sz w:val="28"/>
          <w:szCs w:val="28"/>
        </w:rPr>
        <w:t>с</w:t>
      </w:r>
      <w:r w:rsidR="00B86A11" w:rsidRPr="00B53A52">
        <w:rPr>
          <w:iCs/>
          <w:sz w:val="28"/>
          <w:szCs w:val="28"/>
        </w:rPr>
        <w:t>.</w:t>
      </w:r>
      <w:r w:rsidRPr="00B53A52">
        <w:rPr>
          <w:iCs/>
          <w:sz w:val="28"/>
          <w:szCs w:val="28"/>
        </w:rPr>
        <w:t>п</w:t>
      </w:r>
      <w:r w:rsidR="00B86A11" w:rsidRPr="00B53A52">
        <w:rPr>
          <w:iCs/>
          <w:sz w:val="28"/>
          <w:szCs w:val="28"/>
        </w:rPr>
        <w:t>.</w:t>
      </w:r>
      <w:r w:rsidRPr="00B53A52">
        <w:rPr>
          <w:iCs/>
          <w:sz w:val="28"/>
          <w:szCs w:val="28"/>
        </w:rPr>
        <w:t xml:space="preserve"> Аган</w:t>
      </w:r>
      <w:r w:rsidRPr="00B53A52">
        <w:rPr>
          <w:sz w:val="28"/>
          <w:szCs w:val="28"/>
        </w:rPr>
        <w:t xml:space="preserve"> открытые системы теплоснабжения (горячего водоснабжения) не применяются. Предложения по переводу не требуются.</w:t>
      </w:r>
    </w:p>
    <w:p w14:paraId="4387EC69" w14:textId="77777777" w:rsidR="00F648B8" w:rsidRPr="00B53A52" w:rsidRDefault="00F648B8" w:rsidP="00F648B8"/>
    <w:p w14:paraId="50854D1D" w14:textId="77777777" w:rsidR="00F648B8" w:rsidRPr="00B53A52" w:rsidRDefault="00F648B8" w:rsidP="00F648B8">
      <w:pPr>
        <w:sectPr w:rsidR="00F648B8" w:rsidRPr="00B53A52" w:rsidSect="00F648B8">
          <w:pgSz w:w="11906" w:h="16838"/>
          <w:pgMar w:top="1134" w:right="851" w:bottom="1134" w:left="1701" w:header="709" w:footer="708" w:gutter="0"/>
          <w:cols w:space="708"/>
          <w:docGrid w:linePitch="360"/>
        </w:sectPr>
      </w:pPr>
    </w:p>
    <w:p w14:paraId="24EC2AA0" w14:textId="63C04DD4" w:rsidR="00F648B8" w:rsidRPr="00B53A52" w:rsidRDefault="00071728" w:rsidP="004C11C0">
      <w:pPr>
        <w:pStyle w:val="10"/>
        <w:pageBreakBefore/>
        <w:numPr>
          <w:ilvl w:val="0"/>
          <w:numId w:val="0"/>
        </w:numPr>
        <w:tabs>
          <w:tab w:val="left" w:pos="1985"/>
        </w:tabs>
        <w:spacing w:line="240" w:lineRule="auto"/>
        <w:ind w:firstLine="709"/>
        <w:rPr>
          <w:szCs w:val="28"/>
        </w:rPr>
      </w:pPr>
      <w:bookmarkStart w:id="77" w:name="_Toc98499587"/>
      <w:r w:rsidRPr="00B53A52">
        <w:rPr>
          <w:szCs w:val="28"/>
        </w:rPr>
        <w:t xml:space="preserve">Раздел 8. </w:t>
      </w:r>
      <w:r w:rsidR="00F648B8" w:rsidRPr="00B53A52">
        <w:rPr>
          <w:szCs w:val="28"/>
        </w:rPr>
        <w:t>Перспективные топливные балансы</w:t>
      </w:r>
      <w:bookmarkEnd w:id="77"/>
      <w:r w:rsidR="00B86A11" w:rsidRPr="00B53A52">
        <w:rPr>
          <w:szCs w:val="28"/>
        </w:rPr>
        <w:t>.</w:t>
      </w:r>
    </w:p>
    <w:p w14:paraId="132C14D8" w14:textId="5BEE65B2" w:rsidR="00F648B8" w:rsidRPr="00B53A52" w:rsidRDefault="00071728" w:rsidP="004C11C0">
      <w:pPr>
        <w:pStyle w:val="20"/>
        <w:widowControl w:val="0"/>
        <w:numPr>
          <w:ilvl w:val="0"/>
          <w:numId w:val="0"/>
        </w:numPr>
        <w:spacing w:before="0" w:line="240" w:lineRule="auto"/>
        <w:ind w:firstLine="709"/>
        <w:rPr>
          <w:sz w:val="28"/>
          <w:szCs w:val="28"/>
        </w:rPr>
      </w:pPr>
      <w:bookmarkStart w:id="78" w:name="_Toc98499588"/>
      <w:r w:rsidRPr="00B53A52">
        <w:rPr>
          <w:sz w:val="28"/>
          <w:szCs w:val="28"/>
        </w:rPr>
        <w:t xml:space="preserve">8.1. </w:t>
      </w:r>
      <w:r w:rsidR="00F648B8" w:rsidRPr="00B53A52">
        <w:rPr>
          <w:sz w:val="28"/>
          <w:szCs w:val="28"/>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78"/>
      <w:r w:rsidR="00B86A11" w:rsidRPr="00B53A52">
        <w:rPr>
          <w:sz w:val="28"/>
          <w:szCs w:val="28"/>
        </w:rPr>
        <w:t>.</w:t>
      </w:r>
    </w:p>
    <w:p w14:paraId="1D285858" w14:textId="77777777" w:rsidR="00F648B8" w:rsidRPr="00B53A52" w:rsidRDefault="00F648B8" w:rsidP="00F648B8"/>
    <w:p w14:paraId="2FD1F273" w14:textId="2DED9198" w:rsidR="00F648B8" w:rsidRPr="00B53A52" w:rsidRDefault="00F648B8" w:rsidP="00F648B8">
      <w:pPr>
        <w:pStyle w:val="aa"/>
        <w:rPr>
          <w:b w:val="0"/>
          <w:sz w:val="24"/>
          <w:szCs w:val="24"/>
        </w:rPr>
      </w:pPr>
      <w:bookmarkStart w:id="79" w:name="_Toc92894225"/>
      <w:bookmarkStart w:id="80" w:name="_Toc92894695"/>
      <w:bookmarkStart w:id="81" w:name="_Toc93401191"/>
      <w:bookmarkStart w:id="82" w:name="_Toc98499651"/>
      <w:r w:rsidRPr="00B53A52">
        <w:rPr>
          <w:b w:val="0"/>
          <w:sz w:val="24"/>
          <w:szCs w:val="24"/>
        </w:rPr>
        <w:t>Таблица</w:t>
      </w:r>
      <w:r w:rsidR="00B476A1" w:rsidRPr="00B53A52">
        <w:rPr>
          <w:b w:val="0"/>
          <w:sz w:val="24"/>
          <w:szCs w:val="24"/>
        </w:rPr>
        <w:t xml:space="preserve"> 8</w:t>
      </w:r>
      <w:r w:rsidRPr="00B53A52">
        <w:rPr>
          <w:b w:val="0"/>
          <w:sz w:val="24"/>
          <w:szCs w:val="24"/>
        </w:rPr>
        <w:t>.</w:t>
      </w:r>
      <w:r w:rsidRPr="00B53A52">
        <w:rPr>
          <w:b w:val="0"/>
          <w:sz w:val="24"/>
          <w:szCs w:val="24"/>
        </w:rPr>
        <w:fldChar w:fldCharType="begin"/>
      </w:r>
      <w:r w:rsidRPr="00B53A52">
        <w:rPr>
          <w:b w:val="0"/>
          <w:sz w:val="24"/>
          <w:szCs w:val="24"/>
        </w:rPr>
        <w:instrText xml:space="preserve"> SEQ Таблица \* ARABIC \s 1 </w:instrText>
      </w:r>
      <w:r w:rsidRPr="00B53A52">
        <w:rPr>
          <w:b w:val="0"/>
          <w:sz w:val="24"/>
          <w:szCs w:val="24"/>
        </w:rPr>
        <w:fldChar w:fldCharType="separate"/>
      </w:r>
      <w:r w:rsidR="00B53A52">
        <w:rPr>
          <w:b w:val="0"/>
          <w:noProof/>
          <w:sz w:val="24"/>
          <w:szCs w:val="24"/>
        </w:rPr>
        <w:t>1</w:t>
      </w:r>
      <w:r w:rsidRPr="00B53A52">
        <w:rPr>
          <w:b w:val="0"/>
          <w:noProof/>
          <w:sz w:val="24"/>
          <w:szCs w:val="24"/>
        </w:rPr>
        <w:fldChar w:fldCharType="end"/>
      </w:r>
      <w:r w:rsidRPr="00B53A52">
        <w:rPr>
          <w:b w:val="0"/>
          <w:sz w:val="24"/>
          <w:szCs w:val="24"/>
        </w:rPr>
        <w:t xml:space="preserve"> – Перспективное потребление топлива</w:t>
      </w:r>
      <w:bookmarkEnd w:id="79"/>
      <w:bookmarkEnd w:id="80"/>
      <w:bookmarkEnd w:id="81"/>
      <w:r w:rsidRPr="00B53A52">
        <w:rPr>
          <w:b w:val="0"/>
          <w:sz w:val="24"/>
          <w:szCs w:val="24"/>
        </w:rPr>
        <w:t xml:space="preserve"> котельной поселка Аган</w:t>
      </w:r>
      <w:bookmarkEnd w:id="82"/>
    </w:p>
    <w:tbl>
      <w:tblPr>
        <w:tblW w:w="5000" w:type="pct"/>
        <w:jc w:val="center"/>
        <w:tblLook w:val="04A0" w:firstRow="1" w:lastRow="0" w:firstColumn="1" w:lastColumn="0" w:noHBand="0" w:noVBand="1"/>
      </w:tblPr>
      <w:tblGrid>
        <w:gridCol w:w="3615"/>
        <w:gridCol w:w="1390"/>
        <w:gridCol w:w="1096"/>
        <w:gridCol w:w="1208"/>
        <w:gridCol w:w="1208"/>
        <w:gridCol w:w="1208"/>
        <w:gridCol w:w="1208"/>
        <w:gridCol w:w="1208"/>
        <w:gridCol w:w="1208"/>
        <w:gridCol w:w="1211"/>
      </w:tblGrid>
      <w:tr w:rsidR="00F648B8" w:rsidRPr="00B53A52" w14:paraId="64159B0D" w14:textId="77777777" w:rsidTr="00805845">
        <w:trPr>
          <w:trHeight w:val="340"/>
          <w:jc w:val="center"/>
        </w:trPr>
        <w:tc>
          <w:tcPr>
            <w:tcW w:w="1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EEE63" w14:textId="77777777" w:rsidR="00F648B8" w:rsidRPr="00B53A52" w:rsidRDefault="00F648B8"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Наименование показателя</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BFFD2" w14:textId="77777777" w:rsidR="00F648B8" w:rsidRPr="00B53A52" w:rsidRDefault="00F648B8"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Единицы</w:t>
            </w:r>
            <w:r w:rsidRPr="00B53A52">
              <w:rPr>
                <w:rFonts w:eastAsia="Times New Roman" w:cs="Times New Roman"/>
                <w:b/>
                <w:bCs/>
                <w:color w:val="000000"/>
                <w:sz w:val="20"/>
                <w:szCs w:val="20"/>
                <w:lang w:eastAsia="ru-RU"/>
              </w:rPr>
              <w:br/>
              <w:t>измерения</w:t>
            </w:r>
          </w:p>
        </w:tc>
        <w:tc>
          <w:tcPr>
            <w:tcW w:w="3281" w:type="pct"/>
            <w:gridSpan w:val="8"/>
            <w:tcBorders>
              <w:top w:val="single" w:sz="4" w:space="0" w:color="auto"/>
              <w:left w:val="nil"/>
              <w:bottom w:val="single" w:sz="4" w:space="0" w:color="auto"/>
              <w:right w:val="single" w:sz="4" w:space="0" w:color="auto"/>
            </w:tcBorders>
            <w:shd w:val="clear" w:color="auto" w:fill="auto"/>
            <w:vAlign w:val="center"/>
            <w:hideMark/>
          </w:tcPr>
          <w:p w14:paraId="6431C313" w14:textId="77777777" w:rsidR="00F648B8" w:rsidRPr="00B53A52" w:rsidRDefault="00F648B8"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Величина показателя по годам</w:t>
            </w:r>
          </w:p>
        </w:tc>
      </w:tr>
      <w:tr w:rsidR="00036DBB" w:rsidRPr="00B53A52" w14:paraId="06768A3B" w14:textId="77777777" w:rsidTr="00036DBB">
        <w:trPr>
          <w:trHeight w:val="340"/>
          <w:jc w:val="center"/>
        </w:trPr>
        <w:tc>
          <w:tcPr>
            <w:tcW w:w="1241" w:type="pct"/>
            <w:vMerge/>
            <w:tcBorders>
              <w:top w:val="single" w:sz="4" w:space="0" w:color="auto"/>
              <w:left w:val="single" w:sz="4" w:space="0" w:color="auto"/>
              <w:bottom w:val="single" w:sz="4" w:space="0" w:color="auto"/>
              <w:right w:val="single" w:sz="4" w:space="0" w:color="auto"/>
            </w:tcBorders>
            <w:vAlign w:val="center"/>
            <w:hideMark/>
          </w:tcPr>
          <w:p w14:paraId="2BEA28D3"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14:paraId="512CFE18"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1CB795" w14:textId="5C1F67C9"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b/>
                <w:sz w:val="20"/>
                <w:szCs w:val="20"/>
                <w:lang w:eastAsia="ru-RU"/>
              </w:rPr>
              <w:t>2023</w:t>
            </w:r>
          </w:p>
        </w:tc>
        <w:tc>
          <w:tcPr>
            <w:tcW w:w="415" w:type="pct"/>
            <w:tcBorders>
              <w:top w:val="nil"/>
              <w:left w:val="nil"/>
              <w:bottom w:val="single" w:sz="4" w:space="0" w:color="auto"/>
              <w:right w:val="single" w:sz="4" w:space="0" w:color="auto"/>
            </w:tcBorders>
            <w:shd w:val="clear" w:color="auto" w:fill="auto"/>
            <w:vAlign w:val="center"/>
          </w:tcPr>
          <w:p w14:paraId="56BBB94D" w14:textId="3BDD7864"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b/>
                <w:sz w:val="20"/>
                <w:szCs w:val="20"/>
                <w:lang w:eastAsia="ru-RU"/>
              </w:rPr>
              <w:t>2024</w:t>
            </w:r>
          </w:p>
        </w:tc>
        <w:tc>
          <w:tcPr>
            <w:tcW w:w="415" w:type="pct"/>
            <w:tcBorders>
              <w:top w:val="nil"/>
              <w:left w:val="nil"/>
              <w:bottom w:val="single" w:sz="4" w:space="0" w:color="auto"/>
              <w:right w:val="single" w:sz="4" w:space="0" w:color="auto"/>
            </w:tcBorders>
            <w:shd w:val="clear" w:color="auto" w:fill="auto"/>
            <w:vAlign w:val="center"/>
          </w:tcPr>
          <w:p w14:paraId="7AC0A792" w14:textId="3A605D29"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b/>
                <w:sz w:val="20"/>
                <w:szCs w:val="20"/>
                <w:lang w:eastAsia="ru-RU"/>
              </w:rPr>
              <w:t>2025</w:t>
            </w:r>
          </w:p>
        </w:tc>
        <w:tc>
          <w:tcPr>
            <w:tcW w:w="415" w:type="pct"/>
            <w:tcBorders>
              <w:top w:val="nil"/>
              <w:left w:val="nil"/>
              <w:bottom w:val="single" w:sz="4" w:space="0" w:color="auto"/>
              <w:right w:val="single" w:sz="4" w:space="0" w:color="auto"/>
            </w:tcBorders>
            <w:shd w:val="clear" w:color="auto" w:fill="auto"/>
            <w:vAlign w:val="center"/>
          </w:tcPr>
          <w:p w14:paraId="4BE97BC2" w14:textId="1DE2B6A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b/>
                <w:sz w:val="20"/>
                <w:szCs w:val="20"/>
                <w:lang w:eastAsia="ru-RU"/>
              </w:rPr>
              <w:t>2026</w:t>
            </w:r>
          </w:p>
        </w:tc>
        <w:tc>
          <w:tcPr>
            <w:tcW w:w="415" w:type="pct"/>
            <w:tcBorders>
              <w:top w:val="nil"/>
              <w:left w:val="nil"/>
              <w:bottom w:val="single" w:sz="4" w:space="0" w:color="auto"/>
              <w:right w:val="single" w:sz="4" w:space="0" w:color="auto"/>
            </w:tcBorders>
            <w:shd w:val="clear" w:color="auto" w:fill="auto"/>
            <w:vAlign w:val="center"/>
          </w:tcPr>
          <w:p w14:paraId="573D94B9" w14:textId="1D85E675"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b/>
                <w:sz w:val="20"/>
                <w:szCs w:val="20"/>
                <w:lang w:eastAsia="ru-RU"/>
              </w:rPr>
              <w:t>2027</w:t>
            </w:r>
          </w:p>
        </w:tc>
        <w:tc>
          <w:tcPr>
            <w:tcW w:w="415" w:type="pct"/>
            <w:tcBorders>
              <w:top w:val="nil"/>
              <w:left w:val="nil"/>
              <w:bottom w:val="single" w:sz="4" w:space="0" w:color="auto"/>
              <w:right w:val="single" w:sz="4" w:space="0" w:color="auto"/>
            </w:tcBorders>
            <w:shd w:val="clear" w:color="auto" w:fill="auto"/>
            <w:vAlign w:val="center"/>
          </w:tcPr>
          <w:p w14:paraId="707F4F7A" w14:textId="34E6DC6A"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b/>
                <w:sz w:val="20"/>
                <w:szCs w:val="20"/>
                <w:lang w:eastAsia="ru-RU"/>
              </w:rPr>
              <w:t>2028</w:t>
            </w:r>
          </w:p>
        </w:tc>
        <w:tc>
          <w:tcPr>
            <w:tcW w:w="415" w:type="pct"/>
            <w:tcBorders>
              <w:top w:val="nil"/>
              <w:left w:val="nil"/>
              <w:bottom w:val="single" w:sz="4" w:space="0" w:color="auto"/>
              <w:right w:val="single" w:sz="4" w:space="0" w:color="auto"/>
            </w:tcBorders>
            <w:shd w:val="clear" w:color="auto" w:fill="auto"/>
            <w:vAlign w:val="center"/>
          </w:tcPr>
          <w:p w14:paraId="5F18E617" w14:textId="17A2940B"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b/>
                <w:sz w:val="20"/>
                <w:szCs w:val="20"/>
                <w:lang w:eastAsia="ru-RU"/>
              </w:rPr>
              <w:t>2029</w:t>
            </w:r>
          </w:p>
        </w:tc>
        <w:tc>
          <w:tcPr>
            <w:tcW w:w="416" w:type="pct"/>
            <w:tcBorders>
              <w:top w:val="nil"/>
              <w:left w:val="nil"/>
              <w:bottom w:val="single" w:sz="4" w:space="0" w:color="auto"/>
              <w:right w:val="single" w:sz="4" w:space="0" w:color="auto"/>
            </w:tcBorders>
            <w:shd w:val="clear" w:color="auto" w:fill="auto"/>
            <w:vAlign w:val="center"/>
          </w:tcPr>
          <w:p w14:paraId="593FFA6A" w14:textId="3DA55D06"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2030</w:t>
            </w:r>
          </w:p>
        </w:tc>
      </w:tr>
      <w:tr w:rsidR="00036DBB" w:rsidRPr="00B53A52" w14:paraId="16F67BAC" w14:textId="77777777" w:rsidTr="00036DBB">
        <w:trPr>
          <w:trHeight w:val="340"/>
          <w:jc w:val="center"/>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0CA1A51F"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Выработка тепловой энергии</w:t>
            </w:r>
          </w:p>
        </w:tc>
        <w:tc>
          <w:tcPr>
            <w:tcW w:w="477" w:type="pct"/>
            <w:tcBorders>
              <w:top w:val="nil"/>
              <w:left w:val="nil"/>
              <w:bottom w:val="single" w:sz="4" w:space="0" w:color="auto"/>
              <w:right w:val="single" w:sz="4" w:space="0" w:color="auto"/>
            </w:tcBorders>
            <w:shd w:val="clear" w:color="auto" w:fill="auto"/>
            <w:vAlign w:val="center"/>
            <w:hideMark/>
          </w:tcPr>
          <w:p w14:paraId="304845C4"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Гкал</w:t>
            </w:r>
          </w:p>
        </w:tc>
        <w:tc>
          <w:tcPr>
            <w:tcW w:w="376" w:type="pct"/>
            <w:tcBorders>
              <w:top w:val="nil"/>
              <w:left w:val="nil"/>
              <w:bottom w:val="single" w:sz="4" w:space="0" w:color="auto"/>
              <w:right w:val="single" w:sz="4" w:space="0" w:color="auto"/>
            </w:tcBorders>
            <w:shd w:val="clear" w:color="auto" w:fill="auto"/>
            <w:vAlign w:val="center"/>
            <w:hideMark/>
          </w:tcPr>
          <w:p w14:paraId="5FA9502F" w14:textId="15B1576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10204,835</w:t>
            </w:r>
          </w:p>
        </w:tc>
        <w:tc>
          <w:tcPr>
            <w:tcW w:w="415" w:type="pct"/>
            <w:tcBorders>
              <w:top w:val="nil"/>
              <w:left w:val="nil"/>
              <w:bottom w:val="single" w:sz="4" w:space="0" w:color="auto"/>
              <w:right w:val="single" w:sz="4" w:space="0" w:color="auto"/>
            </w:tcBorders>
            <w:shd w:val="clear" w:color="auto" w:fill="auto"/>
            <w:vAlign w:val="center"/>
          </w:tcPr>
          <w:p w14:paraId="7D760F0F" w14:textId="4F72266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10411,134</w:t>
            </w:r>
          </w:p>
        </w:tc>
        <w:tc>
          <w:tcPr>
            <w:tcW w:w="415" w:type="pct"/>
            <w:tcBorders>
              <w:top w:val="nil"/>
              <w:left w:val="nil"/>
              <w:bottom w:val="single" w:sz="4" w:space="0" w:color="auto"/>
              <w:right w:val="single" w:sz="4" w:space="0" w:color="auto"/>
            </w:tcBorders>
            <w:shd w:val="clear" w:color="auto" w:fill="auto"/>
            <w:vAlign w:val="center"/>
          </w:tcPr>
          <w:p w14:paraId="352CB98C" w14:textId="6937915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10617,433</w:t>
            </w:r>
          </w:p>
        </w:tc>
        <w:tc>
          <w:tcPr>
            <w:tcW w:w="415" w:type="pct"/>
            <w:tcBorders>
              <w:top w:val="nil"/>
              <w:left w:val="nil"/>
              <w:bottom w:val="single" w:sz="4" w:space="0" w:color="auto"/>
              <w:right w:val="single" w:sz="4" w:space="0" w:color="auto"/>
            </w:tcBorders>
            <w:shd w:val="clear" w:color="auto" w:fill="auto"/>
            <w:vAlign w:val="center"/>
          </w:tcPr>
          <w:p w14:paraId="0FD6F685" w14:textId="13D057C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10858,116</w:t>
            </w:r>
          </w:p>
        </w:tc>
        <w:tc>
          <w:tcPr>
            <w:tcW w:w="415" w:type="pct"/>
            <w:tcBorders>
              <w:top w:val="nil"/>
              <w:left w:val="nil"/>
              <w:bottom w:val="single" w:sz="4" w:space="0" w:color="auto"/>
              <w:right w:val="single" w:sz="4" w:space="0" w:color="auto"/>
            </w:tcBorders>
            <w:shd w:val="clear" w:color="auto" w:fill="auto"/>
            <w:vAlign w:val="center"/>
          </w:tcPr>
          <w:p w14:paraId="44BC0ACF" w14:textId="3AC35F1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11098,798</w:t>
            </w:r>
          </w:p>
        </w:tc>
        <w:tc>
          <w:tcPr>
            <w:tcW w:w="415" w:type="pct"/>
            <w:tcBorders>
              <w:top w:val="nil"/>
              <w:left w:val="nil"/>
              <w:bottom w:val="single" w:sz="4" w:space="0" w:color="auto"/>
              <w:right w:val="single" w:sz="4" w:space="0" w:color="auto"/>
            </w:tcBorders>
            <w:shd w:val="clear" w:color="auto" w:fill="auto"/>
            <w:vAlign w:val="center"/>
          </w:tcPr>
          <w:p w14:paraId="7CF76D67" w14:textId="7423658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11545,779</w:t>
            </w:r>
          </w:p>
        </w:tc>
        <w:tc>
          <w:tcPr>
            <w:tcW w:w="415" w:type="pct"/>
            <w:tcBorders>
              <w:top w:val="nil"/>
              <w:left w:val="nil"/>
              <w:bottom w:val="single" w:sz="4" w:space="0" w:color="auto"/>
              <w:right w:val="single" w:sz="4" w:space="0" w:color="auto"/>
            </w:tcBorders>
            <w:shd w:val="clear" w:color="auto" w:fill="auto"/>
            <w:vAlign w:val="center"/>
          </w:tcPr>
          <w:p w14:paraId="3B2D1030" w14:textId="0CFB793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12027,144</w:t>
            </w:r>
          </w:p>
        </w:tc>
        <w:tc>
          <w:tcPr>
            <w:tcW w:w="416" w:type="pct"/>
            <w:tcBorders>
              <w:top w:val="nil"/>
              <w:left w:val="nil"/>
              <w:bottom w:val="single" w:sz="4" w:space="0" w:color="auto"/>
              <w:right w:val="single" w:sz="4" w:space="0" w:color="auto"/>
            </w:tcBorders>
            <w:shd w:val="clear" w:color="auto" w:fill="auto"/>
            <w:vAlign w:val="center"/>
          </w:tcPr>
          <w:p w14:paraId="4AD2E05F" w14:textId="32990D2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12027,144</w:t>
            </w:r>
          </w:p>
        </w:tc>
      </w:tr>
      <w:tr w:rsidR="00036DBB" w:rsidRPr="00B53A52" w14:paraId="71811E60" w14:textId="77777777" w:rsidTr="00036DBB">
        <w:trPr>
          <w:trHeight w:val="340"/>
          <w:jc w:val="center"/>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08F34330"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Удельный расход условного топлива</w:t>
            </w:r>
          </w:p>
        </w:tc>
        <w:tc>
          <w:tcPr>
            <w:tcW w:w="477" w:type="pct"/>
            <w:tcBorders>
              <w:top w:val="nil"/>
              <w:left w:val="nil"/>
              <w:bottom w:val="single" w:sz="4" w:space="0" w:color="auto"/>
              <w:right w:val="single" w:sz="4" w:space="0" w:color="auto"/>
            </w:tcBorders>
            <w:shd w:val="clear" w:color="auto" w:fill="auto"/>
            <w:vAlign w:val="center"/>
            <w:hideMark/>
          </w:tcPr>
          <w:p w14:paraId="776549C6"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proofErr w:type="spellStart"/>
            <w:r w:rsidRPr="00B53A52">
              <w:rPr>
                <w:rFonts w:eastAsia="Times New Roman" w:cs="Times New Roman"/>
                <w:color w:val="000000"/>
                <w:sz w:val="20"/>
                <w:szCs w:val="20"/>
                <w:lang w:eastAsia="ru-RU"/>
              </w:rPr>
              <w:t>кг.у.т</w:t>
            </w:r>
            <w:proofErr w:type="spellEnd"/>
            <w:r w:rsidRPr="00B53A52">
              <w:rPr>
                <w:rFonts w:eastAsia="Times New Roman" w:cs="Times New Roman"/>
                <w:color w:val="000000"/>
                <w:sz w:val="20"/>
                <w:szCs w:val="20"/>
                <w:lang w:eastAsia="ru-RU"/>
              </w:rPr>
              <w:t>./Гкал</w:t>
            </w:r>
          </w:p>
        </w:tc>
        <w:tc>
          <w:tcPr>
            <w:tcW w:w="376" w:type="pct"/>
            <w:tcBorders>
              <w:top w:val="nil"/>
              <w:left w:val="nil"/>
              <w:bottom w:val="single" w:sz="4" w:space="0" w:color="auto"/>
              <w:right w:val="single" w:sz="4" w:space="0" w:color="auto"/>
            </w:tcBorders>
            <w:shd w:val="clear" w:color="auto" w:fill="auto"/>
            <w:vAlign w:val="center"/>
            <w:hideMark/>
          </w:tcPr>
          <w:p w14:paraId="03CC19C2" w14:textId="08A399A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15" w:type="pct"/>
            <w:tcBorders>
              <w:top w:val="nil"/>
              <w:left w:val="nil"/>
              <w:bottom w:val="single" w:sz="4" w:space="0" w:color="auto"/>
              <w:right w:val="single" w:sz="4" w:space="0" w:color="auto"/>
            </w:tcBorders>
            <w:shd w:val="clear" w:color="auto" w:fill="auto"/>
            <w:vAlign w:val="center"/>
          </w:tcPr>
          <w:p w14:paraId="4804DF73" w14:textId="074B5E3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15" w:type="pct"/>
            <w:tcBorders>
              <w:top w:val="nil"/>
              <w:left w:val="nil"/>
              <w:bottom w:val="single" w:sz="4" w:space="0" w:color="auto"/>
              <w:right w:val="single" w:sz="4" w:space="0" w:color="auto"/>
            </w:tcBorders>
            <w:shd w:val="clear" w:color="auto" w:fill="auto"/>
            <w:vAlign w:val="center"/>
          </w:tcPr>
          <w:p w14:paraId="7DFD0C8D" w14:textId="716AFC3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15" w:type="pct"/>
            <w:tcBorders>
              <w:top w:val="nil"/>
              <w:left w:val="nil"/>
              <w:bottom w:val="single" w:sz="4" w:space="0" w:color="auto"/>
              <w:right w:val="single" w:sz="4" w:space="0" w:color="auto"/>
            </w:tcBorders>
            <w:shd w:val="clear" w:color="auto" w:fill="auto"/>
            <w:vAlign w:val="center"/>
          </w:tcPr>
          <w:p w14:paraId="6FD76BE4" w14:textId="305A8A5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15" w:type="pct"/>
            <w:tcBorders>
              <w:top w:val="nil"/>
              <w:left w:val="nil"/>
              <w:bottom w:val="single" w:sz="4" w:space="0" w:color="auto"/>
              <w:right w:val="single" w:sz="4" w:space="0" w:color="auto"/>
            </w:tcBorders>
            <w:shd w:val="clear" w:color="auto" w:fill="auto"/>
            <w:vAlign w:val="center"/>
          </w:tcPr>
          <w:p w14:paraId="3652EE9C" w14:textId="1C7A2D0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15" w:type="pct"/>
            <w:tcBorders>
              <w:top w:val="nil"/>
              <w:left w:val="nil"/>
              <w:bottom w:val="single" w:sz="4" w:space="0" w:color="auto"/>
              <w:right w:val="single" w:sz="4" w:space="0" w:color="auto"/>
            </w:tcBorders>
            <w:shd w:val="clear" w:color="auto" w:fill="auto"/>
            <w:vAlign w:val="center"/>
          </w:tcPr>
          <w:p w14:paraId="269895FD" w14:textId="161D73C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15" w:type="pct"/>
            <w:tcBorders>
              <w:top w:val="nil"/>
              <w:left w:val="nil"/>
              <w:bottom w:val="single" w:sz="4" w:space="0" w:color="auto"/>
              <w:right w:val="single" w:sz="4" w:space="0" w:color="auto"/>
            </w:tcBorders>
            <w:shd w:val="clear" w:color="auto" w:fill="auto"/>
            <w:vAlign w:val="center"/>
          </w:tcPr>
          <w:p w14:paraId="46BED10B" w14:textId="02F063A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16" w:type="pct"/>
            <w:tcBorders>
              <w:top w:val="nil"/>
              <w:left w:val="nil"/>
              <w:bottom w:val="single" w:sz="4" w:space="0" w:color="auto"/>
              <w:right w:val="single" w:sz="4" w:space="0" w:color="auto"/>
            </w:tcBorders>
            <w:shd w:val="clear" w:color="auto" w:fill="auto"/>
            <w:vAlign w:val="center"/>
          </w:tcPr>
          <w:p w14:paraId="21666D70" w14:textId="349A3AC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r>
      <w:tr w:rsidR="00036DBB" w:rsidRPr="00B53A52" w14:paraId="6F279E6F" w14:textId="77777777" w:rsidTr="00036DBB">
        <w:trPr>
          <w:trHeight w:val="340"/>
          <w:jc w:val="center"/>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01774E07"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Удельный расход натурального топлива</w:t>
            </w:r>
          </w:p>
        </w:tc>
        <w:tc>
          <w:tcPr>
            <w:tcW w:w="477" w:type="pct"/>
            <w:tcBorders>
              <w:top w:val="nil"/>
              <w:left w:val="nil"/>
              <w:bottom w:val="single" w:sz="4" w:space="0" w:color="auto"/>
              <w:right w:val="single" w:sz="4" w:space="0" w:color="auto"/>
            </w:tcBorders>
            <w:shd w:val="clear" w:color="auto" w:fill="auto"/>
            <w:vAlign w:val="center"/>
            <w:hideMark/>
          </w:tcPr>
          <w:p w14:paraId="58F90D7A"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м3/Гкал</w:t>
            </w:r>
          </w:p>
        </w:tc>
        <w:tc>
          <w:tcPr>
            <w:tcW w:w="376" w:type="pct"/>
            <w:tcBorders>
              <w:top w:val="nil"/>
              <w:left w:val="nil"/>
              <w:bottom w:val="single" w:sz="4" w:space="0" w:color="auto"/>
              <w:right w:val="single" w:sz="4" w:space="0" w:color="auto"/>
            </w:tcBorders>
            <w:shd w:val="clear" w:color="auto" w:fill="auto"/>
            <w:vAlign w:val="center"/>
            <w:hideMark/>
          </w:tcPr>
          <w:p w14:paraId="6586DE3B" w14:textId="3B1FD19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41,768</w:t>
            </w:r>
          </w:p>
        </w:tc>
        <w:tc>
          <w:tcPr>
            <w:tcW w:w="415" w:type="pct"/>
            <w:tcBorders>
              <w:top w:val="nil"/>
              <w:left w:val="nil"/>
              <w:bottom w:val="single" w:sz="4" w:space="0" w:color="auto"/>
              <w:right w:val="single" w:sz="4" w:space="0" w:color="auto"/>
            </w:tcBorders>
            <w:shd w:val="clear" w:color="auto" w:fill="auto"/>
            <w:vAlign w:val="center"/>
          </w:tcPr>
          <w:p w14:paraId="02086BBB" w14:textId="4EB8CD2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41,768</w:t>
            </w:r>
          </w:p>
        </w:tc>
        <w:tc>
          <w:tcPr>
            <w:tcW w:w="415" w:type="pct"/>
            <w:tcBorders>
              <w:top w:val="nil"/>
              <w:left w:val="nil"/>
              <w:bottom w:val="single" w:sz="4" w:space="0" w:color="auto"/>
              <w:right w:val="single" w:sz="4" w:space="0" w:color="auto"/>
            </w:tcBorders>
            <w:shd w:val="clear" w:color="auto" w:fill="auto"/>
            <w:vAlign w:val="center"/>
          </w:tcPr>
          <w:p w14:paraId="1819A6CC" w14:textId="22A2FA3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41,768</w:t>
            </w:r>
          </w:p>
        </w:tc>
        <w:tc>
          <w:tcPr>
            <w:tcW w:w="415" w:type="pct"/>
            <w:tcBorders>
              <w:top w:val="nil"/>
              <w:left w:val="nil"/>
              <w:bottom w:val="single" w:sz="4" w:space="0" w:color="auto"/>
              <w:right w:val="single" w:sz="4" w:space="0" w:color="auto"/>
            </w:tcBorders>
            <w:shd w:val="clear" w:color="auto" w:fill="auto"/>
            <w:vAlign w:val="center"/>
          </w:tcPr>
          <w:p w14:paraId="2B20ACFD" w14:textId="6166719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41,768</w:t>
            </w:r>
          </w:p>
        </w:tc>
        <w:tc>
          <w:tcPr>
            <w:tcW w:w="415" w:type="pct"/>
            <w:tcBorders>
              <w:top w:val="nil"/>
              <w:left w:val="nil"/>
              <w:bottom w:val="single" w:sz="4" w:space="0" w:color="auto"/>
              <w:right w:val="single" w:sz="4" w:space="0" w:color="auto"/>
            </w:tcBorders>
            <w:shd w:val="clear" w:color="auto" w:fill="auto"/>
            <w:vAlign w:val="center"/>
          </w:tcPr>
          <w:p w14:paraId="1F993E54" w14:textId="322084A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41,768</w:t>
            </w:r>
          </w:p>
        </w:tc>
        <w:tc>
          <w:tcPr>
            <w:tcW w:w="415" w:type="pct"/>
            <w:tcBorders>
              <w:top w:val="nil"/>
              <w:left w:val="nil"/>
              <w:bottom w:val="single" w:sz="4" w:space="0" w:color="auto"/>
              <w:right w:val="single" w:sz="4" w:space="0" w:color="auto"/>
            </w:tcBorders>
            <w:shd w:val="clear" w:color="auto" w:fill="auto"/>
            <w:vAlign w:val="center"/>
          </w:tcPr>
          <w:p w14:paraId="54F8DCE1" w14:textId="248CAEA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41,768</w:t>
            </w:r>
          </w:p>
        </w:tc>
        <w:tc>
          <w:tcPr>
            <w:tcW w:w="415" w:type="pct"/>
            <w:tcBorders>
              <w:top w:val="nil"/>
              <w:left w:val="nil"/>
              <w:bottom w:val="single" w:sz="4" w:space="0" w:color="auto"/>
              <w:right w:val="single" w:sz="4" w:space="0" w:color="auto"/>
            </w:tcBorders>
            <w:shd w:val="clear" w:color="auto" w:fill="auto"/>
            <w:vAlign w:val="center"/>
          </w:tcPr>
          <w:p w14:paraId="6A3E7EB3" w14:textId="44148C1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41,768</w:t>
            </w:r>
          </w:p>
        </w:tc>
        <w:tc>
          <w:tcPr>
            <w:tcW w:w="416" w:type="pct"/>
            <w:tcBorders>
              <w:top w:val="nil"/>
              <w:left w:val="nil"/>
              <w:bottom w:val="single" w:sz="4" w:space="0" w:color="auto"/>
              <w:right w:val="single" w:sz="4" w:space="0" w:color="auto"/>
            </w:tcBorders>
            <w:shd w:val="clear" w:color="auto" w:fill="auto"/>
            <w:vAlign w:val="center"/>
          </w:tcPr>
          <w:p w14:paraId="7A8F867F" w14:textId="1BCCD0B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41,768</w:t>
            </w:r>
          </w:p>
        </w:tc>
      </w:tr>
      <w:tr w:rsidR="00036DBB" w:rsidRPr="00B53A52" w14:paraId="240DE7A1" w14:textId="77777777" w:rsidTr="00036DBB">
        <w:trPr>
          <w:trHeight w:val="340"/>
          <w:jc w:val="center"/>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5DF60288"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Расход условного топлива</w:t>
            </w:r>
          </w:p>
        </w:tc>
        <w:tc>
          <w:tcPr>
            <w:tcW w:w="477" w:type="pct"/>
            <w:tcBorders>
              <w:top w:val="nil"/>
              <w:left w:val="nil"/>
              <w:bottom w:val="single" w:sz="4" w:space="0" w:color="auto"/>
              <w:right w:val="single" w:sz="4" w:space="0" w:color="auto"/>
            </w:tcBorders>
            <w:shd w:val="clear" w:color="auto" w:fill="auto"/>
            <w:vAlign w:val="center"/>
            <w:hideMark/>
          </w:tcPr>
          <w:p w14:paraId="41CBFF23"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proofErr w:type="spellStart"/>
            <w:r w:rsidRPr="00B53A52">
              <w:rPr>
                <w:rFonts w:eastAsia="Times New Roman" w:cs="Times New Roman"/>
                <w:color w:val="000000"/>
                <w:sz w:val="20"/>
                <w:szCs w:val="20"/>
                <w:lang w:eastAsia="ru-RU"/>
              </w:rPr>
              <w:t>т.у.т</w:t>
            </w:r>
            <w:proofErr w:type="spellEnd"/>
          </w:p>
        </w:tc>
        <w:tc>
          <w:tcPr>
            <w:tcW w:w="376" w:type="pct"/>
            <w:tcBorders>
              <w:top w:val="nil"/>
              <w:left w:val="nil"/>
              <w:bottom w:val="single" w:sz="4" w:space="0" w:color="auto"/>
              <w:right w:val="single" w:sz="4" w:space="0" w:color="auto"/>
            </w:tcBorders>
            <w:shd w:val="clear" w:color="auto" w:fill="auto"/>
            <w:vAlign w:val="center"/>
            <w:hideMark/>
          </w:tcPr>
          <w:p w14:paraId="4A07B27D" w14:textId="12F936E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511,482</w:t>
            </w:r>
          </w:p>
        </w:tc>
        <w:tc>
          <w:tcPr>
            <w:tcW w:w="415" w:type="pct"/>
            <w:tcBorders>
              <w:top w:val="nil"/>
              <w:left w:val="nil"/>
              <w:bottom w:val="single" w:sz="4" w:space="0" w:color="auto"/>
              <w:right w:val="single" w:sz="4" w:space="0" w:color="auto"/>
            </w:tcBorders>
            <w:shd w:val="clear" w:color="auto" w:fill="auto"/>
            <w:vAlign w:val="center"/>
          </w:tcPr>
          <w:p w14:paraId="245737E9" w14:textId="7DBB95A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521,822</w:t>
            </w:r>
          </w:p>
        </w:tc>
        <w:tc>
          <w:tcPr>
            <w:tcW w:w="415" w:type="pct"/>
            <w:tcBorders>
              <w:top w:val="nil"/>
              <w:left w:val="nil"/>
              <w:bottom w:val="single" w:sz="4" w:space="0" w:color="auto"/>
              <w:right w:val="single" w:sz="4" w:space="0" w:color="auto"/>
            </w:tcBorders>
            <w:shd w:val="clear" w:color="auto" w:fill="auto"/>
            <w:vAlign w:val="center"/>
          </w:tcPr>
          <w:p w14:paraId="41089899" w14:textId="2068224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532,162</w:t>
            </w:r>
          </w:p>
        </w:tc>
        <w:tc>
          <w:tcPr>
            <w:tcW w:w="415" w:type="pct"/>
            <w:tcBorders>
              <w:top w:val="nil"/>
              <w:left w:val="nil"/>
              <w:bottom w:val="single" w:sz="4" w:space="0" w:color="auto"/>
              <w:right w:val="single" w:sz="4" w:space="0" w:color="auto"/>
            </w:tcBorders>
            <w:shd w:val="clear" w:color="auto" w:fill="auto"/>
            <w:vAlign w:val="center"/>
          </w:tcPr>
          <w:p w14:paraId="01D2ECD8" w14:textId="55F88B2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544,225</w:t>
            </w:r>
          </w:p>
        </w:tc>
        <w:tc>
          <w:tcPr>
            <w:tcW w:w="415" w:type="pct"/>
            <w:tcBorders>
              <w:top w:val="nil"/>
              <w:left w:val="nil"/>
              <w:bottom w:val="single" w:sz="4" w:space="0" w:color="auto"/>
              <w:right w:val="single" w:sz="4" w:space="0" w:color="auto"/>
            </w:tcBorders>
            <w:shd w:val="clear" w:color="auto" w:fill="auto"/>
            <w:vAlign w:val="center"/>
          </w:tcPr>
          <w:p w14:paraId="13D4C3FB" w14:textId="3AFF7DA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556,288</w:t>
            </w:r>
          </w:p>
        </w:tc>
        <w:tc>
          <w:tcPr>
            <w:tcW w:w="415" w:type="pct"/>
            <w:tcBorders>
              <w:top w:val="nil"/>
              <w:left w:val="nil"/>
              <w:bottom w:val="single" w:sz="4" w:space="0" w:color="auto"/>
              <w:right w:val="single" w:sz="4" w:space="0" w:color="auto"/>
            </w:tcBorders>
            <w:shd w:val="clear" w:color="auto" w:fill="auto"/>
            <w:vAlign w:val="center"/>
          </w:tcPr>
          <w:p w14:paraId="646F3FC9" w14:textId="7684871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578,692</w:t>
            </w:r>
          </w:p>
        </w:tc>
        <w:tc>
          <w:tcPr>
            <w:tcW w:w="415" w:type="pct"/>
            <w:tcBorders>
              <w:top w:val="nil"/>
              <w:left w:val="nil"/>
              <w:bottom w:val="single" w:sz="4" w:space="0" w:color="auto"/>
              <w:right w:val="single" w:sz="4" w:space="0" w:color="auto"/>
            </w:tcBorders>
            <w:shd w:val="clear" w:color="auto" w:fill="auto"/>
            <w:vAlign w:val="center"/>
          </w:tcPr>
          <w:p w14:paraId="1AEEFD6E" w14:textId="553FA79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602,818</w:t>
            </w:r>
          </w:p>
        </w:tc>
        <w:tc>
          <w:tcPr>
            <w:tcW w:w="416" w:type="pct"/>
            <w:tcBorders>
              <w:top w:val="nil"/>
              <w:left w:val="nil"/>
              <w:bottom w:val="single" w:sz="4" w:space="0" w:color="auto"/>
              <w:right w:val="single" w:sz="4" w:space="0" w:color="auto"/>
            </w:tcBorders>
            <w:shd w:val="clear" w:color="auto" w:fill="auto"/>
            <w:vAlign w:val="center"/>
          </w:tcPr>
          <w:p w14:paraId="5D7D1EA7" w14:textId="1B6EA9D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602,818</w:t>
            </w:r>
          </w:p>
        </w:tc>
      </w:tr>
      <w:tr w:rsidR="00036DBB" w:rsidRPr="00B53A52" w14:paraId="07BCF060" w14:textId="77777777" w:rsidTr="00036DBB">
        <w:trPr>
          <w:trHeight w:val="340"/>
          <w:jc w:val="center"/>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447BC1BD"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Расход натурального топлива</w:t>
            </w:r>
          </w:p>
        </w:tc>
        <w:tc>
          <w:tcPr>
            <w:tcW w:w="477" w:type="pct"/>
            <w:tcBorders>
              <w:top w:val="nil"/>
              <w:left w:val="nil"/>
              <w:bottom w:val="single" w:sz="4" w:space="0" w:color="auto"/>
              <w:right w:val="single" w:sz="4" w:space="0" w:color="auto"/>
            </w:tcBorders>
            <w:shd w:val="clear" w:color="auto" w:fill="auto"/>
            <w:vAlign w:val="center"/>
            <w:hideMark/>
          </w:tcPr>
          <w:p w14:paraId="5AC4369E"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тыс. м3</w:t>
            </w:r>
          </w:p>
        </w:tc>
        <w:tc>
          <w:tcPr>
            <w:tcW w:w="376" w:type="pct"/>
            <w:tcBorders>
              <w:top w:val="nil"/>
              <w:left w:val="nil"/>
              <w:bottom w:val="single" w:sz="4" w:space="0" w:color="auto"/>
              <w:right w:val="single" w:sz="4" w:space="0" w:color="auto"/>
            </w:tcBorders>
            <w:shd w:val="clear" w:color="auto" w:fill="auto"/>
            <w:vAlign w:val="center"/>
            <w:hideMark/>
          </w:tcPr>
          <w:p w14:paraId="347025C3" w14:textId="455FC1D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426,235</w:t>
            </w:r>
          </w:p>
        </w:tc>
        <w:tc>
          <w:tcPr>
            <w:tcW w:w="415" w:type="pct"/>
            <w:tcBorders>
              <w:top w:val="nil"/>
              <w:left w:val="nil"/>
              <w:bottom w:val="single" w:sz="4" w:space="0" w:color="auto"/>
              <w:right w:val="single" w:sz="4" w:space="0" w:color="auto"/>
            </w:tcBorders>
            <w:shd w:val="clear" w:color="auto" w:fill="auto"/>
            <w:vAlign w:val="center"/>
          </w:tcPr>
          <w:p w14:paraId="4D6585ED" w14:textId="059B292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434,851</w:t>
            </w:r>
          </w:p>
        </w:tc>
        <w:tc>
          <w:tcPr>
            <w:tcW w:w="415" w:type="pct"/>
            <w:tcBorders>
              <w:top w:val="nil"/>
              <w:left w:val="nil"/>
              <w:bottom w:val="single" w:sz="4" w:space="0" w:color="auto"/>
              <w:right w:val="single" w:sz="4" w:space="0" w:color="auto"/>
            </w:tcBorders>
            <w:shd w:val="clear" w:color="auto" w:fill="auto"/>
            <w:vAlign w:val="center"/>
          </w:tcPr>
          <w:p w14:paraId="4ACFB801" w14:textId="2C864F7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443,468</w:t>
            </w:r>
          </w:p>
        </w:tc>
        <w:tc>
          <w:tcPr>
            <w:tcW w:w="415" w:type="pct"/>
            <w:tcBorders>
              <w:top w:val="nil"/>
              <w:left w:val="nil"/>
              <w:bottom w:val="single" w:sz="4" w:space="0" w:color="auto"/>
              <w:right w:val="single" w:sz="4" w:space="0" w:color="auto"/>
            </w:tcBorders>
            <w:shd w:val="clear" w:color="auto" w:fill="auto"/>
            <w:vAlign w:val="center"/>
          </w:tcPr>
          <w:p w14:paraId="1DD2CF37" w14:textId="37A2D4E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453,521</w:t>
            </w:r>
          </w:p>
        </w:tc>
        <w:tc>
          <w:tcPr>
            <w:tcW w:w="415" w:type="pct"/>
            <w:tcBorders>
              <w:top w:val="nil"/>
              <w:left w:val="nil"/>
              <w:bottom w:val="single" w:sz="4" w:space="0" w:color="auto"/>
              <w:right w:val="single" w:sz="4" w:space="0" w:color="auto"/>
            </w:tcBorders>
            <w:shd w:val="clear" w:color="auto" w:fill="auto"/>
            <w:vAlign w:val="center"/>
          </w:tcPr>
          <w:p w14:paraId="3B642415" w14:textId="7CCE91D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463,574</w:t>
            </w:r>
          </w:p>
        </w:tc>
        <w:tc>
          <w:tcPr>
            <w:tcW w:w="415" w:type="pct"/>
            <w:tcBorders>
              <w:top w:val="nil"/>
              <w:left w:val="nil"/>
              <w:bottom w:val="single" w:sz="4" w:space="0" w:color="auto"/>
              <w:right w:val="single" w:sz="4" w:space="0" w:color="auto"/>
            </w:tcBorders>
            <w:shd w:val="clear" w:color="auto" w:fill="auto"/>
            <w:vAlign w:val="center"/>
          </w:tcPr>
          <w:p w14:paraId="0BC90ED3" w14:textId="1BBE8D0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482,243</w:t>
            </w:r>
          </w:p>
        </w:tc>
        <w:tc>
          <w:tcPr>
            <w:tcW w:w="415" w:type="pct"/>
            <w:tcBorders>
              <w:top w:val="nil"/>
              <w:left w:val="nil"/>
              <w:bottom w:val="single" w:sz="4" w:space="0" w:color="auto"/>
              <w:right w:val="single" w:sz="4" w:space="0" w:color="auto"/>
            </w:tcBorders>
            <w:shd w:val="clear" w:color="auto" w:fill="auto"/>
            <w:vAlign w:val="center"/>
          </w:tcPr>
          <w:p w14:paraId="3B4A7C49" w14:textId="7833F80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502,349</w:t>
            </w:r>
          </w:p>
        </w:tc>
        <w:tc>
          <w:tcPr>
            <w:tcW w:w="416" w:type="pct"/>
            <w:tcBorders>
              <w:top w:val="nil"/>
              <w:left w:val="nil"/>
              <w:bottom w:val="single" w:sz="4" w:space="0" w:color="auto"/>
              <w:right w:val="single" w:sz="4" w:space="0" w:color="auto"/>
            </w:tcBorders>
            <w:shd w:val="clear" w:color="auto" w:fill="auto"/>
            <w:vAlign w:val="center"/>
          </w:tcPr>
          <w:p w14:paraId="338EC8DF" w14:textId="7F77200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502,349</w:t>
            </w:r>
          </w:p>
        </w:tc>
      </w:tr>
      <w:tr w:rsidR="00036DBB" w:rsidRPr="00B53A52" w14:paraId="6CD14AC5" w14:textId="77777777" w:rsidTr="00036DBB">
        <w:trPr>
          <w:trHeight w:val="340"/>
          <w:jc w:val="center"/>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765E52C9"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Нагрузка в зимний (отопительный) период</w:t>
            </w:r>
          </w:p>
        </w:tc>
        <w:tc>
          <w:tcPr>
            <w:tcW w:w="477" w:type="pct"/>
            <w:tcBorders>
              <w:top w:val="nil"/>
              <w:left w:val="nil"/>
              <w:bottom w:val="single" w:sz="4" w:space="0" w:color="auto"/>
              <w:right w:val="single" w:sz="4" w:space="0" w:color="auto"/>
            </w:tcBorders>
            <w:shd w:val="clear" w:color="auto" w:fill="auto"/>
            <w:vAlign w:val="center"/>
            <w:hideMark/>
          </w:tcPr>
          <w:p w14:paraId="1B9AE6E7"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Гкал/ч</w:t>
            </w:r>
          </w:p>
        </w:tc>
        <w:tc>
          <w:tcPr>
            <w:tcW w:w="376" w:type="pct"/>
            <w:tcBorders>
              <w:top w:val="nil"/>
              <w:left w:val="nil"/>
              <w:bottom w:val="single" w:sz="4" w:space="0" w:color="auto"/>
              <w:right w:val="single" w:sz="4" w:space="0" w:color="auto"/>
            </w:tcBorders>
            <w:shd w:val="clear" w:color="auto" w:fill="auto"/>
            <w:vAlign w:val="center"/>
            <w:hideMark/>
          </w:tcPr>
          <w:p w14:paraId="2098E564" w14:textId="3390FDD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2,72</w:t>
            </w:r>
          </w:p>
        </w:tc>
        <w:tc>
          <w:tcPr>
            <w:tcW w:w="415" w:type="pct"/>
            <w:tcBorders>
              <w:top w:val="nil"/>
              <w:left w:val="nil"/>
              <w:bottom w:val="single" w:sz="4" w:space="0" w:color="auto"/>
              <w:right w:val="single" w:sz="4" w:space="0" w:color="auto"/>
            </w:tcBorders>
            <w:shd w:val="clear" w:color="auto" w:fill="auto"/>
            <w:vAlign w:val="center"/>
          </w:tcPr>
          <w:p w14:paraId="24A4ED05" w14:textId="5C66694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2,85</w:t>
            </w:r>
          </w:p>
        </w:tc>
        <w:tc>
          <w:tcPr>
            <w:tcW w:w="415" w:type="pct"/>
            <w:tcBorders>
              <w:top w:val="nil"/>
              <w:left w:val="nil"/>
              <w:bottom w:val="single" w:sz="4" w:space="0" w:color="auto"/>
              <w:right w:val="single" w:sz="4" w:space="0" w:color="auto"/>
            </w:tcBorders>
            <w:shd w:val="clear" w:color="auto" w:fill="auto"/>
            <w:vAlign w:val="center"/>
          </w:tcPr>
          <w:p w14:paraId="66259B6D" w14:textId="5FE1E2F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2,97</w:t>
            </w:r>
          </w:p>
        </w:tc>
        <w:tc>
          <w:tcPr>
            <w:tcW w:w="415" w:type="pct"/>
            <w:tcBorders>
              <w:top w:val="nil"/>
              <w:left w:val="nil"/>
              <w:bottom w:val="single" w:sz="4" w:space="0" w:color="auto"/>
              <w:right w:val="single" w:sz="4" w:space="0" w:color="auto"/>
            </w:tcBorders>
            <w:shd w:val="clear" w:color="auto" w:fill="auto"/>
            <w:vAlign w:val="center"/>
          </w:tcPr>
          <w:p w14:paraId="4BC890CB" w14:textId="77CE236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3,12</w:t>
            </w:r>
          </w:p>
        </w:tc>
        <w:tc>
          <w:tcPr>
            <w:tcW w:w="415" w:type="pct"/>
            <w:tcBorders>
              <w:top w:val="nil"/>
              <w:left w:val="nil"/>
              <w:bottom w:val="single" w:sz="4" w:space="0" w:color="auto"/>
              <w:right w:val="single" w:sz="4" w:space="0" w:color="auto"/>
            </w:tcBorders>
            <w:shd w:val="clear" w:color="auto" w:fill="auto"/>
            <w:vAlign w:val="center"/>
          </w:tcPr>
          <w:p w14:paraId="6867A0AC" w14:textId="3A32282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3,26</w:t>
            </w:r>
          </w:p>
        </w:tc>
        <w:tc>
          <w:tcPr>
            <w:tcW w:w="415" w:type="pct"/>
            <w:tcBorders>
              <w:top w:val="nil"/>
              <w:left w:val="nil"/>
              <w:bottom w:val="single" w:sz="4" w:space="0" w:color="auto"/>
              <w:right w:val="single" w:sz="4" w:space="0" w:color="auto"/>
            </w:tcBorders>
            <w:shd w:val="clear" w:color="auto" w:fill="auto"/>
            <w:vAlign w:val="center"/>
          </w:tcPr>
          <w:p w14:paraId="6A8BDA06" w14:textId="313B16F1"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3,53</w:t>
            </w:r>
          </w:p>
        </w:tc>
        <w:tc>
          <w:tcPr>
            <w:tcW w:w="415" w:type="pct"/>
            <w:tcBorders>
              <w:top w:val="nil"/>
              <w:left w:val="nil"/>
              <w:bottom w:val="single" w:sz="4" w:space="0" w:color="auto"/>
              <w:right w:val="single" w:sz="4" w:space="0" w:color="auto"/>
            </w:tcBorders>
            <w:shd w:val="clear" w:color="auto" w:fill="auto"/>
            <w:vAlign w:val="center"/>
          </w:tcPr>
          <w:p w14:paraId="1237F578" w14:textId="42EBECE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3,82</w:t>
            </w:r>
          </w:p>
        </w:tc>
        <w:tc>
          <w:tcPr>
            <w:tcW w:w="416" w:type="pct"/>
            <w:tcBorders>
              <w:top w:val="nil"/>
              <w:left w:val="nil"/>
              <w:bottom w:val="single" w:sz="4" w:space="0" w:color="auto"/>
              <w:right w:val="single" w:sz="4" w:space="0" w:color="auto"/>
            </w:tcBorders>
            <w:shd w:val="clear" w:color="auto" w:fill="auto"/>
            <w:vAlign w:val="center"/>
          </w:tcPr>
          <w:p w14:paraId="07D0B58B" w14:textId="1815AFB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3,82</w:t>
            </w:r>
          </w:p>
        </w:tc>
      </w:tr>
      <w:tr w:rsidR="00036DBB" w:rsidRPr="00B53A52" w14:paraId="39F4B41F" w14:textId="77777777" w:rsidTr="00036DBB">
        <w:trPr>
          <w:trHeight w:val="340"/>
          <w:jc w:val="center"/>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342E4707"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Нагрузка в летний период</w:t>
            </w:r>
          </w:p>
        </w:tc>
        <w:tc>
          <w:tcPr>
            <w:tcW w:w="477" w:type="pct"/>
            <w:tcBorders>
              <w:top w:val="nil"/>
              <w:left w:val="nil"/>
              <w:bottom w:val="single" w:sz="4" w:space="0" w:color="auto"/>
              <w:right w:val="single" w:sz="4" w:space="0" w:color="auto"/>
            </w:tcBorders>
            <w:shd w:val="clear" w:color="auto" w:fill="auto"/>
            <w:vAlign w:val="center"/>
            <w:hideMark/>
          </w:tcPr>
          <w:p w14:paraId="6E679AE7"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Гкал/ч</w:t>
            </w:r>
          </w:p>
        </w:tc>
        <w:tc>
          <w:tcPr>
            <w:tcW w:w="376" w:type="pct"/>
            <w:tcBorders>
              <w:top w:val="nil"/>
              <w:left w:val="nil"/>
              <w:bottom w:val="single" w:sz="4" w:space="0" w:color="auto"/>
              <w:right w:val="single" w:sz="4" w:space="0" w:color="auto"/>
            </w:tcBorders>
            <w:shd w:val="clear" w:color="auto" w:fill="auto"/>
            <w:vAlign w:val="center"/>
            <w:hideMark/>
          </w:tcPr>
          <w:p w14:paraId="17AE7513" w14:textId="71CA4EB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15" w:type="pct"/>
            <w:tcBorders>
              <w:top w:val="nil"/>
              <w:left w:val="nil"/>
              <w:bottom w:val="single" w:sz="4" w:space="0" w:color="auto"/>
              <w:right w:val="single" w:sz="4" w:space="0" w:color="auto"/>
            </w:tcBorders>
            <w:shd w:val="clear" w:color="auto" w:fill="auto"/>
            <w:vAlign w:val="center"/>
          </w:tcPr>
          <w:p w14:paraId="1ACE15C6" w14:textId="793BBFA3"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15" w:type="pct"/>
            <w:tcBorders>
              <w:top w:val="nil"/>
              <w:left w:val="nil"/>
              <w:bottom w:val="single" w:sz="4" w:space="0" w:color="auto"/>
              <w:right w:val="single" w:sz="4" w:space="0" w:color="auto"/>
            </w:tcBorders>
            <w:shd w:val="clear" w:color="auto" w:fill="auto"/>
            <w:vAlign w:val="center"/>
          </w:tcPr>
          <w:p w14:paraId="6F26056C" w14:textId="0433D0B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15" w:type="pct"/>
            <w:tcBorders>
              <w:top w:val="nil"/>
              <w:left w:val="nil"/>
              <w:bottom w:val="single" w:sz="4" w:space="0" w:color="auto"/>
              <w:right w:val="single" w:sz="4" w:space="0" w:color="auto"/>
            </w:tcBorders>
            <w:shd w:val="clear" w:color="auto" w:fill="auto"/>
            <w:vAlign w:val="center"/>
          </w:tcPr>
          <w:p w14:paraId="20AAFECA" w14:textId="52DAEA1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15" w:type="pct"/>
            <w:tcBorders>
              <w:top w:val="nil"/>
              <w:left w:val="nil"/>
              <w:bottom w:val="single" w:sz="4" w:space="0" w:color="auto"/>
              <w:right w:val="single" w:sz="4" w:space="0" w:color="auto"/>
            </w:tcBorders>
            <w:shd w:val="clear" w:color="auto" w:fill="auto"/>
            <w:vAlign w:val="center"/>
          </w:tcPr>
          <w:p w14:paraId="5AFD5D47" w14:textId="3353B75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15" w:type="pct"/>
            <w:tcBorders>
              <w:top w:val="nil"/>
              <w:left w:val="nil"/>
              <w:bottom w:val="single" w:sz="4" w:space="0" w:color="auto"/>
              <w:right w:val="single" w:sz="4" w:space="0" w:color="auto"/>
            </w:tcBorders>
            <w:shd w:val="clear" w:color="auto" w:fill="auto"/>
            <w:vAlign w:val="center"/>
          </w:tcPr>
          <w:p w14:paraId="44F05B16" w14:textId="2DAC906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15" w:type="pct"/>
            <w:tcBorders>
              <w:top w:val="nil"/>
              <w:left w:val="nil"/>
              <w:bottom w:val="single" w:sz="4" w:space="0" w:color="auto"/>
              <w:right w:val="single" w:sz="4" w:space="0" w:color="auto"/>
            </w:tcBorders>
            <w:shd w:val="clear" w:color="auto" w:fill="auto"/>
            <w:vAlign w:val="center"/>
          </w:tcPr>
          <w:p w14:paraId="53E34337" w14:textId="502C30B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416" w:type="pct"/>
            <w:tcBorders>
              <w:top w:val="nil"/>
              <w:left w:val="nil"/>
              <w:bottom w:val="single" w:sz="4" w:space="0" w:color="auto"/>
              <w:right w:val="single" w:sz="4" w:space="0" w:color="auto"/>
            </w:tcBorders>
            <w:shd w:val="clear" w:color="auto" w:fill="auto"/>
            <w:vAlign w:val="center"/>
          </w:tcPr>
          <w:p w14:paraId="50968838" w14:textId="13022E3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036DBB" w:rsidRPr="00B53A52" w14:paraId="71AC12B0" w14:textId="77777777" w:rsidTr="00036DBB">
        <w:trPr>
          <w:trHeight w:val="340"/>
          <w:jc w:val="center"/>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7BAED2B0"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Макс. час. расход топлива в зимний период</w:t>
            </w:r>
          </w:p>
        </w:tc>
        <w:tc>
          <w:tcPr>
            <w:tcW w:w="477" w:type="pct"/>
            <w:tcBorders>
              <w:top w:val="nil"/>
              <w:left w:val="nil"/>
              <w:bottom w:val="single" w:sz="4" w:space="0" w:color="auto"/>
              <w:right w:val="single" w:sz="4" w:space="0" w:color="auto"/>
            </w:tcBorders>
            <w:shd w:val="clear" w:color="auto" w:fill="auto"/>
            <w:vAlign w:val="center"/>
            <w:hideMark/>
          </w:tcPr>
          <w:p w14:paraId="7CD5AA70"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proofErr w:type="spellStart"/>
            <w:r w:rsidRPr="00B53A52">
              <w:rPr>
                <w:rFonts w:eastAsia="Times New Roman" w:cs="Times New Roman"/>
                <w:color w:val="000000"/>
                <w:sz w:val="20"/>
                <w:szCs w:val="20"/>
                <w:lang w:eastAsia="ru-RU"/>
              </w:rPr>
              <w:t>т.у.т</w:t>
            </w:r>
            <w:proofErr w:type="spellEnd"/>
            <w:r w:rsidRPr="00B53A52">
              <w:rPr>
                <w:rFonts w:eastAsia="Times New Roman" w:cs="Times New Roman"/>
                <w:color w:val="000000"/>
                <w:sz w:val="20"/>
                <w:szCs w:val="20"/>
                <w:lang w:eastAsia="ru-RU"/>
              </w:rPr>
              <w:t>./час</w:t>
            </w:r>
          </w:p>
        </w:tc>
        <w:tc>
          <w:tcPr>
            <w:tcW w:w="376" w:type="pct"/>
            <w:tcBorders>
              <w:top w:val="nil"/>
              <w:left w:val="nil"/>
              <w:bottom w:val="single" w:sz="4" w:space="0" w:color="auto"/>
              <w:right w:val="single" w:sz="4" w:space="0" w:color="auto"/>
            </w:tcBorders>
            <w:shd w:val="clear" w:color="auto" w:fill="auto"/>
            <w:vAlign w:val="center"/>
            <w:hideMark/>
          </w:tcPr>
          <w:p w14:paraId="2BF8784F" w14:textId="6E89963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0,137</w:t>
            </w:r>
          </w:p>
        </w:tc>
        <w:tc>
          <w:tcPr>
            <w:tcW w:w="415" w:type="pct"/>
            <w:tcBorders>
              <w:top w:val="nil"/>
              <w:left w:val="nil"/>
              <w:bottom w:val="single" w:sz="4" w:space="0" w:color="auto"/>
              <w:right w:val="single" w:sz="4" w:space="0" w:color="auto"/>
            </w:tcBorders>
            <w:shd w:val="clear" w:color="auto" w:fill="auto"/>
            <w:vAlign w:val="center"/>
          </w:tcPr>
          <w:p w14:paraId="762C3EA5" w14:textId="2F54BF0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0,143</w:t>
            </w:r>
          </w:p>
        </w:tc>
        <w:tc>
          <w:tcPr>
            <w:tcW w:w="415" w:type="pct"/>
            <w:tcBorders>
              <w:top w:val="nil"/>
              <w:left w:val="nil"/>
              <w:bottom w:val="single" w:sz="4" w:space="0" w:color="auto"/>
              <w:right w:val="single" w:sz="4" w:space="0" w:color="auto"/>
            </w:tcBorders>
            <w:shd w:val="clear" w:color="auto" w:fill="auto"/>
            <w:vAlign w:val="center"/>
          </w:tcPr>
          <w:p w14:paraId="1A6C38E1" w14:textId="613163E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0,149</w:t>
            </w:r>
          </w:p>
        </w:tc>
        <w:tc>
          <w:tcPr>
            <w:tcW w:w="415" w:type="pct"/>
            <w:tcBorders>
              <w:top w:val="nil"/>
              <w:left w:val="nil"/>
              <w:bottom w:val="single" w:sz="4" w:space="0" w:color="auto"/>
              <w:right w:val="single" w:sz="4" w:space="0" w:color="auto"/>
            </w:tcBorders>
            <w:shd w:val="clear" w:color="auto" w:fill="auto"/>
            <w:vAlign w:val="center"/>
          </w:tcPr>
          <w:p w14:paraId="44CEC9CF" w14:textId="3ED2987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0,156</w:t>
            </w:r>
          </w:p>
        </w:tc>
        <w:tc>
          <w:tcPr>
            <w:tcW w:w="415" w:type="pct"/>
            <w:tcBorders>
              <w:top w:val="nil"/>
              <w:left w:val="nil"/>
              <w:bottom w:val="single" w:sz="4" w:space="0" w:color="auto"/>
              <w:right w:val="single" w:sz="4" w:space="0" w:color="auto"/>
            </w:tcBorders>
            <w:shd w:val="clear" w:color="auto" w:fill="auto"/>
            <w:vAlign w:val="center"/>
          </w:tcPr>
          <w:p w14:paraId="4C20DB45" w14:textId="3030F21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0,164</w:t>
            </w:r>
          </w:p>
        </w:tc>
        <w:tc>
          <w:tcPr>
            <w:tcW w:w="415" w:type="pct"/>
            <w:tcBorders>
              <w:top w:val="nil"/>
              <w:left w:val="nil"/>
              <w:bottom w:val="single" w:sz="4" w:space="0" w:color="auto"/>
              <w:right w:val="single" w:sz="4" w:space="0" w:color="auto"/>
            </w:tcBorders>
            <w:shd w:val="clear" w:color="auto" w:fill="auto"/>
            <w:vAlign w:val="center"/>
          </w:tcPr>
          <w:p w14:paraId="2388D470" w14:textId="60C5224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0,177</w:t>
            </w:r>
          </w:p>
        </w:tc>
        <w:tc>
          <w:tcPr>
            <w:tcW w:w="415" w:type="pct"/>
            <w:tcBorders>
              <w:top w:val="nil"/>
              <w:left w:val="nil"/>
              <w:bottom w:val="single" w:sz="4" w:space="0" w:color="auto"/>
              <w:right w:val="single" w:sz="4" w:space="0" w:color="auto"/>
            </w:tcBorders>
            <w:shd w:val="clear" w:color="auto" w:fill="auto"/>
            <w:vAlign w:val="center"/>
          </w:tcPr>
          <w:p w14:paraId="534A9584" w14:textId="05C1765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0,192</w:t>
            </w:r>
          </w:p>
        </w:tc>
        <w:tc>
          <w:tcPr>
            <w:tcW w:w="416" w:type="pct"/>
            <w:tcBorders>
              <w:top w:val="nil"/>
              <w:left w:val="nil"/>
              <w:bottom w:val="single" w:sz="4" w:space="0" w:color="auto"/>
              <w:right w:val="single" w:sz="4" w:space="0" w:color="auto"/>
            </w:tcBorders>
            <w:shd w:val="clear" w:color="auto" w:fill="auto"/>
            <w:vAlign w:val="center"/>
          </w:tcPr>
          <w:p w14:paraId="6F56D812" w14:textId="55B297D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0,192</w:t>
            </w:r>
          </w:p>
        </w:tc>
      </w:tr>
      <w:tr w:rsidR="00036DBB" w:rsidRPr="00B53A52" w14:paraId="6CEEE88F" w14:textId="77777777" w:rsidTr="00036DBB">
        <w:trPr>
          <w:trHeight w:val="340"/>
          <w:jc w:val="center"/>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7155D65B"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Макс. час. расход топлива в летний период</w:t>
            </w:r>
          </w:p>
        </w:tc>
        <w:tc>
          <w:tcPr>
            <w:tcW w:w="477" w:type="pct"/>
            <w:tcBorders>
              <w:top w:val="nil"/>
              <w:left w:val="nil"/>
              <w:bottom w:val="single" w:sz="4" w:space="0" w:color="auto"/>
              <w:right w:val="single" w:sz="4" w:space="0" w:color="auto"/>
            </w:tcBorders>
            <w:shd w:val="clear" w:color="auto" w:fill="auto"/>
            <w:vAlign w:val="center"/>
            <w:hideMark/>
          </w:tcPr>
          <w:p w14:paraId="050D5AF9"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proofErr w:type="spellStart"/>
            <w:r w:rsidRPr="00B53A52">
              <w:rPr>
                <w:rFonts w:eastAsia="Times New Roman" w:cs="Times New Roman"/>
                <w:color w:val="000000"/>
                <w:sz w:val="20"/>
                <w:szCs w:val="20"/>
                <w:lang w:eastAsia="ru-RU"/>
              </w:rPr>
              <w:t>т.у.т</w:t>
            </w:r>
            <w:proofErr w:type="spellEnd"/>
            <w:r w:rsidRPr="00B53A52">
              <w:rPr>
                <w:rFonts w:eastAsia="Times New Roman" w:cs="Times New Roman"/>
                <w:color w:val="000000"/>
                <w:sz w:val="20"/>
                <w:szCs w:val="20"/>
                <w:lang w:eastAsia="ru-RU"/>
              </w:rPr>
              <w:t>./час</w:t>
            </w:r>
          </w:p>
        </w:tc>
        <w:tc>
          <w:tcPr>
            <w:tcW w:w="376" w:type="pct"/>
            <w:tcBorders>
              <w:top w:val="nil"/>
              <w:left w:val="nil"/>
              <w:bottom w:val="single" w:sz="4" w:space="0" w:color="auto"/>
              <w:right w:val="single" w:sz="4" w:space="0" w:color="auto"/>
            </w:tcBorders>
            <w:shd w:val="clear" w:color="auto" w:fill="auto"/>
            <w:vAlign w:val="center"/>
            <w:hideMark/>
          </w:tcPr>
          <w:p w14:paraId="6C67A3F3" w14:textId="1FDE897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0,000</w:t>
            </w:r>
          </w:p>
        </w:tc>
        <w:tc>
          <w:tcPr>
            <w:tcW w:w="415" w:type="pct"/>
            <w:tcBorders>
              <w:top w:val="nil"/>
              <w:left w:val="nil"/>
              <w:bottom w:val="single" w:sz="4" w:space="0" w:color="auto"/>
              <w:right w:val="single" w:sz="4" w:space="0" w:color="auto"/>
            </w:tcBorders>
            <w:shd w:val="clear" w:color="auto" w:fill="auto"/>
            <w:vAlign w:val="center"/>
          </w:tcPr>
          <w:p w14:paraId="5F098288" w14:textId="374D8F3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0,000</w:t>
            </w:r>
          </w:p>
        </w:tc>
        <w:tc>
          <w:tcPr>
            <w:tcW w:w="415" w:type="pct"/>
            <w:tcBorders>
              <w:top w:val="nil"/>
              <w:left w:val="nil"/>
              <w:bottom w:val="single" w:sz="4" w:space="0" w:color="auto"/>
              <w:right w:val="single" w:sz="4" w:space="0" w:color="auto"/>
            </w:tcBorders>
            <w:shd w:val="clear" w:color="auto" w:fill="auto"/>
            <w:vAlign w:val="center"/>
          </w:tcPr>
          <w:p w14:paraId="0AE192EC" w14:textId="357C5F7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0,000</w:t>
            </w:r>
          </w:p>
        </w:tc>
        <w:tc>
          <w:tcPr>
            <w:tcW w:w="415" w:type="pct"/>
            <w:tcBorders>
              <w:top w:val="nil"/>
              <w:left w:val="nil"/>
              <w:bottom w:val="single" w:sz="4" w:space="0" w:color="auto"/>
              <w:right w:val="single" w:sz="4" w:space="0" w:color="auto"/>
            </w:tcBorders>
            <w:shd w:val="clear" w:color="auto" w:fill="auto"/>
            <w:vAlign w:val="center"/>
          </w:tcPr>
          <w:p w14:paraId="0ACE1059" w14:textId="7F6819D2"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0,000</w:t>
            </w:r>
          </w:p>
        </w:tc>
        <w:tc>
          <w:tcPr>
            <w:tcW w:w="415" w:type="pct"/>
            <w:tcBorders>
              <w:top w:val="nil"/>
              <w:left w:val="nil"/>
              <w:bottom w:val="single" w:sz="4" w:space="0" w:color="auto"/>
              <w:right w:val="single" w:sz="4" w:space="0" w:color="auto"/>
            </w:tcBorders>
            <w:shd w:val="clear" w:color="auto" w:fill="auto"/>
            <w:vAlign w:val="center"/>
          </w:tcPr>
          <w:p w14:paraId="1E55EB0B" w14:textId="57B37E3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0,000</w:t>
            </w:r>
          </w:p>
        </w:tc>
        <w:tc>
          <w:tcPr>
            <w:tcW w:w="415" w:type="pct"/>
            <w:tcBorders>
              <w:top w:val="nil"/>
              <w:left w:val="nil"/>
              <w:bottom w:val="single" w:sz="4" w:space="0" w:color="auto"/>
              <w:right w:val="single" w:sz="4" w:space="0" w:color="auto"/>
            </w:tcBorders>
            <w:shd w:val="clear" w:color="auto" w:fill="auto"/>
            <w:vAlign w:val="center"/>
          </w:tcPr>
          <w:p w14:paraId="6126CE20" w14:textId="1BFD86E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0,000</w:t>
            </w:r>
          </w:p>
        </w:tc>
        <w:tc>
          <w:tcPr>
            <w:tcW w:w="415" w:type="pct"/>
            <w:tcBorders>
              <w:top w:val="nil"/>
              <w:left w:val="nil"/>
              <w:bottom w:val="single" w:sz="4" w:space="0" w:color="auto"/>
              <w:right w:val="single" w:sz="4" w:space="0" w:color="auto"/>
            </w:tcBorders>
            <w:shd w:val="clear" w:color="auto" w:fill="auto"/>
            <w:vAlign w:val="center"/>
          </w:tcPr>
          <w:p w14:paraId="28BE8641" w14:textId="682D28F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0,000</w:t>
            </w:r>
          </w:p>
        </w:tc>
        <w:tc>
          <w:tcPr>
            <w:tcW w:w="416" w:type="pct"/>
            <w:tcBorders>
              <w:top w:val="nil"/>
              <w:left w:val="nil"/>
              <w:bottom w:val="single" w:sz="4" w:space="0" w:color="auto"/>
              <w:right w:val="single" w:sz="4" w:space="0" w:color="auto"/>
            </w:tcBorders>
            <w:shd w:val="clear" w:color="auto" w:fill="auto"/>
            <w:vAlign w:val="center"/>
          </w:tcPr>
          <w:p w14:paraId="30314348" w14:textId="3F77F9F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0,000</w:t>
            </w:r>
          </w:p>
        </w:tc>
      </w:tr>
    </w:tbl>
    <w:p w14:paraId="245CBA20" w14:textId="77777777" w:rsidR="00F648B8" w:rsidRPr="00B53A52" w:rsidRDefault="00F648B8" w:rsidP="00F648B8"/>
    <w:p w14:paraId="145D20FD" w14:textId="77777777" w:rsidR="00F648B8" w:rsidRPr="00B53A52" w:rsidRDefault="00F648B8" w:rsidP="00F648B8">
      <w:pPr>
        <w:sectPr w:rsidR="00F648B8" w:rsidRPr="00B53A52" w:rsidSect="00F648B8">
          <w:pgSz w:w="16838" w:h="11906" w:orient="landscape"/>
          <w:pgMar w:top="1701" w:right="1134" w:bottom="851" w:left="1134" w:header="709" w:footer="708" w:gutter="0"/>
          <w:cols w:space="708"/>
          <w:docGrid w:linePitch="360"/>
        </w:sectPr>
      </w:pPr>
    </w:p>
    <w:p w14:paraId="53C748B3" w14:textId="7E960297" w:rsidR="00F648B8" w:rsidRPr="00B53A52" w:rsidRDefault="00071728" w:rsidP="004C11C0">
      <w:pPr>
        <w:pStyle w:val="20"/>
        <w:widowControl w:val="0"/>
        <w:numPr>
          <w:ilvl w:val="0"/>
          <w:numId w:val="0"/>
        </w:numPr>
        <w:spacing w:before="0" w:line="240" w:lineRule="auto"/>
        <w:ind w:firstLine="709"/>
        <w:rPr>
          <w:sz w:val="28"/>
          <w:szCs w:val="28"/>
        </w:rPr>
      </w:pPr>
      <w:bookmarkStart w:id="83" w:name="_Toc98499589"/>
      <w:r w:rsidRPr="00B53A52">
        <w:rPr>
          <w:sz w:val="28"/>
          <w:szCs w:val="28"/>
        </w:rPr>
        <w:t xml:space="preserve">8.2. </w:t>
      </w:r>
      <w:r w:rsidR="00F648B8" w:rsidRPr="00B53A52">
        <w:rPr>
          <w:sz w:val="28"/>
          <w:szCs w:val="28"/>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3"/>
      <w:r w:rsidR="00B86A11" w:rsidRPr="00B53A52">
        <w:rPr>
          <w:sz w:val="28"/>
          <w:szCs w:val="28"/>
        </w:rPr>
        <w:t xml:space="preserve">. </w:t>
      </w:r>
    </w:p>
    <w:p w14:paraId="1F3CDD1C" w14:textId="77777777" w:rsidR="00F648B8" w:rsidRPr="00B53A52" w:rsidRDefault="00F648B8" w:rsidP="00B86A11">
      <w:pPr>
        <w:spacing w:line="240" w:lineRule="auto"/>
        <w:rPr>
          <w:sz w:val="28"/>
          <w:szCs w:val="28"/>
        </w:rPr>
      </w:pPr>
      <w:r w:rsidRPr="00B53A52">
        <w:rPr>
          <w:sz w:val="28"/>
          <w:szCs w:val="28"/>
        </w:rPr>
        <w:t xml:space="preserve">Основным видом топлива для </w:t>
      </w:r>
      <w:proofErr w:type="spellStart"/>
      <w:r w:rsidRPr="00B53A52">
        <w:rPr>
          <w:sz w:val="28"/>
          <w:szCs w:val="28"/>
        </w:rPr>
        <w:t>Аганской</w:t>
      </w:r>
      <w:proofErr w:type="spellEnd"/>
      <w:r w:rsidRPr="00B53A52">
        <w:rPr>
          <w:sz w:val="28"/>
          <w:szCs w:val="28"/>
        </w:rPr>
        <w:t xml:space="preserve"> котельной является попутный нефтяной газ. В качестве резервного топлива используется дизельное топливо.</w:t>
      </w:r>
    </w:p>
    <w:p w14:paraId="7CFB4C17" w14:textId="0932D806" w:rsidR="00F648B8" w:rsidRPr="00B53A52" w:rsidRDefault="00071728" w:rsidP="004C11C0">
      <w:pPr>
        <w:pStyle w:val="20"/>
        <w:widowControl w:val="0"/>
        <w:numPr>
          <w:ilvl w:val="0"/>
          <w:numId w:val="0"/>
        </w:numPr>
        <w:spacing w:before="0" w:line="240" w:lineRule="auto"/>
        <w:ind w:firstLine="709"/>
        <w:rPr>
          <w:sz w:val="28"/>
          <w:szCs w:val="28"/>
        </w:rPr>
      </w:pPr>
      <w:bookmarkStart w:id="84" w:name="_Toc98499590"/>
      <w:r w:rsidRPr="00B53A52">
        <w:rPr>
          <w:sz w:val="28"/>
          <w:szCs w:val="28"/>
        </w:rPr>
        <w:t xml:space="preserve">8.3. </w:t>
      </w:r>
      <w:r w:rsidR="00F648B8" w:rsidRPr="00B53A52">
        <w:rPr>
          <w:sz w:val="28"/>
          <w:szCs w:val="28"/>
        </w:rPr>
        <w:t>Виды топлива, их дол</w:t>
      </w:r>
      <w:r w:rsidR="00B86A11" w:rsidRPr="00B53A52">
        <w:rPr>
          <w:sz w:val="28"/>
          <w:szCs w:val="28"/>
        </w:rPr>
        <w:t>я</w:t>
      </w:r>
      <w:r w:rsidR="00F648B8" w:rsidRPr="00B53A52">
        <w:rPr>
          <w:sz w:val="28"/>
          <w:szCs w:val="28"/>
        </w:rPr>
        <w:t xml:space="preserve"> и значение низшей теплоты сгорания топлива, используемые для производства тепловой энергии по каждой системе теплоснабжения</w:t>
      </w:r>
      <w:bookmarkEnd w:id="84"/>
      <w:r w:rsidR="00B86A11" w:rsidRPr="00B53A52">
        <w:rPr>
          <w:sz w:val="28"/>
          <w:szCs w:val="28"/>
        </w:rPr>
        <w:t>.</w:t>
      </w:r>
    </w:p>
    <w:p w14:paraId="4FA31527" w14:textId="77777777" w:rsidR="00F648B8" w:rsidRPr="00B53A52" w:rsidRDefault="00F648B8" w:rsidP="00B86A11">
      <w:pPr>
        <w:spacing w:line="240" w:lineRule="auto"/>
        <w:rPr>
          <w:sz w:val="28"/>
          <w:szCs w:val="28"/>
        </w:rPr>
      </w:pPr>
      <w:r w:rsidRPr="00B53A52">
        <w:rPr>
          <w:sz w:val="28"/>
          <w:szCs w:val="28"/>
        </w:rPr>
        <w:t>На территории с</w:t>
      </w:r>
      <w:r w:rsidR="00B86A11" w:rsidRPr="00B53A52">
        <w:rPr>
          <w:sz w:val="28"/>
          <w:szCs w:val="28"/>
        </w:rPr>
        <w:t>.п.</w:t>
      </w:r>
      <w:r w:rsidRPr="00B53A52">
        <w:rPr>
          <w:sz w:val="28"/>
          <w:szCs w:val="28"/>
        </w:rPr>
        <w:t xml:space="preserve"> Аган имеется одна централизованная система теплоснабжения в поселке </w:t>
      </w:r>
      <w:proofErr w:type="spellStart"/>
      <w:r w:rsidRPr="00B53A52">
        <w:rPr>
          <w:sz w:val="28"/>
          <w:szCs w:val="28"/>
        </w:rPr>
        <w:t>Аган</w:t>
      </w:r>
      <w:r w:rsidR="00B86A11" w:rsidRPr="00B53A52">
        <w:rPr>
          <w:sz w:val="28"/>
          <w:szCs w:val="28"/>
        </w:rPr>
        <w:t>е</w:t>
      </w:r>
      <w:proofErr w:type="spellEnd"/>
      <w:r w:rsidRPr="00B53A52">
        <w:rPr>
          <w:sz w:val="28"/>
          <w:szCs w:val="28"/>
        </w:rPr>
        <w:t xml:space="preserve">. Основным видом топлива для </w:t>
      </w:r>
      <w:proofErr w:type="spellStart"/>
      <w:r w:rsidRPr="00B53A52">
        <w:rPr>
          <w:sz w:val="28"/>
          <w:szCs w:val="28"/>
        </w:rPr>
        <w:t>Аганской</w:t>
      </w:r>
      <w:proofErr w:type="spellEnd"/>
      <w:r w:rsidRPr="00B53A52">
        <w:rPr>
          <w:sz w:val="28"/>
          <w:szCs w:val="28"/>
        </w:rPr>
        <w:t xml:space="preserve"> котельной является попутный нефтяной газ. В качестве резервного топлива используется дизельное топливо.</w:t>
      </w:r>
    </w:p>
    <w:p w14:paraId="3E6F4A51" w14:textId="64256223" w:rsidR="00F648B8" w:rsidRPr="00B53A52" w:rsidRDefault="00071728" w:rsidP="004C11C0">
      <w:pPr>
        <w:pStyle w:val="20"/>
        <w:widowControl w:val="0"/>
        <w:numPr>
          <w:ilvl w:val="0"/>
          <w:numId w:val="0"/>
        </w:numPr>
        <w:spacing w:before="0" w:line="240" w:lineRule="auto"/>
        <w:ind w:firstLine="709"/>
        <w:rPr>
          <w:sz w:val="28"/>
          <w:szCs w:val="28"/>
        </w:rPr>
      </w:pPr>
      <w:bookmarkStart w:id="85" w:name="_Toc98499591"/>
      <w:r w:rsidRPr="00B53A52">
        <w:rPr>
          <w:sz w:val="28"/>
          <w:szCs w:val="28"/>
        </w:rPr>
        <w:t xml:space="preserve">8.4. </w:t>
      </w:r>
      <w:r w:rsidR="00F648B8" w:rsidRPr="00B53A52">
        <w:rPr>
          <w:sz w:val="28"/>
          <w:szCs w:val="28"/>
        </w:rPr>
        <w:t>Преобладающий в поселении вид топлива, определяемый по совокупности всех систем теплоснабжения, находящихся в соответствующем поселении</w:t>
      </w:r>
      <w:bookmarkEnd w:id="85"/>
      <w:r w:rsidR="00B86A11" w:rsidRPr="00B53A52">
        <w:rPr>
          <w:sz w:val="28"/>
          <w:szCs w:val="28"/>
        </w:rPr>
        <w:t>.</w:t>
      </w:r>
    </w:p>
    <w:p w14:paraId="4E82D466" w14:textId="77777777" w:rsidR="00F648B8" w:rsidRPr="00B53A52" w:rsidRDefault="00F648B8" w:rsidP="00B86A11">
      <w:pPr>
        <w:spacing w:line="240" w:lineRule="auto"/>
        <w:rPr>
          <w:sz w:val="28"/>
          <w:szCs w:val="28"/>
        </w:rPr>
      </w:pPr>
      <w:r w:rsidRPr="00B53A52">
        <w:rPr>
          <w:sz w:val="28"/>
          <w:szCs w:val="28"/>
        </w:rPr>
        <w:t>На территории с</w:t>
      </w:r>
      <w:r w:rsidR="00B86A11" w:rsidRPr="00B53A52">
        <w:rPr>
          <w:sz w:val="28"/>
          <w:szCs w:val="28"/>
        </w:rPr>
        <w:t>.</w:t>
      </w:r>
      <w:r w:rsidRPr="00B53A52">
        <w:rPr>
          <w:sz w:val="28"/>
          <w:szCs w:val="28"/>
        </w:rPr>
        <w:t>п</w:t>
      </w:r>
      <w:r w:rsidR="00B86A11" w:rsidRPr="00B53A52">
        <w:rPr>
          <w:sz w:val="28"/>
          <w:szCs w:val="28"/>
        </w:rPr>
        <w:t xml:space="preserve">. </w:t>
      </w:r>
      <w:r w:rsidRPr="00B53A52">
        <w:rPr>
          <w:sz w:val="28"/>
          <w:szCs w:val="28"/>
        </w:rPr>
        <w:t xml:space="preserve">Аган имеется одна централизованная система теплоснабжения в поселке </w:t>
      </w:r>
      <w:proofErr w:type="spellStart"/>
      <w:r w:rsidRPr="00B53A52">
        <w:rPr>
          <w:sz w:val="28"/>
          <w:szCs w:val="28"/>
        </w:rPr>
        <w:t>Аган</w:t>
      </w:r>
      <w:r w:rsidR="00B86A11" w:rsidRPr="00B53A52">
        <w:rPr>
          <w:sz w:val="28"/>
          <w:szCs w:val="28"/>
        </w:rPr>
        <w:t>е</w:t>
      </w:r>
      <w:proofErr w:type="spellEnd"/>
      <w:r w:rsidRPr="00B53A52">
        <w:rPr>
          <w:sz w:val="28"/>
          <w:szCs w:val="28"/>
        </w:rPr>
        <w:t>. Преобладающим видом топлива является попутный нефтяной газ.</w:t>
      </w:r>
    </w:p>
    <w:p w14:paraId="0C1B3821" w14:textId="7162535F" w:rsidR="00F648B8" w:rsidRPr="00B53A52" w:rsidRDefault="00071728" w:rsidP="004C11C0">
      <w:pPr>
        <w:pStyle w:val="20"/>
        <w:widowControl w:val="0"/>
        <w:numPr>
          <w:ilvl w:val="0"/>
          <w:numId w:val="0"/>
        </w:numPr>
        <w:spacing w:before="0" w:line="240" w:lineRule="auto"/>
        <w:ind w:firstLine="709"/>
        <w:rPr>
          <w:sz w:val="28"/>
          <w:szCs w:val="28"/>
        </w:rPr>
      </w:pPr>
      <w:bookmarkStart w:id="86" w:name="_Toc98499592"/>
      <w:r w:rsidRPr="00B53A52">
        <w:rPr>
          <w:sz w:val="28"/>
          <w:szCs w:val="28"/>
        </w:rPr>
        <w:t xml:space="preserve">8.5. </w:t>
      </w:r>
      <w:r w:rsidR="00F648B8" w:rsidRPr="00B53A52">
        <w:rPr>
          <w:sz w:val="28"/>
          <w:szCs w:val="28"/>
        </w:rPr>
        <w:t>Приоритетное направление развития топливного баланса поселения</w:t>
      </w:r>
      <w:bookmarkEnd w:id="86"/>
      <w:r w:rsidR="00B86A11" w:rsidRPr="00B53A52">
        <w:rPr>
          <w:sz w:val="28"/>
          <w:szCs w:val="28"/>
        </w:rPr>
        <w:t>.</w:t>
      </w:r>
    </w:p>
    <w:p w14:paraId="0B45131F" w14:textId="77777777" w:rsidR="00F648B8" w:rsidRPr="00B53A52" w:rsidRDefault="00F648B8" w:rsidP="00B86A11">
      <w:pPr>
        <w:spacing w:line="240" w:lineRule="auto"/>
        <w:rPr>
          <w:sz w:val="28"/>
          <w:szCs w:val="28"/>
        </w:rPr>
      </w:pPr>
      <w:r w:rsidRPr="00B53A52">
        <w:rPr>
          <w:sz w:val="28"/>
          <w:szCs w:val="28"/>
        </w:rPr>
        <w:t>Приоритетным направлением развития топливного баланса на территории с</w:t>
      </w:r>
      <w:r w:rsidR="00B86A11" w:rsidRPr="00B53A52">
        <w:rPr>
          <w:sz w:val="28"/>
          <w:szCs w:val="28"/>
        </w:rPr>
        <w:t>.</w:t>
      </w:r>
      <w:r w:rsidRPr="00B53A52">
        <w:rPr>
          <w:sz w:val="28"/>
          <w:szCs w:val="28"/>
        </w:rPr>
        <w:t>п</w:t>
      </w:r>
      <w:r w:rsidR="00B86A11" w:rsidRPr="00B53A52">
        <w:rPr>
          <w:sz w:val="28"/>
          <w:szCs w:val="28"/>
        </w:rPr>
        <w:t>.</w:t>
      </w:r>
      <w:r w:rsidRPr="00B53A52">
        <w:rPr>
          <w:sz w:val="28"/>
          <w:szCs w:val="28"/>
        </w:rPr>
        <w:t xml:space="preserve"> Аган является сохранение использования в перспективе попутного нефтяного газа.</w:t>
      </w:r>
    </w:p>
    <w:p w14:paraId="73FB4A86" w14:textId="77777777" w:rsidR="00F648B8" w:rsidRPr="00B53A52" w:rsidRDefault="00F648B8" w:rsidP="00F648B8">
      <w:pPr>
        <w:rPr>
          <w:sz w:val="28"/>
          <w:szCs w:val="28"/>
        </w:rPr>
      </w:pPr>
    </w:p>
    <w:p w14:paraId="0A66F4B6" w14:textId="252C5348" w:rsidR="00F648B8" w:rsidRPr="00B53A52" w:rsidRDefault="00071728" w:rsidP="004C11C0">
      <w:pPr>
        <w:pStyle w:val="10"/>
        <w:pageBreakBefore/>
        <w:numPr>
          <w:ilvl w:val="0"/>
          <w:numId w:val="0"/>
        </w:numPr>
        <w:tabs>
          <w:tab w:val="left" w:pos="1985"/>
        </w:tabs>
        <w:spacing w:line="240" w:lineRule="auto"/>
        <w:ind w:firstLine="709"/>
        <w:rPr>
          <w:szCs w:val="28"/>
        </w:rPr>
      </w:pPr>
      <w:bookmarkStart w:id="87" w:name="_Toc98499593"/>
      <w:r w:rsidRPr="00B53A52">
        <w:rPr>
          <w:szCs w:val="28"/>
        </w:rPr>
        <w:t xml:space="preserve">Раздел 9. </w:t>
      </w:r>
      <w:r w:rsidR="00F648B8" w:rsidRPr="00B53A52">
        <w:rPr>
          <w:szCs w:val="28"/>
        </w:rPr>
        <w:t>Инвестиции в строительство, реконструкцию, техническое перевооружение и (или) модернизацию</w:t>
      </w:r>
      <w:bookmarkEnd w:id="87"/>
      <w:r w:rsidR="00B86A11" w:rsidRPr="00B53A52">
        <w:rPr>
          <w:szCs w:val="28"/>
        </w:rPr>
        <w:t>.</w:t>
      </w:r>
    </w:p>
    <w:p w14:paraId="2AC6B1AD" w14:textId="7693F509" w:rsidR="00F648B8" w:rsidRPr="00B53A52" w:rsidRDefault="00071728" w:rsidP="004C11C0">
      <w:pPr>
        <w:pStyle w:val="20"/>
        <w:widowControl w:val="0"/>
        <w:numPr>
          <w:ilvl w:val="0"/>
          <w:numId w:val="0"/>
        </w:numPr>
        <w:spacing w:before="0" w:line="240" w:lineRule="auto"/>
        <w:ind w:firstLine="709"/>
        <w:rPr>
          <w:sz w:val="28"/>
          <w:szCs w:val="28"/>
        </w:rPr>
      </w:pPr>
      <w:bookmarkStart w:id="88" w:name="_Toc98499594"/>
      <w:r w:rsidRPr="00B53A52">
        <w:rPr>
          <w:sz w:val="28"/>
          <w:szCs w:val="28"/>
        </w:rPr>
        <w:t xml:space="preserve">9.1. </w:t>
      </w:r>
      <w:r w:rsidR="00F648B8" w:rsidRPr="00B53A52">
        <w:rPr>
          <w:sz w:val="28"/>
          <w:szCs w:val="28"/>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88"/>
      <w:r w:rsidR="00B86A11" w:rsidRPr="00B53A52">
        <w:rPr>
          <w:sz w:val="28"/>
          <w:szCs w:val="28"/>
        </w:rPr>
        <w:t>.</w:t>
      </w:r>
    </w:p>
    <w:p w14:paraId="239AFF3C" w14:textId="77777777" w:rsidR="00F648B8" w:rsidRPr="00B53A52" w:rsidRDefault="00F648B8" w:rsidP="00B86A11">
      <w:pPr>
        <w:spacing w:line="240" w:lineRule="auto"/>
        <w:rPr>
          <w:sz w:val="28"/>
          <w:szCs w:val="28"/>
        </w:rPr>
      </w:pPr>
      <w:r w:rsidRPr="00B53A52">
        <w:rPr>
          <w:sz w:val="28"/>
          <w:szCs w:val="28"/>
        </w:rPr>
        <w:t>В соответствии с мастер-планом развития системы</w:t>
      </w:r>
      <w:r w:rsidR="001364E7" w:rsidRPr="00B53A52">
        <w:rPr>
          <w:sz w:val="28"/>
          <w:szCs w:val="28"/>
        </w:rPr>
        <w:t xml:space="preserve"> теплоснабжения и главами 7, 8 о</w:t>
      </w:r>
      <w:r w:rsidRPr="00B53A52">
        <w:rPr>
          <w:sz w:val="28"/>
          <w:szCs w:val="28"/>
        </w:rPr>
        <w:t xml:space="preserve">босновывающих материалов в качестве основных мероприятий по развитию централизованной системы теплоснабжения поселка </w:t>
      </w:r>
      <w:proofErr w:type="spellStart"/>
      <w:r w:rsidRPr="00B53A52">
        <w:rPr>
          <w:sz w:val="28"/>
          <w:szCs w:val="28"/>
        </w:rPr>
        <w:t>Аган</w:t>
      </w:r>
      <w:r w:rsidR="00B86A11" w:rsidRPr="00B53A52">
        <w:rPr>
          <w:sz w:val="28"/>
          <w:szCs w:val="28"/>
        </w:rPr>
        <w:t>а</w:t>
      </w:r>
      <w:proofErr w:type="spellEnd"/>
      <w:r w:rsidRPr="00B53A52">
        <w:rPr>
          <w:sz w:val="28"/>
          <w:szCs w:val="28"/>
        </w:rPr>
        <w:t xml:space="preserve"> являются:</w:t>
      </w:r>
    </w:p>
    <w:p w14:paraId="0C3E5BEB" w14:textId="77777777" w:rsidR="00F648B8" w:rsidRPr="00B53A52" w:rsidRDefault="00F648B8" w:rsidP="00B86A11">
      <w:pPr>
        <w:spacing w:line="240" w:lineRule="auto"/>
        <w:rPr>
          <w:sz w:val="28"/>
          <w:szCs w:val="28"/>
        </w:rPr>
      </w:pPr>
      <w:r w:rsidRPr="00B53A52">
        <w:rPr>
          <w:sz w:val="28"/>
          <w:szCs w:val="28"/>
        </w:rPr>
        <w:t>капитальный ремонт теплообменного оборудования котельной;</w:t>
      </w:r>
    </w:p>
    <w:p w14:paraId="4F5905E9" w14:textId="77777777" w:rsidR="00F648B8" w:rsidRPr="00B53A52" w:rsidRDefault="00F648B8" w:rsidP="00B86A11">
      <w:pPr>
        <w:spacing w:line="240" w:lineRule="auto"/>
        <w:rPr>
          <w:sz w:val="28"/>
          <w:szCs w:val="28"/>
        </w:rPr>
      </w:pPr>
      <w:r w:rsidRPr="00B53A52">
        <w:rPr>
          <w:sz w:val="28"/>
          <w:szCs w:val="28"/>
        </w:rPr>
        <w:t>реконструкция существующих тепловых сетей для повышения надежности теплоснабжения;</w:t>
      </w:r>
    </w:p>
    <w:p w14:paraId="254496AF" w14:textId="77777777" w:rsidR="00F648B8" w:rsidRPr="00B53A52" w:rsidRDefault="00F648B8" w:rsidP="00B86A11">
      <w:pPr>
        <w:spacing w:line="240" w:lineRule="auto"/>
        <w:rPr>
          <w:sz w:val="28"/>
          <w:szCs w:val="28"/>
        </w:rPr>
      </w:pPr>
      <w:r w:rsidRPr="00B53A52">
        <w:rPr>
          <w:sz w:val="28"/>
          <w:szCs w:val="28"/>
        </w:rPr>
        <w:t>строительство новых сетей для подключения к системе теплоснабжения существующих и перспективных объектов капитального строительства.</w:t>
      </w:r>
    </w:p>
    <w:p w14:paraId="535585A6" w14:textId="77777777" w:rsidR="00F648B8" w:rsidRPr="00B53A52" w:rsidRDefault="00F648B8" w:rsidP="00B86A11">
      <w:pPr>
        <w:spacing w:line="240" w:lineRule="auto"/>
        <w:rPr>
          <w:sz w:val="28"/>
          <w:szCs w:val="28"/>
        </w:rPr>
      </w:pPr>
      <w:r w:rsidRPr="00B53A52">
        <w:rPr>
          <w:sz w:val="28"/>
          <w:szCs w:val="28"/>
        </w:rPr>
        <w:t>Для расчета инвестиций на каждый го</w:t>
      </w:r>
      <w:r w:rsidR="00B86A11" w:rsidRPr="00B53A52">
        <w:rPr>
          <w:sz w:val="28"/>
          <w:szCs w:val="28"/>
        </w:rPr>
        <w:t>д применяются индексы-дефляторы</w:t>
      </w:r>
      <w:r w:rsidRPr="00B53A52">
        <w:rPr>
          <w:sz w:val="28"/>
          <w:szCs w:val="28"/>
        </w:rPr>
        <w:t xml:space="preserve"> согласно данным Министерства экономического развития Российской Федерации.</w:t>
      </w:r>
    </w:p>
    <w:p w14:paraId="12F5157D" w14:textId="77777777" w:rsidR="00F648B8" w:rsidRPr="00B53A52" w:rsidRDefault="00F648B8" w:rsidP="00F648B8">
      <w:pPr>
        <w:rPr>
          <w:sz w:val="28"/>
          <w:szCs w:val="28"/>
        </w:rPr>
      </w:pPr>
    </w:p>
    <w:p w14:paraId="5F460A44" w14:textId="5292833B" w:rsidR="00F648B8" w:rsidRPr="00B53A52" w:rsidRDefault="00F648B8" w:rsidP="00F648B8">
      <w:pPr>
        <w:pStyle w:val="aa"/>
        <w:rPr>
          <w:b w:val="0"/>
          <w:sz w:val="24"/>
          <w:szCs w:val="24"/>
        </w:rPr>
      </w:pPr>
      <w:bookmarkStart w:id="89" w:name="_Toc98499652"/>
      <w:r w:rsidRPr="00B53A52">
        <w:rPr>
          <w:b w:val="0"/>
          <w:sz w:val="24"/>
          <w:szCs w:val="24"/>
        </w:rPr>
        <w:t xml:space="preserve">Таблица </w:t>
      </w:r>
      <w:r w:rsidR="00036DBB" w:rsidRPr="00B53A52">
        <w:rPr>
          <w:b w:val="0"/>
          <w:sz w:val="24"/>
          <w:szCs w:val="24"/>
        </w:rPr>
        <w:t>9</w:t>
      </w:r>
      <w:r w:rsidRPr="00B53A52">
        <w:rPr>
          <w:b w:val="0"/>
          <w:sz w:val="24"/>
          <w:szCs w:val="24"/>
        </w:rPr>
        <w:t>.</w:t>
      </w:r>
      <w:r w:rsidRPr="00B53A52">
        <w:rPr>
          <w:b w:val="0"/>
          <w:sz w:val="24"/>
          <w:szCs w:val="24"/>
        </w:rPr>
        <w:fldChar w:fldCharType="begin"/>
      </w:r>
      <w:r w:rsidRPr="00B53A52">
        <w:rPr>
          <w:b w:val="0"/>
          <w:sz w:val="24"/>
          <w:szCs w:val="24"/>
        </w:rPr>
        <w:instrText xml:space="preserve"> SEQ Таблица \* ARABIC \s 1 </w:instrText>
      </w:r>
      <w:r w:rsidRPr="00B53A52">
        <w:rPr>
          <w:b w:val="0"/>
          <w:sz w:val="24"/>
          <w:szCs w:val="24"/>
        </w:rPr>
        <w:fldChar w:fldCharType="separate"/>
      </w:r>
      <w:r w:rsidR="00B53A52">
        <w:rPr>
          <w:b w:val="0"/>
          <w:noProof/>
          <w:sz w:val="24"/>
          <w:szCs w:val="24"/>
        </w:rPr>
        <w:t>1</w:t>
      </w:r>
      <w:r w:rsidRPr="00B53A52">
        <w:rPr>
          <w:b w:val="0"/>
          <w:noProof/>
          <w:sz w:val="24"/>
          <w:szCs w:val="24"/>
        </w:rPr>
        <w:fldChar w:fldCharType="end"/>
      </w:r>
      <w:r w:rsidR="00071728" w:rsidRPr="00B53A52">
        <w:rPr>
          <w:b w:val="0"/>
          <w:sz w:val="24"/>
          <w:szCs w:val="24"/>
        </w:rPr>
        <w:t xml:space="preserve"> </w:t>
      </w:r>
      <w:r w:rsidR="00071728" w:rsidRPr="00B53A52">
        <w:rPr>
          <w:rFonts w:cs="Times New Roman"/>
          <w:b w:val="0"/>
          <w:sz w:val="24"/>
          <w:szCs w:val="24"/>
        </w:rPr>
        <w:t>‒</w:t>
      </w:r>
      <w:r w:rsidRPr="00B53A52">
        <w:rPr>
          <w:b w:val="0"/>
          <w:sz w:val="24"/>
          <w:szCs w:val="24"/>
        </w:rPr>
        <w:t xml:space="preserve"> Прогноз индексов-дефляторов для приведения капитальных вложений и капитальных ремонтов к стоимости соответствующих лет до 202</w:t>
      </w:r>
      <w:r w:rsidR="00805845" w:rsidRPr="00B53A52">
        <w:rPr>
          <w:b w:val="0"/>
          <w:sz w:val="24"/>
          <w:szCs w:val="24"/>
        </w:rPr>
        <w:t>9</w:t>
      </w:r>
      <w:r w:rsidRPr="00B53A52">
        <w:rPr>
          <w:b w:val="0"/>
          <w:sz w:val="24"/>
          <w:szCs w:val="24"/>
        </w:rPr>
        <w:t xml:space="preserve"> года (в % за год к предыдущему году)</w:t>
      </w:r>
      <w:bookmarkEnd w:id="89"/>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215"/>
        <w:gridCol w:w="801"/>
        <w:gridCol w:w="801"/>
        <w:gridCol w:w="801"/>
        <w:gridCol w:w="800"/>
        <w:gridCol w:w="800"/>
        <w:gridCol w:w="800"/>
        <w:gridCol w:w="800"/>
        <w:gridCol w:w="800"/>
      </w:tblGrid>
      <w:tr w:rsidR="00036DBB" w:rsidRPr="00B53A52" w14:paraId="17779E60" w14:textId="77777777" w:rsidTr="00036DBB">
        <w:trPr>
          <w:trHeight w:val="396"/>
        </w:trPr>
        <w:tc>
          <w:tcPr>
            <w:tcW w:w="1670" w:type="pct"/>
            <w:vAlign w:val="center"/>
          </w:tcPr>
          <w:p w14:paraId="1D04B2D7" w14:textId="77777777" w:rsidR="00036DBB" w:rsidRPr="00B53A52" w:rsidRDefault="00036DBB" w:rsidP="00036DBB">
            <w:pPr>
              <w:spacing w:line="240" w:lineRule="auto"/>
              <w:ind w:firstLine="0"/>
              <w:jc w:val="center"/>
              <w:rPr>
                <w:rFonts w:eastAsia="Times New Roman" w:cs="Times New Roman"/>
                <w:b/>
                <w:sz w:val="20"/>
                <w:szCs w:val="20"/>
              </w:rPr>
            </w:pPr>
            <w:r w:rsidRPr="00B53A52">
              <w:rPr>
                <w:rFonts w:eastAsia="Times New Roman" w:cs="Times New Roman"/>
                <w:b/>
                <w:sz w:val="20"/>
                <w:szCs w:val="20"/>
              </w:rPr>
              <w:t>Индексы-дефляторы</w:t>
            </w:r>
          </w:p>
        </w:tc>
        <w:tc>
          <w:tcPr>
            <w:tcW w:w="416" w:type="pct"/>
          </w:tcPr>
          <w:p w14:paraId="3D1B741C" w14:textId="5C5591BC" w:rsidR="00036DBB" w:rsidRPr="00B53A52" w:rsidRDefault="00036DBB" w:rsidP="00036DBB">
            <w:pPr>
              <w:spacing w:line="240" w:lineRule="auto"/>
              <w:ind w:firstLine="0"/>
              <w:jc w:val="center"/>
              <w:rPr>
                <w:rFonts w:eastAsia="Times New Roman" w:cs="Times New Roman"/>
                <w:b/>
                <w:sz w:val="20"/>
                <w:szCs w:val="20"/>
              </w:rPr>
            </w:pPr>
            <w:r w:rsidRPr="00B53A52">
              <w:rPr>
                <w:sz w:val="20"/>
                <w:szCs w:val="20"/>
              </w:rPr>
              <w:t>2023</w:t>
            </w:r>
          </w:p>
        </w:tc>
        <w:tc>
          <w:tcPr>
            <w:tcW w:w="416" w:type="pct"/>
          </w:tcPr>
          <w:p w14:paraId="61422D63" w14:textId="59C4D0F5" w:rsidR="00036DBB" w:rsidRPr="00B53A52" w:rsidRDefault="00036DBB" w:rsidP="00036DBB">
            <w:pPr>
              <w:spacing w:line="240" w:lineRule="auto"/>
              <w:ind w:firstLine="0"/>
              <w:jc w:val="center"/>
              <w:rPr>
                <w:rFonts w:eastAsia="Times New Roman" w:cs="Times New Roman"/>
                <w:b/>
                <w:sz w:val="20"/>
                <w:szCs w:val="20"/>
              </w:rPr>
            </w:pPr>
            <w:r w:rsidRPr="00B53A52">
              <w:rPr>
                <w:sz w:val="20"/>
                <w:szCs w:val="20"/>
              </w:rPr>
              <w:t>2024</w:t>
            </w:r>
          </w:p>
        </w:tc>
        <w:tc>
          <w:tcPr>
            <w:tcW w:w="416" w:type="pct"/>
          </w:tcPr>
          <w:p w14:paraId="42D4194A" w14:textId="6E9123EA" w:rsidR="00036DBB" w:rsidRPr="00B53A52" w:rsidRDefault="00036DBB" w:rsidP="00036DBB">
            <w:pPr>
              <w:spacing w:line="240" w:lineRule="auto"/>
              <w:ind w:firstLine="0"/>
              <w:jc w:val="center"/>
              <w:rPr>
                <w:rFonts w:eastAsia="Times New Roman" w:cs="Times New Roman"/>
                <w:b/>
                <w:sz w:val="20"/>
                <w:szCs w:val="20"/>
              </w:rPr>
            </w:pPr>
            <w:r w:rsidRPr="00B53A52">
              <w:rPr>
                <w:sz w:val="20"/>
                <w:szCs w:val="20"/>
              </w:rPr>
              <w:t>2025</w:t>
            </w:r>
          </w:p>
        </w:tc>
        <w:tc>
          <w:tcPr>
            <w:tcW w:w="416" w:type="pct"/>
          </w:tcPr>
          <w:p w14:paraId="5DDAFC0E" w14:textId="511BAAD6" w:rsidR="00036DBB" w:rsidRPr="00B53A52" w:rsidRDefault="00036DBB" w:rsidP="00036DBB">
            <w:pPr>
              <w:spacing w:line="240" w:lineRule="auto"/>
              <w:ind w:firstLine="0"/>
              <w:jc w:val="center"/>
              <w:rPr>
                <w:rFonts w:eastAsia="Times New Roman" w:cs="Times New Roman"/>
                <w:b/>
                <w:sz w:val="20"/>
                <w:szCs w:val="20"/>
              </w:rPr>
            </w:pPr>
            <w:r w:rsidRPr="00B53A52">
              <w:rPr>
                <w:sz w:val="20"/>
                <w:szCs w:val="20"/>
              </w:rPr>
              <w:t>2026</w:t>
            </w:r>
          </w:p>
        </w:tc>
        <w:tc>
          <w:tcPr>
            <w:tcW w:w="416" w:type="pct"/>
          </w:tcPr>
          <w:p w14:paraId="35048C90" w14:textId="2D75C410" w:rsidR="00036DBB" w:rsidRPr="00B53A52" w:rsidRDefault="00036DBB" w:rsidP="00036DBB">
            <w:pPr>
              <w:spacing w:line="240" w:lineRule="auto"/>
              <w:ind w:firstLine="0"/>
              <w:jc w:val="center"/>
              <w:rPr>
                <w:rFonts w:eastAsia="Times New Roman" w:cs="Times New Roman"/>
                <w:b/>
                <w:sz w:val="20"/>
                <w:szCs w:val="20"/>
              </w:rPr>
            </w:pPr>
            <w:r w:rsidRPr="00B53A52">
              <w:rPr>
                <w:sz w:val="20"/>
                <w:szCs w:val="20"/>
              </w:rPr>
              <w:t>2027</w:t>
            </w:r>
          </w:p>
        </w:tc>
        <w:tc>
          <w:tcPr>
            <w:tcW w:w="416" w:type="pct"/>
          </w:tcPr>
          <w:p w14:paraId="0A91443C" w14:textId="19EF5801" w:rsidR="00036DBB" w:rsidRPr="00B53A52" w:rsidRDefault="00036DBB" w:rsidP="00036DBB">
            <w:pPr>
              <w:spacing w:line="240" w:lineRule="auto"/>
              <w:ind w:firstLine="0"/>
              <w:jc w:val="center"/>
              <w:rPr>
                <w:rFonts w:eastAsia="Times New Roman" w:cs="Times New Roman"/>
                <w:b/>
                <w:sz w:val="20"/>
                <w:szCs w:val="20"/>
              </w:rPr>
            </w:pPr>
            <w:r w:rsidRPr="00B53A52">
              <w:rPr>
                <w:sz w:val="20"/>
                <w:szCs w:val="20"/>
              </w:rPr>
              <w:t>2028</w:t>
            </w:r>
          </w:p>
        </w:tc>
        <w:tc>
          <w:tcPr>
            <w:tcW w:w="416" w:type="pct"/>
          </w:tcPr>
          <w:p w14:paraId="01F37610" w14:textId="0E0FEF10" w:rsidR="00036DBB" w:rsidRPr="00B53A52" w:rsidRDefault="00036DBB" w:rsidP="00036DBB">
            <w:pPr>
              <w:spacing w:line="240" w:lineRule="auto"/>
              <w:ind w:firstLine="0"/>
              <w:jc w:val="center"/>
              <w:rPr>
                <w:rFonts w:eastAsia="Times New Roman" w:cs="Times New Roman"/>
                <w:b/>
                <w:sz w:val="20"/>
                <w:szCs w:val="20"/>
              </w:rPr>
            </w:pPr>
            <w:r w:rsidRPr="00B53A52">
              <w:rPr>
                <w:sz w:val="20"/>
                <w:szCs w:val="20"/>
              </w:rPr>
              <w:t>2029</w:t>
            </w:r>
          </w:p>
        </w:tc>
        <w:tc>
          <w:tcPr>
            <w:tcW w:w="416" w:type="pct"/>
          </w:tcPr>
          <w:p w14:paraId="584D974E" w14:textId="36C73C69" w:rsidR="00036DBB" w:rsidRPr="00B53A52" w:rsidRDefault="00036DBB" w:rsidP="00036DBB">
            <w:pPr>
              <w:spacing w:line="240" w:lineRule="auto"/>
              <w:ind w:firstLine="0"/>
              <w:jc w:val="center"/>
              <w:rPr>
                <w:rFonts w:eastAsia="Times New Roman" w:cs="Times New Roman"/>
                <w:bCs/>
                <w:sz w:val="20"/>
                <w:szCs w:val="20"/>
              </w:rPr>
            </w:pPr>
            <w:r w:rsidRPr="00B53A52">
              <w:rPr>
                <w:rFonts w:eastAsia="Times New Roman" w:cs="Times New Roman"/>
                <w:bCs/>
                <w:sz w:val="20"/>
                <w:szCs w:val="20"/>
              </w:rPr>
              <w:t>2030</w:t>
            </w:r>
          </w:p>
        </w:tc>
      </w:tr>
      <w:tr w:rsidR="00036DBB" w:rsidRPr="00B53A52" w14:paraId="1C7C87A6" w14:textId="77777777" w:rsidTr="00036DBB">
        <w:trPr>
          <w:cantSplit/>
          <w:trHeight w:val="800"/>
        </w:trPr>
        <w:tc>
          <w:tcPr>
            <w:tcW w:w="1670" w:type="pct"/>
            <w:vAlign w:val="center"/>
          </w:tcPr>
          <w:p w14:paraId="630385A4" w14:textId="77777777" w:rsidR="00036DBB" w:rsidRPr="00B53A52" w:rsidRDefault="00036DBB" w:rsidP="00036DBB">
            <w:pPr>
              <w:spacing w:line="240" w:lineRule="auto"/>
              <w:ind w:left="34" w:firstLine="0"/>
              <w:jc w:val="left"/>
              <w:rPr>
                <w:rFonts w:eastAsia="Times New Roman" w:cs="Times New Roman"/>
                <w:sz w:val="20"/>
                <w:szCs w:val="20"/>
              </w:rPr>
            </w:pPr>
            <w:r w:rsidRPr="00B53A52">
              <w:rPr>
                <w:rFonts w:eastAsia="Times New Roman" w:cs="Times New Roman"/>
                <w:sz w:val="20"/>
                <w:szCs w:val="20"/>
              </w:rPr>
              <w:t>Инвестиции в основной капитал (капитальные вложения)</w:t>
            </w:r>
          </w:p>
        </w:tc>
        <w:tc>
          <w:tcPr>
            <w:tcW w:w="416" w:type="pct"/>
            <w:vAlign w:val="center"/>
          </w:tcPr>
          <w:p w14:paraId="7A8A6658" w14:textId="14530458" w:rsidR="00036DBB" w:rsidRPr="00B53A52" w:rsidRDefault="00036DBB" w:rsidP="00036DBB">
            <w:pPr>
              <w:spacing w:line="240" w:lineRule="auto"/>
              <w:ind w:left="-1" w:firstLine="0"/>
              <w:jc w:val="center"/>
              <w:rPr>
                <w:rFonts w:eastAsia="Times New Roman" w:cs="Times New Roman"/>
                <w:sz w:val="20"/>
                <w:szCs w:val="20"/>
              </w:rPr>
            </w:pPr>
            <w:r w:rsidRPr="00B53A52">
              <w:rPr>
                <w:rFonts w:eastAsia="Times New Roman" w:cs="Times New Roman"/>
                <w:w w:val="99"/>
                <w:sz w:val="20"/>
                <w:szCs w:val="20"/>
              </w:rPr>
              <w:t>1,029</w:t>
            </w:r>
          </w:p>
        </w:tc>
        <w:tc>
          <w:tcPr>
            <w:tcW w:w="416" w:type="pct"/>
            <w:vAlign w:val="center"/>
          </w:tcPr>
          <w:p w14:paraId="2A852A64" w14:textId="4FDA5B0A" w:rsidR="00036DBB" w:rsidRPr="00B53A52" w:rsidRDefault="00036DBB" w:rsidP="00036DBB">
            <w:pPr>
              <w:spacing w:line="240" w:lineRule="auto"/>
              <w:ind w:left="-1" w:firstLine="0"/>
              <w:jc w:val="center"/>
              <w:rPr>
                <w:rFonts w:eastAsia="Times New Roman" w:cs="Times New Roman"/>
                <w:sz w:val="20"/>
                <w:szCs w:val="20"/>
              </w:rPr>
            </w:pPr>
            <w:r w:rsidRPr="00B53A52">
              <w:rPr>
                <w:rFonts w:eastAsia="Times New Roman" w:cs="Times New Roman"/>
                <w:w w:val="99"/>
                <w:sz w:val="20"/>
                <w:szCs w:val="20"/>
              </w:rPr>
              <w:t>1,031</w:t>
            </w:r>
          </w:p>
        </w:tc>
        <w:tc>
          <w:tcPr>
            <w:tcW w:w="416" w:type="pct"/>
            <w:vAlign w:val="center"/>
          </w:tcPr>
          <w:p w14:paraId="51B811DF" w14:textId="06E37BE2" w:rsidR="00036DBB" w:rsidRPr="00B53A52" w:rsidRDefault="00036DBB" w:rsidP="00036DBB">
            <w:pPr>
              <w:spacing w:line="240" w:lineRule="auto"/>
              <w:ind w:left="-1" w:firstLine="0"/>
              <w:jc w:val="center"/>
              <w:rPr>
                <w:rFonts w:eastAsia="Times New Roman" w:cs="Times New Roman"/>
                <w:sz w:val="20"/>
                <w:szCs w:val="20"/>
              </w:rPr>
            </w:pPr>
            <w:r w:rsidRPr="00B53A52">
              <w:rPr>
                <w:rFonts w:eastAsia="Times New Roman" w:cs="Times New Roman"/>
                <w:w w:val="99"/>
                <w:sz w:val="20"/>
                <w:szCs w:val="20"/>
              </w:rPr>
              <w:t>1,029</w:t>
            </w:r>
          </w:p>
        </w:tc>
        <w:tc>
          <w:tcPr>
            <w:tcW w:w="416" w:type="pct"/>
            <w:vAlign w:val="center"/>
          </w:tcPr>
          <w:p w14:paraId="1D928629" w14:textId="60143A22" w:rsidR="00036DBB" w:rsidRPr="00B53A52" w:rsidRDefault="00036DBB" w:rsidP="00036DBB">
            <w:pPr>
              <w:spacing w:line="240" w:lineRule="auto"/>
              <w:ind w:left="-1" w:firstLine="0"/>
              <w:jc w:val="center"/>
              <w:rPr>
                <w:rFonts w:eastAsia="Times New Roman" w:cs="Times New Roman"/>
                <w:sz w:val="20"/>
                <w:szCs w:val="20"/>
              </w:rPr>
            </w:pPr>
            <w:r w:rsidRPr="00B53A52">
              <w:rPr>
                <w:rFonts w:eastAsia="Times New Roman" w:cs="Times New Roman"/>
                <w:w w:val="99"/>
                <w:sz w:val="20"/>
                <w:szCs w:val="20"/>
              </w:rPr>
              <w:t>1,024</w:t>
            </w:r>
          </w:p>
        </w:tc>
        <w:tc>
          <w:tcPr>
            <w:tcW w:w="416" w:type="pct"/>
            <w:vAlign w:val="center"/>
          </w:tcPr>
          <w:p w14:paraId="193186D3" w14:textId="03070A90" w:rsidR="00036DBB" w:rsidRPr="00B53A52" w:rsidRDefault="00036DBB" w:rsidP="00036DBB">
            <w:pPr>
              <w:spacing w:line="240" w:lineRule="auto"/>
              <w:ind w:left="-1" w:firstLine="0"/>
              <w:jc w:val="center"/>
              <w:rPr>
                <w:rFonts w:eastAsia="Times New Roman" w:cs="Times New Roman"/>
                <w:sz w:val="20"/>
                <w:szCs w:val="20"/>
              </w:rPr>
            </w:pPr>
            <w:r w:rsidRPr="00B53A52">
              <w:rPr>
                <w:rFonts w:eastAsia="Times New Roman" w:cs="Times New Roman"/>
                <w:w w:val="99"/>
                <w:sz w:val="20"/>
                <w:szCs w:val="20"/>
              </w:rPr>
              <w:t>1,021</w:t>
            </w:r>
          </w:p>
        </w:tc>
        <w:tc>
          <w:tcPr>
            <w:tcW w:w="416" w:type="pct"/>
            <w:vAlign w:val="center"/>
          </w:tcPr>
          <w:p w14:paraId="1C0DFB69" w14:textId="402CF27B" w:rsidR="00036DBB" w:rsidRPr="00B53A52" w:rsidRDefault="00036DBB" w:rsidP="00036DBB">
            <w:pPr>
              <w:spacing w:line="240" w:lineRule="auto"/>
              <w:ind w:left="-1" w:firstLine="0"/>
              <w:jc w:val="center"/>
              <w:rPr>
                <w:rFonts w:eastAsia="Times New Roman" w:cs="Times New Roman"/>
                <w:sz w:val="20"/>
                <w:szCs w:val="20"/>
              </w:rPr>
            </w:pPr>
            <w:r w:rsidRPr="00B53A52">
              <w:rPr>
                <w:rFonts w:eastAsia="Times New Roman" w:cs="Times New Roman"/>
                <w:w w:val="99"/>
                <w:sz w:val="20"/>
                <w:szCs w:val="20"/>
              </w:rPr>
              <w:t>1,022</w:t>
            </w:r>
          </w:p>
        </w:tc>
        <w:tc>
          <w:tcPr>
            <w:tcW w:w="416" w:type="pct"/>
            <w:vAlign w:val="center"/>
          </w:tcPr>
          <w:p w14:paraId="5F72ABCE" w14:textId="175F2D0F" w:rsidR="00036DBB" w:rsidRPr="00B53A52" w:rsidRDefault="00036DBB" w:rsidP="00036DBB">
            <w:pPr>
              <w:spacing w:line="240" w:lineRule="auto"/>
              <w:ind w:left="-1" w:firstLine="0"/>
              <w:jc w:val="center"/>
              <w:rPr>
                <w:rFonts w:eastAsia="Times New Roman" w:cs="Times New Roman"/>
                <w:sz w:val="20"/>
                <w:szCs w:val="20"/>
              </w:rPr>
            </w:pPr>
            <w:r w:rsidRPr="00B53A52">
              <w:rPr>
                <w:rFonts w:eastAsia="Times New Roman" w:cs="Times New Roman"/>
                <w:w w:val="99"/>
                <w:sz w:val="20"/>
                <w:szCs w:val="20"/>
              </w:rPr>
              <w:t>1,023</w:t>
            </w:r>
          </w:p>
        </w:tc>
        <w:tc>
          <w:tcPr>
            <w:tcW w:w="416" w:type="pct"/>
            <w:vAlign w:val="center"/>
          </w:tcPr>
          <w:p w14:paraId="192ACA55" w14:textId="066104CB" w:rsidR="00036DBB" w:rsidRPr="00B53A52" w:rsidRDefault="00036DBB" w:rsidP="00036DBB">
            <w:pPr>
              <w:spacing w:line="240" w:lineRule="auto"/>
              <w:ind w:left="-1" w:firstLine="0"/>
              <w:jc w:val="center"/>
              <w:rPr>
                <w:rFonts w:eastAsia="Times New Roman" w:cs="Times New Roman"/>
                <w:bCs/>
                <w:sz w:val="20"/>
                <w:szCs w:val="20"/>
              </w:rPr>
            </w:pPr>
            <w:r w:rsidRPr="00B53A52">
              <w:rPr>
                <w:rFonts w:eastAsia="Times New Roman" w:cs="Times New Roman"/>
                <w:bCs/>
                <w:w w:val="99"/>
                <w:sz w:val="20"/>
                <w:szCs w:val="20"/>
              </w:rPr>
              <w:t>1,023</w:t>
            </w:r>
          </w:p>
        </w:tc>
      </w:tr>
    </w:tbl>
    <w:p w14:paraId="706CB661" w14:textId="77777777" w:rsidR="00F648B8" w:rsidRPr="00B53A52" w:rsidRDefault="00F648B8" w:rsidP="00F648B8"/>
    <w:p w14:paraId="159DA798" w14:textId="77777777" w:rsidR="00F648B8" w:rsidRPr="00B53A52" w:rsidRDefault="00F648B8" w:rsidP="00B86A11">
      <w:pPr>
        <w:spacing w:line="240" w:lineRule="auto"/>
        <w:rPr>
          <w:sz w:val="28"/>
          <w:szCs w:val="28"/>
        </w:rPr>
      </w:pPr>
      <w:r w:rsidRPr="00B53A52">
        <w:rPr>
          <w:sz w:val="28"/>
          <w:szCs w:val="28"/>
        </w:rPr>
        <w:t>В дальнейшем при расч</w:t>
      </w:r>
      <w:r w:rsidR="00B86A11" w:rsidRPr="00B53A52">
        <w:rPr>
          <w:sz w:val="28"/>
          <w:szCs w:val="28"/>
        </w:rPr>
        <w:t>е</w:t>
      </w:r>
      <w:r w:rsidRPr="00B53A52">
        <w:rPr>
          <w:sz w:val="28"/>
          <w:szCs w:val="28"/>
        </w:rPr>
        <w:t xml:space="preserve">те ценовых последствий реализации мероприятий, предложенных в схеме теплоснабжения, расходы на выполнение капитальных ремонтов тепловых сетей будут учтены в составе себестоимости услуг </w:t>
      </w:r>
      <w:r w:rsidR="00B86A11" w:rsidRPr="00B53A52">
        <w:rPr>
          <w:sz w:val="28"/>
          <w:szCs w:val="28"/>
        </w:rPr>
        <w:t xml:space="preserve">                            </w:t>
      </w:r>
      <w:r w:rsidRPr="00B53A52">
        <w:rPr>
          <w:sz w:val="28"/>
          <w:szCs w:val="28"/>
        </w:rPr>
        <w:t>по передаче тепловой энергии.</w:t>
      </w:r>
    </w:p>
    <w:p w14:paraId="4B268490" w14:textId="14C45AC8" w:rsidR="00490E71" w:rsidRPr="00B53A52" w:rsidRDefault="00F648B8" w:rsidP="00B86A11">
      <w:pPr>
        <w:spacing w:line="240" w:lineRule="auto"/>
        <w:rPr>
          <w:sz w:val="28"/>
          <w:szCs w:val="28"/>
        </w:rPr>
      </w:pPr>
      <w:r w:rsidRPr="00B53A52">
        <w:rPr>
          <w:sz w:val="28"/>
          <w:szCs w:val="28"/>
        </w:rPr>
        <w:t>Расчет стоимости мероприятий по строительству и реконструкции те</w:t>
      </w:r>
      <w:r w:rsidR="00C33627" w:rsidRPr="00B53A52">
        <w:rPr>
          <w:sz w:val="28"/>
          <w:szCs w:val="28"/>
        </w:rPr>
        <w:t>пловых сетей, объектов на сетях</w:t>
      </w:r>
      <w:r w:rsidRPr="00B53A52">
        <w:rPr>
          <w:sz w:val="28"/>
          <w:szCs w:val="28"/>
        </w:rPr>
        <w:t xml:space="preserve"> производится в соответствии </w:t>
      </w:r>
      <w:r w:rsidR="00B86A11" w:rsidRPr="00B53A52">
        <w:rPr>
          <w:sz w:val="28"/>
          <w:szCs w:val="28"/>
        </w:rPr>
        <w:t xml:space="preserve">                                            </w:t>
      </w:r>
      <w:r w:rsidRPr="00B53A52">
        <w:rPr>
          <w:sz w:val="28"/>
          <w:szCs w:val="28"/>
        </w:rPr>
        <w:t>с НЦС-81-02-13-202</w:t>
      </w:r>
      <w:r w:rsidR="00036DBB" w:rsidRPr="00B53A52">
        <w:rPr>
          <w:sz w:val="28"/>
          <w:szCs w:val="28"/>
        </w:rPr>
        <w:t>4</w:t>
      </w:r>
      <w:r w:rsidRPr="00B53A52">
        <w:rPr>
          <w:sz w:val="28"/>
          <w:szCs w:val="28"/>
        </w:rPr>
        <w:t xml:space="preserve"> Сборник №</w:t>
      </w:r>
      <w:r w:rsidR="00B86A11" w:rsidRPr="00B53A52">
        <w:rPr>
          <w:sz w:val="28"/>
          <w:szCs w:val="28"/>
        </w:rPr>
        <w:t xml:space="preserve"> </w:t>
      </w:r>
      <w:r w:rsidRPr="00B53A52">
        <w:rPr>
          <w:sz w:val="28"/>
          <w:szCs w:val="28"/>
        </w:rPr>
        <w:t xml:space="preserve">13 и </w:t>
      </w:r>
      <w:r w:rsidR="00490E71" w:rsidRPr="00B53A52">
        <w:rPr>
          <w:sz w:val="28"/>
          <w:szCs w:val="28"/>
        </w:rPr>
        <w:t>НЦС 81-02-19-202</w:t>
      </w:r>
      <w:r w:rsidR="00036DBB" w:rsidRPr="00B53A52">
        <w:rPr>
          <w:sz w:val="28"/>
          <w:szCs w:val="28"/>
        </w:rPr>
        <w:t>4</w:t>
      </w:r>
      <w:r w:rsidR="00490E71" w:rsidRPr="00B53A52">
        <w:rPr>
          <w:sz w:val="28"/>
          <w:szCs w:val="28"/>
        </w:rPr>
        <w:t>. Укрупненные нормати</w:t>
      </w:r>
      <w:r w:rsidR="00C33627" w:rsidRPr="00B53A52">
        <w:rPr>
          <w:sz w:val="28"/>
          <w:szCs w:val="28"/>
        </w:rPr>
        <w:t>вы цены строительства. Сборник №</w:t>
      </w:r>
      <w:r w:rsidR="00490E71" w:rsidRPr="00B53A52">
        <w:rPr>
          <w:sz w:val="28"/>
          <w:szCs w:val="28"/>
        </w:rPr>
        <w:t xml:space="preserve"> 19. Здания и сооружения городской инфраструктуры.</w:t>
      </w:r>
    </w:p>
    <w:p w14:paraId="321A2540" w14:textId="77777777" w:rsidR="00F648B8" w:rsidRPr="00B53A52" w:rsidRDefault="00F648B8" w:rsidP="00F648B8"/>
    <w:p w14:paraId="3013D31B" w14:textId="77777777" w:rsidR="00F648B8" w:rsidRPr="00B53A52" w:rsidRDefault="00F648B8" w:rsidP="00F648B8">
      <w:pPr>
        <w:sectPr w:rsidR="00F648B8" w:rsidRPr="00B53A52" w:rsidSect="00B86A11">
          <w:pgSz w:w="11906" w:h="16838"/>
          <w:pgMar w:top="1134" w:right="567" w:bottom="1134" w:left="1701" w:header="709" w:footer="709" w:gutter="0"/>
          <w:cols w:space="708"/>
          <w:docGrid w:linePitch="360"/>
        </w:sectPr>
      </w:pPr>
    </w:p>
    <w:p w14:paraId="039677E6" w14:textId="17F1F2CE" w:rsidR="000308A8" w:rsidRPr="00B53A52" w:rsidRDefault="00F648B8" w:rsidP="00F648B8">
      <w:pPr>
        <w:pStyle w:val="aa"/>
        <w:rPr>
          <w:b w:val="0"/>
          <w:sz w:val="24"/>
          <w:szCs w:val="24"/>
        </w:rPr>
      </w:pPr>
      <w:bookmarkStart w:id="90" w:name="_Toc98499653"/>
      <w:r w:rsidRPr="00B53A52">
        <w:rPr>
          <w:b w:val="0"/>
          <w:sz w:val="24"/>
          <w:szCs w:val="24"/>
        </w:rPr>
        <w:t xml:space="preserve">Таблица </w:t>
      </w:r>
      <w:r w:rsidR="00036DBB" w:rsidRPr="00B53A52">
        <w:rPr>
          <w:b w:val="0"/>
          <w:sz w:val="24"/>
          <w:szCs w:val="24"/>
        </w:rPr>
        <w:t>9</w:t>
      </w:r>
      <w:r w:rsidRPr="00B53A52">
        <w:rPr>
          <w:b w:val="0"/>
          <w:sz w:val="24"/>
          <w:szCs w:val="24"/>
        </w:rPr>
        <w:t>.</w:t>
      </w:r>
      <w:r w:rsidRPr="00B53A52">
        <w:rPr>
          <w:b w:val="0"/>
          <w:sz w:val="24"/>
          <w:szCs w:val="24"/>
        </w:rPr>
        <w:fldChar w:fldCharType="begin"/>
      </w:r>
      <w:r w:rsidRPr="00B53A52">
        <w:rPr>
          <w:b w:val="0"/>
          <w:sz w:val="24"/>
          <w:szCs w:val="24"/>
        </w:rPr>
        <w:instrText xml:space="preserve"> SEQ Таблица \* ARABIC \s 1 </w:instrText>
      </w:r>
      <w:r w:rsidRPr="00B53A52">
        <w:rPr>
          <w:b w:val="0"/>
          <w:sz w:val="24"/>
          <w:szCs w:val="24"/>
        </w:rPr>
        <w:fldChar w:fldCharType="separate"/>
      </w:r>
      <w:r w:rsidR="00B53A52">
        <w:rPr>
          <w:b w:val="0"/>
          <w:noProof/>
          <w:sz w:val="24"/>
          <w:szCs w:val="24"/>
        </w:rPr>
        <w:t>2</w:t>
      </w:r>
      <w:r w:rsidRPr="00B53A52">
        <w:rPr>
          <w:b w:val="0"/>
          <w:noProof/>
          <w:sz w:val="24"/>
          <w:szCs w:val="24"/>
        </w:rPr>
        <w:fldChar w:fldCharType="end"/>
      </w:r>
      <w:r w:rsidR="00071728" w:rsidRPr="00B53A52">
        <w:rPr>
          <w:b w:val="0"/>
          <w:sz w:val="24"/>
          <w:szCs w:val="24"/>
        </w:rPr>
        <w:t xml:space="preserve"> </w:t>
      </w:r>
      <w:r w:rsidR="00071728" w:rsidRPr="00B53A52">
        <w:rPr>
          <w:rFonts w:cs="Times New Roman"/>
          <w:b w:val="0"/>
          <w:sz w:val="24"/>
          <w:szCs w:val="24"/>
        </w:rPr>
        <w:t>‒</w:t>
      </w:r>
      <w:r w:rsidRPr="00B53A52">
        <w:rPr>
          <w:b w:val="0"/>
          <w:sz w:val="24"/>
          <w:szCs w:val="24"/>
        </w:rPr>
        <w:t xml:space="preserve"> Необходимые капитальные вложения в строительство и реконструкцию объектов системы теплоснабжения поселка </w:t>
      </w:r>
      <w:proofErr w:type="spellStart"/>
      <w:r w:rsidRPr="00B53A52">
        <w:rPr>
          <w:b w:val="0"/>
          <w:sz w:val="24"/>
          <w:szCs w:val="24"/>
        </w:rPr>
        <w:t>Аган</w:t>
      </w:r>
      <w:r w:rsidR="000308A8" w:rsidRPr="00B53A52">
        <w:rPr>
          <w:b w:val="0"/>
          <w:sz w:val="24"/>
          <w:szCs w:val="24"/>
        </w:rPr>
        <w:t>а</w:t>
      </w:r>
      <w:proofErr w:type="spellEnd"/>
    </w:p>
    <w:p w14:paraId="3E8251CD" w14:textId="77777777" w:rsidR="00F648B8" w:rsidRPr="00B53A52" w:rsidRDefault="00F648B8" w:rsidP="00F648B8">
      <w:pPr>
        <w:pStyle w:val="aa"/>
        <w:rPr>
          <w:b w:val="0"/>
          <w:sz w:val="24"/>
          <w:szCs w:val="24"/>
        </w:rPr>
      </w:pPr>
      <w:r w:rsidRPr="00B53A52">
        <w:rPr>
          <w:b w:val="0"/>
          <w:sz w:val="24"/>
          <w:szCs w:val="24"/>
        </w:rPr>
        <w:t xml:space="preserve"> (в текущих ценах)</w:t>
      </w:r>
      <w:bookmarkEnd w:id="90"/>
    </w:p>
    <w:tbl>
      <w:tblPr>
        <w:tblW w:w="4821" w:type="pct"/>
        <w:tblLook w:val="04A0" w:firstRow="1" w:lastRow="0" w:firstColumn="1" w:lastColumn="0" w:noHBand="0" w:noVBand="1"/>
      </w:tblPr>
      <w:tblGrid>
        <w:gridCol w:w="516"/>
        <w:gridCol w:w="4082"/>
        <w:gridCol w:w="1270"/>
        <w:gridCol w:w="1450"/>
        <w:gridCol w:w="966"/>
        <w:gridCol w:w="966"/>
        <w:gridCol w:w="901"/>
        <w:gridCol w:w="910"/>
        <w:gridCol w:w="866"/>
        <w:gridCol w:w="925"/>
        <w:gridCol w:w="866"/>
        <w:gridCol w:w="675"/>
        <w:gridCol w:w="769"/>
      </w:tblGrid>
      <w:tr w:rsidR="00036DBB" w:rsidRPr="00B53A52" w14:paraId="4BBDB532" w14:textId="09A2AD51" w:rsidTr="00036DBB">
        <w:trPr>
          <w:trHeight w:val="2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8F57F"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w:t>
            </w:r>
          </w:p>
        </w:tc>
        <w:tc>
          <w:tcPr>
            <w:tcW w:w="1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EE2AE"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Наименование мероприятий</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AE302"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Период реализации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3AD9A"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Всего капитальных вложений, тыс. руб.</w:t>
            </w:r>
          </w:p>
        </w:tc>
        <w:tc>
          <w:tcPr>
            <w:tcW w:w="2574" w:type="pct"/>
            <w:gridSpan w:val="9"/>
            <w:tcBorders>
              <w:top w:val="single" w:sz="4" w:space="0" w:color="auto"/>
              <w:left w:val="nil"/>
              <w:bottom w:val="single" w:sz="4" w:space="0" w:color="auto"/>
              <w:right w:val="single" w:sz="4" w:space="0" w:color="auto"/>
            </w:tcBorders>
            <w:shd w:val="clear" w:color="auto" w:fill="auto"/>
            <w:vAlign w:val="center"/>
            <w:hideMark/>
          </w:tcPr>
          <w:p w14:paraId="40DFC2A2" w14:textId="6CC0E733"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Величина капитальных вложений по годам, тыс. руб.</w:t>
            </w:r>
          </w:p>
        </w:tc>
      </w:tr>
      <w:tr w:rsidR="00036DBB" w:rsidRPr="00B53A52" w14:paraId="447B5B77" w14:textId="633AA242" w:rsidTr="00036DBB">
        <w:trPr>
          <w:trHeight w:val="20"/>
        </w:trPr>
        <w:tc>
          <w:tcPr>
            <w:tcW w:w="170" w:type="pct"/>
            <w:vMerge/>
            <w:tcBorders>
              <w:top w:val="single" w:sz="4" w:space="0" w:color="auto"/>
              <w:left w:val="single" w:sz="4" w:space="0" w:color="auto"/>
              <w:bottom w:val="single" w:sz="4" w:space="0" w:color="auto"/>
              <w:right w:val="single" w:sz="4" w:space="0" w:color="auto"/>
            </w:tcBorders>
            <w:vAlign w:val="center"/>
            <w:hideMark/>
          </w:tcPr>
          <w:p w14:paraId="47DD0CB7"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1359" w:type="pct"/>
            <w:vMerge/>
            <w:tcBorders>
              <w:top w:val="single" w:sz="4" w:space="0" w:color="auto"/>
              <w:left w:val="single" w:sz="4" w:space="0" w:color="auto"/>
              <w:bottom w:val="single" w:sz="4" w:space="0" w:color="auto"/>
              <w:right w:val="single" w:sz="4" w:space="0" w:color="auto"/>
            </w:tcBorders>
            <w:vAlign w:val="center"/>
            <w:hideMark/>
          </w:tcPr>
          <w:p w14:paraId="063DA240"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05861598"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03F71F5F"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319" w:type="pct"/>
            <w:tcBorders>
              <w:top w:val="nil"/>
              <w:left w:val="nil"/>
              <w:bottom w:val="single" w:sz="4" w:space="0" w:color="auto"/>
              <w:right w:val="single" w:sz="4" w:space="0" w:color="auto"/>
            </w:tcBorders>
            <w:shd w:val="clear" w:color="auto" w:fill="auto"/>
            <w:vAlign w:val="center"/>
            <w:hideMark/>
          </w:tcPr>
          <w:p w14:paraId="3A7B2700"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2022</w:t>
            </w:r>
          </w:p>
        </w:tc>
        <w:tc>
          <w:tcPr>
            <w:tcW w:w="286" w:type="pct"/>
            <w:tcBorders>
              <w:top w:val="nil"/>
              <w:left w:val="nil"/>
              <w:bottom w:val="single" w:sz="4" w:space="0" w:color="auto"/>
              <w:right w:val="single" w:sz="4" w:space="0" w:color="auto"/>
            </w:tcBorders>
            <w:shd w:val="clear" w:color="auto" w:fill="auto"/>
            <w:vAlign w:val="center"/>
            <w:hideMark/>
          </w:tcPr>
          <w:p w14:paraId="2193FA47"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2023</w:t>
            </w:r>
          </w:p>
        </w:tc>
        <w:tc>
          <w:tcPr>
            <w:tcW w:w="335" w:type="pct"/>
            <w:tcBorders>
              <w:top w:val="nil"/>
              <w:left w:val="nil"/>
              <w:bottom w:val="single" w:sz="4" w:space="0" w:color="auto"/>
              <w:right w:val="single" w:sz="4" w:space="0" w:color="auto"/>
            </w:tcBorders>
            <w:shd w:val="clear" w:color="auto" w:fill="auto"/>
            <w:vAlign w:val="center"/>
            <w:hideMark/>
          </w:tcPr>
          <w:p w14:paraId="44F53003"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2024</w:t>
            </w:r>
          </w:p>
        </w:tc>
        <w:tc>
          <w:tcPr>
            <w:tcW w:w="313" w:type="pct"/>
            <w:tcBorders>
              <w:top w:val="nil"/>
              <w:left w:val="nil"/>
              <w:bottom w:val="single" w:sz="4" w:space="0" w:color="auto"/>
              <w:right w:val="single" w:sz="4" w:space="0" w:color="auto"/>
            </w:tcBorders>
            <w:shd w:val="clear" w:color="auto" w:fill="auto"/>
            <w:vAlign w:val="center"/>
            <w:hideMark/>
          </w:tcPr>
          <w:p w14:paraId="0D3FC21A"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2025</w:t>
            </w:r>
          </w:p>
        </w:tc>
        <w:tc>
          <w:tcPr>
            <w:tcW w:w="203" w:type="pct"/>
            <w:tcBorders>
              <w:top w:val="nil"/>
              <w:left w:val="nil"/>
              <w:bottom w:val="single" w:sz="4" w:space="0" w:color="auto"/>
              <w:right w:val="single" w:sz="4" w:space="0" w:color="auto"/>
            </w:tcBorders>
            <w:shd w:val="clear" w:color="auto" w:fill="auto"/>
            <w:vAlign w:val="center"/>
            <w:hideMark/>
          </w:tcPr>
          <w:p w14:paraId="62061F35"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2026</w:t>
            </w:r>
          </w:p>
        </w:tc>
        <w:tc>
          <w:tcPr>
            <w:tcW w:w="318" w:type="pct"/>
            <w:tcBorders>
              <w:top w:val="nil"/>
              <w:left w:val="nil"/>
              <w:bottom w:val="single" w:sz="4" w:space="0" w:color="auto"/>
              <w:right w:val="single" w:sz="4" w:space="0" w:color="auto"/>
            </w:tcBorders>
            <w:shd w:val="clear" w:color="auto" w:fill="auto"/>
            <w:vAlign w:val="center"/>
            <w:hideMark/>
          </w:tcPr>
          <w:p w14:paraId="1FE82433"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2027</w:t>
            </w:r>
          </w:p>
        </w:tc>
        <w:tc>
          <w:tcPr>
            <w:tcW w:w="286" w:type="pct"/>
            <w:tcBorders>
              <w:top w:val="nil"/>
              <w:left w:val="nil"/>
              <w:bottom w:val="single" w:sz="4" w:space="0" w:color="auto"/>
              <w:right w:val="single" w:sz="4" w:space="0" w:color="auto"/>
            </w:tcBorders>
            <w:shd w:val="clear" w:color="auto" w:fill="auto"/>
            <w:vAlign w:val="center"/>
            <w:hideMark/>
          </w:tcPr>
          <w:p w14:paraId="27C17A3E"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2028</w:t>
            </w:r>
          </w:p>
        </w:tc>
        <w:tc>
          <w:tcPr>
            <w:tcW w:w="248" w:type="pct"/>
            <w:tcBorders>
              <w:top w:val="single" w:sz="4" w:space="0" w:color="auto"/>
              <w:left w:val="nil"/>
              <w:bottom w:val="single" w:sz="4" w:space="0" w:color="auto"/>
              <w:right w:val="single" w:sz="4" w:space="0" w:color="auto"/>
            </w:tcBorders>
            <w:vAlign w:val="center"/>
          </w:tcPr>
          <w:p w14:paraId="4ED4BB6C" w14:textId="368E5FA2"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2029</w:t>
            </w:r>
          </w:p>
        </w:tc>
        <w:tc>
          <w:tcPr>
            <w:tcW w:w="267" w:type="pct"/>
            <w:tcBorders>
              <w:top w:val="single" w:sz="4" w:space="0" w:color="auto"/>
              <w:left w:val="single" w:sz="4" w:space="0" w:color="auto"/>
              <w:bottom w:val="single" w:sz="4" w:space="0" w:color="auto"/>
              <w:right w:val="single" w:sz="4" w:space="0" w:color="auto"/>
            </w:tcBorders>
            <w:vAlign w:val="center"/>
          </w:tcPr>
          <w:p w14:paraId="5B6F9CE9" w14:textId="6C0BDF6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2030</w:t>
            </w:r>
          </w:p>
        </w:tc>
      </w:tr>
      <w:tr w:rsidR="00036DBB" w:rsidRPr="00B53A52" w14:paraId="6BB1BA9F" w14:textId="63E375CD"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B70ADE2" w14:textId="77777777" w:rsidR="00036DBB" w:rsidRPr="00B53A52" w:rsidRDefault="00036DBB" w:rsidP="00F648B8">
            <w:pPr>
              <w:spacing w:line="240" w:lineRule="auto"/>
              <w:ind w:firstLine="0"/>
              <w:jc w:val="center"/>
              <w:rPr>
                <w:rFonts w:eastAsia="Times New Roman" w:cs="Times New Roman"/>
                <w:b/>
                <w:bCs/>
                <w:sz w:val="20"/>
                <w:szCs w:val="20"/>
                <w:lang w:eastAsia="ru-RU"/>
              </w:rPr>
            </w:pPr>
            <w:r w:rsidRPr="00B53A52">
              <w:rPr>
                <w:rFonts w:eastAsia="Times New Roman" w:cs="Times New Roman"/>
                <w:b/>
                <w:bCs/>
                <w:sz w:val="20"/>
                <w:szCs w:val="20"/>
                <w:lang w:eastAsia="ru-RU"/>
              </w:rPr>
              <w:t>1.</w:t>
            </w:r>
          </w:p>
        </w:tc>
        <w:tc>
          <w:tcPr>
            <w:tcW w:w="4314" w:type="pct"/>
            <w:gridSpan w:val="10"/>
            <w:tcBorders>
              <w:top w:val="single" w:sz="4" w:space="0" w:color="auto"/>
              <w:left w:val="nil"/>
              <w:bottom w:val="single" w:sz="4" w:space="0" w:color="auto"/>
              <w:right w:val="single" w:sz="4" w:space="0" w:color="auto"/>
            </w:tcBorders>
            <w:shd w:val="clear" w:color="auto" w:fill="auto"/>
            <w:vAlign w:val="center"/>
            <w:hideMark/>
          </w:tcPr>
          <w:p w14:paraId="3CCBA625" w14:textId="77777777" w:rsidR="00036DBB" w:rsidRPr="00B53A52" w:rsidRDefault="00036DBB" w:rsidP="00F648B8">
            <w:pPr>
              <w:spacing w:line="240" w:lineRule="auto"/>
              <w:ind w:firstLine="0"/>
              <w:jc w:val="left"/>
              <w:rPr>
                <w:rFonts w:eastAsia="Times New Roman" w:cs="Times New Roman"/>
                <w:b/>
                <w:bCs/>
                <w:sz w:val="20"/>
                <w:szCs w:val="20"/>
                <w:lang w:eastAsia="ru-RU"/>
              </w:rPr>
            </w:pPr>
            <w:r w:rsidRPr="00B53A52">
              <w:rPr>
                <w:rFonts w:eastAsia="Times New Roman" w:cs="Times New Roman"/>
                <w:b/>
                <w:bCs/>
                <w:sz w:val="20"/>
                <w:szCs w:val="20"/>
                <w:lang w:eastAsia="ru-RU"/>
              </w:rPr>
              <w:t>Группа 1. Строительство, реконструкция и(или) модернизация источников тепловой энергии</w:t>
            </w:r>
          </w:p>
        </w:tc>
        <w:tc>
          <w:tcPr>
            <w:tcW w:w="248" w:type="pct"/>
            <w:tcBorders>
              <w:top w:val="single" w:sz="4" w:space="0" w:color="auto"/>
              <w:left w:val="nil"/>
              <w:bottom w:val="single" w:sz="4" w:space="0" w:color="auto"/>
              <w:right w:val="single" w:sz="4" w:space="0" w:color="auto"/>
            </w:tcBorders>
          </w:tcPr>
          <w:p w14:paraId="3A7274CF" w14:textId="77777777" w:rsidR="00036DBB" w:rsidRPr="00B53A52" w:rsidRDefault="00036DBB" w:rsidP="00F648B8">
            <w:pPr>
              <w:spacing w:line="240" w:lineRule="auto"/>
              <w:ind w:firstLine="0"/>
              <w:jc w:val="left"/>
              <w:rPr>
                <w:rFonts w:eastAsia="Times New Roman" w:cs="Times New Roman"/>
                <w:b/>
                <w:bCs/>
                <w:sz w:val="20"/>
                <w:szCs w:val="20"/>
                <w:lang w:eastAsia="ru-RU"/>
              </w:rPr>
            </w:pPr>
          </w:p>
        </w:tc>
        <w:tc>
          <w:tcPr>
            <w:tcW w:w="267" w:type="pct"/>
            <w:tcBorders>
              <w:top w:val="single" w:sz="4" w:space="0" w:color="auto"/>
              <w:left w:val="single" w:sz="4" w:space="0" w:color="auto"/>
              <w:bottom w:val="single" w:sz="4" w:space="0" w:color="auto"/>
              <w:right w:val="single" w:sz="4" w:space="0" w:color="auto"/>
            </w:tcBorders>
          </w:tcPr>
          <w:p w14:paraId="282B2D8A" w14:textId="5226ED82" w:rsidR="00036DBB" w:rsidRPr="00B53A52" w:rsidRDefault="00036DBB" w:rsidP="00F648B8">
            <w:pPr>
              <w:spacing w:line="240" w:lineRule="auto"/>
              <w:ind w:firstLine="0"/>
              <w:jc w:val="left"/>
              <w:rPr>
                <w:rFonts w:eastAsia="Times New Roman" w:cs="Times New Roman"/>
                <w:b/>
                <w:bCs/>
                <w:sz w:val="20"/>
                <w:szCs w:val="20"/>
                <w:lang w:eastAsia="ru-RU"/>
              </w:rPr>
            </w:pPr>
          </w:p>
        </w:tc>
      </w:tr>
      <w:tr w:rsidR="00036DBB" w:rsidRPr="00B53A52" w14:paraId="0495CAE9" w14:textId="1B7EC879"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C515628"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1.1.</w:t>
            </w:r>
          </w:p>
        </w:tc>
        <w:tc>
          <w:tcPr>
            <w:tcW w:w="1359" w:type="pct"/>
            <w:tcBorders>
              <w:top w:val="nil"/>
              <w:left w:val="nil"/>
              <w:bottom w:val="single" w:sz="4" w:space="0" w:color="auto"/>
              <w:right w:val="single" w:sz="4" w:space="0" w:color="auto"/>
            </w:tcBorders>
            <w:shd w:val="clear" w:color="auto" w:fill="auto"/>
            <w:vAlign w:val="center"/>
            <w:hideMark/>
          </w:tcPr>
          <w:p w14:paraId="776301B0"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Капитальный ремонт теплообменного оборудования в котельной поселка Аган Нижневартовского района</w:t>
            </w:r>
          </w:p>
        </w:tc>
        <w:tc>
          <w:tcPr>
            <w:tcW w:w="419" w:type="pct"/>
            <w:tcBorders>
              <w:top w:val="nil"/>
              <w:left w:val="nil"/>
              <w:bottom w:val="single" w:sz="4" w:space="0" w:color="auto"/>
              <w:right w:val="single" w:sz="4" w:space="0" w:color="auto"/>
            </w:tcBorders>
            <w:shd w:val="clear" w:color="auto" w:fill="auto"/>
            <w:vAlign w:val="center"/>
            <w:hideMark/>
          </w:tcPr>
          <w:p w14:paraId="2C44AFE1" w14:textId="09567A0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2025</w:t>
            </w:r>
          </w:p>
        </w:tc>
        <w:tc>
          <w:tcPr>
            <w:tcW w:w="478" w:type="pct"/>
            <w:tcBorders>
              <w:top w:val="nil"/>
              <w:left w:val="nil"/>
              <w:bottom w:val="single" w:sz="4" w:space="0" w:color="auto"/>
              <w:right w:val="single" w:sz="4" w:space="0" w:color="auto"/>
            </w:tcBorders>
            <w:shd w:val="clear" w:color="auto" w:fill="auto"/>
            <w:vAlign w:val="center"/>
            <w:hideMark/>
          </w:tcPr>
          <w:p w14:paraId="621C16CA"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500,00</w:t>
            </w:r>
          </w:p>
        </w:tc>
        <w:tc>
          <w:tcPr>
            <w:tcW w:w="319" w:type="pct"/>
            <w:tcBorders>
              <w:top w:val="nil"/>
              <w:left w:val="nil"/>
              <w:bottom w:val="single" w:sz="4" w:space="0" w:color="auto"/>
              <w:right w:val="single" w:sz="4" w:space="0" w:color="auto"/>
            </w:tcBorders>
            <w:shd w:val="clear" w:color="auto" w:fill="auto"/>
            <w:vAlign w:val="center"/>
            <w:hideMark/>
          </w:tcPr>
          <w:p w14:paraId="6AA32B3B"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10BE6D33" w14:textId="50F894A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46FED2E"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3" w:type="pct"/>
            <w:tcBorders>
              <w:top w:val="nil"/>
              <w:left w:val="nil"/>
              <w:bottom w:val="single" w:sz="4" w:space="0" w:color="auto"/>
              <w:right w:val="single" w:sz="4" w:space="0" w:color="auto"/>
            </w:tcBorders>
            <w:shd w:val="clear" w:color="auto" w:fill="auto"/>
            <w:vAlign w:val="center"/>
            <w:hideMark/>
          </w:tcPr>
          <w:p w14:paraId="04EAEBA2" w14:textId="2A2CF8D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500,00</w:t>
            </w:r>
          </w:p>
        </w:tc>
        <w:tc>
          <w:tcPr>
            <w:tcW w:w="203" w:type="pct"/>
            <w:tcBorders>
              <w:top w:val="nil"/>
              <w:left w:val="nil"/>
              <w:bottom w:val="single" w:sz="4" w:space="0" w:color="auto"/>
              <w:right w:val="single" w:sz="4" w:space="0" w:color="auto"/>
            </w:tcBorders>
            <w:shd w:val="clear" w:color="auto" w:fill="auto"/>
            <w:vAlign w:val="center"/>
            <w:hideMark/>
          </w:tcPr>
          <w:p w14:paraId="435E6B4F"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14:paraId="18479E27"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0E8AF997"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48" w:type="pct"/>
            <w:tcBorders>
              <w:top w:val="single" w:sz="4" w:space="0" w:color="auto"/>
              <w:left w:val="nil"/>
              <w:bottom w:val="single" w:sz="4" w:space="0" w:color="auto"/>
              <w:right w:val="single" w:sz="4" w:space="0" w:color="auto"/>
            </w:tcBorders>
            <w:vAlign w:val="center"/>
          </w:tcPr>
          <w:p w14:paraId="6D5FBF61" w14:textId="7A74391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7" w:type="pct"/>
            <w:tcBorders>
              <w:top w:val="single" w:sz="4" w:space="0" w:color="auto"/>
              <w:left w:val="single" w:sz="4" w:space="0" w:color="auto"/>
              <w:bottom w:val="single" w:sz="4" w:space="0" w:color="auto"/>
              <w:right w:val="single" w:sz="4" w:space="0" w:color="auto"/>
            </w:tcBorders>
            <w:vAlign w:val="center"/>
          </w:tcPr>
          <w:p w14:paraId="69DD8C6B" w14:textId="578376FB"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036DBB" w:rsidRPr="00B53A52" w14:paraId="69F64DFC" w14:textId="7360C321"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0195F0D7"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1359" w:type="pct"/>
            <w:tcBorders>
              <w:top w:val="nil"/>
              <w:left w:val="nil"/>
              <w:bottom w:val="single" w:sz="4" w:space="0" w:color="auto"/>
              <w:right w:val="single" w:sz="4" w:space="0" w:color="auto"/>
            </w:tcBorders>
            <w:shd w:val="clear" w:color="auto" w:fill="auto"/>
            <w:vAlign w:val="center"/>
            <w:hideMark/>
          </w:tcPr>
          <w:p w14:paraId="70451150"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Итого по группе 1</w:t>
            </w:r>
          </w:p>
        </w:tc>
        <w:tc>
          <w:tcPr>
            <w:tcW w:w="419" w:type="pct"/>
            <w:tcBorders>
              <w:top w:val="nil"/>
              <w:left w:val="nil"/>
              <w:bottom w:val="single" w:sz="4" w:space="0" w:color="auto"/>
              <w:right w:val="single" w:sz="4" w:space="0" w:color="auto"/>
            </w:tcBorders>
            <w:shd w:val="clear" w:color="auto" w:fill="auto"/>
            <w:vAlign w:val="center"/>
            <w:hideMark/>
          </w:tcPr>
          <w:p w14:paraId="24B62686"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14:paraId="7AF09674"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500,00</w:t>
            </w:r>
          </w:p>
        </w:tc>
        <w:tc>
          <w:tcPr>
            <w:tcW w:w="319" w:type="pct"/>
            <w:tcBorders>
              <w:top w:val="nil"/>
              <w:left w:val="nil"/>
              <w:bottom w:val="single" w:sz="4" w:space="0" w:color="auto"/>
              <w:right w:val="single" w:sz="4" w:space="0" w:color="auto"/>
            </w:tcBorders>
            <w:shd w:val="clear" w:color="auto" w:fill="auto"/>
            <w:vAlign w:val="center"/>
            <w:hideMark/>
          </w:tcPr>
          <w:p w14:paraId="7AC8CDAF"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0487A1FF" w14:textId="256F257E"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xml:space="preserve">0,00 </w:t>
            </w:r>
          </w:p>
        </w:tc>
        <w:tc>
          <w:tcPr>
            <w:tcW w:w="335" w:type="pct"/>
            <w:tcBorders>
              <w:top w:val="nil"/>
              <w:left w:val="nil"/>
              <w:bottom w:val="single" w:sz="4" w:space="0" w:color="auto"/>
              <w:right w:val="single" w:sz="4" w:space="0" w:color="auto"/>
            </w:tcBorders>
            <w:shd w:val="clear" w:color="auto" w:fill="auto"/>
            <w:vAlign w:val="center"/>
            <w:hideMark/>
          </w:tcPr>
          <w:p w14:paraId="625E6B02"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13" w:type="pct"/>
            <w:tcBorders>
              <w:top w:val="nil"/>
              <w:left w:val="nil"/>
              <w:bottom w:val="single" w:sz="4" w:space="0" w:color="auto"/>
              <w:right w:val="single" w:sz="4" w:space="0" w:color="auto"/>
            </w:tcBorders>
            <w:shd w:val="clear" w:color="auto" w:fill="auto"/>
            <w:vAlign w:val="center"/>
            <w:hideMark/>
          </w:tcPr>
          <w:p w14:paraId="5B3C0E7B" w14:textId="35B25ADC"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500,00</w:t>
            </w:r>
          </w:p>
        </w:tc>
        <w:tc>
          <w:tcPr>
            <w:tcW w:w="203" w:type="pct"/>
            <w:tcBorders>
              <w:top w:val="nil"/>
              <w:left w:val="nil"/>
              <w:bottom w:val="single" w:sz="4" w:space="0" w:color="auto"/>
              <w:right w:val="single" w:sz="4" w:space="0" w:color="auto"/>
            </w:tcBorders>
            <w:shd w:val="clear" w:color="auto" w:fill="auto"/>
            <w:vAlign w:val="center"/>
            <w:hideMark/>
          </w:tcPr>
          <w:p w14:paraId="2A046DF6"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14:paraId="06FB31B7"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6DAEE78F"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48" w:type="pct"/>
            <w:tcBorders>
              <w:top w:val="single" w:sz="4" w:space="0" w:color="auto"/>
              <w:left w:val="nil"/>
              <w:bottom w:val="single" w:sz="4" w:space="0" w:color="auto"/>
              <w:right w:val="single" w:sz="4" w:space="0" w:color="auto"/>
            </w:tcBorders>
            <w:vAlign w:val="center"/>
          </w:tcPr>
          <w:p w14:paraId="1934B8F0" w14:textId="57BF0DDB"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67" w:type="pct"/>
            <w:tcBorders>
              <w:top w:val="single" w:sz="4" w:space="0" w:color="auto"/>
              <w:left w:val="single" w:sz="4" w:space="0" w:color="auto"/>
              <w:bottom w:val="single" w:sz="4" w:space="0" w:color="auto"/>
              <w:right w:val="single" w:sz="4" w:space="0" w:color="auto"/>
            </w:tcBorders>
            <w:vAlign w:val="center"/>
          </w:tcPr>
          <w:p w14:paraId="622AB628" w14:textId="69784EA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r>
      <w:tr w:rsidR="00036DBB" w:rsidRPr="00B53A52" w14:paraId="1DEA96EF" w14:textId="1B9B0F66"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91AB243" w14:textId="77777777" w:rsidR="00036DBB" w:rsidRPr="00B53A52" w:rsidRDefault="00036DBB" w:rsidP="000308A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w:t>
            </w:r>
          </w:p>
        </w:tc>
        <w:tc>
          <w:tcPr>
            <w:tcW w:w="4830" w:type="pct"/>
            <w:gridSpan w:val="12"/>
            <w:tcBorders>
              <w:top w:val="single" w:sz="4" w:space="0" w:color="auto"/>
              <w:left w:val="nil"/>
              <w:bottom w:val="single" w:sz="4" w:space="0" w:color="auto"/>
              <w:right w:val="single" w:sz="4" w:space="0" w:color="auto"/>
            </w:tcBorders>
            <w:shd w:val="clear" w:color="auto" w:fill="auto"/>
            <w:vAlign w:val="center"/>
            <w:hideMark/>
          </w:tcPr>
          <w:p w14:paraId="26AA80FE" w14:textId="74F7C3FE" w:rsidR="00036DBB" w:rsidRPr="00B53A52" w:rsidRDefault="00036DBB" w:rsidP="000308A8">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Группа 2. Реконструкция и(или) модернизация тепловых сетей для обеспечения нормативной надежности и безопасности теплоснабжения</w:t>
            </w:r>
          </w:p>
        </w:tc>
      </w:tr>
      <w:tr w:rsidR="00036DBB" w:rsidRPr="00B53A52" w14:paraId="3D9204E1" w14:textId="762347F1"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71411C8" w14:textId="10B49D3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2.1.</w:t>
            </w:r>
          </w:p>
        </w:tc>
        <w:tc>
          <w:tcPr>
            <w:tcW w:w="1359" w:type="pct"/>
            <w:tcBorders>
              <w:top w:val="nil"/>
              <w:left w:val="nil"/>
              <w:bottom w:val="single" w:sz="4" w:space="0" w:color="auto"/>
              <w:right w:val="single" w:sz="4" w:space="0" w:color="auto"/>
            </w:tcBorders>
            <w:shd w:val="clear" w:color="auto" w:fill="auto"/>
            <w:vAlign w:val="center"/>
            <w:hideMark/>
          </w:tcPr>
          <w:p w14:paraId="67FB105A" w14:textId="1F4FC0EE" w:rsidR="00036DBB" w:rsidRPr="00B53A52" w:rsidRDefault="00EC25B1"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 xml:space="preserve">Капитальный ремонт с заменой сетей </w:t>
            </w:r>
            <w:proofErr w:type="spellStart"/>
            <w:r w:rsidRPr="00B53A52">
              <w:rPr>
                <w:rFonts w:eastAsia="Times New Roman" w:cs="Times New Roman"/>
                <w:color w:val="000000"/>
                <w:sz w:val="20"/>
                <w:szCs w:val="20"/>
                <w:lang w:eastAsia="ru-RU"/>
              </w:rPr>
              <w:t>тепловодоснабжения</w:t>
            </w:r>
            <w:proofErr w:type="spellEnd"/>
            <w:r w:rsidRPr="00B53A52">
              <w:rPr>
                <w:rFonts w:eastAsia="Times New Roman" w:cs="Times New Roman"/>
                <w:color w:val="000000"/>
                <w:sz w:val="20"/>
                <w:szCs w:val="20"/>
                <w:lang w:eastAsia="ru-RU"/>
              </w:rPr>
              <w:t xml:space="preserve">: "Сети </w:t>
            </w:r>
            <w:proofErr w:type="spellStart"/>
            <w:r w:rsidRPr="00B53A52">
              <w:rPr>
                <w:rFonts w:eastAsia="Times New Roman" w:cs="Times New Roman"/>
                <w:color w:val="000000"/>
                <w:sz w:val="20"/>
                <w:szCs w:val="20"/>
                <w:lang w:eastAsia="ru-RU"/>
              </w:rPr>
              <w:t>тепловодоснабжения</w:t>
            </w:r>
            <w:proofErr w:type="spellEnd"/>
            <w:r w:rsidRPr="00B53A52">
              <w:rPr>
                <w:rFonts w:eastAsia="Times New Roman" w:cs="Times New Roman"/>
                <w:color w:val="000000"/>
                <w:sz w:val="20"/>
                <w:szCs w:val="20"/>
                <w:lang w:eastAsia="ru-RU"/>
              </w:rPr>
              <w:t xml:space="preserve"> п. Аган" (ул. Новая, дома 5, 6, 7, 8, 9, 10, 12, 13, 14, 18, 19, 21, 23, 27; ул. Советская, дома 27, </w:t>
            </w:r>
            <w:proofErr w:type="gramStart"/>
            <w:r w:rsidRPr="00B53A52">
              <w:rPr>
                <w:rFonts w:eastAsia="Times New Roman" w:cs="Times New Roman"/>
                <w:color w:val="000000"/>
                <w:sz w:val="20"/>
                <w:szCs w:val="20"/>
                <w:lang w:eastAsia="ru-RU"/>
              </w:rPr>
              <w:t>31;  ул.</w:t>
            </w:r>
            <w:proofErr w:type="gramEnd"/>
            <w:r w:rsidRPr="00B53A52">
              <w:rPr>
                <w:rFonts w:eastAsia="Times New Roman" w:cs="Times New Roman"/>
                <w:color w:val="000000"/>
                <w:sz w:val="20"/>
                <w:szCs w:val="20"/>
                <w:lang w:eastAsia="ru-RU"/>
              </w:rPr>
              <w:t xml:space="preserve"> Рыбников, д. 3)</w:t>
            </w:r>
          </w:p>
        </w:tc>
        <w:tc>
          <w:tcPr>
            <w:tcW w:w="419" w:type="pct"/>
            <w:tcBorders>
              <w:top w:val="nil"/>
              <w:left w:val="nil"/>
              <w:bottom w:val="single" w:sz="4" w:space="0" w:color="auto"/>
              <w:right w:val="single" w:sz="4" w:space="0" w:color="auto"/>
            </w:tcBorders>
            <w:shd w:val="clear" w:color="auto" w:fill="auto"/>
            <w:vAlign w:val="center"/>
            <w:hideMark/>
          </w:tcPr>
          <w:p w14:paraId="25AF3FB6" w14:textId="2C0B16F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2025</w:t>
            </w:r>
          </w:p>
        </w:tc>
        <w:tc>
          <w:tcPr>
            <w:tcW w:w="478" w:type="pct"/>
            <w:tcBorders>
              <w:top w:val="nil"/>
              <w:left w:val="nil"/>
              <w:bottom w:val="single" w:sz="4" w:space="0" w:color="auto"/>
              <w:right w:val="single" w:sz="4" w:space="0" w:color="auto"/>
            </w:tcBorders>
            <w:shd w:val="clear" w:color="auto" w:fill="auto"/>
            <w:vAlign w:val="center"/>
            <w:hideMark/>
          </w:tcPr>
          <w:p w14:paraId="4F2BFBFD" w14:textId="3B0C5705"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9659,6</w:t>
            </w:r>
          </w:p>
        </w:tc>
        <w:tc>
          <w:tcPr>
            <w:tcW w:w="319" w:type="pct"/>
            <w:tcBorders>
              <w:top w:val="nil"/>
              <w:left w:val="nil"/>
              <w:bottom w:val="single" w:sz="4" w:space="0" w:color="auto"/>
              <w:right w:val="single" w:sz="4" w:space="0" w:color="auto"/>
            </w:tcBorders>
            <w:shd w:val="clear" w:color="auto" w:fill="auto"/>
            <w:vAlign w:val="center"/>
            <w:hideMark/>
          </w:tcPr>
          <w:p w14:paraId="656EEEB3"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6BC84867" w14:textId="1C0BC3B4"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7D8E8F86" w14:textId="0A5FA1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3" w:type="pct"/>
            <w:tcBorders>
              <w:top w:val="nil"/>
              <w:left w:val="nil"/>
              <w:bottom w:val="single" w:sz="4" w:space="0" w:color="auto"/>
              <w:right w:val="single" w:sz="4" w:space="0" w:color="auto"/>
            </w:tcBorders>
            <w:shd w:val="clear" w:color="auto" w:fill="auto"/>
            <w:vAlign w:val="center"/>
            <w:hideMark/>
          </w:tcPr>
          <w:p w14:paraId="61250E79" w14:textId="42EE8B18" w:rsidR="00036DBB" w:rsidRPr="00B53A52" w:rsidRDefault="00EC25B1"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9659,6</w:t>
            </w:r>
          </w:p>
        </w:tc>
        <w:tc>
          <w:tcPr>
            <w:tcW w:w="203" w:type="pct"/>
            <w:tcBorders>
              <w:top w:val="nil"/>
              <w:left w:val="nil"/>
              <w:bottom w:val="single" w:sz="4" w:space="0" w:color="auto"/>
              <w:right w:val="single" w:sz="4" w:space="0" w:color="auto"/>
            </w:tcBorders>
            <w:shd w:val="clear" w:color="auto" w:fill="auto"/>
            <w:vAlign w:val="center"/>
            <w:hideMark/>
          </w:tcPr>
          <w:p w14:paraId="65A92F77"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14:paraId="268EDD92"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51D6EEBF"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48" w:type="pct"/>
            <w:tcBorders>
              <w:top w:val="single" w:sz="4" w:space="0" w:color="auto"/>
              <w:left w:val="nil"/>
              <w:bottom w:val="single" w:sz="4" w:space="0" w:color="auto"/>
              <w:right w:val="single" w:sz="4" w:space="0" w:color="auto"/>
            </w:tcBorders>
            <w:vAlign w:val="center"/>
          </w:tcPr>
          <w:p w14:paraId="2DB3CDA9" w14:textId="37D36A8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7" w:type="pct"/>
            <w:tcBorders>
              <w:top w:val="single" w:sz="4" w:space="0" w:color="auto"/>
              <w:left w:val="single" w:sz="4" w:space="0" w:color="auto"/>
              <w:bottom w:val="single" w:sz="4" w:space="0" w:color="auto"/>
              <w:right w:val="single" w:sz="4" w:space="0" w:color="auto"/>
            </w:tcBorders>
            <w:vAlign w:val="center"/>
          </w:tcPr>
          <w:p w14:paraId="428BE72E" w14:textId="4CBF2D3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036DBB" w:rsidRPr="00B53A52" w14:paraId="65540619" w14:textId="0C30A8A8"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tcPr>
          <w:p w14:paraId="5C206892" w14:textId="2EDD889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2.2.</w:t>
            </w:r>
          </w:p>
        </w:tc>
        <w:tc>
          <w:tcPr>
            <w:tcW w:w="1359" w:type="pct"/>
            <w:tcBorders>
              <w:top w:val="nil"/>
              <w:left w:val="nil"/>
              <w:bottom w:val="single" w:sz="4" w:space="0" w:color="auto"/>
              <w:right w:val="single" w:sz="4" w:space="0" w:color="auto"/>
            </w:tcBorders>
            <w:shd w:val="clear" w:color="auto" w:fill="auto"/>
            <w:vAlign w:val="center"/>
          </w:tcPr>
          <w:p w14:paraId="62588FC4" w14:textId="792BE5C4" w:rsidR="00036DBB" w:rsidRPr="00B53A52" w:rsidRDefault="00EC25B1"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 xml:space="preserve">Капитальный ремонт с заменой сетей </w:t>
            </w:r>
            <w:proofErr w:type="spellStart"/>
            <w:r w:rsidRPr="00B53A52">
              <w:rPr>
                <w:rFonts w:eastAsia="Times New Roman" w:cs="Times New Roman"/>
                <w:color w:val="000000"/>
                <w:sz w:val="20"/>
                <w:szCs w:val="20"/>
                <w:lang w:eastAsia="ru-RU"/>
              </w:rPr>
              <w:t>тепловодоснабжения</w:t>
            </w:r>
            <w:proofErr w:type="spellEnd"/>
            <w:r w:rsidRPr="00B53A52">
              <w:rPr>
                <w:rFonts w:eastAsia="Times New Roman" w:cs="Times New Roman"/>
                <w:color w:val="000000"/>
                <w:sz w:val="20"/>
                <w:szCs w:val="20"/>
                <w:lang w:eastAsia="ru-RU"/>
              </w:rPr>
              <w:t xml:space="preserve">: "Сети водоснабжения п. Аган Нижневартовского района " (ул. Новая - колодец до скважины № 2, </w:t>
            </w:r>
            <w:proofErr w:type="spellStart"/>
            <w:r w:rsidRPr="00B53A52">
              <w:rPr>
                <w:rFonts w:eastAsia="Times New Roman" w:cs="Times New Roman"/>
                <w:color w:val="000000"/>
                <w:sz w:val="20"/>
                <w:szCs w:val="20"/>
                <w:lang w:eastAsia="ru-RU"/>
              </w:rPr>
              <w:t>ул.Новая</w:t>
            </w:r>
            <w:proofErr w:type="spellEnd"/>
            <w:r w:rsidRPr="00B53A52">
              <w:rPr>
                <w:rFonts w:eastAsia="Times New Roman" w:cs="Times New Roman"/>
                <w:color w:val="000000"/>
                <w:sz w:val="20"/>
                <w:szCs w:val="20"/>
                <w:lang w:eastAsia="ru-RU"/>
              </w:rPr>
              <w:t xml:space="preserve"> - колодец до магазина ул. Рыбников, д. 22, магазин - ул. Советская - ул. Новая, 35)</w:t>
            </w:r>
          </w:p>
        </w:tc>
        <w:tc>
          <w:tcPr>
            <w:tcW w:w="419" w:type="pct"/>
            <w:tcBorders>
              <w:top w:val="nil"/>
              <w:left w:val="nil"/>
              <w:bottom w:val="single" w:sz="4" w:space="0" w:color="auto"/>
              <w:right w:val="single" w:sz="4" w:space="0" w:color="auto"/>
            </w:tcBorders>
            <w:shd w:val="clear" w:color="auto" w:fill="auto"/>
            <w:vAlign w:val="center"/>
          </w:tcPr>
          <w:p w14:paraId="7A902D2A" w14:textId="13806B46" w:rsidR="00036DBB" w:rsidRPr="00B53A52" w:rsidRDefault="00EC25B1"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2023</w:t>
            </w:r>
          </w:p>
        </w:tc>
        <w:tc>
          <w:tcPr>
            <w:tcW w:w="478" w:type="pct"/>
            <w:tcBorders>
              <w:top w:val="nil"/>
              <w:left w:val="nil"/>
              <w:bottom w:val="single" w:sz="4" w:space="0" w:color="auto"/>
              <w:right w:val="single" w:sz="4" w:space="0" w:color="auto"/>
            </w:tcBorders>
            <w:shd w:val="clear" w:color="auto" w:fill="auto"/>
            <w:vAlign w:val="center"/>
          </w:tcPr>
          <w:p w14:paraId="082191BB" w14:textId="6A81AF97"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20749,01</w:t>
            </w:r>
          </w:p>
        </w:tc>
        <w:tc>
          <w:tcPr>
            <w:tcW w:w="319" w:type="pct"/>
            <w:tcBorders>
              <w:top w:val="nil"/>
              <w:left w:val="nil"/>
              <w:bottom w:val="single" w:sz="4" w:space="0" w:color="auto"/>
              <w:right w:val="single" w:sz="4" w:space="0" w:color="auto"/>
            </w:tcBorders>
            <w:shd w:val="clear" w:color="auto" w:fill="auto"/>
            <w:vAlign w:val="center"/>
          </w:tcPr>
          <w:p w14:paraId="0AE074F3" w14:textId="15B07CA9" w:rsidR="00036DBB" w:rsidRPr="00B53A52" w:rsidRDefault="00EC25B1"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w:t>
            </w:r>
          </w:p>
        </w:tc>
        <w:tc>
          <w:tcPr>
            <w:tcW w:w="286" w:type="pct"/>
            <w:tcBorders>
              <w:top w:val="nil"/>
              <w:left w:val="nil"/>
              <w:bottom w:val="single" w:sz="4" w:space="0" w:color="auto"/>
              <w:right w:val="single" w:sz="4" w:space="0" w:color="auto"/>
            </w:tcBorders>
            <w:shd w:val="clear" w:color="auto" w:fill="auto"/>
            <w:vAlign w:val="center"/>
          </w:tcPr>
          <w:p w14:paraId="5FF342BA" w14:textId="4E589A39" w:rsidR="00036DBB" w:rsidRPr="00B53A52" w:rsidRDefault="00EC25B1"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20749,01</w:t>
            </w:r>
          </w:p>
        </w:tc>
        <w:tc>
          <w:tcPr>
            <w:tcW w:w="335" w:type="pct"/>
            <w:tcBorders>
              <w:top w:val="nil"/>
              <w:left w:val="nil"/>
              <w:bottom w:val="single" w:sz="4" w:space="0" w:color="auto"/>
              <w:right w:val="single" w:sz="4" w:space="0" w:color="auto"/>
            </w:tcBorders>
            <w:shd w:val="clear" w:color="auto" w:fill="auto"/>
            <w:vAlign w:val="center"/>
          </w:tcPr>
          <w:p w14:paraId="1253B91B" w14:textId="1233C23C" w:rsidR="00036DBB" w:rsidRPr="00B53A52" w:rsidRDefault="00EC25B1"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bCs/>
                <w:color w:val="000000"/>
                <w:sz w:val="20"/>
                <w:szCs w:val="20"/>
                <w:lang w:eastAsia="ru-RU"/>
              </w:rPr>
              <w:t>0,0</w:t>
            </w:r>
          </w:p>
        </w:tc>
        <w:tc>
          <w:tcPr>
            <w:tcW w:w="313" w:type="pct"/>
            <w:tcBorders>
              <w:top w:val="nil"/>
              <w:left w:val="nil"/>
              <w:bottom w:val="single" w:sz="4" w:space="0" w:color="auto"/>
              <w:right w:val="single" w:sz="4" w:space="0" w:color="auto"/>
            </w:tcBorders>
            <w:shd w:val="clear" w:color="auto" w:fill="auto"/>
            <w:vAlign w:val="center"/>
          </w:tcPr>
          <w:p w14:paraId="30F10AFD" w14:textId="66FBDFF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03" w:type="pct"/>
            <w:tcBorders>
              <w:top w:val="nil"/>
              <w:left w:val="nil"/>
              <w:bottom w:val="single" w:sz="4" w:space="0" w:color="auto"/>
              <w:right w:val="single" w:sz="4" w:space="0" w:color="auto"/>
            </w:tcBorders>
            <w:shd w:val="clear" w:color="auto" w:fill="auto"/>
            <w:vAlign w:val="center"/>
          </w:tcPr>
          <w:p w14:paraId="2A3F5F02" w14:textId="67CBE91C"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8" w:type="pct"/>
            <w:tcBorders>
              <w:top w:val="nil"/>
              <w:left w:val="nil"/>
              <w:bottom w:val="single" w:sz="4" w:space="0" w:color="auto"/>
              <w:right w:val="single" w:sz="4" w:space="0" w:color="auto"/>
            </w:tcBorders>
            <w:shd w:val="clear" w:color="auto" w:fill="auto"/>
            <w:vAlign w:val="center"/>
          </w:tcPr>
          <w:p w14:paraId="5C2C940F" w14:textId="14BAC3F9"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tcPr>
          <w:p w14:paraId="3538F677" w14:textId="5BFCD10A"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48" w:type="pct"/>
            <w:tcBorders>
              <w:top w:val="single" w:sz="4" w:space="0" w:color="auto"/>
              <w:left w:val="nil"/>
              <w:bottom w:val="single" w:sz="4" w:space="0" w:color="auto"/>
              <w:right w:val="single" w:sz="4" w:space="0" w:color="auto"/>
            </w:tcBorders>
            <w:vAlign w:val="center"/>
          </w:tcPr>
          <w:p w14:paraId="335B5DAC" w14:textId="44A970F0"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7" w:type="pct"/>
            <w:tcBorders>
              <w:top w:val="single" w:sz="4" w:space="0" w:color="auto"/>
              <w:left w:val="single" w:sz="4" w:space="0" w:color="auto"/>
              <w:bottom w:val="single" w:sz="4" w:space="0" w:color="auto"/>
              <w:right w:val="single" w:sz="4" w:space="0" w:color="auto"/>
            </w:tcBorders>
            <w:vAlign w:val="center"/>
          </w:tcPr>
          <w:p w14:paraId="41C2D972" w14:textId="5D37B28F"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036DBB" w:rsidRPr="00B53A52" w14:paraId="70B96530" w14:textId="6B1CCEE4"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25D2105E"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1359" w:type="pct"/>
            <w:tcBorders>
              <w:top w:val="nil"/>
              <w:left w:val="nil"/>
              <w:bottom w:val="single" w:sz="4" w:space="0" w:color="auto"/>
              <w:right w:val="single" w:sz="4" w:space="0" w:color="auto"/>
            </w:tcBorders>
            <w:shd w:val="clear" w:color="auto" w:fill="auto"/>
            <w:vAlign w:val="center"/>
            <w:hideMark/>
          </w:tcPr>
          <w:p w14:paraId="06CABDD1"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Итого по группе 2</w:t>
            </w:r>
          </w:p>
        </w:tc>
        <w:tc>
          <w:tcPr>
            <w:tcW w:w="419" w:type="pct"/>
            <w:tcBorders>
              <w:top w:val="nil"/>
              <w:left w:val="nil"/>
              <w:bottom w:val="single" w:sz="4" w:space="0" w:color="auto"/>
              <w:right w:val="single" w:sz="4" w:space="0" w:color="auto"/>
            </w:tcBorders>
            <w:shd w:val="clear" w:color="auto" w:fill="auto"/>
            <w:vAlign w:val="center"/>
            <w:hideMark/>
          </w:tcPr>
          <w:p w14:paraId="2AE0C256"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14:paraId="0B8C14B1" w14:textId="67A4FAFD"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30408,61</w:t>
            </w:r>
          </w:p>
        </w:tc>
        <w:tc>
          <w:tcPr>
            <w:tcW w:w="319" w:type="pct"/>
            <w:tcBorders>
              <w:top w:val="nil"/>
              <w:left w:val="nil"/>
              <w:bottom w:val="single" w:sz="4" w:space="0" w:color="auto"/>
              <w:right w:val="single" w:sz="4" w:space="0" w:color="auto"/>
            </w:tcBorders>
            <w:shd w:val="clear" w:color="auto" w:fill="auto"/>
            <w:vAlign w:val="center"/>
            <w:hideMark/>
          </w:tcPr>
          <w:p w14:paraId="18028DAA" w14:textId="56572DCC" w:rsidR="00EC25B1" w:rsidRPr="00B53A52" w:rsidRDefault="00EC25B1" w:rsidP="00EC25B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3501718C" w14:textId="6984CACA"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20749,01</w:t>
            </w:r>
          </w:p>
        </w:tc>
        <w:tc>
          <w:tcPr>
            <w:tcW w:w="335" w:type="pct"/>
            <w:tcBorders>
              <w:top w:val="nil"/>
              <w:left w:val="nil"/>
              <w:bottom w:val="single" w:sz="4" w:space="0" w:color="auto"/>
              <w:right w:val="single" w:sz="4" w:space="0" w:color="auto"/>
            </w:tcBorders>
            <w:shd w:val="clear" w:color="auto" w:fill="auto"/>
            <w:vAlign w:val="center"/>
            <w:hideMark/>
          </w:tcPr>
          <w:p w14:paraId="136DE9F2" w14:textId="7E3BDA23"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w:t>
            </w:r>
          </w:p>
        </w:tc>
        <w:tc>
          <w:tcPr>
            <w:tcW w:w="313" w:type="pct"/>
            <w:tcBorders>
              <w:top w:val="nil"/>
              <w:left w:val="nil"/>
              <w:bottom w:val="single" w:sz="4" w:space="0" w:color="auto"/>
              <w:right w:val="single" w:sz="4" w:space="0" w:color="auto"/>
            </w:tcBorders>
            <w:shd w:val="clear" w:color="auto" w:fill="auto"/>
            <w:vAlign w:val="center"/>
            <w:hideMark/>
          </w:tcPr>
          <w:p w14:paraId="7AB49378" w14:textId="1C662C05"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9659,6</w:t>
            </w:r>
          </w:p>
        </w:tc>
        <w:tc>
          <w:tcPr>
            <w:tcW w:w="203" w:type="pct"/>
            <w:tcBorders>
              <w:top w:val="nil"/>
              <w:left w:val="nil"/>
              <w:bottom w:val="single" w:sz="4" w:space="0" w:color="auto"/>
              <w:right w:val="single" w:sz="4" w:space="0" w:color="auto"/>
            </w:tcBorders>
            <w:shd w:val="clear" w:color="auto" w:fill="auto"/>
            <w:vAlign w:val="center"/>
            <w:hideMark/>
          </w:tcPr>
          <w:p w14:paraId="7C8A6963"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14:paraId="64F9F279"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63D8015E"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48" w:type="pct"/>
            <w:tcBorders>
              <w:top w:val="single" w:sz="4" w:space="0" w:color="auto"/>
              <w:left w:val="nil"/>
              <w:bottom w:val="single" w:sz="4" w:space="0" w:color="auto"/>
              <w:right w:val="single" w:sz="4" w:space="0" w:color="auto"/>
            </w:tcBorders>
            <w:vAlign w:val="center"/>
          </w:tcPr>
          <w:p w14:paraId="5BC25848" w14:textId="335E891F"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67" w:type="pct"/>
            <w:tcBorders>
              <w:top w:val="single" w:sz="4" w:space="0" w:color="auto"/>
              <w:left w:val="single" w:sz="4" w:space="0" w:color="auto"/>
              <w:bottom w:val="single" w:sz="4" w:space="0" w:color="auto"/>
              <w:right w:val="single" w:sz="4" w:space="0" w:color="auto"/>
            </w:tcBorders>
            <w:vAlign w:val="center"/>
          </w:tcPr>
          <w:p w14:paraId="4B39F0EC" w14:textId="3CCA0EA3"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r>
      <w:tr w:rsidR="00036DBB" w:rsidRPr="00B53A52" w14:paraId="47C475E8" w14:textId="08DC5D63"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136BCDD0" w14:textId="28AB6029" w:rsidR="00036DBB" w:rsidRPr="00B53A52" w:rsidRDefault="00036DBB" w:rsidP="004C388C">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3.</w:t>
            </w:r>
          </w:p>
        </w:tc>
        <w:tc>
          <w:tcPr>
            <w:tcW w:w="4830" w:type="pct"/>
            <w:gridSpan w:val="12"/>
            <w:tcBorders>
              <w:top w:val="single" w:sz="4" w:space="0" w:color="auto"/>
              <w:left w:val="nil"/>
              <w:bottom w:val="single" w:sz="4" w:space="0" w:color="auto"/>
              <w:right w:val="single" w:sz="4" w:space="0" w:color="auto"/>
            </w:tcBorders>
            <w:shd w:val="clear" w:color="auto" w:fill="auto"/>
            <w:vAlign w:val="center"/>
            <w:hideMark/>
          </w:tcPr>
          <w:p w14:paraId="08F755AB" w14:textId="3DF2FB67" w:rsidR="00036DBB" w:rsidRPr="00B53A52" w:rsidRDefault="00036DBB" w:rsidP="004C388C">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Группа 3. Строительство и перекладка тепловых сетей в целях подключения перспективных потребителей</w:t>
            </w:r>
          </w:p>
        </w:tc>
      </w:tr>
      <w:tr w:rsidR="00036DBB" w:rsidRPr="00B53A52" w14:paraId="1A225B9B" w14:textId="139E252A"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tcPr>
          <w:p w14:paraId="56EC1A53"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3.1.</w:t>
            </w:r>
          </w:p>
        </w:tc>
        <w:tc>
          <w:tcPr>
            <w:tcW w:w="1359" w:type="pct"/>
            <w:tcBorders>
              <w:top w:val="nil"/>
              <w:left w:val="nil"/>
              <w:bottom w:val="single" w:sz="4" w:space="0" w:color="auto"/>
              <w:right w:val="single" w:sz="4" w:space="0" w:color="auto"/>
            </w:tcBorders>
            <w:shd w:val="clear" w:color="auto" w:fill="auto"/>
            <w:vAlign w:val="center"/>
          </w:tcPr>
          <w:p w14:paraId="3ABAC236"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 xml:space="preserve">Сети </w:t>
            </w:r>
            <w:proofErr w:type="spellStart"/>
            <w:r w:rsidRPr="00B53A52">
              <w:rPr>
                <w:rFonts w:eastAsia="Times New Roman" w:cs="Times New Roman"/>
                <w:color w:val="000000"/>
                <w:sz w:val="20"/>
                <w:szCs w:val="20"/>
                <w:lang w:eastAsia="ru-RU"/>
              </w:rPr>
              <w:t>тепловодоснабжения</w:t>
            </w:r>
            <w:proofErr w:type="spellEnd"/>
            <w:r w:rsidRPr="00B53A52">
              <w:rPr>
                <w:rFonts w:eastAsia="Times New Roman" w:cs="Times New Roman"/>
                <w:color w:val="000000"/>
                <w:sz w:val="20"/>
                <w:szCs w:val="20"/>
                <w:lang w:eastAsia="ru-RU"/>
              </w:rPr>
              <w:t xml:space="preserve"> в поселке Аган Нижневартовского района по ул. Советская, Береговая (Д50мм - 236 м, Д100мм - 500 м)</w:t>
            </w:r>
          </w:p>
        </w:tc>
        <w:tc>
          <w:tcPr>
            <w:tcW w:w="419" w:type="pct"/>
            <w:tcBorders>
              <w:top w:val="nil"/>
              <w:left w:val="nil"/>
              <w:bottom w:val="single" w:sz="4" w:space="0" w:color="auto"/>
              <w:right w:val="single" w:sz="4" w:space="0" w:color="auto"/>
            </w:tcBorders>
            <w:shd w:val="clear" w:color="auto" w:fill="auto"/>
            <w:vAlign w:val="center"/>
          </w:tcPr>
          <w:p w14:paraId="29B96637"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2022</w:t>
            </w:r>
          </w:p>
        </w:tc>
        <w:tc>
          <w:tcPr>
            <w:tcW w:w="478" w:type="pct"/>
            <w:tcBorders>
              <w:top w:val="nil"/>
              <w:left w:val="nil"/>
              <w:bottom w:val="single" w:sz="4" w:space="0" w:color="auto"/>
              <w:right w:val="single" w:sz="4" w:space="0" w:color="auto"/>
            </w:tcBorders>
            <w:shd w:val="clear" w:color="auto" w:fill="auto"/>
            <w:vAlign w:val="center"/>
          </w:tcPr>
          <w:p w14:paraId="4893023A" w14:textId="71487315"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24 000,00</w:t>
            </w:r>
          </w:p>
        </w:tc>
        <w:tc>
          <w:tcPr>
            <w:tcW w:w="319" w:type="pct"/>
            <w:tcBorders>
              <w:top w:val="nil"/>
              <w:left w:val="nil"/>
              <w:bottom w:val="single" w:sz="4" w:space="0" w:color="auto"/>
              <w:right w:val="single" w:sz="4" w:space="0" w:color="auto"/>
            </w:tcBorders>
            <w:shd w:val="clear" w:color="auto" w:fill="auto"/>
            <w:vAlign w:val="center"/>
          </w:tcPr>
          <w:p w14:paraId="4AC95864"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24000,00</w:t>
            </w:r>
          </w:p>
        </w:tc>
        <w:tc>
          <w:tcPr>
            <w:tcW w:w="286" w:type="pct"/>
            <w:tcBorders>
              <w:top w:val="nil"/>
              <w:left w:val="nil"/>
              <w:bottom w:val="single" w:sz="4" w:space="0" w:color="auto"/>
              <w:right w:val="single" w:sz="4" w:space="0" w:color="auto"/>
            </w:tcBorders>
            <w:shd w:val="clear" w:color="auto" w:fill="auto"/>
            <w:vAlign w:val="center"/>
          </w:tcPr>
          <w:p w14:paraId="2950CEB1"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tcPr>
          <w:p w14:paraId="1C163864"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3" w:type="pct"/>
            <w:tcBorders>
              <w:top w:val="nil"/>
              <w:left w:val="nil"/>
              <w:bottom w:val="single" w:sz="4" w:space="0" w:color="auto"/>
              <w:right w:val="single" w:sz="4" w:space="0" w:color="auto"/>
            </w:tcBorders>
            <w:shd w:val="clear" w:color="auto" w:fill="auto"/>
            <w:vAlign w:val="center"/>
          </w:tcPr>
          <w:p w14:paraId="1B7E10DF"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03" w:type="pct"/>
            <w:tcBorders>
              <w:top w:val="nil"/>
              <w:left w:val="nil"/>
              <w:bottom w:val="single" w:sz="4" w:space="0" w:color="auto"/>
              <w:right w:val="single" w:sz="4" w:space="0" w:color="auto"/>
            </w:tcBorders>
            <w:shd w:val="clear" w:color="auto" w:fill="auto"/>
            <w:vAlign w:val="center"/>
          </w:tcPr>
          <w:p w14:paraId="4E5A0BDC"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8" w:type="pct"/>
            <w:tcBorders>
              <w:top w:val="nil"/>
              <w:left w:val="nil"/>
              <w:bottom w:val="single" w:sz="4" w:space="0" w:color="auto"/>
              <w:right w:val="single" w:sz="4" w:space="0" w:color="auto"/>
            </w:tcBorders>
            <w:shd w:val="clear" w:color="auto" w:fill="auto"/>
            <w:vAlign w:val="center"/>
          </w:tcPr>
          <w:p w14:paraId="6F85D062"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tcPr>
          <w:p w14:paraId="7B983B28"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48" w:type="pct"/>
            <w:tcBorders>
              <w:top w:val="single" w:sz="4" w:space="0" w:color="auto"/>
              <w:left w:val="nil"/>
              <w:bottom w:val="single" w:sz="4" w:space="0" w:color="auto"/>
              <w:right w:val="single" w:sz="4" w:space="0" w:color="auto"/>
            </w:tcBorders>
            <w:vAlign w:val="center"/>
          </w:tcPr>
          <w:p w14:paraId="4BD42279" w14:textId="0EE4733E"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7" w:type="pct"/>
            <w:tcBorders>
              <w:top w:val="single" w:sz="4" w:space="0" w:color="auto"/>
              <w:left w:val="single" w:sz="4" w:space="0" w:color="auto"/>
              <w:bottom w:val="single" w:sz="4" w:space="0" w:color="auto"/>
              <w:right w:val="single" w:sz="4" w:space="0" w:color="auto"/>
            </w:tcBorders>
            <w:vAlign w:val="center"/>
          </w:tcPr>
          <w:p w14:paraId="35047DE5" w14:textId="35309A0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036DBB" w:rsidRPr="00B53A52" w14:paraId="742C9D5A" w14:textId="085E9888"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3320F657"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3.2.</w:t>
            </w:r>
          </w:p>
        </w:tc>
        <w:tc>
          <w:tcPr>
            <w:tcW w:w="1359" w:type="pct"/>
            <w:tcBorders>
              <w:top w:val="nil"/>
              <w:left w:val="nil"/>
              <w:bottom w:val="single" w:sz="4" w:space="0" w:color="auto"/>
              <w:right w:val="single" w:sz="4" w:space="0" w:color="auto"/>
            </w:tcBorders>
            <w:shd w:val="clear" w:color="auto" w:fill="auto"/>
            <w:vAlign w:val="center"/>
            <w:hideMark/>
          </w:tcPr>
          <w:p w14:paraId="129747D1"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Строительство новых сетей теплоснабжения для подключения существующих объектов капитального строительства по ул. Таёжная, Лесная (Д50мм - 250 м, Д100мм - 487 м, Д200мм - 300 м)</w:t>
            </w:r>
          </w:p>
        </w:tc>
        <w:tc>
          <w:tcPr>
            <w:tcW w:w="419" w:type="pct"/>
            <w:tcBorders>
              <w:top w:val="nil"/>
              <w:left w:val="nil"/>
              <w:bottom w:val="single" w:sz="4" w:space="0" w:color="auto"/>
              <w:right w:val="single" w:sz="4" w:space="0" w:color="auto"/>
            </w:tcBorders>
            <w:shd w:val="clear" w:color="auto" w:fill="auto"/>
            <w:vAlign w:val="center"/>
            <w:hideMark/>
          </w:tcPr>
          <w:p w14:paraId="50AAD918"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2023-2025</w:t>
            </w:r>
          </w:p>
        </w:tc>
        <w:tc>
          <w:tcPr>
            <w:tcW w:w="478" w:type="pct"/>
            <w:tcBorders>
              <w:top w:val="nil"/>
              <w:left w:val="nil"/>
              <w:bottom w:val="single" w:sz="4" w:space="0" w:color="auto"/>
              <w:right w:val="single" w:sz="4" w:space="0" w:color="auto"/>
            </w:tcBorders>
            <w:shd w:val="clear" w:color="auto" w:fill="auto"/>
            <w:vAlign w:val="center"/>
            <w:hideMark/>
          </w:tcPr>
          <w:p w14:paraId="45574217" w14:textId="0373F29B"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15 761,10</w:t>
            </w:r>
          </w:p>
        </w:tc>
        <w:tc>
          <w:tcPr>
            <w:tcW w:w="319" w:type="pct"/>
            <w:tcBorders>
              <w:top w:val="nil"/>
              <w:left w:val="nil"/>
              <w:bottom w:val="single" w:sz="4" w:space="0" w:color="auto"/>
              <w:right w:val="single" w:sz="4" w:space="0" w:color="auto"/>
            </w:tcBorders>
            <w:shd w:val="clear" w:color="auto" w:fill="auto"/>
            <w:vAlign w:val="center"/>
            <w:hideMark/>
          </w:tcPr>
          <w:p w14:paraId="3F8F3410"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73CD1D21"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5253,70</w:t>
            </w:r>
          </w:p>
        </w:tc>
        <w:tc>
          <w:tcPr>
            <w:tcW w:w="335" w:type="pct"/>
            <w:tcBorders>
              <w:top w:val="nil"/>
              <w:left w:val="nil"/>
              <w:bottom w:val="single" w:sz="4" w:space="0" w:color="auto"/>
              <w:right w:val="single" w:sz="4" w:space="0" w:color="auto"/>
            </w:tcBorders>
            <w:shd w:val="clear" w:color="auto" w:fill="auto"/>
            <w:vAlign w:val="center"/>
            <w:hideMark/>
          </w:tcPr>
          <w:p w14:paraId="1EE37A98" w14:textId="7F695F9A" w:rsidR="00036DBB" w:rsidRPr="00B53A52" w:rsidRDefault="00EC25B1"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3" w:type="pct"/>
            <w:tcBorders>
              <w:top w:val="nil"/>
              <w:left w:val="nil"/>
              <w:bottom w:val="single" w:sz="4" w:space="0" w:color="auto"/>
              <w:right w:val="single" w:sz="4" w:space="0" w:color="auto"/>
            </w:tcBorders>
            <w:shd w:val="clear" w:color="auto" w:fill="auto"/>
            <w:vAlign w:val="center"/>
            <w:hideMark/>
          </w:tcPr>
          <w:p w14:paraId="17E2D996"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5253,70</w:t>
            </w:r>
          </w:p>
        </w:tc>
        <w:tc>
          <w:tcPr>
            <w:tcW w:w="203" w:type="pct"/>
            <w:tcBorders>
              <w:top w:val="nil"/>
              <w:left w:val="nil"/>
              <w:bottom w:val="single" w:sz="4" w:space="0" w:color="auto"/>
              <w:right w:val="single" w:sz="4" w:space="0" w:color="auto"/>
            </w:tcBorders>
            <w:shd w:val="clear" w:color="auto" w:fill="auto"/>
            <w:vAlign w:val="center"/>
            <w:hideMark/>
          </w:tcPr>
          <w:p w14:paraId="74C20417" w14:textId="1D5953A4" w:rsidR="00036DBB" w:rsidRPr="00B53A52" w:rsidRDefault="00EC25B1"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5253,70</w:t>
            </w:r>
          </w:p>
        </w:tc>
        <w:tc>
          <w:tcPr>
            <w:tcW w:w="318" w:type="pct"/>
            <w:tcBorders>
              <w:top w:val="nil"/>
              <w:left w:val="nil"/>
              <w:bottom w:val="single" w:sz="4" w:space="0" w:color="auto"/>
              <w:right w:val="single" w:sz="4" w:space="0" w:color="auto"/>
            </w:tcBorders>
            <w:shd w:val="clear" w:color="auto" w:fill="auto"/>
            <w:vAlign w:val="center"/>
            <w:hideMark/>
          </w:tcPr>
          <w:p w14:paraId="5223D3D3"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43822E07"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48" w:type="pct"/>
            <w:tcBorders>
              <w:top w:val="single" w:sz="4" w:space="0" w:color="auto"/>
              <w:left w:val="nil"/>
              <w:bottom w:val="single" w:sz="4" w:space="0" w:color="auto"/>
              <w:right w:val="single" w:sz="4" w:space="0" w:color="auto"/>
            </w:tcBorders>
            <w:vAlign w:val="center"/>
          </w:tcPr>
          <w:p w14:paraId="16BE3D99" w14:textId="6D25C71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7" w:type="pct"/>
            <w:tcBorders>
              <w:top w:val="single" w:sz="4" w:space="0" w:color="auto"/>
              <w:left w:val="single" w:sz="4" w:space="0" w:color="auto"/>
              <w:bottom w:val="single" w:sz="4" w:space="0" w:color="auto"/>
              <w:right w:val="single" w:sz="4" w:space="0" w:color="auto"/>
            </w:tcBorders>
            <w:vAlign w:val="center"/>
          </w:tcPr>
          <w:p w14:paraId="300E40D2" w14:textId="249185F6"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036DBB" w:rsidRPr="00B53A52" w14:paraId="6F93292F" w14:textId="2DD98099"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6E9D8B97"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3.3.</w:t>
            </w:r>
          </w:p>
        </w:tc>
        <w:tc>
          <w:tcPr>
            <w:tcW w:w="1359" w:type="pct"/>
            <w:tcBorders>
              <w:top w:val="nil"/>
              <w:left w:val="nil"/>
              <w:bottom w:val="single" w:sz="4" w:space="0" w:color="auto"/>
              <w:right w:val="single" w:sz="4" w:space="0" w:color="auto"/>
            </w:tcBorders>
            <w:shd w:val="clear" w:color="auto" w:fill="auto"/>
            <w:vAlign w:val="center"/>
            <w:hideMark/>
          </w:tcPr>
          <w:p w14:paraId="2D011079"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Строительство новых сетей теплоснабжения для подключения перспективных потребителей планировочных кварталов поселка Аган 01:03:14; 01:03:15; 01:03:16 (Д100мм - 643 м, Д125мм - 446 м)</w:t>
            </w:r>
          </w:p>
        </w:tc>
        <w:tc>
          <w:tcPr>
            <w:tcW w:w="419" w:type="pct"/>
            <w:tcBorders>
              <w:top w:val="nil"/>
              <w:left w:val="nil"/>
              <w:bottom w:val="single" w:sz="4" w:space="0" w:color="auto"/>
              <w:right w:val="single" w:sz="4" w:space="0" w:color="auto"/>
            </w:tcBorders>
            <w:shd w:val="clear" w:color="auto" w:fill="auto"/>
            <w:vAlign w:val="center"/>
            <w:hideMark/>
          </w:tcPr>
          <w:p w14:paraId="1CE1CC19"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2027-2028</w:t>
            </w:r>
          </w:p>
        </w:tc>
        <w:tc>
          <w:tcPr>
            <w:tcW w:w="478" w:type="pct"/>
            <w:tcBorders>
              <w:top w:val="nil"/>
              <w:left w:val="nil"/>
              <w:bottom w:val="single" w:sz="4" w:space="0" w:color="auto"/>
              <w:right w:val="single" w:sz="4" w:space="0" w:color="auto"/>
            </w:tcBorders>
            <w:shd w:val="clear" w:color="auto" w:fill="auto"/>
            <w:vAlign w:val="center"/>
            <w:hideMark/>
          </w:tcPr>
          <w:p w14:paraId="1D5FA244" w14:textId="122ECF19"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15 247,00</w:t>
            </w:r>
          </w:p>
        </w:tc>
        <w:tc>
          <w:tcPr>
            <w:tcW w:w="319" w:type="pct"/>
            <w:tcBorders>
              <w:top w:val="nil"/>
              <w:left w:val="nil"/>
              <w:bottom w:val="single" w:sz="4" w:space="0" w:color="auto"/>
              <w:right w:val="single" w:sz="4" w:space="0" w:color="auto"/>
            </w:tcBorders>
            <w:shd w:val="clear" w:color="auto" w:fill="auto"/>
            <w:vAlign w:val="center"/>
            <w:hideMark/>
          </w:tcPr>
          <w:p w14:paraId="78E0D39B"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hideMark/>
          </w:tcPr>
          <w:p w14:paraId="6422D765"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35" w:type="pct"/>
            <w:tcBorders>
              <w:top w:val="nil"/>
              <w:left w:val="nil"/>
              <w:bottom w:val="single" w:sz="4" w:space="0" w:color="auto"/>
              <w:right w:val="single" w:sz="4" w:space="0" w:color="auto"/>
            </w:tcBorders>
            <w:shd w:val="clear" w:color="auto" w:fill="auto"/>
            <w:vAlign w:val="center"/>
            <w:hideMark/>
          </w:tcPr>
          <w:p w14:paraId="27AE21B9"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3" w:type="pct"/>
            <w:tcBorders>
              <w:top w:val="nil"/>
              <w:left w:val="nil"/>
              <w:bottom w:val="single" w:sz="4" w:space="0" w:color="auto"/>
              <w:right w:val="single" w:sz="4" w:space="0" w:color="auto"/>
            </w:tcBorders>
            <w:shd w:val="clear" w:color="auto" w:fill="auto"/>
            <w:vAlign w:val="center"/>
            <w:hideMark/>
          </w:tcPr>
          <w:p w14:paraId="5E507C7D"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03" w:type="pct"/>
            <w:tcBorders>
              <w:top w:val="nil"/>
              <w:left w:val="nil"/>
              <w:bottom w:val="single" w:sz="4" w:space="0" w:color="auto"/>
              <w:right w:val="single" w:sz="4" w:space="0" w:color="auto"/>
            </w:tcBorders>
            <w:shd w:val="clear" w:color="auto" w:fill="auto"/>
            <w:vAlign w:val="center"/>
            <w:hideMark/>
          </w:tcPr>
          <w:p w14:paraId="50C4AFC9"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14:paraId="24988CD6"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7623,50</w:t>
            </w:r>
          </w:p>
        </w:tc>
        <w:tc>
          <w:tcPr>
            <w:tcW w:w="286" w:type="pct"/>
            <w:tcBorders>
              <w:top w:val="nil"/>
              <w:left w:val="nil"/>
              <w:bottom w:val="single" w:sz="4" w:space="0" w:color="auto"/>
              <w:right w:val="single" w:sz="4" w:space="0" w:color="auto"/>
            </w:tcBorders>
            <w:shd w:val="clear" w:color="auto" w:fill="auto"/>
            <w:vAlign w:val="center"/>
            <w:hideMark/>
          </w:tcPr>
          <w:p w14:paraId="0B5FA6EB"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7623,50</w:t>
            </w:r>
          </w:p>
        </w:tc>
        <w:tc>
          <w:tcPr>
            <w:tcW w:w="248" w:type="pct"/>
            <w:tcBorders>
              <w:top w:val="single" w:sz="4" w:space="0" w:color="auto"/>
              <w:left w:val="nil"/>
              <w:bottom w:val="single" w:sz="4" w:space="0" w:color="auto"/>
              <w:right w:val="single" w:sz="4" w:space="0" w:color="auto"/>
            </w:tcBorders>
            <w:vAlign w:val="center"/>
          </w:tcPr>
          <w:p w14:paraId="14D43607" w14:textId="5D53DF0D"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7" w:type="pct"/>
            <w:tcBorders>
              <w:top w:val="single" w:sz="4" w:space="0" w:color="auto"/>
              <w:left w:val="single" w:sz="4" w:space="0" w:color="auto"/>
              <w:bottom w:val="single" w:sz="4" w:space="0" w:color="auto"/>
              <w:right w:val="single" w:sz="4" w:space="0" w:color="auto"/>
            </w:tcBorders>
            <w:vAlign w:val="center"/>
          </w:tcPr>
          <w:p w14:paraId="0C272BED" w14:textId="7DCD078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036DBB" w:rsidRPr="00B53A52" w14:paraId="3DF73148" w14:textId="55CCDB5E"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7B9FE988"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1359" w:type="pct"/>
            <w:tcBorders>
              <w:top w:val="nil"/>
              <w:left w:val="nil"/>
              <w:bottom w:val="single" w:sz="4" w:space="0" w:color="auto"/>
              <w:right w:val="single" w:sz="4" w:space="0" w:color="auto"/>
            </w:tcBorders>
            <w:shd w:val="clear" w:color="auto" w:fill="auto"/>
            <w:vAlign w:val="center"/>
            <w:hideMark/>
          </w:tcPr>
          <w:p w14:paraId="40CEF12E"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Итого по группе 3</w:t>
            </w:r>
          </w:p>
        </w:tc>
        <w:tc>
          <w:tcPr>
            <w:tcW w:w="419" w:type="pct"/>
            <w:tcBorders>
              <w:top w:val="nil"/>
              <w:left w:val="nil"/>
              <w:bottom w:val="single" w:sz="4" w:space="0" w:color="auto"/>
              <w:right w:val="single" w:sz="4" w:space="0" w:color="auto"/>
            </w:tcBorders>
            <w:shd w:val="clear" w:color="auto" w:fill="auto"/>
            <w:vAlign w:val="center"/>
            <w:hideMark/>
          </w:tcPr>
          <w:p w14:paraId="5E074568"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14:paraId="57FE7C80" w14:textId="28CB9AB2"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55 008,10</w:t>
            </w:r>
          </w:p>
        </w:tc>
        <w:tc>
          <w:tcPr>
            <w:tcW w:w="319" w:type="pct"/>
            <w:tcBorders>
              <w:top w:val="nil"/>
              <w:left w:val="nil"/>
              <w:bottom w:val="single" w:sz="4" w:space="0" w:color="auto"/>
              <w:right w:val="single" w:sz="4" w:space="0" w:color="auto"/>
            </w:tcBorders>
            <w:shd w:val="clear" w:color="auto" w:fill="auto"/>
            <w:vAlign w:val="center"/>
            <w:hideMark/>
          </w:tcPr>
          <w:p w14:paraId="58FB0C8C" w14:textId="11C32302"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24 000,00</w:t>
            </w:r>
          </w:p>
        </w:tc>
        <w:tc>
          <w:tcPr>
            <w:tcW w:w="286" w:type="pct"/>
            <w:tcBorders>
              <w:top w:val="nil"/>
              <w:left w:val="nil"/>
              <w:bottom w:val="single" w:sz="4" w:space="0" w:color="auto"/>
              <w:right w:val="single" w:sz="4" w:space="0" w:color="auto"/>
            </w:tcBorders>
            <w:shd w:val="clear" w:color="auto" w:fill="auto"/>
            <w:vAlign w:val="center"/>
            <w:hideMark/>
          </w:tcPr>
          <w:p w14:paraId="321D2CBA" w14:textId="7E7904F0"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5 253,70</w:t>
            </w:r>
          </w:p>
        </w:tc>
        <w:tc>
          <w:tcPr>
            <w:tcW w:w="335" w:type="pct"/>
            <w:tcBorders>
              <w:top w:val="nil"/>
              <w:left w:val="nil"/>
              <w:bottom w:val="single" w:sz="4" w:space="0" w:color="auto"/>
              <w:right w:val="single" w:sz="4" w:space="0" w:color="auto"/>
            </w:tcBorders>
            <w:shd w:val="clear" w:color="auto" w:fill="auto"/>
            <w:vAlign w:val="center"/>
            <w:hideMark/>
          </w:tcPr>
          <w:p w14:paraId="2449BB8E" w14:textId="08859F8B"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13" w:type="pct"/>
            <w:tcBorders>
              <w:top w:val="nil"/>
              <w:left w:val="nil"/>
              <w:bottom w:val="single" w:sz="4" w:space="0" w:color="auto"/>
              <w:right w:val="single" w:sz="4" w:space="0" w:color="auto"/>
            </w:tcBorders>
            <w:shd w:val="clear" w:color="auto" w:fill="auto"/>
            <w:vAlign w:val="center"/>
            <w:hideMark/>
          </w:tcPr>
          <w:p w14:paraId="3BAD0436" w14:textId="570D92C4"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5 253,70</w:t>
            </w:r>
          </w:p>
        </w:tc>
        <w:tc>
          <w:tcPr>
            <w:tcW w:w="203" w:type="pct"/>
            <w:tcBorders>
              <w:top w:val="nil"/>
              <w:left w:val="nil"/>
              <w:bottom w:val="single" w:sz="4" w:space="0" w:color="auto"/>
              <w:right w:val="single" w:sz="4" w:space="0" w:color="auto"/>
            </w:tcBorders>
            <w:shd w:val="clear" w:color="auto" w:fill="auto"/>
            <w:vAlign w:val="center"/>
            <w:hideMark/>
          </w:tcPr>
          <w:p w14:paraId="77876C59" w14:textId="4BC9D362"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5 253,70</w:t>
            </w:r>
          </w:p>
        </w:tc>
        <w:tc>
          <w:tcPr>
            <w:tcW w:w="318" w:type="pct"/>
            <w:tcBorders>
              <w:top w:val="nil"/>
              <w:left w:val="nil"/>
              <w:bottom w:val="single" w:sz="4" w:space="0" w:color="auto"/>
              <w:right w:val="single" w:sz="4" w:space="0" w:color="auto"/>
            </w:tcBorders>
            <w:shd w:val="clear" w:color="auto" w:fill="auto"/>
            <w:vAlign w:val="center"/>
            <w:hideMark/>
          </w:tcPr>
          <w:p w14:paraId="21547F48" w14:textId="3EC45D1E"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7 623,50</w:t>
            </w:r>
          </w:p>
        </w:tc>
        <w:tc>
          <w:tcPr>
            <w:tcW w:w="286" w:type="pct"/>
            <w:tcBorders>
              <w:top w:val="nil"/>
              <w:left w:val="nil"/>
              <w:bottom w:val="single" w:sz="4" w:space="0" w:color="auto"/>
              <w:right w:val="single" w:sz="4" w:space="0" w:color="auto"/>
            </w:tcBorders>
            <w:shd w:val="clear" w:color="auto" w:fill="auto"/>
            <w:vAlign w:val="center"/>
            <w:hideMark/>
          </w:tcPr>
          <w:p w14:paraId="41A3A4D4"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7623,50</w:t>
            </w:r>
          </w:p>
        </w:tc>
        <w:tc>
          <w:tcPr>
            <w:tcW w:w="248" w:type="pct"/>
            <w:tcBorders>
              <w:top w:val="single" w:sz="4" w:space="0" w:color="auto"/>
              <w:left w:val="nil"/>
              <w:bottom w:val="single" w:sz="4" w:space="0" w:color="auto"/>
              <w:right w:val="single" w:sz="4" w:space="0" w:color="auto"/>
            </w:tcBorders>
            <w:vAlign w:val="center"/>
          </w:tcPr>
          <w:p w14:paraId="48FD6384" w14:textId="75A0CEF6"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67" w:type="pct"/>
            <w:tcBorders>
              <w:top w:val="single" w:sz="4" w:space="0" w:color="auto"/>
              <w:left w:val="single" w:sz="4" w:space="0" w:color="auto"/>
              <w:bottom w:val="single" w:sz="4" w:space="0" w:color="auto"/>
              <w:right w:val="single" w:sz="4" w:space="0" w:color="auto"/>
            </w:tcBorders>
            <w:vAlign w:val="center"/>
          </w:tcPr>
          <w:p w14:paraId="2F088ECC" w14:textId="3DA6CC1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r>
      <w:tr w:rsidR="00036DBB" w:rsidRPr="00B53A52" w14:paraId="4C70962F" w14:textId="765B064B" w:rsidTr="00036DBB">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14:paraId="4F2A6FF2"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1359" w:type="pct"/>
            <w:tcBorders>
              <w:top w:val="nil"/>
              <w:left w:val="nil"/>
              <w:bottom w:val="single" w:sz="4" w:space="0" w:color="auto"/>
              <w:right w:val="single" w:sz="4" w:space="0" w:color="auto"/>
            </w:tcBorders>
            <w:shd w:val="clear" w:color="auto" w:fill="auto"/>
            <w:vAlign w:val="center"/>
            <w:hideMark/>
          </w:tcPr>
          <w:p w14:paraId="2A157A1F"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Всего по теплоснабжению</w:t>
            </w:r>
          </w:p>
        </w:tc>
        <w:tc>
          <w:tcPr>
            <w:tcW w:w="419" w:type="pct"/>
            <w:tcBorders>
              <w:top w:val="nil"/>
              <w:left w:val="nil"/>
              <w:bottom w:val="single" w:sz="4" w:space="0" w:color="auto"/>
              <w:right w:val="single" w:sz="4" w:space="0" w:color="auto"/>
            </w:tcBorders>
            <w:shd w:val="clear" w:color="auto" w:fill="auto"/>
            <w:vAlign w:val="center"/>
            <w:hideMark/>
          </w:tcPr>
          <w:p w14:paraId="14FABD9F"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478" w:type="pct"/>
            <w:tcBorders>
              <w:top w:val="nil"/>
              <w:left w:val="nil"/>
              <w:bottom w:val="single" w:sz="4" w:space="0" w:color="auto"/>
              <w:right w:val="single" w:sz="4" w:space="0" w:color="auto"/>
            </w:tcBorders>
            <w:shd w:val="clear" w:color="auto" w:fill="auto"/>
            <w:vAlign w:val="center"/>
          </w:tcPr>
          <w:p w14:paraId="724945BD" w14:textId="2FC25C38"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85 916,71</w:t>
            </w:r>
          </w:p>
        </w:tc>
        <w:tc>
          <w:tcPr>
            <w:tcW w:w="319" w:type="pct"/>
            <w:tcBorders>
              <w:top w:val="nil"/>
              <w:left w:val="nil"/>
              <w:bottom w:val="single" w:sz="4" w:space="0" w:color="auto"/>
              <w:right w:val="single" w:sz="4" w:space="0" w:color="auto"/>
            </w:tcBorders>
            <w:shd w:val="clear" w:color="auto" w:fill="auto"/>
            <w:vAlign w:val="center"/>
          </w:tcPr>
          <w:p w14:paraId="000560B8" w14:textId="0622C1FF"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24 000,00</w:t>
            </w:r>
          </w:p>
        </w:tc>
        <w:tc>
          <w:tcPr>
            <w:tcW w:w="286" w:type="pct"/>
            <w:tcBorders>
              <w:top w:val="nil"/>
              <w:left w:val="nil"/>
              <w:bottom w:val="single" w:sz="4" w:space="0" w:color="auto"/>
              <w:right w:val="single" w:sz="4" w:space="0" w:color="auto"/>
            </w:tcBorders>
            <w:shd w:val="clear" w:color="auto" w:fill="auto"/>
            <w:vAlign w:val="center"/>
          </w:tcPr>
          <w:p w14:paraId="695C2C76" w14:textId="5D1B8B54"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26002,71</w:t>
            </w:r>
          </w:p>
        </w:tc>
        <w:tc>
          <w:tcPr>
            <w:tcW w:w="335" w:type="pct"/>
            <w:tcBorders>
              <w:top w:val="nil"/>
              <w:left w:val="nil"/>
              <w:bottom w:val="single" w:sz="4" w:space="0" w:color="auto"/>
              <w:right w:val="single" w:sz="4" w:space="0" w:color="auto"/>
            </w:tcBorders>
            <w:shd w:val="clear" w:color="auto" w:fill="auto"/>
            <w:vAlign w:val="center"/>
          </w:tcPr>
          <w:p w14:paraId="10229EDC" w14:textId="412F5FD4"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13" w:type="pct"/>
            <w:tcBorders>
              <w:top w:val="nil"/>
              <w:left w:val="nil"/>
              <w:bottom w:val="single" w:sz="4" w:space="0" w:color="auto"/>
              <w:right w:val="single" w:sz="4" w:space="0" w:color="auto"/>
            </w:tcBorders>
            <w:shd w:val="clear" w:color="auto" w:fill="auto"/>
            <w:vAlign w:val="center"/>
          </w:tcPr>
          <w:p w14:paraId="1B352628" w14:textId="713F7744"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14913,3</w:t>
            </w:r>
          </w:p>
        </w:tc>
        <w:tc>
          <w:tcPr>
            <w:tcW w:w="203" w:type="pct"/>
            <w:tcBorders>
              <w:top w:val="nil"/>
              <w:left w:val="nil"/>
              <w:bottom w:val="single" w:sz="4" w:space="0" w:color="auto"/>
              <w:right w:val="single" w:sz="4" w:space="0" w:color="auto"/>
            </w:tcBorders>
            <w:shd w:val="clear" w:color="auto" w:fill="auto"/>
            <w:vAlign w:val="center"/>
          </w:tcPr>
          <w:p w14:paraId="610583E7" w14:textId="314E211E" w:rsidR="00036DBB" w:rsidRPr="00B53A52" w:rsidRDefault="00EC25B1"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5253,7</w:t>
            </w:r>
          </w:p>
        </w:tc>
        <w:tc>
          <w:tcPr>
            <w:tcW w:w="318" w:type="pct"/>
            <w:tcBorders>
              <w:top w:val="nil"/>
              <w:left w:val="nil"/>
              <w:bottom w:val="single" w:sz="4" w:space="0" w:color="auto"/>
              <w:right w:val="single" w:sz="4" w:space="0" w:color="auto"/>
            </w:tcBorders>
            <w:shd w:val="clear" w:color="auto" w:fill="auto"/>
            <w:vAlign w:val="center"/>
          </w:tcPr>
          <w:p w14:paraId="2BA217AD" w14:textId="0E3521AA"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7 623,50</w:t>
            </w:r>
          </w:p>
        </w:tc>
        <w:tc>
          <w:tcPr>
            <w:tcW w:w="286" w:type="pct"/>
            <w:tcBorders>
              <w:top w:val="nil"/>
              <w:left w:val="nil"/>
              <w:bottom w:val="single" w:sz="4" w:space="0" w:color="auto"/>
              <w:right w:val="single" w:sz="4" w:space="0" w:color="auto"/>
            </w:tcBorders>
            <w:shd w:val="clear" w:color="auto" w:fill="auto"/>
            <w:vAlign w:val="center"/>
          </w:tcPr>
          <w:p w14:paraId="04730AC3"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7623,50</w:t>
            </w:r>
          </w:p>
        </w:tc>
        <w:tc>
          <w:tcPr>
            <w:tcW w:w="248" w:type="pct"/>
            <w:tcBorders>
              <w:top w:val="single" w:sz="4" w:space="0" w:color="auto"/>
              <w:left w:val="nil"/>
              <w:bottom w:val="single" w:sz="4" w:space="0" w:color="auto"/>
              <w:right w:val="single" w:sz="4" w:space="0" w:color="auto"/>
            </w:tcBorders>
            <w:vAlign w:val="center"/>
          </w:tcPr>
          <w:p w14:paraId="0BD5D6D8" w14:textId="2612722B"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67" w:type="pct"/>
            <w:tcBorders>
              <w:top w:val="single" w:sz="4" w:space="0" w:color="auto"/>
              <w:left w:val="single" w:sz="4" w:space="0" w:color="auto"/>
              <w:bottom w:val="single" w:sz="4" w:space="0" w:color="auto"/>
              <w:right w:val="single" w:sz="4" w:space="0" w:color="auto"/>
            </w:tcBorders>
            <w:vAlign w:val="center"/>
          </w:tcPr>
          <w:p w14:paraId="1D0D5173" w14:textId="2CB2A953"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r>
    </w:tbl>
    <w:p w14:paraId="27594177" w14:textId="77777777" w:rsidR="00F53C36" w:rsidRPr="00B53A52" w:rsidRDefault="00F53C36" w:rsidP="00F53C36">
      <w:bookmarkStart w:id="91" w:name="_Toc98499654"/>
    </w:p>
    <w:p w14:paraId="7ACDABEE" w14:textId="77777777" w:rsidR="00947B7B" w:rsidRPr="00B53A52" w:rsidRDefault="00947B7B" w:rsidP="00947B7B"/>
    <w:p w14:paraId="243D35EA" w14:textId="47483DC3" w:rsidR="004C388C" w:rsidRPr="00B53A52" w:rsidRDefault="00F648B8" w:rsidP="004C388C">
      <w:pPr>
        <w:pStyle w:val="aa"/>
        <w:rPr>
          <w:b w:val="0"/>
          <w:sz w:val="24"/>
          <w:szCs w:val="24"/>
        </w:rPr>
      </w:pPr>
      <w:r w:rsidRPr="00B53A52">
        <w:rPr>
          <w:b w:val="0"/>
          <w:sz w:val="24"/>
          <w:szCs w:val="24"/>
        </w:rPr>
        <w:t xml:space="preserve">Таблица </w:t>
      </w:r>
      <w:r w:rsidR="00036DBB" w:rsidRPr="00B53A52">
        <w:rPr>
          <w:b w:val="0"/>
          <w:sz w:val="24"/>
          <w:szCs w:val="24"/>
        </w:rPr>
        <w:t>9</w:t>
      </w:r>
      <w:r w:rsidRPr="00B53A52">
        <w:rPr>
          <w:b w:val="0"/>
          <w:sz w:val="24"/>
          <w:szCs w:val="24"/>
        </w:rPr>
        <w:t>.</w:t>
      </w:r>
      <w:r w:rsidRPr="00B53A52">
        <w:rPr>
          <w:b w:val="0"/>
          <w:sz w:val="24"/>
          <w:szCs w:val="24"/>
        </w:rPr>
        <w:fldChar w:fldCharType="begin"/>
      </w:r>
      <w:r w:rsidRPr="00B53A52">
        <w:rPr>
          <w:b w:val="0"/>
          <w:sz w:val="24"/>
          <w:szCs w:val="24"/>
        </w:rPr>
        <w:instrText xml:space="preserve"> SEQ Таблица \* ARABIC \s 1 </w:instrText>
      </w:r>
      <w:r w:rsidRPr="00B53A52">
        <w:rPr>
          <w:b w:val="0"/>
          <w:sz w:val="24"/>
          <w:szCs w:val="24"/>
        </w:rPr>
        <w:fldChar w:fldCharType="separate"/>
      </w:r>
      <w:r w:rsidR="00B53A52">
        <w:rPr>
          <w:b w:val="0"/>
          <w:noProof/>
          <w:sz w:val="24"/>
          <w:szCs w:val="24"/>
        </w:rPr>
        <w:t>3</w:t>
      </w:r>
      <w:r w:rsidRPr="00B53A52">
        <w:rPr>
          <w:b w:val="0"/>
          <w:noProof/>
          <w:sz w:val="24"/>
          <w:szCs w:val="24"/>
        </w:rPr>
        <w:fldChar w:fldCharType="end"/>
      </w:r>
      <w:r w:rsidR="00071728" w:rsidRPr="00B53A52">
        <w:rPr>
          <w:b w:val="0"/>
          <w:sz w:val="24"/>
          <w:szCs w:val="24"/>
        </w:rPr>
        <w:t xml:space="preserve"> </w:t>
      </w:r>
      <w:r w:rsidR="00071728" w:rsidRPr="00B53A52">
        <w:rPr>
          <w:rFonts w:cs="Times New Roman"/>
          <w:b w:val="0"/>
          <w:sz w:val="24"/>
          <w:szCs w:val="24"/>
        </w:rPr>
        <w:t>‒</w:t>
      </w:r>
      <w:r w:rsidRPr="00B53A52">
        <w:rPr>
          <w:b w:val="0"/>
          <w:sz w:val="24"/>
          <w:szCs w:val="24"/>
        </w:rPr>
        <w:t xml:space="preserve"> Необходимые капитальные вложения в строительство и реконструкцию объектов системы теплоснабжения поселка </w:t>
      </w:r>
      <w:proofErr w:type="spellStart"/>
      <w:r w:rsidRPr="00B53A52">
        <w:rPr>
          <w:b w:val="0"/>
          <w:sz w:val="24"/>
          <w:szCs w:val="24"/>
        </w:rPr>
        <w:t>Аган</w:t>
      </w:r>
      <w:r w:rsidR="000308A8" w:rsidRPr="00B53A52">
        <w:rPr>
          <w:b w:val="0"/>
          <w:sz w:val="24"/>
          <w:szCs w:val="24"/>
        </w:rPr>
        <w:t>а</w:t>
      </w:r>
      <w:proofErr w:type="spellEnd"/>
      <w:r w:rsidRPr="00B53A52">
        <w:rPr>
          <w:b w:val="0"/>
          <w:sz w:val="24"/>
          <w:szCs w:val="24"/>
        </w:rPr>
        <w:t xml:space="preserve"> </w:t>
      </w:r>
    </w:p>
    <w:p w14:paraId="719685FD" w14:textId="5B4A07F4" w:rsidR="00F648B8" w:rsidRPr="00B53A52" w:rsidRDefault="00F648B8" w:rsidP="004C388C">
      <w:pPr>
        <w:pStyle w:val="aa"/>
        <w:rPr>
          <w:b w:val="0"/>
          <w:sz w:val="24"/>
          <w:szCs w:val="24"/>
        </w:rPr>
      </w:pPr>
      <w:r w:rsidRPr="00B53A52">
        <w:rPr>
          <w:b w:val="0"/>
          <w:sz w:val="24"/>
          <w:szCs w:val="24"/>
        </w:rPr>
        <w:t>(в прогнозных ценах)</w:t>
      </w:r>
      <w:bookmarkEnd w:id="91"/>
    </w:p>
    <w:tbl>
      <w:tblPr>
        <w:tblW w:w="5000" w:type="pct"/>
        <w:tblLayout w:type="fixed"/>
        <w:tblLook w:val="04A0" w:firstRow="1" w:lastRow="0" w:firstColumn="1" w:lastColumn="0" w:noHBand="0" w:noVBand="1"/>
      </w:tblPr>
      <w:tblGrid>
        <w:gridCol w:w="517"/>
        <w:gridCol w:w="5148"/>
        <w:gridCol w:w="852"/>
        <w:gridCol w:w="1274"/>
        <w:gridCol w:w="1135"/>
        <w:gridCol w:w="991"/>
        <w:gridCol w:w="1135"/>
        <w:gridCol w:w="991"/>
        <w:gridCol w:w="711"/>
        <w:gridCol w:w="896"/>
        <w:gridCol w:w="843"/>
        <w:gridCol w:w="616"/>
        <w:gridCol w:w="616"/>
      </w:tblGrid>
      <w:tr w:rsidR="00036DBB" w:rsidRPr="00B53A52" w14:paraId="46CCB5A8" w14:textId="0CB7C597" w:rsidTr="00036DBB">
        <w:trPr>
          <w:trHeight w:val="20"/>
        </w:trPr>
        <w:tc>
          <w:tcPr>
            <w:tcW w:w="1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F3079"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w:t>
            </w:r>
          </w:p>
        </w:tc>
        <w:tc>
          <w:tcPr>
            <w:tcW w:w="1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36BA6"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Наименование мероприятий</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5830A"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Период реализации</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0F843"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Всего капитальных вложений, тыс. руб.</w:t>
            </w:r>
          </w:p>
        </w:tc>
        <w:tc>
          <w:tcPr>
            <w:tcW w:w="2131" w:type="pct"/>
            <w:gridSpan w:val="7"/>
            <w:tcBorders>
              <w:top w:val="single" w:sz="4" w:space="0" w:color="auto"/>
              <w:left w:val="nil"/>
              <w:bottom w:val="single" w:sz="4" w:space="0" w:color="auto"/>
              <w:right w:val="single" w:sz="4" w:space="0" w:color="000000"/>
            </w:tcBorders>
            <w:shd w:val="clear" w:color="auto" w:fill="auto"/>
            <w:vAlign w:val="center"/>
            <w:hideMark/>
          </w:tcPr>
          <w:p w14:paraId="4951162E"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Величина капитальных вложений по годам, тыс. руб.</w:t>
            </w:r>
          </w:p>
        </w:tc>
        <w:tc>
          <w:tcPr>
            <w:tcW w:w="196" w:type="pct"/>
            <w:tcBorders>
              <w:top w:val="single" w:sz="4" w:space="0" w:color="auto"/>
              <w:left w:val="nil"/>
              <w:bottom w:val="single" w:sz="4" w:space="0" w:color="auto"/>
              <w:right w:val="single" w:sz="4" w:space="0" w:color="000000"/>
            </w:tcBorders>
          </w:tcPr>
          <w:p w14:paraId="27E307C0"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p>
        </w:tc>
        <w:tc>
          <w:tcPr>
            <w:tcW w:w="196" w:type="pct"/>
            <w:tcBorders>
              <w:top w:val="single" w:sz="4" w:space="0" w:color="auto"/>
              <w:left w:val="nil"/>
              <w:bottom w:val="single" w:sz="4" w:space="0" w:color="auto"/>
              <w:right w:val="single" w:sz="4" w:space="0" w:color="000000"/>
            </w:tcBorders>
          </w:tcPr>
          <w:p w14:paraId="0123F49F"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p>
        </w:tc>
      </w:tr>
      <w:tr w:rsidR="00036DBB" w:rsidRPr="00B53A52" w14:paraId="4953949C" w14:textId="5B6C252B" w:rsidTr="00036DBB">
        <w:trPr>
          <w:trHeight w:val="20"/>
        </w:trPr>
        <w:tc>
          <w:tcPr>
            <w:tcW w:w="164" w:type="pct"/>
            <w:vMerge/>
            <w:tcBorders>
              <w:top w:val="single" w:sz="4" w:space="0" w:color="auto"/>
              <w:left w:val="single" w:sz="4" w:space="0" w:color="auto"/>
              <w:bottom w:val="single" w:sz="4" w:space="0" w:color="auto"/>
              <w:right w:val="single" w:sz="4" w:space="0" w:color="auto"/>
            </w:tcBorders>
            <w:vAlign w:val="center"/>
            <w:hideMark/>
          </w:tcPr>
          <w:p w14:paraId="3661CACB"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1637" w:type="pct"/>
            <w:vMerge/>
            <w:tcBorders>
              <w:top w:val="single" w:sz="4" w:space="0" w:color="auto"/>
              <w:left w:val="single" w:sz="4" w:space="0" w:color="auto"/>
              <w:bottom w:val="single" w:sz="4" w:space="0" w:color="auto"/>
              <w:right w:val="single" w:sz="4" w:space="0" w:color="auto"/>
            </w:tcBorders>
            <w:vAlign w:val="center"/>
            <w:hideMark/>
          </w:tcPr>
          <w:p w14:paraId="60ADA2A3"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00453FB4"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7BA992DC"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p>
        </w:tc>
        <w:tc>
          <w:tcPr>
            <w:tcW w:w="361" w:type="pct"/>
            <w:tcBorders>
              <w:top w:val="nil"/>
              <w:left w:val="nil"/>
              <w:bottom w:val="single" w:sz="4" w:space="0" w:color="auto"/>
              <w:right w:val="single" w:sz="4" w:space="0" w:color="auto"/>
            </w:tcBorders>
            <w:shd w:val="clear" w:color="auto" w:fill="auto"/>
            <w:vAlign w:val="center"/>
            <w:hideMark/>
          </w:tcPr>
          <w:p w14:paraId="33740426"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2022</w:t>
            </w:r>
          </w:p>
        </w:tc>
        <w:tc>
          <w:tcPr>
            <w:tcW w:w="315" w:type="pct"/>
            <w:tcBorders>
              <w:top w:val="nil"/>
              <w:left w:val="nil"/>
              <w:bottom w:val="single" w:sz="4" w:space="0" w:color="auto"/>
              <w:right w:val="single" w:sz="4" w:space="0" w:color="auto"/>
            </w:tcBorders>
            <w:shd w:val="clear" w:color="auto" w:fill="auto"/>
            <w:vAlign w:val="center"/>
            <w:hideMark/>
          </w:tcPr>
          <w:p w14:paraId="04D00232"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2023</w:t>
            </w:r>
          </w:p>
        </w:tc>
        <w:tc>
          <w:tcPr>
            <w:tcW w:w="361" w:type="pct"/>
            <w:tcBorders>
              <w:top w:val="nil"/>
              <w:left w:val="nil"/>
              <w:bottom w:val="single" w:sz="4" w:space="0" w:color="auto"/>
              <w:right w:val="single" w:sz="4" w:space="0" w:color="auto"/>
            </w:tcBorders>
            <w:shd w:val="clear" w:color="auto" w:fill="auto"/>
            <w:vAlign w:val="center"/>
            <w:hideMark/>
          </w:tcPr>
          <w:p w14:paraId="3AF0EA38"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2024</w:t>
            </w:r>
          </w:p>
        </w:tc>
        <w:tc>
          <w:tcPr>
            <w:tcW w:w="315" w:type="pct"/>
            <w:tcBorders>
              <w:top w:val="nil"/>
              <w:left w:val="nil"/>
              <w:bottom w:val="single" w:sz="4" w:space="0" w:color="auto"/>
              <w:right w:val="single" w:sz="4" w:space="0" w:color="auto"/>
            </w:tcBorders>
            <w:shd w:val="clear" w:color="auto" w:fill="auto"/>
            <w:vAlign w:val="center"/>
            <w:hideMark/>
          </w:tcPr>
          <w:p w14:paraId="475626B5"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2025</w:t>
            </w:r>
          </w:p>
        </w:tc>
        <w:tc>
          <w:tcPr>
            <w:tcW w:w="226" w:type="pct"/>
            <w:tcBorders>
              <w:top w:val="nil"/>
              <w:left w:val="nil"/>
              <w:bottom w:val="single" w:sz="4" w:space="0" w:color="auto"/>
              <w:right w:val="single" w:sz="4" w:space="0" w:color="auto"/>
            </w:tcBorders>
            <w:shd w:val="clear" w:color="auto" w:fill="auto"/>
            <w:vAlign w:val="center"/>
            <w:hideMark/>
          </w:tcPr>
          <w:p w14:paraId="4F17C8B7"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2026</w:t>
            </w:r>
          </w:p>
        </w:tc>
        <w:tc>
          <w:tcPr>
            <w:tcW w:w="285" w:type="pct"/>
            <w:tcBorders>
              <w:top w:val="nil"/>
              <w:left w:val="nil"/>
              <w:bottom w:val="single" w:sz="4" w:space="0" w:color="auto"/>
              <w:right w:val="single" w:sz="4" w:space="0" w:color="auto"/>
            </w:tcBorders>
            <w:shd w:val="clear" w:color="auto" w:fill="auto"/>
            <w:vAlign w:val="center"/>
            <w:hideMark/>
          </w:tcPr>
          <w:p w14:paraId="5E7C01F3"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2027</w:t>
            </w:r>
          </w:p>
        </w:tc>
        <w:tc>
          <w:tcPr>
            <w:tcW w:w="268" w:type="pct"/>
            <w:tcBorders>
              <w:top w:val="nil"/>
              <w:left w:val="nil"/>
              <w:bottom w:val="single" w:sz="4" w:space="0" w:color="auto"/>
              <w:right w:val="single" w:sz="4" w:space="0" w:color="auto"/>
            </w:tcBorders>
            <w:shd w:val="clear" w:color="auto" w:fill="auto"/>
            <w:vAlign w:val="center"/>
            <w:hideMark/>
          </w:tcPr>
          <w:p w14:paraId="5663AF94"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2028</w:t>
            </w:r>
          </w:p>
        </w:tc>
        <w:tc>
          <w:tcPr>
            <w:tcW w:w="196" w:type="pct"/>
            <w:tcBorders>
              <w:top w:val="nil"/>
              <w:left w:val="nil"/>
              <w:bottom w:val="single" w:sz="4" w:space="0" w:color="auto"/>
              <w:right w:val="single" w:sz="4" w:space="0" w:color="auto"/>
            </w:tcBorders>
            <w:vAlign w:val="center"/>
          </w:tcPr>
          <w:p w14:paraId="48C9E842" w14:textId="7BCA3525"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2029</w:t>
            </w:r>
          </w:p>
        </w:tc>
        <w:tc>
          <w:tcPr>
            <w:tcW w:w="196" w:type="pct"/>
            <w:tcBorders>
              <w:top w:val="nil"/>
              <w:left w:val="nil"/>
              <w:bottom w:val="single" w:sz="4" w:space="0" w:color="auto"/>
              <w:right w:val="single" w:sz="4" w:space="0" w:color="auto"/>
            </w:tcBorders>
            <w:vAlign w:val="center"/>
          </w:tcPr>
          <w:p w14:paraId="5EDABF4F" w14:textId="4A7B5220"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2030</w:t>
            </w:r>
          </w:p>
        </w:tc>
      </w:tr>
      <w:tr w:rsidR="00036DBB" w:rsidRPr="00B53A52" w14:paraId="3F804868" w14:textId="08EA1318" w:rsidTr="00036DBB">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26790854" w14:textId="77777777" w:rsidR="00036DBB" w:rsidRPr="00B53A52" w:rsidRDefault="00036DBB" w:rsidP="00F648B8">
            <w:pPr>
              <w:spacing w:line="240" w:lineRule="auto"/>
              <w:ind w:firstLine="0"/>
              <w:jc w:val="center"/>
              <w:rPr>
                <w:rFonts w:eastAsia="Times New Roman" w:cs="Times New Roman"/>
                <w:b/>
                <w:bCs/>
                <w:sz w:val="20"/>
                <w:szCs w:val="20"/>
                <w:lang w:eastAsia="ru-RU"/>
              </w:rPr>
            </w:pPr>
            <w:r w:rsidRPr="00B53A52">
              <w:rPr>
                <w:rFonts w:eastAsia="Times New Roman" w:cs="Times New Roman"/>
                <w:b/>
                <w:bCs/>
                <w:sz w:val="20"/>
                <w:szCs w:val="20"/>
                <w:lang w:eastAsia="ru-RU"/>
              </w:rPr>
              <w:t>1.</w:t>
            </w:r>
          </w:p>
        </w:tc>
        <w:tc>
          <w:tcPr>
            <w:tcW w:w="4836" w:type="pct"/>
            <w:gridSpan w:val="12"/>
            <w:tcBorders>
              <w:top w:val="single" w:sz="4" w:space="0" w:color="auto"/>
              <w:left w:val="nil"/>
              <w:bottom w:val="single" w:sz="4" w:space="0" w:color="auto"/>
              <w:right w:val="single" w:sz="4" w:space="0" w:color="auto"/>
            </w:tcBorders>
            <w:shd w:val="clear" w:color="auto" w:fill="auto"/>
            <w:vAlign w:val="center"/>
            <w:hideMark/>
          </w:tcPr>
          <w:p w14:paraId="16EB2795" w14:textId="04AED011" w:rsidR="00036DBB" w:rsidRPr="00B53A52" w:rsidRDefault="00036DBB" w:rsidP="00F648B8">
            <w:pPr>
              <w:spacing w:line="240" w:lineRule="auto"/>
              <w:ind w:firstLine="0"/>
              <w:jc w:val="left"/>
              <w:rPr>
                <w:rFonts w:eastAsia="Times New Roman" w:cs="Times New Roman"/>
                <w:b/>
                <w:bCs/>
                <w:sz w:val="20"/>
                <w:szCs w:val="20"/>
                <w:lang w:eastAsia="ru-RU"/>
              </w:rPr>
            </w:pPr>
            <w:r w:rsidRPr="00B53A52">
              <w:rPr>
                <w:rFonts w:eastAsia="Times New Roman" w:cs="Times New Roman"/>
                <w:b/>
                <w:bCs/>
                <w:sz w:val="20"/>
                <w:szCs w:val="20"/>
                <w:lang w:eastAsia="ru-RU"/>
              </w:rPr>
              <w:t>Группа 1. Строительство, реконструкция и(или) модернизация источников тепловой энергии</w:t>
            </w:r>
          </w:p>
        </w:tc>
      </w:tr>
      <w:tr w:rsidR="00036DBB" w:rsidRPr="00B53A52" w14:paraId="08A4CA9A" w14:textId="565A4AE1" w:rsidTr="00036DBB">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76696B9"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1.1.</w:t>
            </w:r>
          </w:p>
        </w:tc>
        <w:tc>
          <w:tcPr>
            <w:tcW w:w="1637" w:type="pct"/>
            <w:tcBorders>
              <w:top w:val="nil"/>
              <w:left w:val="nil"/>
              <w:bottom w:val="single" w:sz="4" w:space="0" w:color="auto"/>
              <w:right w:val="single" w:sz="4" w:space="0" w:color="auto"/>
            </w:tcBorders>
            <w:shd w:val="clear" w:color="auto" w:fill="auto"/>
            <w:vAlign w:val="center"/>
            <w:hideMark/>
          </w:tcPr>
          <w:p w14:paraId="75B101FC" w14:textId="77777777" w:rsidR="00036DBB" w:rsidRPr="00B53A52" w:rsidRDefault="00036DBB" w:rsidP="00036DBB">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Капитальный ремонт теплообменного оборудования в котельной поселка Аган Нижневартовского района</w:t>
            </w:r>
          </w:p>
        </w:tc>
        <w:tc>
          <w:tcPr>
            <w:tcW w:w="271" w:type="pct"/>
            <w:tcBorders>
              <w:top w:val="nil"/>
              <w:left w:val="nil"/>
              <w:bottom w:val="single" w:sz="4" w:space="0" w:color="auto"/>
              <w:right w:val="single" w:sz="4" w:space="0" w:color="auto"/>
            </w:tcBorders>
            <w:shd w:val="clear" w:color="auto" w:fill="auto"/>
            <w:vAlign w:val="center"/>
            <w:hideMark/>
          </w:tcPr>
          <w:p w14:paraId="22A60507" w14:textId="203EF344" w:rsidR="00036DBB" w:rsidRPr="00B53A52" w:rsidRDefault="00036DBB" w:rsidP="00036DBB">
            <w:pPr>
              <w:spacing w:line="240" w:lineRule="auto"/>
              <w:ind w:firstLine="0"/>
              <w:jc w:val="center"/>
              <w:rPr>
                <w:rFonts w:eastAsia="Times New Roman" w:cs="Times New Roman"/>
                <w:sz w:val="20"/>
                <w:szCs w:val="20"/>
                <w:lang w:eastAsia="ru-RU"/>
              </w:rPr>
            </w:pPr>
            <w:r w:rsidRPr="00B53A52">
              <w:rPr>
                <w:rFonts w:eastAsia="Times New Roman" w:cs="Times New Roman"/>
                <w:sz w:val="20"/>
                <w:szCs w:val="20"/>
                <w:lang w:eastAsia="ru-RU"/>
              </w:rPr>
              <w:t>2025</w:t>
            </w:r>
          </w:p>
        </w:tc>
        <w:tc>
          <w:tcPr>
            <w:tcW w:w="405" w:type="pct"/>
            <w:tcBorders>
              <w:top w:val="nil"/>
              <w:left w:val="nil"/>
              <w:bottom w:val="single" w:sz="4" w:space="0" w:color="auto"/>
              <w:right w:val="single" w:sz="4" w:space="0" w:color="auto"/>
            </w:tcBorders>
            <w:shd w:val="clear" w:color="auto" w:fill="auto"/>
            <w:vAlign w:val="center"/>
            <w:hideMark/>
          </w:tcPr>
          <w:p w14:paraId="561BA759" w14:textId="77777777" w:rsidR="00036DBB" w:rsidRPr="00B53A52" w:rsidRDefault="00036DBB" w:rsidP="00036DBB">
            <w:pPr>
              <w:spacing w:line="240" w:lineRule="auto"/>
              <w:ind w:firstLine="0"/>
              <w:jc w:val="center"/>
              <w:rPr>
                <w:rFonts w:eastAsia="Times New Roman" w:cs="Times New Roman"/>
                <w:b/>
                <w:bCs/>
                <w:sz w:val="20"/>
                <w:szCs w:val="20"/>
                <w:lang w:eastAsia="ru-RU"/>
              </w:rPr>
            </w:pPr>
            <w:r w:rsidRPr="00B53A52">
              <w:rPr>
                <w:rFonts w:eastAsia="Times New Roman" w:cs="Times New Roman"/>
                <w:b/>
                <w:bCs/>
                <w:sz w:val="20"/>
                <w:szCs w:val="20"/>
                <w:lang w:eastAsia="ru-RU"/>
              </w:rPr>
              <w:t>530,00</w:t>
            </w:r>
          </w:p>
        </w:tc>
        <w:tc>
          <w:tcPr>
            <w:tcW w:w="361" w:type="pct"/>
            <w:tcBorders>
              <w:top w:val="nil"/>
              <w:left w:val="nil"/>
              <w:bottom w:val="single" w:sz="4" w:space="0" w:color="auto"/>
              <w:right w:val="single" w:sz="4" w:space="0" w:color="auto"/>
            </w:tcBorders>
            <w:shd w:val="clear" w:color="auto" w:fill="auto"/>
            <w:vAlign w:val="center"/>
            <w:hideMark/>
          </w:tcPr>
          <w:p w14:paraId="7DEFD7F2" w14:textId="77777777" w:rsidR="00036DBB" w:rsidRPr="00B53A52" w:rsidRDefault="00036DBB" w:rsidP="00036DBB">
            <w:pPr>
              <w:spacing w:line="240" w:lineRule="auto"/>
              <w:ind w:firstLine="0"/>
              <w:jc w:val="center"/>
              <w:rPr>
                <w:rFonts w:eastAsia="Times New Roman" w:cs="Times New Roman"/>
                <w:sz w:val="20"/>
                <w:szCs w:val="20"/>
                <w:lang w:eastAsia="ru-RU"/>
              </w:rPr>
            </w:pPr>
            <w:r w:rsidRPr="00B53A52">
              <w:rPr>
                <w:rFonts w:eastAsia="Times New Roman" w:cs="Times New Roman"/>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hideMark/>
          </w:tcPr>
          <w:p w14:paraId="753C5E37" w14:textId="5CFCE0D8" w:rsidR="00036DBB" w:rsidRPr="00B53A52" w:rsidRDefault="00036DBB" w:rsidP="00036DBB">
            <w:pPr>
              <w:spacing w:line="240" w:lineRule="auto"/>
              <w:ind w:firstLine="0"/>
              <w:jc w:val="center"/>
              <w:rPr>
                <w:rFonts w:eastAsia="Times New Roman" w:cs="Times New Roman"/>
                <w:sz w:val="20"/>
                <w:szCs w:val="20"/>
                <w:lang w:eastAsia="ru-RU"/>
              </w:rPr>
            </w:pPr>
            <w:r w:rsidRPr="00B53A52">
              <w:rPr>
                <w:rFonts w:eastAsia="Times New Roman" w:cs="Times New Roman"/>
                <w:sz w:val="20"/>
                <w:szCs w:val="20"/>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14:paraId="27F75533" w14:textId="77777777" w:rsidR="00036DBB" w:rsidRPr="00B53A52" w:rsidRDefault="00036DBB" w:rsidP="00036DBB">
            <w:pPr>
              <w:spacing w:line="240" w:lineRule="auto"/>
              <w:ind w:firstLine="0"/>
              <w:jc w:val="center"/>
              <w:rPr>
                <w:rFonts w:eastAsia="Times New Roman" w:cs="Times New Roman"/>
                <w:sz w:val="20"/>
                <w:szCs w:val="20"/>
                <w:lang w:eastAsia="ru-RU"/>
              </w:rPr>
            </w:pPr>
            <w:r w:rsidRPr="00B53A52">
              <w:rPr>
                <w:rFonts w:eastAsia="Times New Roman" w:cs="Times New Roman"/>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hideMark/>
          </w:tcPr>
          <w:p w14:paraId="568C4AAF" w14:textId="3DD194C1" w:rsidR="00036DBB" w:rsidRPr="00B53A52" w:rsidRDefault="00036DBB" w:rsidP="00036DBB">
            <w:pPr>
              <w:spacing w:line="240" w:lineRule="auto"/>
              <w:ind w:firstLine="0"/>
              <w:jc w:val="center"/>
              <w:rPr>
                <w:rFonts w:eastAsia="Times New Roman" w:cs="Times New Roman"/>
                <w:sz w:val="20"/>
                <w:szCs w:val="20"/>
                <w:lang w:eastAsia="ru-RU"/>
              </w:rPr>
            </w:pPr>
            <w:r w:rsidRPr="00B53A52">
              <w:rPr>
                <w:rFonts w:eastAsia="Times New Roman" w:cs="Times New Roman"/>
                <w:sz w:val="20"/>
                <w:szCs w:val="20"/>
                <w:lang w:eastAsia="ru-RU"/>
              </w:rPr>
              <w:t>530,00</w:t>
            </w:r>
          </w:p>
        </w:tc>
        <w:tc>
          <w:tcPr>
            <w:tcW w:w="226" w:type="pct"/>
            <w:tcBorders>
              <w:top w:val="nil"/>
              <w:left w:val="nil"/>
              <w:bottom w:val="single" w:sz="4" w:space="0" w:color="auto"/>
              <w:right w:val="single" w:sz="4" w:space="0" w:color="auto"/>
            </w:tcBorders>
            <w:shd w:val="clear" w:color="auto" w:fill="auto"/>
            <w:vAlign w:val="center"/>
            <w:hideMark/>
          </w:tcPr>
          <w:p w14:paraId="5F1A0E83"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05ABA9DC"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8" w:type="pct"/>
            <w:tcBorders>
              <w:top w:val="nil"/>
              <w:left w:val="nil"/>
              <w:bottom w:val="single" w:sz="4" w:space="0" w:color="auto"/>
              <w:right w:val="single" w:sz="4" w:space="0" w:color="auto"/>
            </w:tcBorders>
            <w:shd w:val="clear" w:color="auto" w:fill="auto"/>
            <w:vAlign w:val="center"/>
            <w:hideMark/>
          </w:tcPr>
          <w:p w14:paraId="25A01079" w14:textId="77777777"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41CCBC39" w14:textId="6D809028"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60F78C14" w14:textId="78273375" w:rsidR="00036DBB" w:rsidRPr="00B53A52" w:rsidRDefault="00036DBB" w:rsidP="00036DBB">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036DBB" w:rsidRPr="00B53A52" w14:paraId="30674764" w14:textId="13C5BC27" w:rsidTr="00036DBB">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4FD24DA"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1637" w:type="pct"/>
            <w:tcBorders>
              <w:top w:val="nil"/>
              <w:left w:val="nil"/>
              <w:bottom w:val="single" w:sz="4" w:space="0" w:color="auto"/>
              <w:right w:val="single" w:sz="4" w:space="0" w:color="auto"/>
            </w:tcBorders>
            <w:shd w:val="clear" w:color="auto" w:fill="auto"/>
            <w:vAlign w:val="center"/>
            <w:hideMark/>
          </w:tcPr>
          <w:p w14:paraId="6E7B8DCB"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Итого по группе 1</w:t>
            </w:r>
          </w:p>
        </w:tc>
        <w:tc>
          <w:tcPr>
            <w:tcW w:w="271" w:type="pct"/>
            <w:tcBorders>
              <w:top w:val="nil"/>
              <w:left w:val="nil"/>
              <w:bottom w:val="single" w:sz="4" w:space="0" w:color="auto"/>
              <w:right w:val="single" w:sz="4" w:space="0" w:color="auto"/>
            </w:tcBorders>
            <w:shd w:val="clear" w:color="auto" w:fill="auto"/>
            <w:vAlign w:val="center"/>
            <w:hideMark/>
          </w:tcPr>
          <w:p w14:paraId="14FB9358" w14:textId="77777777" w:rsidR="00036DBB" w:rsidRPr="00B53A52" w:rsidRDefault="00036DBB" w:rsidP="00036DBB">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405" w:type="pct"/>
            <w:tcBorders>
              <w:top w:val="nil"/>
              <w:left w:val="nil"/>
              <w:bottom w:val="single" w:sz="4" w:space="0" w:color="auto"/>
              <w:right w:val="single" w:sz="4" w:space="0" w:color="auto"/>
            </w:tcBorders>
            <w:shd w:val="clear" w:color="auto" w:fill="auto"/>
            <w:vAlign w:val="center"/>
            <w:hideMark/>
          </w:tcPr>
          <w:p w14:paraId="12504E58"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530,00</w:t>
            </w:r>
          </w:p>
        </w:tc>
        <w:tc>
          <w:tcPr>
            <w:tcW w:w="361" w:type="pct"/>
            <w:tcBorders>
              <w:top w:val="nil"/>
              <w:left w:val="nil"/>
              <w:bottom w:val="single" w:sz="4" w:space="0" w:color="auto"/>
              <w:right w:val="single" w:sz="4" w:space="0" w:color="auto"/>
            </w:tcBorders>
            <w:shd w:val="clear" w:color="auto" w:fill="auto"/>
            <w:vAlign w:val="center"/>
            <w:hideMark/>
          </w:tcPr>
          <w:p w14:paraId="2DDA425D"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hideMark/>
          </w:tcPr>
          <w:p w14:paraId="2930ACB3" w14:textId="06743222"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61" w:type="pct"/>
            <w:tcBorders>
              <w:top w:val="nil"/>
              <w:left w:val="nil"/>
              <w:bottom w:val="single" w:sz="4" w:space="0" w:color="auto"/>
              <w:right w:val="single" w:sz="4" w:space="0" w:color="auto"/>
            </w:tcBorders>
            <w:shd w:val="clear" w:color="auto" w:fill="auto"/>
            <w:vAlign w:val="center"/>
            <w:hideMark/>
          </w:tcPr>
          <w:p w14:paraId="4B5E0A5F"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hideMark/>
          </w:tcPr>
          <w:p w14:paraId="71C0B2F4" w14:textId="6BF4F922"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530,00</w:t>
            </w:r>
          </w:p>
        </w:tc>
        <w:tc>
          <w:tcPr>
            <w:tcW w:w="226" w:type="pct"/>
            <w:tcBorders>
              <w:top w:val="nil"/>
              <w:left w:val="nil"/>
              <w:bottom w:val="single" w:sz="4" w:space="0" w:color="auto"/>
              <w:right w:val="single" w:sz="4" w:space="0" w:color="auto"/>
            </w:tcBorders>
            <w:shd w:val="clear" w:color="auto" w:fill="auto"/>
            <w:vAlign w:val="center"/>
            <w:hideMark/>
          </w:tcPr>
          <w:p w14:paraId="089E2FAF"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3797F590"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68" w:type="pct"/>
            <w:tcBorders>
              <w:top w:val="nil"/>
              <w:left w:val="nil"/>
              <w:bottom w:val="single" w:sz="4" w:space="0" w:color="auto"/>
              <w:right w:val="single" w:sz="4" w:space="0" w:color="auto"/>
            </w:tcBorders>
            <w:shd w:val="clear" w:color="auto" w:fill="auto"/>
            <w:vAlign w:val="center"/>
            <w:hideMark/>
          </w:tcPr>
          <w:p w14:paraId="5BB45680" w14:textId="77777777"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3150D34B" w14:textId="12EE031F"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23CFD253" w14:textId="4FFA7A3A" w:rsidR="00036DBB" w:rsidRPr="00B53A52" w:rsidRDefault="00036DBB" w:rsidP="00036DBB">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r>
      <w:tr w:rsidR="00036DBB" w:rsidRPr="00B53A52" w14:paraId="3306F624" w14:textId="76C48FCB" w:rsidTr="00036DBB">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52A8778" w14:textId="77777777" w:rsidR="00036DBB" w:rsidRPr="00B53A52" w:rsidRDefault="00036DBB" w:rsidP="00F648B8">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w:t>
            </w:r>
          </w:p>
        </w:tc>
        <w:tc>
          <w:tcPr>
            <w:tcW w:w="4444" w:type="pct"/>
            <w:gridSpan w:val="10"/>
            <w:tcBorders>
              <w:top w:val="single" w:sz="4" w:space="0" w:color="auto"/>
              <w:left w:val="nil"/>
              <w:bottom w:val="single" w:sz="4" w:space="0" w:color="auto"/>
              <w:right w:val="single" w:sz="4" w:space="0" w:color="auto"/>
            </w:tcBorders>
            <w:shd w:val="clear" w:color="auto" w:fill="auto"/>
            <w:vAlign w:val="center"/>
            <w:hideMark/>
          </w:tcPr>
          <w:p w14:paraId="4B9BCCA7" w14:textId="77777777" w:rsidR="00036DBB" w:rsidRPr="00B53A52" w:rsidRDefault="00036DBB" w:rsidP="00F648B8">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Группа 2. Реконструкция и(или) модернизация тепловых сетей для обеспечения нормативной надежности и безопасности теплоснабжения</w:t>
            </w:r>
          </w:p>
        </w:tc>
        <w:tc>
          <w:tcPr>
            <w:tcW w:w="196" w:type="pct"/>
            <w:tcBorders>
              <w:top w:val="single" w:sz="4" w:space="0" w:color="auto"/>
              <w:left w:val="nil"/>
              <w:bottom w:val="single" w:sz="4" w:space="0" w:color="auto"/>
              <w:right w:val="single" w:sz="4" w:space="0" w:color="auto"/>
            </w:tcBorders>
          </w:tcPr>
          <w:p w14:paraId="56DBEAA6" w14:textId="77777777" w:rsidR="00036DBB" w:rsidRPr="00B53A52" w:rsidRDefault="00036DBB" w:rsidP="00F648B8">
            <w:pPr>
              <w:spacing w:line="240" w:lineRule="auto"/>
              <w:ind w:firstLine="0"/>
              <w:jc w:val="left"/>
              <w:rPr>
                <w:rFonts w:eastAsia="Times New Roman" w:cs="Times New Roman"/>
                <w:b/>
                <w:bCs/>
                <w:color w:val="000000"/>
                <w:sz w:val="20"/>
                <w:szCs w:val="20"/>
                <w:lang w:eastAsia="ru-RU"/>
              </w:rPr>
            </w:pPr>
          </w:p>
        </w:tc>
        <w:tc>
          <w:tcPr>
            <w:tcW w:w="196" w:type="pct"/>
            <w:tcBorders>
              <w:top w:val="single" w:sz="4" w:space="0" w:color="auto"/>
              <w:left w:val="nil"/>
              <w:bottom w:val="single" w:sz="4" w:space="0" w:color="auto"/>
              <w:right w:val="single" w:sz="4" w:space="0" w:color="auto"/>
            </w:tcBorders>
          </w:tcPr>
          <w:p w14:paraId="6DCD502F" w14:textId="77777777" w:rsidR="00036DBB" w:rsidRPr="00B53A52" w:rsidRDefault="00036DBB" w:rsidP="00F648B8">
            <w:pPr>
              <w:spacing w:line="240" w:lineRule="auto"/>
              <w:ind w:firstLine="0"/>
              <w:jc w:val="left"/>
              <w:rPr>
                <w:rFonts w:eastAsia="Times New Roman" w:cs="Times New Roman"/>
                <w:b/>
                <w:bCs/>
                <w:color w:val="000000"/>
                <w:sz w:val="20"/>
                <w:szCs w:val="20"/>
                <w:lang w:eastAsia="ru-RU"/>
              </w:rPr>
            </w:pPr>
          </w:p>
        </w:tc>
      </w:tr>
      <w:tr w:rsidR="004C5021" w:rsidRPr="00B53A52" w14:paraId="6507F42A" w14:textId="788A1B93" w:rsidTr="007D0CA9">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8F2F491" w14:textId="470D3C17"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2.1.</w:t>
            </w:r>
          </w:p>
        </w:tc>
        <w:tc>
          <w:tcPr>
            <w:tcW w:w="1637" w:type="pct"/>
            <w:tcBorders>
              <w:top w:val="nil"/>
              <w:left w:val="nil"/>
              <w:bottom w:val="single" w:sz="4" w:space="0" w:color="auto"/>
              <w:right w:val="single" w:sz="4" w:space="0" w:color="auto"/>
            </w:tcBorders>
            <w:shd w:val="clear" w:color="auto" w:fill="auto"/>
            <w:vAlign w:val="center"/>
            <w:hideMark/>
          </w:tcPr>
          <w:p w14:paraId="7D0349DD" w14:textId="5F6FDC3F" w:rsidR="004C5021" w:rsidRPr="00B53A52" w:rsidRDefault="004C5021" w:rsidP="004C502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 xml:space="preserve">Капитальный ремонт с заменой сетей </w:t>
            </w:r>
            <w:proofErr w:type="spellStart"/>
            <w:r w:rsidRPr="00B53A52">
              <w:rPr>
                <w:rFonts w:eastAsia="Times New Roman" w:cs="Times New Roman"/>
                <w:color w:val="000000"/>
                <w:sz w:val="20"/>
                <w:szCs w:val="20"/>
                <w:lang w:eastAsia="ru-RU"/>
              </w:rPr>
              <w:t>тепловодоснабжения</w:t>
            </w:r>
            <w:proofErr w:type="spellEnd"/>
            <w:r w:rsidRPr="00B53A52">
              <w:rPr>
                <w:rFonts w:eastAsia="Times New Roman" w:cs="Times New Roman"/>
                <w:color w:val="000000"/>
                <w:sz w:val="20"/>
                <w:szCs w:val="20"/>
                <w:lang w:eastAsia="ru-RU"/>
              </w:rPr>
              <w:t xml:space="preserve">: "Сети </w:t>
            </w:r>
            <w:proofErr w:type="spellStart"/>
            <w:r w:rsidRPr="00B53A52">
              <w:rPr>
                <w:rFonts w:eastAsia="Times New Roman" w:cs="Times New Roman"/>
                <w:color w:val="000000"/>
                <w:sz w:val="20"/>
                <w:szCs w:val="20"/>
                <w:lang w:eastAsia="ru-RU"/>
              </w:rPr>
              <w:t>тепловодоснабжения</w:t>
            </w:r>
            <w:proofErr w:type="spellEnd"/>
            <w:r w:rsidRPr="00B53A52">
              <w:rPr>
                <w:rFonts w:eastAsia="Times New Roman" w:cs="Times New Roman"/>
                <w:color w:val="000000"/>
                <w:sz w:val="20"/>
                <w:szCs w:val="20"/>
                <w:lang w:eastAsia="ru-RU"/>
              </w:rPr>
              <w:t xml:space="preserve"> п. Аган" (ул. Новая, дома 5, 6, 7, 8, 9, 10, 12, 13, 14, 18, 19, 21, 23, 27; ул. Советская, дома 27, </w:t>
            </w:r>
            <w:proofErr w:type="gramStart"/>
            <w:r w:rsidRPr="00B53A52">
              <w:rPr>
                <w:rFonts w:eastAsia="Times New Roman" w:cs="Times New Roman"/>
                <w:color w:val="000000"/>
                <w:sz w:val="20"/>
                <w:szCs w:val="20"/>
                <w:lang w:eastAsia="ru-RU"/>
              </w:rPr>
              <w:t>31;  ул.</w:t>
            </w:r>
            <w:proofErr w:type="gramEnd"/>
            <w:r w:rsidRPr="00B53A52">
              <w:rPr>
                <w:rFonts w:eastAsia="Times New Roman" w:cs="Times New Roman"/>
                <w:color w:val="000000"/>
                <w:sz w:val="20"/>
                <w:szCs w:val="20"/>
                <w:lang w:eastAsia="ru-RU"/>
              </w:rPr>
              <w:t xml:space="preserve"> Рыбников, д. 3)</w:t>
            </w:r>
          </w:p>
        </w:tc>
        <w:tc>
          <w:tcPr>
            <w:tcW w:w="271" w:type="pct"/>
            <w:tcBorders>
              <w:top w:val="nil"/>
              <w:left w:val="nil"/>
              <w:bottom w:val="single" w:sz="4" w:space="0" w:color="auto"/>
              <w:right w:val="single" w:sz="4" w:space="0" w:color="auto"/>
            </w:tcBorders>
            <w:shd w:val="clear" w:color="auto" w:fill="auto"/>
            <w:vAlign w:val="center"/>
            <w:hideMark/>
          </w:tcPr>
          <w:p w14:paraId="0235A6B7" w14:textId="6E965487" w:rsidR="004C5021" w:rsidRPr="00B53A52" w:rsidRDefault="004C5021" w:rsidP="004C5021">
            <w:pPr>
              <w:spacing w:line="240" w:lineRule="auto"/>
              <w:ind w:firstLine="0"/>
              <w:jc w:val="center"/>
              <w:rPr>
                <w:rFonts w:eastAsia="Times New Roman" w:cs="Times New Roman"/>
                <w:sz w:val="20"/>
                <w:szCs w:val="20"/>
                <w:lang w:eastAsia="ru-RU"/>
              </w:rPr>
            </w:pPr>
            <w:r w:rsidRPr="00B53A52">
              <w:rPr>
                <w:rFonts w:eastAsia="Times New Roman" w:cs="Times New Roman"/>
                <w:color w:val="000000"/>
                <w:sz w:val="20"/>
                <w:szCs w:val="20"/>
                <w:lang w:eastAsia="ru-RU"/>
              </w:rPr>
              <w:t>2025</w:t>
            </w:r>
          </w:p>
        </w:tc>
        <w:tc>
          <w:tcPr>
            <w:tcW w:w="405" w:type="pct"/>
            <w:tcBorders>
              <w:top w:val="nil"/>
              <w:left w:val="nil"/>
              <w:bottom w:val="single" w:sz="4" w:space="0" w:color="auto"/>
              <w:right w:val="single" w:sz="4" w:space="0" w:color="auto"/>
            </w:tcBorders>
            <w:shd w:val="clear" w:color="auto" w:fill="auto"/>
            <w:vAlign w:val="center"/>
            <w:hideMark/>
          </w:tcPr>
          <w:p w14:paraId="5F495EAB" w14:textId="5C78D95D"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9659,6</w:t>
            </w:r>
          </w:p>
        </w:tc>
        <w:tc>
          <w:tcPr>
            <w:tcW w:w="361" w:type="pct"/>
            <w:tcBorders>
              <w:top w:val="nil"/>
              <w:left w:val="nil"/>
              <w:bottom w:val="single" w:sz="4" w:space="0" w:color="auto"/>
              <w:right w:val="single" w:sz="4" w:space="0" w:color="auto"/>
            </w:tcBorders>
            <w:shd w:val="clear" w:color="auto" w:fill="auto"/>
            <w:vAlign w:val="center"/>
            <w:hideMark/>
          </w:tcPr>
          <w:p w14:paraId="1CC1BC10" w14:textId="2899489E"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tcPr>
          <w:p w14:paraId="4F58788B" w14:textId="223A9320" w:rsidR="004C5021" w:rsidRPr="00B53A52" w:rsidRDefault="004C5021" w:rsidP="004C5021">
            <w:pPr>
              <w:spacing w:line="240" w:lineRule="auto"/>
              <w:ind w:firstLine="0"/>
              <w:jc w:val="center"/>
              <w:rPr>
                <w:rFonts w:eastAsia="Times New Roman" w:cs="Times New Roman"/>
                <w:color w:val="FF0000"/>
                <w:sz w:val="20"/>
                <w:szCs w:val="20"/>
                <w:lang w:eastAsia="ru-RU"/>
              </w:rPr>
            </w:pPr>
            <w:r w:rsidRPr="00B53A52">
              <w:rPr>
                <w:rFonts w:eastAsia="Times New Roman" w:cs="Times New Roman"/>
                <w:color w:val="000000"/>
                <w:sz w:val="20"/>
                <w:szCs w:val="20"/>
                <w:lang w:eastAsia="ru-RU"/>
              </w:rPr>
              <w:t>0,00</w:t>
            </w:r>
          </w:p>
        </w:tc>
        <w:tc>
          <w:tcPr>
            <w:tcW w:w="361" w:type="pct"/>
            <w:tcBorders>
              <w:top w:val="nil"/>
              <w:left w:val="nil"/>
              <w:bottom w:val="single" w:sz="4" w:space="0" w:color="auto"/>
              <w:right w:val="single" w:sz="4" w:space="0" w:color="auto"/>
            </w:tcBorders>
            <w:shd w:val="clear" w:color="auto" w:fill="auto"/>
            <w:vAlign w:val="center"/>
          </w:tcPr>
          <w:p w14:paraId="10155852" w14:textId="5573DD7C" w:rsidR="004C5021" w:rsidRPr="00B53A52" w:rsidRDefault="004C5021" w:rsidP="004C5021">
            <w:pPr>
              <w:spacing w:line="240" w:lineRule="auto"/>
              <w:ind w:firstLine="0"/>
              <w:jc w:val="center"/>
              <w:rPr>
                <w:rFonts w:eastAsia="Times New Roman" w:cs="Times New Roman"/>
                <w:color w:val="FF0000"/>
                <w:sz w:val="20"/>
                <w:szCs w:val="20"/>
                <w:lang w:eastAsia="ru-RU"/>
              </w:rPr>
            </w:pPr>
            <w:r w:rsidRPr="00B53A52">
              <w:rPr>
                <w:rFonts w:eastAsia="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hideMark/>
          </w:tcPr>
          <w:p w14:paraId="1DEA03E1" w14:textId="28CC8613"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9659,6</w:t>
            </w:r>
          </w:p>
        </w:tc>
        <w:tc>
          <w:tcPr>
            <w:tcW w:w="226" w:type="pct"/>
            <w:tcBorders>
              <w:top w:val="nil"/>
              <w:left w:val="nil"/>
              <w:bottom w:val="single" w:sz="4" w:space="0" w:color="auto"/>
              <w:right w:val="single" w:sz="4" w:space="0" w:color="auto"/>
            </w:tcBorders>
            <w:shd w:val="clear" w:color="auto" w:fill="auto"/>
            <w:vAlign w:val="center"/>
            <w:hideMark/>
          </w:tcPr>
          <w:p w14:paraId="35A38A28" w14:textId="414B7E8E"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DF7FBF1" w14:textId="0A13EE01"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8" w:type="pct"/>
            <w:tcBorders>
              <w:top w:val="nil"/>
              <w:left w:val="nil"/>
              <w:bottom w:val="single" w:sz="4" w:space="0" w:color="auto"/>
              <w:right w:val="single" w:sz="4" w:space="0" w:color="auto"/>
            </w:tcBorders>
            <w:shd w:val="clear" w:color="auto" w:fill="auto"/>
            <w:vAlign w:val="center"/>
            <w:hideMark/>
          </w:tcPr>
          <w:p w14:paraId="0D893D79" w14:textId="0BF63F6D"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single" w:sz="4" w:space="0" w:color="auto"/>
              <w:left w:val="nil"/>
              <w:bottom w:val="single" w:sz="4" w:space="0" w:color="auto"/>
              <w:right w:val="single" w:sz="4" w:space="0" w:color="auto"/>
            </w:tcBorders>
            <w:vAlign w:val="center"/>
          </w:tcPr>
          <w:p w14:paraId="34993715" w14:textId="7384E0D3"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single" w:sz="4" w:space="0" w:color="auto"/>
              <w:left w:val="single" w:sz="4" w:space="0" w:color="auto"/>
              <w:bottom w:val="single" w:sz="4" w:space="0" w:color="auto"/>
              <w:right w:val="single" w:sz="4" w:space="0" w:color="auto"/>
            </w:tcBorders>
            <w:vAlign w:val="center"/>
          </w:tcPr>
          <w:p w14:paraId="6550C405" w14:textId="055D225A"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4C5021" w:rsidRPr="00B53A52" w14:paraId="67FB9931" w14:textId="667CEA20" w:rsidTr="007D0CA9">
        <w:trPr>
          <w:trHeight w:val="20"/>
        </w:trPr>
        <w:tc>
          <w:tcPr>
            <w:tcW w:w="164" w:type="pct"/>
            <w:tcBorders>
              <w:top w:val="nil"/>
              <w:left w:val="single" w:sz="4" w:space="0" w:color="auto"/>
              <w:bottom w:val="single" w:sz="4" w:space="0" w:color="auto"/>
              <w:right w:val="single" w:sz="4" w:space="0" w:color="auto"/>
            </w:tcBorders>
            <w:shd w:val="clear" w:color="auto" w:fill="auto"/>
            <w:vAlign w:val="center"/>
          </w:tcPr>
          <w:p w14:paraId="4A8B40BA" w14:textId="2C62BA13"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2.2.</w:t>
            </w:r>
          </w:p>
        </w:tc>
        <w:tc>
          <w:tcPr>
            <w:tcW w:w="1637" w:type="pct"/>
            <w:tcBorders>
              <w:top w:val="nil"/>
              <w:left w:val="nil"/>
              <w:bottom w:val="single" w:sz="4" w:space="0" w:color="auto"/>
              <w:right w:val="single" w:sz="4" w:space="0" w:color="auto"/>
            </w:tcBorders>
            <w:shd w:val="clear" w:color="auto" w:fill="auto"/>
            <w:vAlign w:val="center"/>
          </w:tcPr>
          <w:p w14:paraId="5B3EFCEE" w14:textId="2E521BC0" w:rsidR="004C5021" w:rsidRPr="00B53A52" w:rsidRDefault="004C5021" w:rsidP="004C502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 xml:space="preserve">Капитальный ремонт с заменой сетей </w:t>
            </w:r>
            <w:proofErr w:type="spellStart"/>
            <w:r w:rsidRPr="00B53A52">
              <w:rPr>
                <w:rFonts w:eastAsia="Times New Roman" w:cs="Times New Roman"/>
                <w:color w:val="000000"/>
                <w:sz w:val="20"/>
                <w:szCs w:val="20"/>
                <w:lang w:eastAsia="ru-RU"/>
              </w:rPr>
              <w:t>тепловодоснабжения</w:t>
            </w:r>
            <w:proofErr w:type="spellEnd"/>
            <w:r w:rsidRPr="00B53A52">
              <w:rPr>
                <w:rFonts w:eastAsia="Times New Roman" w:cs="Times New Roman"/>
                <w:color w:val="000000"/>
                <w:sz w:val="20"/>
                <w:szCs w:val="20"/>
                <w:lang w:eastAsia="ru-RU"/>
              </w:rPr>
              <w:t xml:space="preserve">: "Сети водоснабжения п. Аган Нижневартовского района " (ул. Новая - колодец до скважины № 2, </w:t>
            </w:r>
            <w:proofErr w:type="spellStart"/>
            <w:r w:rsidRPr="00B53A52">
              <w:rPr>
                <w:rFonts w:eastAsia="Times New Roman" w:cs="Times New Roman"/>
                <w:color w:val="000000"/>
                <w:sz w:val="20"/>
                <w:szCs w:val="20"/>
                <w:lang w:eastAsia="ru-RU"/>
              </w:rPr>
              <w:t>ул.Новая</w:t>
            </w:r>
            <w:proofErr w:type="spellEnd"/>
            <w:r w:rsidRPr="00B53A52">
              <w:rPr>
                <w:rFonts w:eastAsia="Times New Roman" w:cs="Times New Roman"/>
                <w:color w:val="000000"/>
                <w:sz w:val="20"/>
                <w:szCs w:val="20"/>
                <w:lang w:eastAsia="ru-RU"/>
              </w:rPr>
              <w:t xml:space="preserve"> - колодец до магазина ул. Рыбников, д. 22, магазин - ул. Советская - ул. Новая, 35)</w:t>
            </w:r>
          </w:p>
        </w:tc>
        <w:tc>
          <w:tcPr>
            <w:tcW w:w="271" w:type="pct"/>
            <w:tcBorders>
              <w:top w:val="nil"/>
              <w:left w:val="nil"/>
              <w:bottom w:val="single" w:sz="4" w:space="0" w:color="auto"/>
              <w:right w:val="single" w:sz="4" w:space="0" w:color="auto"/>
            </w:tcBorders>
            <w:shd w:val="clear" w:color="auto" w:fill="auto"/>
            <w:vAlign w:val="center"/>
          </w:tcPr>
          <w:p w14:paraId="1A7A1CBE" w14:textId="46F7D766"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2023</w:t>
            </w:r>
          </w:p>
        </w:tc>
        <w:tc>
          <w:tcPr>
            <w:tcW w:w="405" w:type="pct"/>
            <w:tcBorders>
              <w:top w:val="nil"/>
              <w:left w:val="nil"/>
              <w:bottom w:val="single" w:sz="4" w:space="0" w:color="auto"/>
              <w:right w:val="single" w:sz="4" w:space="0" w:color="auto"/>
            </w:tcBorders>
            <w:shd w:val="clear" w:color="auto" w:fill="auto"/>
            <w:vAlign w:val="center"/>
          </w:tcPr>
          <w:p w14:paraId="59AD562D" w14:textId="3EBD553B"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20749,01</w:t>
            </w:r>
          </w:p>
        </w:tc>
        <w:tc>
          <w:tcPr>
            <w:tcW w:w="361" w:type="pct"/>
            <w:tcBorders>
              <w:top w:val="nil"/>
              <w:left w:val="nil"/>
              <w:bottom w:val="single" w:sz="4" w:space="0" w:color="auto"/>
              <w:right w:val="single" w:sz="4" w:space="0" w:color="auto"/>
            </w:tcBorders>
            <w:shd w:val="clear" w:color="auto" w:fill="auto"/>
            <w:vAlign w:val="center"/>
          </w:tcPr>
          <w:p w14:paraId="69CFDC2E" w14:textId="20BE2C8F"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w:t>
            </w:r>
          </w:p>
        </w:tc>
        <w:tc>
          <w:tcPr>
            <w:tcW w:w="315" w:type="pct"/>
            <w:tcBorders>
              <w:top w:val="nil"/>
              <w:left w:val="nil"/>
              <w:bottom w:val="single" w:sz="4" w:space="0" w:color="auto"/>
              <w:right w:val="single" w:sz="4" w:space="0" w:color="auto"/>
            </w:tcBorders>
            <w:shd w:val="clear" w:color="auto" w:fill="auto"/>
            <w:vAlign w:val="center"/>
          </w:tcPr>
          <w:p w14:paraId="663EB6C3" w14:textId="7A7A3622"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20749,01</w:t>
            </w:r>
          </w:p>
        </w:tc>
        <w:tc>
          <w:tcPr>
            <w:tcW w:w="361" w:type="pct"/>
            <w:tcBorders>
              <w:top w:val="nil"/>
              <w:left w:val="nil"/>
              <w:bottom w:val="single" w:sz="4" w:space="0" w:color="auto"/>
              <w:right w:val="single" w:sz="4" w:space="0" w:color="auto"/>
            </w:tcBorders>
            <w:shd w:val="clear" w:color="auto" w:fill="auto"/>
            <w:vAlign w:val="center"/>
          </w:tcPr>
          <w:p w14:paraId="0EF63FD1" w14:textId="4EBB0FE3"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bCs/>
                <w:color w:val="000000"/>
                <w:sz w:val="20"/>
                <w:szCs w:val="20"/>
                <w:lang w:eastAsia="ru-RU"/>
              </w:rPr>
              <w:t>0,0</w:t>
            </w:r>
          </w:p>
        </w:tc>
        <w:tc>
          <w:tcPr>
            <w:tcW w:w="315" w:type="pct"/>
            <w:tcBorders>
              <w:top w:val="nil"/>
              <w:left w:val="nil"/>
              <w:bottom w:val="single" w:sz="4" w:space="0" w:color="auto"/>
              <w:right w:val="single" w:sz="4" w:space="0" w:color="auto"/>
            </w:tcBorders>
            <w:shd w:val="clear" w:color="auto" w:fill="auto"/>
            <w:vAlign w:val="center"/>
          </w:tcPr>
          <w:p w14:paraId="17FAFAC3" w14:textId="0B3E97EF"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26" w:type="pct"/>
            <w:tcBorders>
              <w:top w:val="nil"/>
              <w:left w:val="nil"/>
              <w:bottom w:val="single" w:sz="4" w:space="0" w:color="auto"/>
              <w:right w:val="single" w:sz="4" w:space="0" w:color="auto"/>
            </w:tcBorders>
            <w:shd w:val="clear" w:color="auto" w:fill="auto"/>
            <w:vAlign w:val="center"/>
          </w:tcPr>
          <w:p w14:paraId="1272C968" w14:textId="64400400"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58A567F5" w14:textId="5135C9E0"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8" w:type="pct"/>
            <w:tcBorders>
              <w:top w:val="nil"/>
              <w:left w:val="nil"/>
              <w:bottom w:val="single" w:sz="4" w:space="0" w:color="auto"/>
              <w:right w:val="single" w:sz="4" w:space="0" w:color="auto"/>
            </w:tcBorders>
            <w:shd w:val="clear" w:color="auto" w:fill="auto"/>
            <w:vAlign w:val="center"/>
          </w:tcPr>
          <w:p w14:paraId="5C91FF4A" w14:textId="4CDB9204"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single" w:sz="4" w:space="0" w:color="auto"/>
              <w:left w:val="nil"/>
              <w:bottom w:val="single" w:sz="4" w:space="0" w:color="auto"/>
              <w:right w:val="single" w:sz="4" w:space="0" w:color="auto"/>
            </w:tcBorders>
            <w:vAlign w:val="center"/>
          </w:tcPr>
          <w:p w14:paraId="4053FA6D" w14:textId="50A0E7E1"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single" w:sz="4" w:space="0" w:color="auto"/>
              <w:left w:val="single" w:sz="4" w:space="0" w:color="auto"/>
              <w:bottom w:val="single" w:sz="4" w:space="0" w:color="auto"/>
              <w:right w:val="single" w:sz="4" w:space="0" w:color="auto"/>
            </w:tcBorders>
            <w:vAlign w:val="center"/>
          </w:tcPr>
          <w:p w14:paraId="612EC68F" w14:textId="5A4B1F35"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4C5021" w:rsidRPr="00B53A52" w14:paraId="0B700FF3" w14:textId="5A843C3B" w:rsidTr="007D0CA9">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D2EEBB6" w14:textId="77777777" w:rsidR="004C5021" w:rsidRPr="00B53A52" w:rsidRDefault="004C5021" w:rsidP="004C5021">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1637" w:type="pct"/>
            <w:tcBorders>
              <w:top w:val="nil"/>
              <w:left w:val="nil"/>
              <w:bottom w:val="single" w:sz="4" w:space="0" w:color="auto"/>
              <w:right w:val="single" w:sz="4" w:space="0" w:color="auto"/>
            </w:tcBorders>
            <w:shd w:val="clear" w:color="auto" w:fill="auto"/>
            <w:vAlign w:val="center"/>
            <w:hideMark/>
          </w:tcPr>
          <w:p w14:paraId="0C159A02" w14:textId="050E6FD7" w:rsidR="004C5021" w:rsidRPr="00B53A52" w:rsidRDefault="004C5021" w:rsidP="004C5021">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Итого по группе 2</w:t>
            </w:r>
          </w:p>
        </w:tc>
        <w:tc>
          <w:tcPr>
            <w:tcW w:w="271" w:type="pct"/>
            <w:tcBorders>
              <w:top w:val="nil"/>
              <w:left w:val="nil"/>
              <w:bottom w:val="single" w:sz="4" w:space="0" w:color="auto"/>
              <w:right w:val="single" w:sz="4" w:space="0" w:color="auto"/>
            </w:tcBorders>
            <w:shd w:val="clear" w:color="auto" w:fill="auto"/>
            <w:vAlign w:val="center"/>
            <w:hideMark/>
          </w:tcPr>
          <w:p w14:paraId="33C1FFFD" w14:textId="17FD5C07" w:rsidR="004C5021" w:rsidRPr="00B53A52" w:rsidRDefault="004C5021" w:rsidP="004C5021">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405" w:type="pct"/>
            <w:tcBorders>
              <w:top w:val="nil"/>
              <w:left w:val="nil"/>
              <w:bottom w:val="single" w:sz="4" w:space="0" w:color="auto"/>
              <w:right w:val="single" w:sz="4" w:space="0" w:color="auto"/>
            </w:tcBorders>
            <w:shd w:val="clear" w:color="auto" w:fill="auto"/>
            <w:vAlign w:val="center"/>
            <w:hideMark/>
          </w:tcPr>
          <w:p w14:paraId="34866EC4" w14:textId="7FB9153F"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30408,61</w:t>
            </w:r>
          </w:p>
        </w:tc>
        <w:tc>
          <w:tcPr>
            <w:tcW w:w="361" w:type="pct"/>
            <w:tcBorders>
              <w:top w:val="nil"/>
              <w:left w:val="nil"/>
              <w:bottom w:val="single" w:sz="4" w:space="0" w:color="auto"/>
              <w:right w:val="single" w:sz="4" w:space="0" w:color="auto"/>
            </w:tcBorders>
            <w:shd w:val="clear" w:color="auto" w:fill="auto"/>
            <w:vAlign w:val="center"/>
            <w:hideMark/>
          </w:tcPr>
          <w:p w14:paraId="24543796" w14:textId="5B93F359"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hideMark/>
          </w:tcPr>
          <w:p w14:paraId="4DE53BED" w14:textId="45E89D6A"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20749,01</w:t>
            </w:r>
          </w:p>
        </w:tc>
        <w:tc>
          <w:tcPr>
            <w:tcW w:w="361" w:type="pct"/>
            <w:tcBorders>
              <w:top w:val="nil"/>
              <w:left w:val="nil"/>
              <w:bottom w:val="single" w:sz="4" w:space="0" w:color="auto"/>
              <w:right w:val="single" w:sz="4" w:space="0" w:color="auto"/>
            </w:tcBorders>
            <w:shd w:val="clear" w:color="auto" w:fill="auto"/>
            <w:vAlign w:val="center"/>
            <w:hideMark/>
          </w:tcPr>
          <w:p w14:paraId="6E38C30B" w14:textId="7AD67AD0"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w:t>
            </w:r>
          </w:p>
        </w:tc>
        <w:tc>
          <w:tcPr>
            <w:tcW w:w="315" w:type="pct"/>
            <w:tcBorders>
              <w:top w:val="nil"/>
              <w:left w:val="nil"/>
              <w:bottom w:val="single" w:sz="4" w:space="0" w:color="auto"/>
              <w:right w:val="single" w:sz="4" w:space="0" w:color="auto"/>
            </w:tcBorders>
            <w:shd w:val="clear" w:color="auto" w:fill="auto"/>
            <w:vAlign w:val="center"/>
            <w:hideMark/>
          </w:tcPr>
          <w:p w14:paraId="129F75EF" w14:textId="56243B93"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9659,6</w:t>
            </w:r>
          </w:p>
        </w:tc>
        <w:tc>
          <w:tcPr>
            <w:tcW w:w="226" w:type="pct"/>
            <w:tcBorders>
              <w:top w:val="nil"/>
              <w:left w:val="nil"/>
              <w:bottom w:val="single" w:sz="4" w:space="0" w:color="auto"/>
              <w:right w:val="single" w:sz="4" w:space="0" w:color="auto"/>
            </w:tcBorders>
            <w:shd w:val="clear" w:color="auto" w:fill="auto"/>
            <w:vAlign w:val="center"/>
            <w:hideMark/>
          </w:tcPr>
          <w:p w14:paraId="0A7C0BE6" w14:textId="0BBBC59A"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hideMark/>
          </w:tcPr>
          <w:p w14:paraId="53E12143" w14:textId="1B733728"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268" w:type="pct"/>
            <w:tcBorders>
              <w:top w:val="nil"/>
              <w:left w:val="nil"/>
              <w:bottom w:val="single" w:sz="4" w:space="0" w:color="auto"/>
              <w:right w:val="single" w:sz="4" w:space="0" w:color="auto"/>
            </w:tcBorders>
            <w:shd w:val="clear" w:color="auto" w:fill="auto"/>
            <w:vAlign w:val="center"/>
            <w:hideMark/>
          </w:tcPr>
          <w:p w14:paraId="7EC5F5B5" w14:textId="5D0D1AA1"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196" w:type="pct"/>
            <w:tcBorders>
              <w:top w:val="single" w:sz="4" w:space="0" w:color="auto"/>
              <w:left w:val="nil"/>
              <w:bottom w:val="single" w:sz="4" w:space="0" w:color="auto"/>
              <w:right w:val="single" w:sz="4" w:space="0" w:color="auto"/>
            </w:tcBorders>
            <w:vAlign w:val="center"/>
          </w:tcPr>
          <w:p w14:paraId="4E98155D" w14:textId="19FF5793"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196" w:type="pct"/>
            <w:tcBorders>
              <w:top w:val="single" w:sz="4" w:space="0" w:color="auto"/>
              <w:left w:val="single" w:sz="4" w:space="0" w:color="auto"/>
              <w:bottom w:val="single" w:sz="4" w:space="0" w:color="auto"/>
              <w:right w:val="single" w:sz="4" w:space="0" w:color="auto"/>
            </w:tcBorders>
            <w:vAlign w:val="center"/>
          </w:tcPr>
          <w:p w14:paraId="1E078CEF" w14:textId="73B40F31"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r>
      <w:tr w:rsidR="004C5021" w:rsidRPr="00B53A52" w14:paraId="62612A5B" w14:textId="22B67D13" w:rsidTr="00036DBB">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6520A608" w14:textId="24A39F86"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3.</w:t>
            </w:r>
          </w:p>
        </w:tc>
        <w:tc>
          <w:tcPr>
            <w:tcW w:w="4836" w:type="pct"/>
            <w:gridSpan w:val="12"/>
            <w:tcBorders>
              <w:top w:val="single" w:sz="4" w:space="0" w:color="auto"/>
              <w:left w:val="nil"/>
              <w:bottom w:val="single" w:sz="4" w:space="0" w:color="auto"/>
              <w:right w:val="single" w:sz="4" w:space="0" w:color="auto"/>
            </w:tcBorders>
            <w:shd w:val="clear" w:color="auto" w:fill="auto"/>
            <w:vAlign w:val="center"/>
            <w:hideMark/>
          </w:tcPr>
          <w:p w14:paraId="4DE909FC" w14:textId="098E40C7" w:rsidR="004C5021" w:rsidRPr="00B53A52" w:rsidRDefault="004C5021" w:rsidP="004C5021">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Группа 3. Строительство и перекладка тепловых сетей в целях подключения перспективных потребителей</w:t>
            </w:r>
          </w:p>
        </w:tc>
      </w:tr>
      <w:tr w:rsidR="004C5021" w:rsidRPr="00B53A52" w14:paraId="230B3A42" w14:textId="0030D85A" w:rsidTr="00036DBB">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44A2D0F5" w14:textId="11BAAC2D"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3.1.</w:t>
            </w:r>
          </w:p>
        </w:tc>
        <w:tc>
          <w:tcPr>
            <w:tcW w:w="1637" w:type="pct"/>
            <w:tcBorders>
              <w:top w:val="nil"/>
              <w:left w:val="nil"/>
              <w:bottom w:val="single" w:sz="4" w:space="0" w:color="auto"/>
              <w:right w:val="single" w:sz="4" w:space="0" w:color="auto"/>
            </w:tcBorders>
            <w:shd w:val="clear" w:color="auto" w:fill="auto"/>
            <w:vAlign w:val="center"/>
            <w:hideMark/>
          </w:tcPr>
          <w:p w14:paraId="3537100F" w14:textId="6874FC72" w:rsidR="004C5021" w:rsidRPr="00B53A52" w:rsidRDefault="004C5021" w:rsidP="004C502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 xml:space="preserve">Сети </w:t>
            </w:r>
            <w:proofErr w:type="spellStart"/>
            <w:r w:rsidRPr="00B53A52">
              <w:rPr>
                <w:rFonts w:eastAsia="Times New Roman" w:cs="Times New Roman"/>
                <w:color w:val="000000"/>
                <w:sz w:val="20"/>
                <w:szCs w:val="20"/>
                <w:lang w:eastAsia="ru-RU"/>
              </w:rPr>
              <w:t>тепловодоснабжения</w:t>
            </w:r>
            <w:proofErr w:type="spellEnd"/>
            <w:r w:rsidRPr="00B53A52">
              <w:rPr>
                <w:rFonts w:eastAsia="Times New Roman" w:cs="Times New Roman"/>
                <w:color w:val="000000"/>
                <w:sz w:val="20"/>
                <w:szCs w:val="20"/>
                <w:lang w:eastAsia="ru-RU"/>
              </w:rPr>
              <w:t xml:space="preserve"> в поселке Аган Нижневартовского района по ул. Советская, Береговая (Д50мм - 236 м, Д100мм - 500 м)</w:t>
            </w:r>
          </w:p>
        </w:tc>
        <w:tc>
          <w:tcPr>
            <w:tcW w:w="271" w:type="pct"/>
            <w:tcBorders>
              <w:top w:val="nil"/>
              <w:left w:val="nil"/>
              <w:bottom w:val="single" w:sz="4" w:space="0" w:color="auto"/>
              <w:right w:val="single" w:sz="4" w:space="0" w:color="auto"/>
            </w:tcBorders>
            <w:shd w:val="clear" w:color="auto" w:fill="auto"/>
            <w:vAlign w:val="center"/>
            <w:hideMark/>
          </w:tcPr>
          <w:p w14:paraId="1C6FED1D" w14:textId="506F6F15"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2022</w:t>
            </w:r>
          </w:p>
        </w:tc>
        <w:tc>
          <w:tcPr>
            <w:tcW w:w="405" w:type="pct"/>
            <w:tcBorders>
              <w:top w:val="nil"/>
              <w:left w:val="nil"/>
              <w:bottom w:val="single" w:sz="4" w:space="0" w:color="auto"/>
              <w:right w:val="single" w:sz="4" w:space="0" w:color="auto"/>
            </w:tcBorders>
            <w:shd w:val="clear" w:color="auto" w:fill="auto"/>
            <w:vAlign w:val="center"/>
          </w:tcPr>
          <w:p w14:paraId="0CE826F6" w14:textId="0BF7A5C1"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24 000,00</w:t>
            </w:r>
          </w:p>
        </w:tc>
        <w:tc>
          <w:tcPr>
            <w:tcW w:w="361" w:type="pct"/>
            <w:tcBorders>
              <w:top w:val="nil"/>
              <w:left w:val="nil"/>
              <w:bottom w:val="single" w:sz="4" w:space="0" w:color="auto"/>
              <w:right w:val="single" w:sz="4" w:space="0" w:color="auto"/>
            </w:tcBorders>
            <w:shd w:val="clear" w:color="auto" w:fill="auto"/>
            <w:vAlign w:val="center"/>
          </w:tcPr>
          <w:p w14:paraId="412B7266" w14:textId="7C3A813B"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24000,00</w:t>
            </w:r>
          </w:p>
        </w:tc>
        <w:tc>
          <w:tcPr>
            <w:tcW w:w="315" w:type="pct"/>
            <w:tcBorders>
              <w:top w:val="nil"/>
              <w:left w:val="nil"/>
              <w:bottom w:val="single" w:sz="4" w:space="0" w:color="auto"/>
              <w:right w:val="single" w:sz="4" w:space="0" w:color="auto"/>
            </w:tcBorders>
            <w:shd w:val="clear" w:color="auto" w:fill="auto"/>
            <w:vAlign w:val="center"/>
          </w:tcPr>
          <w:p w14:paraId="3AD09463" w14:textId="29AC28A7"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61" w:type="pct"/>
            <w:tcBorders>
              <w:top w:val="nil"/>
              <w:left w:val="nil"/>
              <w:bottom w:val="single" w:sz="4" w:space="0" w:color="auto"/>
              <w:right w:val="single" w:sz="4" w:space="0" w:color="auto"/>
            </w:tcBorders>
            <w:shd w:val="clear" w:color="auto" w:fill="auto"/>
            <w:vAlign w:val="center"/>
          </w:tcPr>
          <w:p w14:paraId="6ED971EE" w14:textId="40409BA0"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tcPr>
          <w:p w14:paraId="26F49ABE" w14:textId="369A8B99"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26" w:type="pct"/>
            <w:tcBorders>
              <w:top w:val="nil"/>
              <w:left w:val="nil"/>
              <w:bottom w:val="single" w:sz="4" w:space="0" w:color="auto"/>
              <w:right w:val="single" w:sz="4" w:space="0" w:color="auto"/>
            </w:tcBorders>
            <w:shd w:val="clear" w:color="auto" w:fill="auto"/>
            <w:vAlign w:val="center"/>
          </w:tcPr>
          <w:p w14:paraId="10E1386D" w14:textId="70329638"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2B3E796D" w14:textId="7729BE24"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8" w:type="pct"/>
            <w:tcBorders>
              <w:top w:val="nil"/>
              <w:left w:val="nil"/>
              <w:bottom w:val="single" w:sz="4" w:space="0" w:color="auto"/>
              <w:right w:val="single" w:sz="4" w:space="0" w:color="auto"/>
            </w:tcBorders>
            <w:shd w:val="clear" w:color="auto" w:fill="auto"/>
            <w:vAlign w:val="center"/>
          </w:tcPr>
          <w:p w14:paraId="16C51D8C" w14:textId="4D356D52"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639687CD" w14:textId="13E6C704"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6CE892F7" w14:textId="6108C70A"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4C5021" w:rsidRPr="00B53A52" w14:paraId="1F6DDC9C" w14:textId="315AF642" w:rsidTr="00036DBB">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00C6CAE0" w14:textId="35829A4F"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3.2.</w:t>
            </w:r>
          </w:p>
        </w:tc>
        <w:tc>
          <w:tcPr>
            <w:tcW w:w="1637" w:type="pct"/>
            <w:tcBorders>
              <w:top w:val="nil"/>
              <w:left w:val="nil"/>
              <w:bottom w:val="single" w:sz="4" w:space="0" w:color="auto"/>
              <w:right w:val="single" w:sz="4" w:space="0" w:color="auto"/>
            </w:tcBorders>
            <w:shd w:val="clear" w:color="auto" w:fill="auto"/>
            <w:vAlign w:val="center"/>
            <w:hideMark/>
          </w:tcPr>
          <w:p w14:paraId="65619F22" w14:textId="72063ED8" w:rsidR="004C5021" w:rsidRPr="00B53A52" w:rsidRDefault="004C5021" w:rsidP="004C502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Строительство новых сетей теплоснабжения для подключения существующих объектов капитального строительства по ул. Таёжная, Лесная (Д50мм - 250 м, Д100мм - 487 м, Д200мм - 300 м)</w:t>
            </w:r>
          </w:p>
        </w:tc>
        <w:tc>
          <w:tcPr>
            <w:tcW w:w="271" w:type="pct"/>
            <w:tcBorders>
              <w:top w:val="nil"/>
              <w:left w:val="nil"/>
              <w:bottom w:val="single" w:sz="4" w:space="0" w:color="auto"/>
              <w:right w:val="single" w:sz="4" w:space="0" w:color="auto"/>
            </w:tcBorders>
            <w:shd w:val="clear" w:color="auto" w:fill="auto"/>
            <w:vAlign w:val="center"/>
            <w:hideMark/>
          </w:tcPr>
          <w:p w14:paraId="6D22B830" w14:textId="1C4AE056"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2023-2025</w:t>
            </w:r>
          </w:p>
        </w:tc>
        <w:tc>
          <w:tcPr>
            <w:tcW w:w="405" w:type="pct"/>
            <w:tcBorders>
              <w:top w:val="nil"/>
              <w:left w:val="nil"/>
              <w:bottom w:val="single" w:sz="4" w:space="0" w:color="auto"/>
              <w:right w:val="single" w:sz="4" w:space="0" w:color="auto"/>
            </w:tcBorders>
            <w:shd w:val="clear" w:color="auto" w:fill="auto"/>
            <w:vAlign w:val="center"/>
          </w:tcPr>
          <w:p w14:paraId="6800F0C3" w14:textId="5F8B2F60"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15 761,10</w:t>
            </w:r>
          </w:p>
        </w:tc>
        <w:tc>
          <w:tcPr>
            <w:tcW w:w="361" w:type="pct"/>
            <w:tcBorders>
              <w:top w:val="nil"/>
              <w:left w:val="nil"/>
              <w:bottom w:val="single" w:sz="4" w:space="0" w:color="auto"/>
              <w:right w:val="single" w:sz="4" w:space="0" w:color="auto"/>
            </w:tcBorders>
            <w:shd w:val="clear" w:color="auto" w:fill="auto"/>
            <w:vAlign w:val="center"/>
          </w:tcPr>
          <w:p w14:paraId="07215544" w14:textId="5679EAF2"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tcPr>
          <w:p w14:paraId="24D0BED0" w14:textId="42D88BA6"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5253,70</w:t>
            </w:r>
          </w:p>
        </w:tc>
        <w:tc>
          <w:tcPr>
            <w:tcW w:w="361" w:type="pct"/>
            <w:tcBorders>
              <w:top w:val="nil"/>
              <w:left w:val="nil"/>
              <w:bottom w:val="single" w:sz="4" w:space="0" w:color="auto"/>
              <w:right w:val="single" w:sz="4" w:space="0" w:color="auto"/>
            </w:tcBorders>
            <w:shd w:val="clear" w:color="auto" w:fill="auto"/>
            <w:vAlign w:val="center"/>
          </w:tcPr>
          <w:p w14:paraId="7734F25F" w14:textId="21185157"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tcPr>
          <w:p w14:paraId="45432B49" w14:textId="2656228B"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5253,70</w:t>
            </w:r>
          </w:p>
        </w:tc>
        <w:tc>
          <w:tcPr>
            <w:tcW w:w="226" w:type="pct"/>
            <w:tcBorders>
              <w:top w:val="nil"/>
              <w:left w:val="nil"/>
              <w:bottom w:val="single" w:sz="4" w:space="0" w:color="auto"/>
              <w:right w:val="single" w:sz="4" w:space="0" w:color="auto"/>
            </w:tcBorders>
            <w:shd w:val="clear" w:color="auto" w:fill="auto"/>
            <w:vAlign w:val="center"/>
          </w:tcPr>
          <w:p w14:paraId="3CE06444" w14:textId="7F9D99B2"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5253,70</w:t>
            </w:r>
          </w:p>
        </w:tc>
        <w:tc>
          <w:tcPr>
            <w:tcW w:w="285" w:type="pct"/>
            <w:tcBorders>
              <w:top w:val="nil"/>
              <w:left w:val="nil"/>
              <w:bottom w:val="single" w:sz="4" w:space="0" w:color="auto"/>
              <w:right w:val="single" w:sz="4" w:space="0" w:color="auto"/>
            </w:tcBorders>
            <w:shd w:val="clear" w:color="auto" w:fill="auto"/>
            <w:vAlign w:val="center"/>
          </w:tcPr>
          <w:p w14:paraId="077348E4" w14:textId="0CCF560F"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68" w:type="pct"/>
            <w:tcBorders>
              <w:top w:val="nil"/>
              <w:left w:val="nil"/>
              <w:bottom w:val="single" w:sz="4" w:space="0" w:color="auto"/>
              <w:right w:val="single" w:sz="4" w:space="0" w:color="auto"/>
            </w:tcBorders>
            <w:shd w:val="clear" w:color="auto" w:fill="auto"/>
            <w:vAlign w:val="center"/>
          </w:tcPr>
          <w:p w14:paraId="6CC0118A" w14:textId="7296687C"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0150AB40" w14:textId="3C34C3F9"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09A612D4" w14:textId="226ACF62"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4C5021" w:rsidRPr="00B53A52" w14:paraId="1ECE98FB" w14:textId="432D021E" w:rsidTr="00036DBB">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54B521B7" w14:textId="574D2476"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3.3.</w:t>
            </w:r>
          </w:p>
        </w:tc>
        <w:tc>
          <w:tcPr>
            <w:tcW w:w="1637" w:type="pct"/>
            <w:tcBorders>
              <w:top w:val="nil"/>
              <w:left w:val="nil"/>
              <w:bottom w:val="single" w:sz="4" w:space="0" w:color="auto"/>
              <w:right w:val="single" w:sz="4" w:space="0" w:color="auto"/>
            </w:tcBorders>
            <w:shd w:val="clear" w:color="auto" w:fill="auto"/>
            <w:vAlign w:val="center"/>
            <w:hideMark/>
          </w:tcPr>
          <w:p w14:paraId="43DB498A" w14:textId="5A3E0A49" w:rsidR="004C5021" w:rsidRPr="00B53A52" w:rsidRDefault="004C5021" w:rsidP="004C502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Строительство новых сетей теплоснабжения для подключения перспективных потребителей планировочных кварталов поселка Аган 01:03:14; 01:03:15; 01:03:16 (Д100мм - 643 м, Д125мм - 446 м)</w:t>
            </w:r>
          </w:p>
        </w:tc>
        <w:tc>
          <w:tcPr>
            <w:tcW w:w="271" w:type="pct"/>
            <w:tcBorders>
              <w:top w:val="nil"/>
              <w:left w:val="nil"/>
              <w:bottom w:val="single" w:sz="4" w:space="0" w:color="auto"/>
              <w:right w:val="single" w:sz="4" w:space="0" w:color="auto"/>
            </w:tcBorders>
            <w:shd w:val="clear" w:color="auto" w:fill="auto"/>
            <w:vAlign w:val="center"/>
            <w:hideMark/>
          </w:tcPr>
          <w:p w14:paraId="4EA107BA" w14:textId="19571126"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2027-2028</w:t>
            </w:r>
          </w:p>
        </w:tc>
        <w:tc>
          <w:tcPr>
            <w:tcW w:w="405" w:type="pct"/>
            <w:tcBorders>
              <w:top w:val="nil"/>
              <w:left w:val="nil"/>
              <w:bottom w:val="single" w:sz="4" w:space="0" w:color="auto"/>
              <w:right w:val="single" w:sz="4" w:space="0" w:color="auto"/>
            </w:tcBorders>
            <w:shd w:val="clear" w:color="auto" w:fill="auto"/>
            <w:vAlign w:val="center"/>
          </w:tcPr>
          <w:p w14:paraId="12B2472F" w14:textId="07F2A2BA"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15 247,00</w:t>
            </w:r>
          </w:p>
        </w:tc>
        <w:tc>
          <w:tcPr>
            <w:tcW w:w="361" w:type="pct"/>
            <w:tcBorders>
              <w:top w:val="nil"/>
              <w:left w:val="nil"/>
              <w:bottom w:val="single" w:sz="4" w:space="0" w:color="auto"/>
              <w:right w:val="single" w:sz="4" w:space="0" w:color="auto"/>
            </w:tcBorders>
            <w:shd w:val="clear" w:color="auto" w:fill="auto"/>
            <w:vAlign w:val="center"/>
          </w:tcPr>
          <w:p w14:paraId="5C619D08" w14:textId="3E14DBE0"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tcPr>
          <w:p w14:paraId="27D21646" w14:textId="649B9E6B"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61" w:type="pct"/>
            <w:tcBorders>
              <w:top w:val="nil"/>
              <w:left w:val="nil"/>
              <w:bottom w:val="single" w:sz="4" w:space="0" w:color="auto"/>
              <w:right w:val="single" w:sz="4" w:space="0" w:color="auto"/>
            </w:tcBorders>
            <w:shd w:val="clear" w:color="auto" w:fill="auto"/>
            <w:vAlign w:val="center"/>
          </w:tcPr>
          <w:p w14:paraId="41AD3127" w14:textId="02B697E7"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tcPr>
          <w:p w14:paraId="2C438813" w14:textId="1BAAF387"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26" w:type="pct"/>
            <w:tcBorders>
              <w:top w:val="nil"/>
              <w:left w:val="nil"/>
              <w:bottom w:val="single" w:sz="4" w:space="0" w:color="auto"/>
              <w:right w:val="single" w:sz="4" w:space="0" w:color="auto"/>
            </w:tcBorders>
            <w:shd w:val="clear" w:color="auto" w:fill="auto"/>
            <w:vAlign w:val="center"/>
          </w:tcPr>
          <w:p w14:paraId="35C811C0" w14:textId="18AE5717"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14:paraId="575DCC37" w14:textId="56B3B0E5"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7623,50</w:t>
            </w:r>
          </w:p>
        </w:tc>
        <w:tc>
          <w:tcPr>
            <w:tcW w:w="268" w:type="pct"/>
            <w:tcBorders>
              <w:top w:val="nil"/>
              <w:left w:val="nil"/>
              <w:bottom w:val="single" w:sz="4" w:space="0" w:color="auto"/>
              <w:right w:val="single" w:sz="4" w:space="0" w:color="auto"/>
            </w:tcBorders>
            <w:shd w:val="clear" w:color="auto" w:fill="auto"/>
            <w:vAlign w:val="center"/>
          </w:tcPr>
          <w:p w14:paraId="44702F2D" w14:textId="06F6DAD3"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7623,50</w:t>
            </w:r>
          </w:p>
        </w:tc>
        <w:tc>
          <w:tcPr>
            <w:tcW w:w="196" w:type="pct"/>
            <w:tcBorders>
              <w:top w:val="nil"/>
              <w:left w:val="nil"/>
              <w:bottom w:val="single" w:sz="4" w:space="0" w:color="auto"/>
              <w:right w:val="single" w:sz="4" w:space="0" w:color="auto"/>
            </w:tcBorders>
            <w:vAlign w:val="center"/>
          </w:tcPr>
          <w:p w14:paraId="6D0693EA" w14:textId="6B207766"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30B70E18" w14:textId="033E38BB" w:rsidR="004C5021" w:rsidRPr="00B53A52" w:rsidRDefault="004C5021" w:rsidP="004C502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0,00</w:t>
            </w:r>
          </w:p>
        </w:tc>
      </w:tr>
      <w:tr w:rsidR="004C5021" w:rsidRPr="00B53A52" w14:paraId="0FD3485D" w14:textId="79A47659" w:rsidTr="00036DBB">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76CFA188" w14:textId="45707343" w:rsidR="004C5021" w:rsidRPr="00B53A52" w:rsidRDefault="004C5021" w:rsidP="004C5021">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1637" w:type="pct"/>
            <w:tcBorders>
              <w:top w:val="nil"/>
              <w:left w:val="nil"/>
              <w:bottom w:val="single" w:sz="4" w:space="0" w:color="auto"/>
              <w:right w:val="single" w:sz="4" w:space="0" w:color="auto"/>
            </w:tcBorders>
            <w:shd w:val="clear" w:color="auto" w:fill="auto"/>
            <w:vAlign w:val="center"/>
            <w:hideMark/>
          </w:tcPr>
          <w:p w14:paraId="1674E222" w14:textId="2ECC809D" w:rsidR="004C5021" w:rsidRPr="00B53A52" w:rsidRDefault="004C5021" w:rsidP="004C5021">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Итого по группе 3</w:t>
            </w:r>
          </w:p>
        </w:tc>
        <w:tc>
          <w:tcPr>
            <w:tcW w:w="271" w:type="pct"/>
            <w:tcBorders>
              <w:top w:val="nil"/>
              <w:left w:val="nil"/>
              <w:bottom w:val="single" w:sz="4" w:space="0" w:color="auto"/>
              <w:right w:val="single" w:sz="4" w:space="0" w:color="auto"/>
            </w:tcBorders>
            <w:shd w:val="clear" w:color="auto" w:fill="auto"/>
            <w:vAlign w:val="center"/>
            <w:hideMark/>
          </w:tcPr>
          <w:p w14:paraId="1D13F26B" w14:textId="166B066A" w:rsidR="004C5021" w:rsidRPr="00B53A52" w:rsidRDefault="004C5021" w:rsidP="004C5021">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405" w:type="pct"/>
            <w:tcBorders>
              <w:top w:val="nil"/>
              <w:left w:val="nil"/>
              <w:bottom w:val="single" w:sz="4" w:space="0" w:color="auto"/>
              <w:right w:val="single" w:sz="4" w:space="0" w:color="auto"/>
            </w:tcBorders>
            <w:shd w:val="clear" w:color="auto" w:fill="auto"/>
            <w:vAlign w:val="center"/>
          </w:tcPr>
          <w:p w14:paraId="2147B1F7" w14:textId="48E67AB4"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55 008,10</w:t>
            </w:r>
          </w:p>
        </w:tc>
        <w:tc>
          <w:tcPr>
            <w:tcW w:w="361" w:type="pct"/>
            <w:tcBorders>
              <w:top w:val="nil"/>
              <w:left w:val="nil"/>
              <w:bottom w:val="single" w:sz="4" w:space="0" w:color="auto"/>
              <w:right w:val="single" w:sz="4" w:space="0" w:color="auto"/>
            </w:tcBorders>
            <w:shd w:val="clear" w:color="auto" w:fill="auto"/>
            <w:vAlign w:val="center"/>
          </w:tcPr>
          <w:p w14:paraId="568301F5" w14:textId="4D03D8D0"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24 000,00</w:t>
            </w:r>
          </w:p>
        </w:tc>
        <w:tc>
          <w:tcPr>
            <w:tcW w:w="315" w:type="pct"/>
            <w:tcBorders>
              <w:top w:val="nil"/>
              <w:left w:val="nil"/>
              <w:bottom w:val="single" w:sz="4" w:space="0" w:color="auto"/>
              <w:right w:val="single" w:sz="4" w:space="0" w:color="auto"/>
            </w:tcBorders>
            <w:shd w:val="clear" w:color="auto" w:fill="auto"/>
            <w:vAlign w:val="center"/>
          </w:tcPr>
          <w:p w14:paraId="7AEEFACD" w14:textId="78D62FC7"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5 253,70</w:t>
            </w:r>
          </w:p>
        </w:tc>
        <w:tc>
          <w:tcPr>
            <w:tcW w:w="361" w:type="pct"/>
            <w:tcBorders>
              <w:top w:val="nil"/>
              <w:left w:val="nil"/>
              <w:bottom w:val="single" w:sz="4" w:space="0" w:color="auto"/>
              <w:right w:val="single" w:sz="4" w:space="0" w:color="auto"/>
            </w:tcBorders>
            <w:shd w:val="clear" w:color="auto" w:fill="auto"/>
            <w:vAlign w:val="center"/>
          </w:tcPr>
          <w:p w14:paraId="3D1892C5" w14:textId="65145DC3"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tcPr>
          <w:p w14:paraId="72C352A0" w14:textId="05A99B5F"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5 253,70</w:t>
            </w:r>
          </w:p>
        </w:tc>
        <w:tc>
          <w:tcPr>
            <w:tcW w:w="226" w:type="pct"/>
            <w:tcBorders>
              <w:top w:val="nil"/>
              <w:left w:val="nil"/>
              <w:bottom w:val="single" w:sz="4" w:space="0" w:color="auto"/>
              <w:right w:val="single" w:sz="4" w:space="0" w:color="auto"/>
            </w:tcBorders>
            <w:shd w:val="clear" w:color="auto" w:fill="auto"/>
            <w:vAlign w:val="center"/>
          </w:tcPr>
          <w:p w14:paraId="4A45B3C5" w14:textId="42515E9C"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5 253,70</w:t>
            </w:r>
          </w:p>
        </w:tc>
        <w:tc>
          <w:tcPr>
            <w:tcW w:w="285" w:type="pct"/>
            <w:tcBorders>
              <w:top w:val="nil"/>
              <w:left w:val="nil"/>
              <w:bottom w:val="single" w:sz="4" w:space="0" w:color="auto"/>
              <w:right w:val="single" w:sz="4" w:space="0" w:color="auto"/>
            </w:tcBorders>
            <w:shd w:val="clear" w:color="auto" w:fill="auto"/>
            <w:vAlign w:val="center"/>
          </w:tcPr>
          <w:p w14:paraId="6F0E58EA" w14:textId="1B685335"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7 623,50</w:t>
            </w:r>
          </w:p>
        </w:tc>
        <w:tc>
          <w:tcPr>
            <w:tcW w:w="268" w:type="pct"/>
            <w:tcBorders>
              <w:top w:val="nil"/>
              <w:left w:val="nil"/>
              <w:bottom w:val="single" w:sz="4" w:space="0" w:color="auto"/>
              <w:right w:val="single" w:sz="4" w:space="0" w:color="auto"/>
            </w:tcBorders>
            <w:shd w:val="clear" w:color="auto" w:fill="auto"/>
            <w:vAlign w:val="center"/>
          </w:tcPr>
          <w:p w14:paraId="14760CBC" w14:textId="7C301412"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7623,50</w:t>
            </w:r>
          </w:p>
        </w:tc>
        <w:tc>
          <w:tcPr>
            <w:tcW w:w="196" w:type="pct"/>
            <w:tcBorders>
              <w:top w:val="nil"/>
              <w:left w:val="nil"/>
              <w:bottom w:val="single" w:sz="4" w:space="0" w:color="auto"/>
              <w:right w:val="single" w:sz="4" w:space="0" w:color="auto"/>
            </w:tcBorders>
            <w:vAlign w:val="center"/>
          </w:tcPr>
          <w:p w14:paraId="3C0B7C25" w14:textId="328FF464"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355D270C" w14:textId="1CD3AD26"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r>
      <w:tr w:rsidR="004C5021" w:rsidRPr="00B53A52" w14:paraId="6ACDF935" w14:textId="51AFD4CB" w:rsidTr="00036DBB">
        <w:trPr>
          <w:trHeight w:val="20"/>
        </w:trPr>
        <w:tc>
          <w:tcPr>
            <w:tcW w:w="164" w:type="pct"/>
            <w:tcBorders>
              <w:top w:val="nil"/>
              <w:left w:val="single" w:sz="4" w:space="0" w:color="auto"/>
              <w:bottom w:val="single" w:sz="4" w:space="0" w:color="auto"/>
              <w:right w:val="single" w:sz="4" w:space="0" w:color="auto"/>
            </w:tcBorders>
            <w:shd w:val="clear" w:color="auto" w:fill="auto"/>
            <w:vAlign w:val="center"/>
            <w:hideMark/>
          </w:tcPr>
          <w:p w14:paraId="378BD6E0" w14:textId="28F4F337" w:rsidR="004C5021" w:rsidRPr="00B53A52" w:rsidRDefault="004C5021" w:rsidP="004C5021">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1637" w:type="pct"/>
            <w:tcBorders>
              <w:top w:val="nil"/>
              <w:left w:val="nil"/>
              <w:bottom w:val="single" w:sz="4" w:space="0" w:color="auto"/>
              <w:right w:val="single" w:sz="4" w:space="0" w:color="auto"/>
            </w:tcBorders>
            <w:shd w:val="clear" w:color="auto" w:fill="auto"/>
            <w:vAlign w:val="center"/>
            <w:hideMark/>
          </w:tcPr>
          <w:p w14:paraId="0ABF26F8" w14:textId="5F1EF9CA" w:rsidR="004C5021" w:rsidRPr="00B53A52" w:rsidRDefault="004C5021" w:rsidP="004C5021">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Всего по теплоснабжению</w:t>
            </w:r>
          </w:p>
        </w:tc>
        <w:tc>
          <w:tcPr>
            <w:tcW w:w="271" w:type="pct"/>
            <w:tcBorders>
              <w:top w:val="nil"/>
              <w:left w:val="nil"/>
              <w:bottom w:val="single" w:sz="4" w:space="0" w:color="auto"/>
              <w:right w:val="single" w:sz="4" w:space="0" w:color="auto"/>
            </w:tcBorders>
            <w:shd w:val="clear" w:color="auto" w:fill="auto"/>
            <w:vAlign w:val="center"/>
            <w:hideMark/>
          </w:tcPr>
          <w:p w14:paraId="6246B888" w14:textId="3560564B" w:rsidR="004C5021" w:rsidRPr="00B53A52" w:rsidRDefault="004C5021" w:rsidP="004C5021">
            <w:pPr>
              <w:spacing w:line="240" w:lineRule="auto"/>
              <w:ind w:firstLine="0"/>
              <w:jc w:val="left"/>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 </w:t>
            </w:r>
          </w:p>
        </w:tc>
        <w:tc>
          <w:tcPr>
            <w:tcW w:w="405" w:type="pct"/>
            <w:tcBorders>
              <w:top w:val="nil"/>
              <w:left w:val="nil"/>
              <w:bottom w:val="single" w:sz="4" w:space="0" w:color="auto"/>
              <w:right w:val="single" w:sz="4" w:space="0" w:color="auto"/>
            </w:tcBorders>
            <w:shd w:val="clear" w:color="auto" w:fill="auto"/>
            <w:vAlign w:val="center"/>
          </w:tcPr>
          <w:p w14:paraId="4E221B56" w14:textId="361D1888"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85 916,71</w:t>
            </w:r>
          </w:p>
        </w:tc>
        <w:tc>
          <w:tcPr>
            <w:tcW w:w="361" w:type="pct"/>
            <w:tcBorders>
              <w:top w:val="nil"/>
              <w:left w:val="nil"/>
              <w:bottom w:val="single" w:sz="4" w:space="0" w:color="auto"/>
              <w:right w:val="single" w:sz="4" w:space="0" w:color="auto"/>
            </w:tcBorders>
            <w:shd w:val="clear" w:color="auto" w:fill="auto"/>
            <w:vAlign w:val="center"/>
          </w:tcPr>
          <w:p w14:paraId="0D7F9B98" w14:textId="41726C7A"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24 000,00</w:t>
            </w:r>
          </w:p>
        </w:tc>
        <w:tc>
          <w:tcPr>
            <w:tcW w:w="315" w:type="pct"/>
            <w:tcBorders>
              <w:top w:val="nil"/>
              <w:left w:val="nil"/>
              <w:bottom w:val="single" w:sz="4" w:space="0" w:color="auto"/>
              <w:right w:val="single" w:sz="4" w:space="0" w:color="auto"/>
            </w:tcBorders>
            <w:shd w:val="clear" w:color="auto" w:fill="auto"/>
            <w:vAlign w:val="center"/>
          </w:tcPr>
          <w:p w14:paraId="7380D887" w14:textId="04F59D16"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26002,71</w:t>
            </w:r>
          </w:p>
        </w:tc>
        <w:tc>
          <w:tcPr>
            <w:tcW w:w="361" w:type="pct"/>
            <w:tcBorders>
              <w:top w:val="nil"/>
              <w:left w:val="nil"/>
              <w:bottom w:val="single" w:sz="4" w:space="0" w:color="auto"/>
              <w:right w:val="single" w:sz="4" w:space="0" w:color="auto"/>
            </w:tcBorders>
            <w:shd w:val="clear" w:color="auto" w:fill="auto"/>
            <w:vAlign w:val="center"/>
          </w:tcPr>
          <w:p w14:paraId="30FFA9BB" w14:textId="2EF0D997"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tcPr>
          <w:p w14:paraId="5B1F39FB" w14:textId="4D763156"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14913,3</w:t>
            </w:r>
          </w:p>
        </w:tc>
        <w:tc>
          <w:tcPr>
            <w:tcW w:w="226" w:type="pct"/>
            <w:tcBorders>
              <w:top w:val="nil"/>
              <w:left w:val="nil"/>
              <w:bottom w:val="single" w:sz="4" w:space="0" w:color="auto"/>
              <w:right w:val="single" w:sz="4" w:space="0" w:color="auto"/>
            </w:tcBorders>
            <w:shd w:val="clear" w:color="auto" w:fill="auto"/>
            <w:vAlign w:val="center"/>
          </w:tcPr>
          <w:p w14:paraId="58004439" w14:textId="685FDA13"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5253,7</w:t>
            </w:r>
          </w:p>
        </w:tc>
        <w:tc>
          <w:tcPr>
            <w:tcW w:w="285" w:type="pct"/>
            <w:tcBorders>
              <w:top w:val="nil"/>
              <w:left w:val="nil"/>
              <w:bottom w:val="single" w:sz="4" w:space="0" w:color="auto"/>
              <w:right w:val="single" w:sz="4" w:space="0" w:color="auto"/>
            </w:tcBorders>
            <w:shd w:val="clear" w:color="auto" w:fill="auto"/>
            <w:vAlign w:val="center"/>
          </w:tcPr>
          <w:p w14:paraId="1D462A15" w14:textId="252074CC"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7 623,50</w:t>
            </w:r>
          </w:p>
        </w:tc>
        <w:tc>
          <w:tcPr>
            <w:tcW w:w="268" w:type="pct"/>
            <w:tcBorders>
              <w:top w:val="nil"/>
              <w:left w:val="nil"/>
              <w:bottom w:val="single" w:sz="4" w:space="0" w:color="auto"/>
              <w:right w:val="single" w:sz="4" w:space="0" w:color="auto"/>
            </w:tcBorders>
            <w:shd w:val="clear" w:color="auto" w:fill="auto"/>
            <w:vAlign w:val="center"/>
          </w:tcPr>
          <w:p w14:paraId="27C92645" w14:textId="0F46A503"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7623,50</w:t>
            </w:r>
          </w:p>
        </w:tc>
        <w:tc>
          <w:tcPr>
            <w:tcW w:w="196" w:type="pct"/>
            <w:tcBorders>
              <w:top w:val="nil"/>
              <w:left w:val="nil"/>
              <w:bottom w:val="single" w:sz="4" w:space="0" w:color="auto"/>
              <w:right w:val="single" w:sz="4" w:space="0" w:color="auto"/>
            </w:tcBorders>
            <w:vAlign w:val="center"/>
          </w:tcPr>
          <w:p w14:paraId="4DF8D87A" w14:textId="2334EE98"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c>
          <w:tcPr>
            <w:tcW w:w="196" w:type="pct"/>
            <w:tcBorders>
              <w:top w:val="nil"/>
              <w:left w:val="nil"/>
              <w:bottom w:val="single" w:sz="4" w:space="0" w:color="auto"/>
              <w:right w:val="single" w:sz="4" w:space="0" w:color="auto"/>
            </w:tcBorders>
            <w:vAlign w:val="center"/>
          </w:tcPr>
          <w:p w14:paraId="61835CFD" w14:textId="05716E15" w:rsidR="004C5021" w:rsidRPr="00B53A52" w:rsidRDefault="004C5021" w:rsidP="004C502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0,00</w:t>
            </w:r>
          </w:p>
        </w:tc>
      </w:tr>
    </w:tbl>
    <w:p w14:paraId="40F3897D" w14:textId="77777777" w:rsidR="00F648B8" w:rsidRPr="00B53A52" w:rsidRDefault="00F648B8" w:rsidP="004C388C">
      <w:pPr>
        <w:ind w:firstLine="0"/>
        <w:sectPr w:rsidR="00F648B8" w:rsidRPr="00B53A52" w:rsidSect="00F648B8">
          <w:pgSz w:w="16838" w:h="11906" w:orient="landscape"/>
          <w:pgMar w:top="1418" w:right="536" w:bottom="851" w:left="567" w:header="709" w:footer="708" w:gutter="0"/>
          <w:cols w:space="708"/>
          <w:docGrid w:linePitch="360"/>
        </w:sectPr>
      </w:pPr>
    </w:p>
    <w:p w14:paraId="59EE6689" w14:textId="74BC4AF1" w:rsidR="00F648B8" w:rsidRPr="00B53A52" w:rsidRDefault="00071728" w:rsidP="004C11C0">
      <w:pPr>
        <w:pStyle w:val="20"/>
        <w:widowControl w:val="0"/>
        <w:numPr>
          <w:ilvl w:val="0"/>
          <w:numId w:val="0"/>
        </w:numPr>
        <w:spacing w:before="0" w:line="240" w:lineRule="auto"/>
        <w:ind w:firstLine="709"/>
        <w:rPr>
          <w:sz w:val="28"/>
          <w:szCs w:val="28"/>
        </w:rPr>
      </w:pPr>
      <w:bookmarkStart w:id="92" w:name="_Toc98499595"/>
      <w:r w:rsidRPr="00B53A52">
        <w:rPr>
          <w:sz w:val="28"/>
          <w:szCs w:val="28"/>
        </w:rPr>
        <w:t xml:space="preserve">9.2. </w:t>
      </w:r>
      <w:r w:rsidR="00F648B8" w:rsidRPr="00B53A52">
        <w:rPr>
          <w:sz w:val="28"/>
          <w:szCs w:val="28"/>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92"/>
      <w:r w:rsidR="001C5FE5" w:rsidRPr="00B53A52">
        <w:rPr>
          <w:sz w:val="28"/>
          <w:szCs w:val="28"/>
        </w:rPr>
        <w:t>.</w:t>
      </w:r>
    </w:p>
    <w:p w14:paraId="29E085B7" w14:textId="77777777" w:rsidR="00F648B8" w:rsidRPr="00B53A52" w:rsidRDefault="00F648B8" w:rsidP="001C5FE5">
      <w:pPr>
        <w:spacing w:line="240" w:lineRule="auto"/>
        <w:rPr>
          <w:sz w:val="28"/>
          <w:szCs w:val="28"/>
        </w:rPr>
      </w:pPr>
      <w:r w:rsidRPr="00B53A52">
        <w:rPr>
          <w:sz w:val="28"/>
          <w:szCs w:val="28"/>
        </w:rPr>
        <w:t>Величина необходимых инвестиций по строительству и реконструкции тепловых сетей пре</w:t>
      </w:r>
      <w:r w:rsidR="00DE6959" w:rsidRPr="00B53A52">
        <w:rPr>
          <w:sz w:val="28"/>
          <w:szCs w:val="28"/>
        </w:rPr>
        <w:t>дставлена в таблице раздела 9.1</w:t>
      </w:r>
      <w:r w:rsidRPr="00B53A52">
        <w:rPr>
          <w:sz w:val="28"/>
          <w:szCs w:val="28"/>
        </w:rPr>
        <w:t>.</w:t>
      </w:r>
    </w:p>
    <w:p w14:paraId="25767F32" w14:textId="47B48E1A" w:rsidR="00F648B8" w:rsidRPr="00B53A52" w:rsidRDefault="00071728" w:rsidP="004C11C0">
      <w:pPr>
        <w:pStyle w:val="20"/>
        <w:widowControl w:val="0"/>
        <w:numPr>
          <w:ilvl w:val="0"/>
          <w:numId w:val="0"/>
        </w:numPr>
        <w:spacing w:before="0" w:line="240" w:lineRule="auto"/>
        <w:ind w:firstLine="709"/>
        <w:rPr>
          <w:sz w:val="28"/>
          <w:szCs w:val="28"/>
        </w:rPr>
      </w:pPr>
      <w:bookmarkStart w:id="93" w:name="_Toc98499596"/>
      <w:r w:rsidRPr="00B53A52">
        <w:rPr>
          <w:sz w:val="28"/>
          <w:szCs w:val="28"/>
        </w:rPr>
        <w:t xml:space="preserve">9.3. </w:t>
      </w:r>
      <w:r w:rsidR="00F648B8" w:rsidRPr="00B53A52">
        <w:rPr>
          <w:sz w:val="28"/>
          <w:szCs w:val="28"/>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93"/>
      <w:r w:rsidR="001C5FE5" w:rsidRPr="00B53A52">
        <w:rPr>
          <w:sz w:val="28"/>
          <w:szCs w:val="28"/>
        </w:rPr>
        <w:t>.</w:t>
      </w:r>
    </w:p>
    <w:p w14:paraId="4DFA601A" w14:textId="77777777" w:rsidR="00F648B8" w:rsidRPr="00B53A52" w:rsidRDefault="00F648B8" w:rsidP="001C5FE5">
      <w:pPr>
        <w:spacing w:line="240" w:lineRule="auto"/>
        <w:rPr>
          <w:sz w:val="28"/>
          <w:szCs w:val="28"/>
        </w:rPr>
      </w:pPr>
      <w:r w:rsidRPr="00B53A52">
        <w:rPr>
          <w:sz w:val="28"/>
          <w:szCs w:val="28"/>
        </w:rPr>
        <w:t>Существующего температурного графика и гидравлического режима работы системы теплоснабжения достаточно для качественного и надежного обеспечения потребителей тепловой энергией. В перспективе температурные графики и гидравлические режимы изменять не планируется.</w:t>
      </w:r>
    </w:p>
    <w:p w14:paraId="1945B577" w14:textId="77777777" w:rsidR="00F648B8" w:rsidRPr="00B53A52" w:rsidRDefault="00F648B8" w:rsidP="001C5FE5">
      <w:pPr>
        <w:spacing w:line="240" w:lineRule="auto"/>
        <w:rPr>
          <w:sz w:val="28"/>
          <w:szCs w:val="28"/>
        </w:rPr>
      </w:pPr>
      <w:r w:rsidRPr="00B53A52">
        <w:rPr>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данной схемой не предусматриваются.</w:t>
      </w:r>
    </w:p>
    <w:p w14:paraId="224F5EEA" w14:textId="2F40100D" w:rsidR="00F648B8" w:rsidRPr="00B53A52" w:rsidRDefault="00071728" w:rsidP="004C11C0">
      <w:pPr>
        <w:pStyle w:val="20"/>
        <w:widowControl w:val="0"/>
        <w:numPr>
          <w:ilvl w:val="0"/>
          <w:numId w:val="0"/>
        </w:numPr>
        <w:spacing w:before="0" w:line="240" w:lineRule="auto"/>
        <w:ind w:firstLine="709"/>
        <w:rPr>
          <w:sz w:val="28"/>
          <w:szCs w:val="28"/>
        </w:rPr>
      </w:pPr>
      <w:bookmarkStart w:id="94" w:name="_Toc98499597"/>
      <w:r w:rsidRPr="00B53A52">
        <w:rPr>
          <w:sz w:val="28"/>
          <w:szCs w:val="28"/>
        </w:rPr>
        <w:t xml:space="preserve">9.4. </w:t>
      </w:r>
      <w:r w:rsidR="00F648B8" w:rsidRPr="00B53A52">
        <w:rPr>
          <w:sz w:val="28"/>
          <w:szCs w:val="28"/>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94"/>
      <w:r w:rsidR="001C5FE5" w:rsidRPr="00B53A52">
        <w:rPr>
          <w:sz w:val="28"/>
          <w:szCs w:val="28"/>
        </w:rPr>
        <w:t>.</w:t>
      </w:r>
    </w:p>
    <w:p w14:paraId="59F8F1D3" w14:textId="77777777" w:rsidR="00F648B8" w:rsidRPr="00B53A52" w:rsidRDefault="00F648B8" w:rsidP="001C5FE5">
      <w:pPr>
        <w:spacing w:line="240" w:lineRule="auto"/>
        <w:rPr>
          <w:sz w:val="28"/>
          <w:szCs w:val="28"/>
        </w:rPr>
      </w:pPr>
      <w:r w:rsidRPr="00B53A52">
        <w:rPr>
          <w:sz w:val="28"/>
          <w:szCs w:val="28"/>
        </w:rPr>
        <w:t xml:space="preserve">Система теплоснабжения </w:t>
      </w:r>
      <w:r w:rsidRPr="00B53A52">
        <w:rPr>
          <w:bCs/>
          <w:sz w:val="28"/>
          <w:szCs w:val="28"/>
        </w:rPr>
        <w:t xml:space="preserve">поселка </w:t>
      </w:r>
      <w:proofErr w:type="spellStart"/>
      <w:r w:rsidRPr="00B53A52">
        <w:rPr>
          <w:bCs/>
          <w:sz w:val="28"/>
          <w:szCs w:val="28"/>
        </w:rPr>
        <w:t>Аган</w:t>
      </w:r>
      <w:r w:rsidR="00DE6959" w:rsidRPr="00B53A52">
        <w:rPr>
          <w:bCs/>
          <w:sz w:val="28"/>
          <w:szCs w:val="28"/>
        </w:rPr>
        <w:t>а</w:t>
      </w:r>
      <w:proofErr w:type="spellEnd"/>
      <w:r w:rsidRPr="00B53A52">
        <w:rPr>
          <w:bCs/>
          <w:sz w:val="28"/>
          <w:szCs w:val="28"/>
        </w:rPr>
        <w:t xml:space="preserve"> </w:t>
      </w:r>
      <w:r w:rsidRPr="00B53A52">
        <w:rPr>
          <w:sz w:val="28"/>
          <w:szCs w:val="28"/>
        </w:rPr>
        <w:t xml:space="preserve">закрытого типа. Централизованное горячее водоснабжение потребителей не предусмотрено. Инвестиции для реконструкции системы для перевода с открытой системы теплоснабжения к закрытой на территории поселка </w:t>
      </w:r>
      <w:proofErr w:type="spellStart"/>
      <w:r w:rsidRPr="00B53A52">
        <w:rPr>
          <w:sz w:val="28"/>
          <w:szCs w:val="28"/>
        </w:rPr>
        <w:t>Аган</w:t>
      </w:r>
      <w:r w:rsidR="00DE6959" w:rsidRPr="00B53A52">
        <w:rPr>
          <w:sz w:val="28"/>
          <w:szCs w:val="28"/>
        </w:rPr>
        <w:t>а</w:t>
      </w:r>
      <w:proofErr w:type="spellEnd"/>
      <w:r w:rsidRPr="00B53A52">
        <w:rPr>
          <w:sz w:val="28"/>
          <w:szCs w:val="28"/>
        </w:rPr>
        <w:t xml:space="preserve"> не требуются.</w:t>
      </w:r>
    </w:p>
    <w:p w14:paraId="3E621C0C" w14:textId="0F897CB9" w:rsidR="00F648B8" w:rsidRPr="00B53A52" w:rsidRDefault="00071728" w:rsidP="004C11C0">
      <w:pPr>
        <w:pStyle w:val="20"/>
        <w:widowControl w:val="0"/>
        <w:numPr>
          <w:ilvl w:val="0"/>
          <w:numId w:val="0"/>
        </w:numPr>
        <w:spacing w:before="0" w:line="240" w:lineRule="auto"/>
        <w:ind w:firstLine="709"/>
        <w:rPr>
          <w:sz w:val="28"/>
          <w:szCs w:val="28"/>
        </w:rPr>
      </w:pPr>
      <w:bookmarkStart w:id="95" w:name="_Toc98499598"/>
      <w:r w:rsidRPr="00B53A52">
        <w:rPr>
          <w:sz w:val="28"/>
          <w:szCs w:val="28"/>
        </w:rPr>
        <w:t xml:space="preserve">9.5. </w:t>
      </w:r>
      <w:r w:rsidR="00F648B8" w:rsidRPr="00B53A52">
        <w:rPr>
          <w:sz w:val="28"/>
          <w:szCs w:val="28"/>
        </w:rPr>
        <w:t>Оценка эффективности инвестиций по отдельным предложениям</w:t>
      </w:r>
      <w:bookmarkEnd w:id="95"/>
      <w:r w:rsidR="001C5FE5" w:rsidRPr="00B53A52">
        <w:rPr>
          <w:sz w:val="28"/>
          <w:szCs w:val="28"/>
        </w:rPr>
        <w:t>.</w:t>
      </w:r>
    </w:p>
    <w:p w14:paraId="54DABD84" w14:textId="77777777" w:rsidR="00F648B8" w:rsidRPr="00B53A52" w:rsidRDefault="00F648B8" w:rsidP="001C5FE5">
      <w:pPr>
        <w:spacing w:line="240" w:lineRule="auto"/>
        <w:rPr>
          <w:sz w:val="28"/>
          <w:szCs w:val="28"/>
        </w:rPr>
      </w:pPr>
      <w:r w:rsidRPr="00B53A52">
        <w:rPr>
          <w:sz w:val="28"/>
          <w:szCs w:val="28"/>
        </w:rPr>
        <w:t>Эффективность инвестиционных затрат оценивается в соответствии</w:t>
      </w:r>
      <w:r w:rsidR="00DE6959" w:rsidRPr="00B53A52">
        <w:rPr>
          <w:sz w:val="28"/>
          <w:szCs w:val="28"/>
        </w:rPr>
        <w:t xml:space="preserve">                           </w:t>
      </w:r>
      <w:r w:rsidRPr="00B53A52">
        <w:rPr>
          <w:sz w:val="28"/>
          <w:szCs w:val="28"/>
        </w:rPr>
        <w:t xml:space="preserve">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66A563E4" w14:textId="77777777" w:rsidR="00F648B8" w:rsidRPr="00B53A52" w:rsidRDefault="00F648B8" w:rsidP="001C5FE5">
      <w:pPr>
        <w:spacing w:line="240" w:lineRule="auto"/>
        <w:rPr>
          <w:sz w:val="28"/>
          <w:szCs w:val="28"/>
        </w:rPr>
      </w:pPr>
      <w:r w:rsidRPr="00B53A52">
        <w:rPr>
          <w:sz w:val="28"/>
          <w:szCs w:val="28"/>
        </w:rPr>
        <w:t>В качестве критериев оценки эффективности инвестиций использованы:</w:t>
      </w:r>
    </w:p>
    <w:p w14:paraId="71F61417" w14:textId="77777777" w:rsidR="00F648B8" w:rsidRPr="00B53A52" w:rsidRDefault="00F648B8" w:rsidP="001C5FE5">
      <w:pPr>
        <w:widowControl w:val="0"/>
        <w:spacing w:line="240" w:lineRule="auto"/>
        <w:rPr>
          <w:sz w:val="28"/>
          <w:szCs w:val="28"/>
        </w:rPr>
      </w:pPr>
      <w:r w:rsidRPr="00B53A52">
        <w:rPr>
          <w:sz w:val="28"/>
          <w:szCs w:val="28"/>
        </w:rP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086DB6A3" w14:textId="77777777" w:rsidR="00F648B8" w:rsidRPr="00B53A52" w:rsidRDefault="00F648B8" w:rsidP="001C5FE5">
      <w:pPr>
        <w:widowControl w:val="0"/>
        <w:spacing w:line="240" w:lineRule="auto"/>
        <w:rPr>
          <w:sz w:val="28"/>
          <w:szCs w:val="28"/>
        </w:rPr>
      </w:pPr>
      <w:r w:rsidRPr="00B53A52">
        <w:rPr>
          <w:sz w:val="28"/>
          <w:szCs w:val="28"/>
        </w:rPr>
        <w:t>индекс доходности – это размер дисконтированных результатов, приходящихся на единицу инвестиционных затрат, приведенных к тому же моменту времени;</w:t>
      </w:r>
    </w:p>
    <w:p w14:paraId="74043D7D" w14:textId="77777777" w:rsidR="00F648B8" w:rsidRPr="00B53A52" w:rsidRDefault="00F648B8" w:rsidP="001C5FE5">
      <w:pPr>
        <w:widowControl w:val="0"/>
        <w:spacing w:line="240" w:lineRule="auto"/>
        <w:rPr>
          <w:sz w:val="28"/>
          <w:szCs w:val="28"/>
        </w:rPr>
      </w:pPr>
      <w:r w:rsidRPr="00B53A52">
        <w:rPr>
          <w:sz w:val="28"/>
          <w:szCs w:val="28"/>
        </w:rP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61B7E00A" w14:textId="77777777" w:rsidR="00F648B8" w:rsidRPr="00B53A52" w:rsidRDefault="00F648B8" w:rsidP="001C5FE5">
      <w:pPr>
        <w:widowControl w:val="0"/>
        <w:spacing w:line="240" w:lineRule="auto"/>
        <w:rPr>
          <w:sz w:val="28"/>
          <w:szCs w:val="28"/>
        </w:rPr>
      </w:pPr>
      <w:r w:rsidRPr="00B53A52">
        <w:rPr>
          <w:sz w:val="28"/>
          <w:szCs w:val="28"/>
        </w:rP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661AD4BE" w14:textId="75597746" w:rsidR="00F648B8" w:rsidRPr="00B53A52" w:rsidRDefault="00F648B8" w:rsidP="001C5FE5">
      <w:pPr>
        <w:spacing w:line="240" w:lineRule="auto"/>
        <w:rPr>
          <w:sz w:val="28"/>
          <w:szCs w:val="28"/>
        </w:rPr>
      </w:pPr>
      <w:r w:rsidRPr="00B53A52">
        <w:rPr>
          <w:sz w:val="28"/>
          <w:szCs w:val="28"/>
        </w:rPr>
        <w:t xml:space="preserve">Финансовая модель проекта построена на </w:t>
      </w:r>
      <w:r w:rsidR="00036DBB" w:rsidRPr="00B53A52">
        <w:rPr>
          <w:sz w:val="28"/>
          <w:szCs w:val="28"/>
        </w:rPr>
        <w:t>8</w:t>
      </w:r>
      <w:r w:rsidRPr="00B53A52">
        <w:rPr>
          <w:sz w:val="28"/>
          <w:szCs w:val="28"/>
        </w:rPr>
        <w:t>-летний срок – с 202</w:t>
      </w:r>
      <w:r w:rsidR="004C388C" w:rsidRPr="00B53A52">
        <w:rPr>
          <w:sz w:val="28"/>
          <w:szCs w:val="28"/>
        </w:rPr>
        <w:t>3</w:t>
      </w:r>
      <w:r w:rsidRPr="00B53A52">
        <w:rPr>
          <w:sz w:val="28"/>
          <w:szCs w:val="28"/>
        </w:rPr>
        <w:t xml:space="preserve"> по 20</w:t>
      </w:r>
      <w:r w:rsidR="00036DBB" w:rsidRPr="00B53A52">
        <w:rPr>
          <w:sz w:val="28"/>
          <w:szCs w:val="28"/>
        </w:rPr>
        <w:t>30</w:t>
      </w:r>
      <w:r w:rsidRPr="00B53A52">
        <w:rPr>
          <w:sz w:val="28"/>
          <w:szCs w:val="28"/>
        </w:rPr>
        <w:t xml:space="preserve"> год</w:t>
      </w:r>
      <w:r w:rsidR="00DE6959" w:rsidRPr="00B53A52">
        <w:rPr>
          <w:sz w:val="28"/>
          <w:szCs w:val="28"/>
        </w:rPr>
        <w:t>ы</w:t>
      </w:r>
      <w:r w:rsidRPr="00B53A52">
        <w:rPr>
          <w:sz w:val="28"/>
          <w:szCs w:val="28"/>
        </w:rPr>
        <w:t>.</w:t>
      </w:r>
    </w:p>
    <w:p w14:paraId="2E60798E" w14:textId="77777777" w:rsidR="00F648B8" w:rsidRPr="00B53A52" w:rsidRDefault="00F648B8" w:rsidP="001C5FE5">
      <w:pPr>
        <w:spacing w:line="240" w:lineRule="auto"/>
        <w:rPr>
          <w:sz w:val="28"/>
          <w:szCs w:val="28"/>
        </w:rPr>
      </w:pPr>
      <w:r w:rsidRPr="00B53A52">
        <w:rPr>
          <w:sz w:val="28"/>
          <w:szCs w:val="28"/>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46241214" w14:textId="77777777" w:rsidR="00F648B8" w:rsidRPr="00B53A52" w:rsidRDefault="00F648B8" w:rsidP="001C5FE5">
      <w:pPr>
        <w:spacing w:line="240" w:lineRule="auto"/>
        <w:rPr>
          <w:sz w:val="28"/>
          <w:szCs w:val="28"/>
        </w:rPr>
      </w:pPr>
      <w:r w:rsidRPr="00B53A52">
        <w:rPr>
          <w:sz w:val="28"/>
          <w:szCs w:val="28"/>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70D66CC5" w14:textId="77777777" w:rsidR="00F648B8" w:rsidRPr="00B53A52" w:rsidRDefault="00F648B8" w:rsidP="001C5FE5">
      <w:pPr>
        <w:spacing w:line="240" w:lineRule="auto"/>
        <w:rPr>
          <w:sz w:val="28"/>
          <w:szCs w:val="28"/>
        </w:rPr>
      </w:pPr>
      <w:r w:rsidRPr="00B53A52">
        <w:rPr>
          <w:sz w:val="28"/>
          <w:szCs w:val="28"/>
        </w:rPr>
        <w:t>Настоящей схемой теплоснабжения не предусматриваются мероприятия, дающие существенный экономический эффект. Все мероприятия направлены на обновление основных фондов, подключение перспективных потребителей, а также на соблюдение действующего законодательства в сфере теплоснабжения.</w:t>
      </w:r>
    </w:p>
    <w:p w14:paraId="6D17A3CC" w14:textId="0E4887AC" w:rsidR="00F648B8" w:rsidRPr="00B53A52" w:rsidRDefault="00071728" w:rsidP="004C11C0">
      <w:pPr>
        <w:pStyle w:val="20"/>
        <w:widowControl w:val="0"/>
        <w:numPr>
          <w:ilvl w:val="0"/>
          <w:numId w:val="0"/>
        </w:numPr>
        <w:spacing w:before="0" w:line="240" w:lineRule="auto"/>
        <w:ind w:firstLine="709"/>
        <w:rPr>
          <w:sz w:val="28"/>
          <w:szCs w:val="28"/>
        </w:rPr>
      </w:pPr>
      <w:bookmarkStart w:id="96" w:name="_Toc98499599"/>
      <w:r w:rsidRPr="00B53A52">
        <w:rPr>
          <w:sz w:val="28"/>
          <w:szCs w:val="28"/>
        </w:rPr>
        <w:t xml:space="preserve">9.6. </w:t>
      </w:r>
      <w:r w:rsidR="00F648B8" w:rsidRPr="00B53A52">
        <w:rPr>
          <w:sz w:val="28"/>
          <w:szCs w:val="28"/>
        </w:rPr>
        <w:t>Величина фактически осуществл</w:t>
      </w:r>
      <w:r w:rsidR="00DE6959" w:rsidRPr="00B53A52">
        <w:rPr>
          <w:sz w:val="28"/>
          <w:szCs w:val="28"/>
        </w:rPr>
        <w:t>е</w:t>
      </w:r>
      <w:r w:rsidR="00F648B8" w:rsidRPr="00B53A52">
        <w:rPr>
          <w:sz w:val="28"/>
          <w:szCs w:val="28"/>
        </w:rPr>
        <w:t>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96"/>
      <w:r w:rsidR="001C5FE5" w:rsidRPr="00B53A52">
        <w:rPr>
          <w:sz w:val="28"/>
          <w:szCs w:val="28"/>
        </w:rPr>
        <w:t>.</w:t>
      </w:r>
    </w:p>
    <w:p w14:paraId="3EF3A80B" w14:textId="77777777" w:rsidR="00F648B8" w:rsidRPr="00B53A52" w:rsidRDefault="00F648B8" w:rsidP="001C5FE5">
      <w:pPr>
        <w:spacing w:line="240" w:lineRule="auto"/>
        <w:rPr>
          <w:sz w:val="28"/>
          <w:szCs w:val="28"/>
        </w:rPr>
      </w:pPr>
      <w:r w:rsidRPr="00B53A52">
        <w:rPr>
          <w:sz w:val="28"/>
          <w:szCs w:val="28"/>
        </w:rPr>
        <w:t>Сведения о фактически осуществл</w:t>
      </w:r>
      <w:r w:rsidR="00DE6959" w:rsidRPr="00B53A52">
        <w:rPr>
          <w:sz w:val="28"/>
          <w:szCs w:val="28"/>
        </w:rPr>
        <w:t>е</w:t>
      </w:r>
      <w:r w:rsidRPr="00B53A52">
        <w:rPr>
          <w:sz w:val="28"/>
          <w:szCs w:val="28"/>
        </w:rPr>
        <w:t>нных инвестиций в строительство, реконструкцию и модернизацию объектов теплоснабжения за период, предшествующий актуализации</w:t>
      </w:r>
      <w:r w:rsidR="00DE6959" w:rsidRPr="00B53A52">
        <w:rPr>
          <w:sz w:val="28"/>
          <w:szCs w:val="28"/>
        </w:rPr>
        <w:t>,</w:t>
      </w:r>
      <w:r w:rsidRPr="00B53A52">
        <w:rPr>
          <w:sz w:val="28"/>
          <w:szCs w:val="28"/>
        </w:rPr>
        <w:t xml:space="preserve"> отсутствуют.</w:t>
      </w:r>
    </w:p>
    <w:p w14:paraId="24828D3B" w14:textId="38ABCDF6" w:rsidR="00F648B8" w:rsidRPr="00B53A52" w:rsidRDefault="00071728" w:rsidP="004C11C0">
      <w:pPr>
        <w:pStyle w:val="10"/>
        <w:pageBreakBefore/>
        <w:numPr>
          <w:ilvl w:val="0"/>
          <w:numId w:val="0"/>
        </w:numPr>
        <w:tabs>
          <w:tab w:val="left" w:pos="2127"/>
        </w:tabs>
        <w:spacing w:line="240" w:lineRule="auto"/>
        <w:ind w:firstLine="709"/>
        <w:rPr>
          <w:szCs w:val="28"/>
        </w:rPr>
      </w:pPr>
      <w:bookmarkStart w:id="97" w:name="_Toc98499600"/>
      <w:r w:rsidRPr="00B53A52">
        <w:rPr>
          <w:szCs w:val="28"/>
        </w:rPr>
        <w:t xml:space="preserve">Раздел 10. </w:t>
      </w:r>
      <w:r w:rsidR="00F648B8" w:rsidRPr="00B53A52">
        <w:rPr>
          <w:szCs w:val="28"/>
        </w:rPr>
        <w:t>Решение о присвоении статуса единой теплоснабжающей организации (организациям)</w:t>
      </w:r>
      <w:bookmarkEnd w:id="97"/>
      <w:r w:rsidR="001C5FE5" w:rsidRPr="00B53A52">
        <w:rPr>
          <w:szCs w:val="28"/>
        </w:rPr>
        <w:t>.</w:t>
      </w:r>
    </w:p>
    <w:p w14:paraId="3F70E51A" w14:textId="641FF2A0" w:rsidR="00F648B8" w:rsidRPr="00B53A52" w:rsidRDefault="00071728" w:rsidP="004C11C0">
      <w:pPr>
        <w:pStyle w:val="20"/>
        <w:widowControl w:val="0"/>
        <w:numPr>
          <w:ilvl w:val="0"/>
          <w:numId w:val="0"/>
        </w:numPr>
        <w:spacing w:before="0" w:line="240" w:lineRule="auto"/>
        <w:ind w:firstLine="709"/>
        <w:rPr>
          <w:sz w:val="28"/>
          <w:szCs w:val="28"/>
        </w:rPr>
      </w:pPr>
      <w:bookmarkStart w:id="98" w:name="_Toc98499601"/>
      <w:r w:rsidRPr="00B53A52">
        <w:rPr>
          <w:sz w:val="28"/>
          <w:szCs w:val="28"/>
        </w:rPr>
        <w:t xml:space="preserve">10.1. </w:t>
      </w:r>
      <w:r w:rsidR="00F648B8" w:rsidRPr="00B53A52">
        <w:rPr>
          <w:sz w:val="28"/>
          <w:szCs w:val="28"/>
        </w:rPr>
        <w:t>Решение о присвоении статуса единой теплоснабжающей организации (организациям)</w:t>
      </w:r>
      <w:bookmarkEnd w:id="98"/>
      <w:r w:rsidR="001C5FE5" w:rsidRPr="00B53A52">
        <w:rPr>
          <w:sz w:val="28"/>
          <w:szCs w:val="28"/>
        </w:rPr>
        <w:t>.</w:t>
      </w:r>
    </w:p>
    <w:p w14:paraId="6911FA06" w14:textId="77777777" w:rsidR="00F648B8" w:rsidRPr="00B53A52" w:rsidRDefault="00F648B8" w:rsidP="004C11C0">
      <w:pPr>
        <w:spacing w:line="240" w:lineRule="auto"/>
        <w:rPr>
          <w:sz w:val="28"/>
          <w:szCs w:val="28"/>
        </w:rPr>
      </w:pPr>
      <w:r w:rsidRPr="00B53A52">
        <w:rPr>
          <w:sz w:val="28"/>
          <w:szCs w:val="28"/>
        </w:rPr>
        <w:t xml:space="preserve">Обязанности ЕТО установлены постановлением Правительства </w:t>
      </w:r>
      <w:r w:rsidR="00DE6959" w:rsidRPr="00B53A52">
        <w:rPr>
          <w:sz w:val="28"/>
          <w:szCs w:val="28"/>
        </w:rPr>
        <w:t>Российской Федерации</w:t>
      </w:r>
      <w:r w:rsidRPr="00B53A52">
        <w:rPr>
          <w:sz w:val="28"/>
          <w:szCs w:val="28"/>
        </w:rPr>
        <w:t xml:space="preserve">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w:t>
      </w:r>
    </w:p>
    <w:p w14:paraId="71B1A160" w14:textId="77777777" w:rsidR="00F648B8" w:rsidRPr="00B53A52" w:rsidRDefault="00F648B8" w:rsidP="001C5FE5">
      <w:pPr>
        <w:spacing w:line="240" w:lineRule="auto"/>
        <w:rPr>
          <w:sz w:val="28"/>
          <w:szCs w:val="28"/>
        </w:rPr>
      </w:pPr>
      <w:r w:rsidRPr="00B53A52">
        <w:rPr>
          <w:sz w:val="28"/>
          <w:szCs w:val="28"/>
        </w:rPr>
        <w:t>Единой теплоснабжающей организацией для централизованной системы теплоснабжения сельского поселения Аган Нижневартовского района определен</w:t>
      </w:r>
      <w:r w:rsidR="00DE6959" w:rsidRPr="00B53A52">
        <w:rPr>
          <w:sz w:val="28"/>
          <w:szCs w:val="28"/>
        </w:rPr>
        <w:t>о</w:t>
      </w:r>
      <w:r w:rsidRPr="00B53A52">
        <w:rPr>
          <w:sz w:val="28"/>
          <w:szCs w:val="28"/>
        </w:rPr>
        <w:t xml:space="preserve"> МУП «СЖКХ».</w:t>
      </w:r>
    </w:p>
    <w:p w14:paraId="4688E0FA" w14:textId="77777777" w:rsidR="00F648B8" w:rsidRPr="00B53A52" w:rsidRDefault="00F648B8" w:rsidP="001C5FE5">
      <w:pPr>
        <w:spacing w:line="240" w:lineRule="auto"/>
        <w:rPr>
          <w:sz w:val="28"/>
          <w:szCs w:val="28"/>
        </w:rPr>
      </w:pPr>
      <w:r w:rsidRPr="00B53A52">
        <w:rPr>
          <w:sz w:val="28"/>
          <w:szCs w:val="28"/>
        </w:rPr>
        <w:t>Основными обязанностями МУП «СЖКХ» являются:</w:t>
      </w:r>
    </w:p>
    <w:p w14:paraId="0C2BAF77" w14:textId="77777777" w:rsidR="00F648B8" w:rsidRPr="00B53A52" w:rsidRDefault="00F648B8" w:rsidP="001C5FE5">
      <w:pPr>
        <w:spacing w:line="240" w:lineRule="auto"/>
        <w:rPr>
          <w:sz w:val="28"/>
          <w:szCs w:val="28"/>
        </w:rPr>
      </w:pPr>
      <w:r w:rsidRPr="00B53A52">
        <w:rPr>
          <w:sz w:val="28"/>
          <w:szCs w:val="28"/>
        </w:rPr>
        <w:t>содержание тепловых сетей и сооружений на них, соблюдение режимов теплоснабжения, соблюдение оперативно-диспетчерской дисциплины, обеспечение максимальной экономичности и над</w:t>
      </w:r>
      <w:r w:rsidR="00DE6959" w:rsidRPr="00B53A52">
        <w:rPr>
          <w:sz w:val="28"/>
          <w:szCs w:val="28"/>
        </w:rPr>
        <w:t>е</w:t>
      </w:r>
      <w:r w:rsidRPr="00B53A52">
        <w:rPr>
          <w:sz w:val="28"/>
          <w:szCs w:val="28"/>
        </w:rPr>
        <w:t>жности передачи и распределения тепловой энергии и теплоносителя, осуществление мероприятий по локализации и ликвидации последствий аварий и других нарушений;</w:t>
      </w:r>
    </w:p>
    <w:p w14:paraId="02F71724" w14:textId="77777777" w:rsidR="00F648B8" w:rsidRPr="00B53A52" w:rsidRDefault="00F648B8" w:rsidP="001C5FE5">
      <w:pPr>
        <w:spacing w:line="240" w:lineRule="auto"/>
        <w:rPr>
          <w:sz w:val="28"/>
          <w:szCs w:val="28"/>
        </w:rPr>
      </w:pPr>
      <w:r w:rsidRPr="00B53A52">
        <w:rPr>
          <w:sz w:val="28"/>
          <w:szCs w:val="28"/>
        </w:rPr>
        <w:t>выработка и подача в присоедин</w:t>
      </w:r>
      <w:r w:rsidR="00DE6959" w:rsidRPr="00B53A52">
        <w:rPr>
          <w:sz w:val="28"/>
          <w:szCs w:val="28"/>
        </w:rPr>
        <w:t>е</w:t>
      </w:r>
      <w:r w:rsidRPr="00B53A52">
        <w:rPr>
          <w:sz w:val="28"/>
          <w:szCs w:val="28"/>
        </w:rPr>
        <w:t>нную сеть на границы эксплуатационной ответственности тепловой энергии и теплоносителя, задание и соблюдение гидравлических и тепловых режимов, разработка мероприятий по выходу из возможных аварийных ситуаций в зоне эксплуатационной ответственности МУП «СЖКХ».</w:t>
      </w:r>
    </w:p>
    <w:p w14:paraId="5C3F6850" w14:textId="2BAB426C" w:rsidR="00F648B8" w:rsidRPr="00B53A52" w:rsidRDefault="00071728" w:rsidP="004C11C0">
      <w:pPr>
        <w:pStyle w:val="20"/>
        <w:widowControl w:val="0"/>
        <w:numPr>
          <w:ilvl w:val="0"/>
          <w:numId w:val="0"/>
        </w:numPr>
        <w:spacing w:before="0" w:line="240" w:lineRule="auto"/>
        <w:ind w:firstLine="709"/>
        <w:rPr>
          <w:sz w:val="28"/>
          <w:szCs w:val="28"/>
        </w:rPr>
      </w:pPr>
      <w:bookmarkStart w:id="99" w:name="_Toc98499602"/>
      <w:r w:rsidRPr="00B53A52">
        <w:rPr>
          <w:sz w:val="28"/>
          <w:szCs w:val="28"/>
        </w:rPr>
        <w:t xml:space="preserve">10.2. </w:t>
      </w:r>
      <w:r w:rsidR="00F648B8" w:rsidRPr="00B53A52">
        <w:rPr>
          <w:sz w:val="28"/>
          <w:szCs w:val="28"/>
        </w:rPr>
        <w:t>Реестр зон деятельности единой теплоснабжающей организации (организаций)</w:t>
      </w:r>
      <w:bookmarkEnd w:id="99"/>
      <w:r w:rsidR="001C5FE5" w:rsidRPr="00B53A52">
        <w:rPr>
          <w:sz w:val="28"/>
          <w:szCs w:val="28"/>
        </w:rPr>
        <w:t>.</w:t>
      </w:r>
    </w:p>
    <w:p w14:paraId="0791B3AA" w14:textId="77777777" w:rsidR="00F648B8" w:rsidRPr="00B53A52" w:rsidRDefault="00F648B8" w:rsidP="00F648B8">
      <w:pPr>
        <w:rPr>
          <w:sz w:val="28"/>
          <w:szCs w:val="28"/>
        </w:rPr>
      </w:pPr>
    </w:p>
    <w:p w14:paraId="7BA628C4" w14:textId="190E8B44" w:rsidR="00F648B8" w:rsidRPr="00B53A52" w:rsidRDefault="00F648B8" w:rsidP="00F648B8">
      <w:pPr>
        <w:pStyle w:val="aa"/>
        <w:rPr>
          <w:b w:val="0"/>
          <w:sz w:val="24"/>
          <w:szCs w:val="24"/>
        </w:rPr>
      </w:pPr>
      <w:bookmarkStart w:id="100" w:name="_Toc98499655"/>
      <w:r w:rsidRPr="00B53A52">
        <w:rPr>
          <w:b w:val="0"/>
          <w:sz w:val="24"/>
          <w:szCs w:val="24"/>
        </w:rPr>
        <w:t xml:space="preserve">Таблица </w:t>
      </w:r>
      <w:r w:rsidR="00B476A1" w:rsidRPr="00B53A52">
        <w:rPr>
          <w:b w:val="0"/>
          <w:sz w:val="24"/>
          <w:szCs w:val="24"/>
        </w:rPr>
        <w:t>10</w:t>
      </w:r>
      <w:r w:rsidRPr="00B53A52">
        <w:rPr>
          <w:b w:val="0"/>
          <w:sz w:val="24"/>
          <w:szCs w:val="24"/>
        </w:rPr>
        <w:t>.</w:t>
      </w:r>
      <w:r w:rsidR="007766B4" w:rsidRPr="00B53A52">
        <w:rPr>
          <w:b w:val="0"/>
          <w:sz w:val="24"/>
          <w:szCs w:val="24"/>
        </w:rPr>
        <w:t>2</w:t>
      </w:r>
      <w:r w:rsidRPr="00B53A52">
        <w:rPr>
          <w:b w:val="0"/>
          <w:sz w:val="24"/>
          <w:szCs w:val="24"/>
        </w:rPr>
        <w:t xml:space="preserve"> – Реестр единых теплоснабжающих организаций и перечень систем теплоснабжения</w:t>
      </w:r>
      <w:bookmarkEnd w:id="100"/>
    </w:p>
    <w:tbl>
      <w:tblPr>
        <w:tblW w:w="5000" w:type="pct"/>
        <w:tblLook w:val="04A0" w:firstRow="1" w:lastRow="0" w:firstColumn="1" w:lastColumn="0" w:noHBand="0" w:noVBand="1"/>
      </w:tblPr>
      <w:tblGrid>
        <w:gridCol w:w="997"/>
        <w:gridCol w:w="2877"/>
        <w:gridCol w:w="2877"/>
        <w:gridCol w:w="2877"/>
      </w:tblGrid>
      <w:tr w:rsidR="00F648B8" w:rsidRPr="00B53A52" w14:paraId="33E7C1B7" w14:textId="77777777" w:rsidTr="00F648B8">
        <w:trPr>
          <w:trHeight w:val="765"/>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6E742" w14:textId="77777777" w:rsidR="00DE6959" w:rsidRPr="00B53A52" w:rsidRDefault="00F648B8" w:rsidP="00F648B8">
            <w:pPr>
              <w:spacing w:line="240" w:lineRule="auto"/>
              <w:ind w:firstLine="0"/>
              <w:jc w:val="center"/>
              <w:rPr>
                <w:rFonts w:eastAsia="Calibri" w:cs="Times New Roman"/>
                <w:b/>
                <w:sz w:val="20"/>
                <w:lang w:eastAsia="ru-RU"/>
              </w:rPr>
            </w:pPr>
            <w:r w:rsidRPr="00B53A52">
              <w:rPr>
                <w:rFonts w:eastAsia="Calibri" w:cs="Times New Roman"/>
                <w:b/>
                <w:sz w:val="20"/>
                <w:lang w:eastAsia="ru-RU"/>
              </w:rPr>
              <w:t xml:space="preserve">№ </w:t>
            </w:r>
          </w:p>
          <w:p w14:paraId="5C9292C9" w14:textId="77777777" w:rsidR="00F648B8" w:rsidRPr="00B53A52" w:rsidRDefault="00F648B8" w:rsidP="00F648B8">
            <w:pPr>
              <w:spacing w:line="240" w:lineRule="auto"/>
              <w:ind w:firstLine="0"/>
              <w:jc w:val="center"/>
              <w:rPr>
                <w:rFonts w:eastAsia="Calibri" w:cs="Times New Roman"/>
                <w:b/>
                <w:sz w:val="20"/>
                <w:lang w:eastAsia="ru-RU"/>
              </w:rPr>
            </w:pPr>
            <w:r w:rsidRPr="00B53A52">
              <w:rPr>
                <w:rFonts w:eastAsia="Calibri" w:cs="Times New Roman"/>
                <w:b/>
                <w:sz w:val="20"/>
                <w:lang w:eastAsia="ru-RU"/>
              </w:rPr>
              <w:t>п/п</w:t>
            </w:r>
          </w:p>
        </w:tc>
        <w:tc>
          <w:tcPr>
            <w:tcW w:w="1494" w:type="pct"/>
            <w:tcBorders>
              <w:top w:val="single" w:sz="4" w:space="0" w:color="auto"/>
              <w:left w:val="nil"/>
              <w:bottom w:val="single" w:sz="4" w:space="0" w:color="auto"/>
              <w:right w:val="single" w:sz="4" w:space="0" w:color="auto"/>
            </w:tcBorders>
            <w:shd w:val="clear" w:color="auto" w:fill="auto"/>
            <w:vAlign w:val="center"/>
            <w:hideMark/>
          </w:tcPr>
          <w:p w14:paraId="7E16119E" w14:textId="77777777" w:rsidR="00F648B8" w:rsidRPr="00B53A52" w:rsidRDefault="00F648B8" w:rsidP="00F648B8">
            <w:pPr>
              <w:spacing w:line="240" w:lineRule="auto"/>
              <w:ind w:firstLine="0"/>
              <w:jc w:val="center"/>
              <w:rPr>
                <w:rFonts w:eastAsia="Calibri" w:cs="Times New Roman"/>
                <w:b/>
                <w:sz w:val="20"/>
                <w:lang w:eastAsia="ru-RU"/>
              </w:rPr>
            </w:pPr>
            <w:r w:rsidRPr="00B53A52">
              <w:rPr>
                <w:rFonts w:eastAsia="Calibri" w:cs="Times New Roman"/>
                <w:b/>
                <w:sz w:val="20"/>
                <w:lang w:eastAsia="ru-RU"/>
              </w:rPr>
              <w:t>Наименование ЕТО</w:t>
            </w:r>
          </w:p>
        </w:tc>
        <w:tc>
          <w:tcPr>
            <w:tcW w:w="1494" w:type="pct"/>
            <w:tcBorders>
              <w:top w:val="single" w:sz="4" w:space="0" w:color="auto"/>
              <w:left w:val="nil"/>
              <w:bottom w:val="single" w:sz="4" w:space="0" w:color="auto"/>
              <w:right w:val="single" w:sz="4" w:space="0" w:color="auto"/>
            </w:tcBorders>
            <w:shd w:val="clear" w:color="auto" w:fill="auto"/>
            <w:vAlign w:val="center"/>
            <w:hideMark/>
          </w:tcPr>
          <w:p w14:paraId="2FAECA1E" w14:textId="77777777" w:rsidR="00F648B8" w:rsidRPr="00B53A52" w:rsidRDefault="00F648B8" w:rsidP="00F648B8">
            <w:pPr>
              <w:spacing w:line="240" w:lineRule="auto"/>
              <w:ind w:firstLine="0"/>
              <w:jc w:val="center"/>
              <w:rPr>
                <w:rFonts w:eastAsia="Calibri" w:cs="Times New Roman"/>
                <w:b/>
                <w:sz w:val="20"/>
                <w:lang w:eastAsia="ru-RU"/>
              </w:rPr>
            </w:pPr>
            <w:r w:rsidRPr="00B53A52">
              <w:rPr>
                <w:rFonts w:eastAsia="Calibri" w:cs="Times New Roman"/>
                <w:b/>
                <w:sz w:val="20"/>
                <w:lang w:eastAsia="ru-RU"/>
              </w:rPr>
              <w:t>Системы теплоснабжения, входящие в зону действия ЕТО</w:t>
            </w:r>
          </w:p>
        </w:tc>
        <w:tc>
          <w:tcPr>
            <w:tcW w:w="1494" w:type="pct"/>
            <w:tcBorders>
              <w:top w:val="single" w:sz="4" w:space="0" w:color="auto"/>
              <w:left w:val="nil"/>
              <w:bottom w:val="single" w:sz="4" w:space="0" w:color="auto"/>
              <w:right w:val="single" w:sz="4" w:space="0" w:color="auto"/>
            </w:tcBorders>
            <w:shd w:val="clear" w:color="auto" w:fill="auto"/>
            <w:vAlign w:val="center"/>
            <w:hideMark/>
          </w:tcPr>
          <w:p w14:paraId="5F8CB424" w14:textId="77777777" w:rsidR="00F648B8" w:rsidRPr="00B53A52" w:rsidRDefault="00F648B8" w:rsidP="00F648B8">
            <w:pPr>
              <w:spacing w:line="240" w:lineRule="auto"/>
              <w:ind w:firstLine="0"/>
              <w:jc w:val="center"/>
              <w:rPr>
                <w:rFonts w:eastAsia="Calibri" w:cs="Times New Roman"/>
                <w:b/>
                <w:sz w:val="20"/>
                <w:lang w:eastAsia="ru-RU"/>
              </w:rPr>
            </w:pPr>
            <w:r w:rsidRPr="00B53A52">
              <w:rPr>
                <w:rFonts w:eastAsia="Calibri" w:cs="Times New Roman"/>
                <w:b/>
                <w:sz w:val="20"/>
                <w:lang w:eastAsia="ru-RU"/>
              </w:rPr>
              <w:t>Перечень источников, входящих в систему теплоснабжения</w:t>
            </w:r>
          </w:p>
        </w:tc>
      </w:tr>
      <w:tr w:rsidR="00F648B8" w:rsidRPr="00B53A52" w14:paraId="2959C71D" w14:textId="77777777" w:rsidTr="00F648B8">
        <w:trPr>
          <w:trHeight w:val="510"/>
        </w:trPr>
        <w:tc>
          <w:tcPr>
            <w:tcW w:w="518" w:type="pct"/>
            <w:tcBorders>
              <w:top w:val="nil"/>
              <w:left w:val="single" w:sz="4" w:space="0" w:color="auto"/>
              <w:bottom w:val="single" w:sz="4" w:space="0" w:color="auto"/>
              <w:right w:val="single" w:sz="4" w:space="0" w:color="auto"/>
            </w:tcBorders>
            <w:shd w:val="clear" w:color="auto" w:fill="auto"/>
            <w:vAlign w:val="center"/>
            <w:hideMark/>
          </w:tcPr>
          <w:p w14:paraId="5CFF4DE3" w14:textId="77777777" w:rsidR="00F648B8" w:rsidRPr="00B53A52" w:rsidRDefault="00F648B8" w:rsidP="00F648B8">
            <w:pPr>
              <w:spacing w:line="240" w:lineRule="auto"/>
              <w:ind w:firstLine="0"/>
              <w:jc w:val="center"/>
              <w:rPr>
                <w:rFonts w:eastAsia="Calibri" w:cs="Times New Roman"/>
                <w:sz w:val="20"/>
                <w:lang w:eastAsia="ru-RU"/>
              </w:rPr>
            </w:pPr>
            <w:r w:rsidRPr="00B53A52">
              <w:rPr>
                <w:rFonts w:eastAsia="Calibri" w:cs="Times New Roman"/>
                <w:sz w:val="20"/>
                <w:lang w:eastAsia="ru-RU"/>
              </w:rPr>
              <w:t>1</w:t>
            </w:r>
            <w:r w:rsidR="00DE6959" w:rsidRPr="00B53A52">
              <w:rPr>
                <w:rFonts w:eastAsia="Calibri" w:cs="Times New Roman"/>
                <w:sz w:val="20"/>
                <w:lang w:eastAsia="ru-RU"/>
              </w:rPr>
              <w:t>.</w:t>
            </w:r>
          </w:p>
        </w:tc>
        <w:tc>
          <w:tcPr>
            <w:tcW w:w="1494" w:type="pct"/>
            <w:tcBorders>
              <w:top w:val="nil"/>
              <w:left w:val="nil"/>
              <w:bottom w:val="single" w:sz="4" w:space="0" w:color="auto"/>
              <w:right w:val="single" w:sz="4" w:space="0" w:color="auto"/>
            </w:tcBorders>
            <w:shd w:val="clear" w:color="auto" w:fill="auto"/>
            <w:vAlign w:val="center"/>
            <w:hideMark/>
          </w:tcPr>
          <w:p w14:paraId="495BF773" w14:textId="77777777" w:rsidR="00F648B8" w:rsidRPr="00B53A52" w:rsidRDefault="00F648B8" w:rsidP="00F648B8">
            <w:pPr>
              <w:spacing w:line="240" w:lineRule="auto"/>
              <w:ind w:firstLine="0"/>
              <w:jc w:val="center"/>
              <w:rPr>
                <w:rFonts w:eastAsia="Calibri" w:cs="Times New Roman"/>
                <w:sz w:val="20"/>
                <w:lang w:eastAsia="ru-RU"/>
              </w:rPr>
            </w:pPr>
            <w:r w:rsidRPr="00B53A52">
              <w:rPr>
                <w:rFonts w:eastAsia="Calibri" w:cs="Times New Roman"/>
                <w:sz w:val="20"/>
                <w:lang w:eastAsia="ru-RU"/>
              </w:rPr>
              <w:t>МУП «СЖКХ»</w:t>
            </w:r>
          </w:p>
        </w:tc>
        <w:tc>
          <w:tcPr>
            <w:tcW w:w="1494" w:type="pct"/>
            <w:tcBorders>
              <w:top w:val="nil"/>
              <w:left w:val="nil"/>
              <w:bottom w:val="single" w:sz="4" w:space="0" w:color="auto"/>
              <w:right w:val="single" w:sz="4" w:space="0" w:color="auto"/>
            </w:tcBorders>
            <w:shd w:val="clear" w:color="auto" w:fill="auto"/>
            <w:vAlign w:val="center"/>
            <w:hideMark/>
          </w:tcPr>
          <w:p w14:paraId="6830C586" w14:textId="77777777" w:rsidR="00F648B8" w:rsidRPr="00B53A52" w:rsidRDefault="00F648B8" w:rsidP="00F648B8">
            <w:pPr>
              <w:spacing w:line="240" w:lineRule="auto"/>
              <w:ind w:firstLine="0"/>
              <w:jc w:val="center"/>
              <w:rPr>
                <w:rFonts w:eastAsia="Calibri" w:cs="Times New Roman"/>
                <w:sz w:val="20"/>
                <w:lang w:eastAsia="ru-RU"/>
              </w:rPr>
            </w:pPr>
            <w:r w:rsidRPr="00B53A52">
              <w:rPr>
                <w:rFonts w:eastAsia="Calibri" w:cs="Times New Roman"/>
                <w:sz w:val="20"/>
                <w:lang w:eastAsia="ru-RU"/>
              </w:rPr>
              <w:t>1) Система теплоснабжения поселка Аган</w:t>
            </w:r>
          </w:p>
        </w:tc>
        <w:tc>
          <w:tcPr>
            <w:tcW w:w="1494" w:type="pct"/>
            <w:tcBorders>
              <w:top w:val="nil"/>
              <w:left w:val="nil"/>
              <w:bottom w:val="single" w:sz="4" w:space="0" w:color="auto"/>
              <w:right w:val="single" w:sz="4" w:space="0" w:color="auto"/>
            </w:tcBorders>
            <w:shd w:val="clear" w:color="auto" w:fill="auto"/>
            <w:vAlign w:val="center"/>
            <w:hideMark/>
          </w:tcPr>
          <w:p w14:paraId="3216A236" w14:textId="77777777" w:rsidR="00F648B8" w:rsidRPr="00B53A52" w:rsidRDefault="00F648B8" w:rsidP="00F648B8">
            <w:pPr>
              <w:spacing w:line="240" w:lineRule="auto"/>
              <w:ind w:firstLine="0"/>
              <w:jc w:val="center"/>
              <w:rPr>
                <w:rFonts w:eastAsia="Calibri" w:cs="Times New Roman"/>
                <w:sz w:val="20"/>
                <w:lang w:eastAsia="ru-RU"/>
              </w:rPr>
            </w:pPr>
            <w:proofErr w:type="spellStart"/>
            <w:r w:rsidRPr="00B53A52">
              <w:rPr>
                <w:rFonts w:eastAsia="Calibri" w:cs="Times New Roman"/>
                <w:sz w:val="20"/>
                <w:lang w:eastAsia="ru-RU"/>
              </w:rPr>
              <w:t>Аганская</w:t>
            </w:r>
            <w:proofErr w:type="spellEnd"/>
            <w:r w:rsidRPr="00B53A52">
              <w:rPr>
                <w:rFonts w:eastAsia="Calibri" w:cs="Times New Roman"/>
                <w:sz w:val="20"/>
                <w:lang w:eastAsia="ru-RU"/>
              </w:rPr>
              <w:t xml:space="preserve"> котельная</w:t>
            </w:r>
          </w:p>
        </w:tc>
      </w:tr>
    </w:tbl>
    <w:p w14:paraId="743860AC" w14:textId="77777777" w:rsidR="00F648B8" w:rsidRPr="00B53A52" w:rsidRDefault="00F648B8" w:rsidP="00F648B8"/>
    <w:p w14:paraId="31E1AF14" w14:textId="1E974127" w:rsidR="00F648B8" w:rsidRPr="00B53A52" w:rsidRDefault="00071728" w:rsidP="004C11C0">
      <w:pPr>
        <w:pStyle w:val="20"/>
        <w:widowControl w:val="0"/>
        <w:numPr>
          <w:ilvl w:val="0"/>
          <w:numId w:val="0"/>
        </w:numPr>
        <w:spacing w:before="0" w:line="240" w:lineRule="auto"/>
        <w:ind w:firstLine="709"/>
        <w:rPr>
          <w:sz w:val="28"/>
          <w:szCs w:val="28"/>
        </w:rPr>
      </w:pPr>
      <w:bookmarkStart w:id="101" w:name="_Toc98499603"/>
      <w:r w:rsidRPr="00B53A52">
        <w:rPr>
          <w:sz w:val="28"/>
          <w:szCs w:val="28"/>
        </w:rPr>
        <w:t xml:space="preserve">10.3. </w:t>
      </w:r>
      <w:r w:rsidR="00F648B8" w:rsidRPr="00B53A52">
        <w:rPr>
          <w:sz w:val="28"/>
          <w:szCs w:val="28"/>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01"/>
      <w:r w:rsidR="00DE6959" w:rsidRPr="00B53A52">
        <w:rPr>
          <w:sz w:val="28"/>
          <w:szCs w:val="28"/>
        </w:rPr>
        <w:t>.</w:t>
      </w:r>
    </w:p>
    <w:p w14:paraId="3A067133" w14:textId="77777777" w:rsidR="00F648B8" w:rsidRPr="00B53A52" w:rsidRDefault="00F648B8" w:rsidP="00DE6959">
      <w:pPr>
        <w:spacing w:line="240" w:lineRule="auto"/>
        <w:rPr>
          <w:sz w:val="28"/>
          <w:szCs w:val="28"/>
        </w:rPr>
      </w:pPr>
      <w:r w:rsidRPr="00B53A52">
        <w:rPr>
          <w:sz w:val="28"/>
          <w:szCs w:val="28"/>
        </w:rPr>
        <w:t xml:space="preserve">Критерии определения единой теплоснабжающей организации определены постановлением Правительства Российской Федерации </w:t>
      </w:r>
      <w:r w:rsidR="003D6E0F" w:rsidRPr="00B53A52">
        <w:rPr>
          <w:sz w:val="28"/>
          <w:szCs w:val="28"/>
        </w:rPr>
        <w:t xml:space="preserve">                                     </w:t>
      </w:r>
      <w:r w:rsidRPr="00B53A52">
        <w:rPr>
          <w:sz w:val="28"/>
          <w:szCs w:val="28"/>
        </w:rPr>
        <w:t>от 08.08.2012 № 808 «Об организации теплоснабжения в Российской Федерации и о внесении изменений в некоторые акты Правительства Российской Федерации».</w:t>
      </w:r>
    </w:p>
    <w:p w14:paraId="243190B0" w14:textId="77777777" w:rsidR="00F648B8" w:rsidRPr="00B53A52" w:rsidRDefault="00F648B8" w:rsidP="00DE6959">
      <w:pPr>
        <w:spacing w:line="240" w:lineRule="auto"/>
        <w:rPr>
          <w:sz w:val="28"/>
          <w:szCs w:val="28"/>
        </w:rPr>
      </w:pPr>
      <w:r w:rsidRPr="00B53A52">
        <w:rPr>
          <w:sz w:val="28"/>
          <w:szCs w:val="28"/>
        </w:rPr>
        <w:t>Критериями определения единой теплоснабжающей организации являются:</w:t>
      </w:r>
    </w:p>
    <w:p w14:paraId="1C887DA4" w14:textId="77777777" w:rsidR="00F648B8" w:rsidRPr="00B53A52" w:rsidRDefault="00F648B8" w:rsidP="00DE6959">
      <w:pPr>
        <w:widowControl w:val="0"/>
        <w:spacing w:line="240" w:lineRule="auto"/>
        <w:rPr>
          <w:sz w:val="28"/>
          <w:szCs w:val="28"/>
        </w:rPr>
      </w:pPr>
      <w:r w:rsidRPr="00B53A52">
        <w:rPr>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3B48BDEB" w14:textId="77777777" w:rsidR="00F648B8" w:rsidRPr="00B53A52" w:rsidRDefault="00F648B8" w:rsidP="00DE6959">
      <w:pPr>
        <w:widowControl w:val="0"/>
        <w:spacing w:line="240" w:lineRule="auto"/>
        <w:rPr>
          <w:sz w:val="28"/>
          <w:szCs w:val="28"/>
        </w:rPr>
      </w:pPr>
      <w:r w:rsidRPr="00B53A52">
        <w:rPr>
          <w:sz w:val="28"/>
          <w:szCs w:val="28"/>
        </w:rPr>
        <w:t>размер собственного капитала;</w:t>
      </w:r>
    </w:p>
    <w:p w14:paraId="70AAA2D4" w14:textId="77777777" w:rsidR="00F648B8" w:rsidRPr="00B53A52" w:rsidRDefault="00F648B8" w:rsidP="00DE6959">
      <w:pPr>
        <w:widowControl w:val="0"/>
        <w:spacing w:line="240" w:lineRule="auto"/>
        <w:rPr>
          <w:sz w:val="28"/>
          <w:szCs w:val="28"/>
        </w:rPr>
      </w:pPr>
      <w:r w:rsidRPr="00B53A52">
        <w:rPr>
          <w:sz w:val="28"/>
          <w:szCs w:val="28"/>
        </w:rPr>
        <w:t>способность в лучшей мере обеспечить над</w:t>
      </w:r>
      <w:r w:rsidR="003D6E0F" w:rsidRPr="00B53A52">
        <w:rPr>
          <w:sz w:val="28"/>
          <w:szCs w:val="28"/>
        </w:rPr>
        <w:t>е</w:t>
      </w:r>
      <w:r w:rsidRPr="00B53A52">
        <w:rPr>
          <w:sz w:val="28"/>
          <w:szCs w:val="28"/>
        </w:rPr>
        <w:t xml:space="preserve">жность теплоснабжения </w:t>
      </w:r>
      <w:r w:rsidR="003D6E0F" w:rsidRPr="00B53A52">
        <w:rPr>
          <w:sz w:val="28"/>
          <w:szCs w:val="28"/>
        </w:rPr>
        <w:t xml:space="preserve">                         </w:t>
      </w:r>
      <w:r w:rsidRPr="00B53A52">
        <w:rPr>
          <w:sz w:val="28"/>
          <w:szCs w:val="28"/>
        </w:rPr>
        <w:t>в соответствующей системе теплоснабжения.</w:t>
      </w:r>
    </w:p>
    <w:p w14:paraId="5D35A3A3" w14:textId="77777777" w:rsidR="00F648B8" w:rsidRPr="00B53A52" w:rsidRDefault="00F648B8" w:rsidP="00F648B8">
      <w:pPr>
        <w:rPr>
          <w:sz w:val="28"/>
          <w:szCs w:val="28"/>
        </w:rPr>
      </w:pPr>
    </w:p>
    <w:p w14:paraId="6DD39188" w14:textId="420C12B6" w:rsidR="00F648B8" w:rsidRPr="00B53A52" w:rsidRDefault="00F648B8" w:rsidP="00F648B8">
      <w:pPr>
        <w:pStyle w:val="aa"/>
        <w:rPr>
          <w:b w:val="0"/>
          <w:sz w:val="24"/>
          <w:szCs w:val="24"/>
        </w:rPr>
      </w:pPr>
      <w:bookmarkStart w:id="102" w:name="_Toc98499656"/>
      <w:r w:rsidRPr="00B53A52">
        <w:rPr>
          <w:b w:val="0"/>
          <w:sz w:val="24"/>
          <w:szCs w:val="24"/>
        </w:rPr>
        <w:t xml:space="preserve">Таблица </w:t>
      </w:r>
      <w:r w:rsidR="00036DBB" w:rsidRPr="00B53A52">
        <w:rPr>
          <w:b w:val="0"/>
          <w:sz w:val="24"/>
          <w:szCs w:val="24"/>
        </w:rPr>
        <w:t>1</w:t>
      </w:r>
      <w:r w:rsidRPr="00B53A52">
        <w:rPr>
          <w:b w:val="0"/>
          <w:sz w:val="24"/>
          <w:szCs w:val="24"/>
        </w:rPr>
        <w:fldChar w:fldCharType="begin"/>
      </w:r>
      <w:r w:rsidRPr="00B53A52">
        <w:rPr>
          <w:b w:val="0"/>
          <w:sz w:val="24"/>
          <w:szCs w:val="24"/>
        </w:rPr>
        <w:instrText xml:space="preserve"> STYLEREF 1 \s </w:instrText>
      </w:r>
      <w:r w:rsidRPr="00B53A52">
        <w:rPr>
          <w:b w:val="0"/>
          <w:sz w:val="24"/>
          <w:szCs w:val="24"/>
        </w:rPr>
        <w:fldChar w:fldCharType="separate"/>
      </w:r>
      <w:r w:rsidR="00B53A52">
        <w:rPr>
          <w:b w:val="0"/>
          <w:noProof/>
          <w:sz w:val="24"/>
          <w:szCs w:val="24"/>
        </w:rPr>
        <w:t>0</w:t>
      </w:r>
      <w:r w:rsidRPr="00B53A52">
        <w:rPr>
          <w:b w:val="0"/>
          <w:noProof/>
          <w:sz w:val="24"/>
          <w:szCs w:val="24"/>
        </w:rPr>
        <w:fldChar w:fldCharType="end"/>
      </w:r>
      <w:r w:rsidRPr="00B53A52">
        <w:rPr>
          <w:b w:val="0"/>
          <w:sz w:val="24"/>
          <w:szCs w:val="24"/>
        </w:rPr>
        <w:t>.</w:t>
      </w:r>
      <w:r w:rsidR="007766B4" w:rsidRPr="00B53A52">
        <w:rPr>
          <w:b w:val="0"/>
          <w:sz w:val="24"/>
          <w:szCs w:val="24"/>
        </w:rPr>
        <w:t>3</w:t>
      </w:r>
      <w:r w:rsidRPr="00B53A52">
        <w:rPr>
          <w:b w:val="0"/>
          <w:sz w:val="24"/>
          <w:szCs w:val="24"/>
        </w:rPr>
        <w:t xml:space="preserve"> – Сравнительный анализ критериев определения ЕТО</w:t>
      </w:r>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94"/>
        <w:gridCol w:w="3983"/>
        <w:gridCol w:w="1432"/>
        <w:gridCol w:w="2319"/>
      </w:tblGrid>
      <w:tr w:rsidR="00F648B8" w:rsidRPr="00B53A52" w14:paraId="24B2840C" w14:textId="77777777" w:rsidTr="003D6E0F">
        <w:trPr>
          <w:trHeight w:val="230"/>
        </w:trPr>
        <w:tc>
          <w:tcPr>
            <w:tcW w:w="1838" w:type="dxa"/>
            <w:vMerge w:val="restart"/>
            <w:shd w:val="clear" w:color="auto" w:fill="auto"/>
          </w:tcPr>
          <w:p w14:paraId="68830F22" w14:textId="77777777" w:rsidR="00F648B8" w:rsidRPr="00B53A52" w:rsidRDefault="00F648B8" w:rsidP="003D6E0F">
            <w:pPr>
              <w:spacing w:line="240" w:lineRule="auto"/>
              <w:ind w:firstLine="0"/>
              <w:jc w:val="center"/>
              <w:rPr>
                <w:rFonts w:eastAsia="Calibri" w:cs="Times New Roman"/>
                <w:b/>
                <w:sz w:val="20"/>
                <w:lang w:eastAsia="ru-RU"/>
              </w:rPr>
            </w:pPr>
            <w:r w:rsidRPr="00B53A52">
              <w:rPr>
                <w:rFonts w:eastAsia="Calibri" w:cs="Times New Roman"/>
                <w:b/>
                <w:sz w:val="20"/>
                <w:lang w:eastAsia="ru-RU"/>
              </w:rPr>
              <w:t>Наименование теплоснабжающей организации</w:t>
            </w:r>
          </w:p>
        </w:tc>
        <w:tc>
          <w:tcPr>
            <w:tcW w:w="3866" w:type="dxa"/>
            <w:vMerge w:val="restart"/>
            <w:shd w:val="clear" w:color="auto" w:fill="auto"/>
          </w:tcPr>
          <w:p w14:paraId="06E86798" w14:textId="77777777" w:rsidR="00F648B8" w:rsidRPr="00B53A52" w:rsidRDefault="00F648B8" w:rsidP="003D6E0F">
            <w:pPr>
              <w:spacing w:line="240" w:lineRule="auto"/>
              <w:ind w:firstLine="0"/>
              <w:jc w:val="center"/>
              <w:rPr>
                <w:rFonts w:eastAsia="Calibri" w:cs="Times New Roman"/>
                <w:b/>
                <w:sz w:val="20"/>
                <w:lang w:eastAsia="ru-RU"/>
              </w:rPr>
            </w:pPr>
            <w:r w:rsidRPr="00B53A52">
              <w:rPr>
                <w:rFonts w:eastAsia="Calibri" w:cs="Times New Roman"/>
                <w:b/>
                <w:sz w:val="20"/>
                <w:lang w:eastAsia="ru-RU"/>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w:t>
            </w:r>
            <w:r w:rsidR="003D6E0F" w:rsidRPr="00B53A52">
              <w:rPr>
                <w:rFonts w:eastAsia="Calibri" w:cs="Times New Roman"/>
                <w:b/>
                <w:sz w:val="20"/>
                <w:lang w:eastAsia="ru-RU"/>
              </w:rPr>
              <w:t>е</w:t>
            </w:r>
            <w:r w:rsidRPr="00B53A52">
              <w:rPr>
                <w:rFonts w:eastAsia="Calibri" w:cs="Times New Roman"/>
                <w:b/>
                <w:sz w:val="20"/>
                <w:lang w:eastAsia="ru-RU"/>
              </w:rPr>
              <w:t>мкостью в границах зоны деятельности единой теплоснабжающей организации</w:t>
            </w:r>
          </w:p>
        </w:tc>
        <w:tc>
          <w:tcPr>
            <w:tcW w:w="1390" w:type="dxa"/>
            <w:vMerge w:val="restart"/>
            <w:shd w:val="clear" w:color="auto" w:fill="auto"/>
          </w:tcPr>
          <w:p w14:paraId="1CDAD656" w14:textId="77777777" w:rsidR="00F648B8" w:rsidRPr="00B53A52" w:rsidRDefault="00F648B8" w:rsidP="003D6E0F">
            <w:pPr>
              <w:spacing w:line="240" w:lineRule="auto"/>
              <w:ind w:firstLine="0"/>
              <w:jc w:val="center"/>
              <w:rPr>
                <w:rFonts w:eastAsia="Calibri" w:cs="Times New Roman"/>
                <w:b/>
                <w:sz w:val="20"/>
                <w:lang w:eastAsia="ru-RU"/>
              </w:rPr>
            </w:pPr>
            <w:r w:rsidRPr="00B53A52">
              <w:rPr>
                <w:rFonts w:eastAsia="Calibri" w:cs="Times New Roman"/>
                <w:b/>
                <w:sz w:val="20"/>
                <w:lang w:eastAsia="ru-RU"/>
              </w:rPr>
              <w:t>Размер собственного капитала, млн. руб.</w:t>
            </w:r>
          </w:p>
        </w:tc>
        <w:tc>
          <w:tcPr>
            <w:tcW w:w="2251" w:type="dxa"/>
            <w:vMerge w:val="restart"/>
            <w:shd w:val="clear" w:color="auto" w:fill="auto"/>
          </w:tcPr>
          <w:p w14:paraId="125D69DA" w14:textId="77777777" w:rsidR="00F648B8" w:rsidRPr="00B53A52" w:rsidRDefault="00F648B8" w:rsidP="003D6E0F">
            <w:pPr>
              <w:spacing w:line="240" w:lineRule="auto"/>
              <w:ind w:firstLine="0"/>
              <w:jc w:val="center"/>
              <w:rPr>
                <w:rFonts w:eastAsia="Calibri" w:cs="Times New Roman"/>
                <w:b/>
                <w:sz w:val="20"/>
                <w:lang w:eastAsia="ru-RU"/>
              </w:rPr>
            </w:pPr>
            <w:r w:rsidRPr="00B53A52">
              <w:rPr>
                <w:rFonts w:eastAsia="Calibri" w:cs="Times New Roman"/>
                <w:b/>
                <w:sz w:val="20"/>
                <w:lang w:eastAsia="ru-RU"/>
              </w:rPr>
              <w:t>Способность в лучшей мере обеспечить над</w:t>
            </w:r>
            <w:r w:rsidR="003D6E0F" w:rsidRPr="00B53A52">
              <w:rPr>
                <w:rFonts w:eastAsia="Calibri" w:cs="Times New Roman"/>
                <w:b/>
                <w:sz w:val="20"/>
                <w:lang w:eastAsia="ru-RU"/>
              </w:rPr>
              <w:t>е</w:t>
            </w:r>
            <w:r w:rsidRPr="00B53A52">
              <w:rPr>
                <w:rFonts w:eastAsia="Calibri" w:cs="Times New Roman"/>
                <w:b/>
                <w:sz w:val="20"/>
                <w:lang w:eastAsia="ru-RU"/>
              </w:rPr>
              <w:t>жность теплоснабжения в системе теплоснабжения сельском поселении Аган</w:t>
            </w:r>
          </w:p>
        </w:tc>
      </w:tr>
      <w:tr w:rsidR="00F648B8" w:rsidRPr="00B53A52" w14:paraId="60C64D8D" w14:textId="77777777" w:rsidTr="00F648B8">
        <w:trPr>
          <w:trHeight w:val="230"/>
        </w:trPr>
        <w:tc>
          <w:tcPr>
            <w:tcW w:w="1838" w:type="dxa"/>
            <w:vMerge/>
            <w:vAlign w:val="center"/>
          </w:tcPr>
          <w:p w14:paraId="6F808E82" w14:textId="77777777" w:rsidR="00F648B8" w:rsidRPr="00B53A52" w:rsidRDefault="00F648B8" w:rsidP="00F648B8">
            <w:pPr>
              <w:spacing w:line="240" w:lineRule="auto"/>
              <w:ind w:firstLine="0"/>
              <w:jc w:val="center"/>
              <w:rPr>
                <w:rFonts w:eastAsia="Calibri" w:cs="Times New Roman"/>
                <w:sz w:val="20"/>
                <w:lang w:eastAsia="ru-RU"/>
              </w:rPr>
            </w:pPr>
          </w:p>
        </w:tc>
        <w:tc>
          <w:tcPr>
            <w:tcW w:w="3866" w:type="dxa"/>
            <w:vMerge/>
            <w:vAlign w:val="center"/>
          </w:tcPr>
          <w:p w14:paraId="31E7FC60" w14:textId="77777777" w:rsidR="00F648B8" w:rsidRPr="00B53A52" w:rsidRDefault="00F648B8" w:rsidP="00F648B8">
            <w:pPr>
              <w:spacing w:line="240" w:lineRule="auto"/>
              <w:ind w:firstLine="0"/>
              <w:jc w:val="center"/>
              <w:rPr>
                <w:rFonts w:eastAsia="Calibri" w:cs="Times New Roman"/>
                <w:sz w:val="20"/>
                <w:lang w:eastAsia="ru-RU"/>
              </w:rPr>
            </w:pPr>
          </w:p>
        </w:tc>
        <w:tc>
          <w:tcPr>
            <w:tcW w:w="1390" w:type="dxa"/>
            <w:vMerge/>
            <w:vAlign w:val="center"/>
          </w:tcPr>
          <w:p w14:paraId="2BC9BF20" w14:textId="77777777" w:rsidR="00F648B8" w:rsidRPr="00B53A52" w:rsidRDefault="00F648B8" w:rsidP="00F648B8">
            <w:pPr>
              <w:spacing w:line="240" w:lineRule="auto"/>
              <w:ind w:firstLine="0"/>
              <w:jc w:val="center"/>
              <w:rPr>
                <w:rFonts w:eastAsia="Calibri" w:cs="Times New Roman"/>
                <w:sz w:val="20"/>
                <w:lang w:eastAsia="ru-RU"/>
              </w:rPr>
            </w:pPr>
          </w:p>
        </w:tc>
        <w:tc>
          <w:tcPr>
            <w:tcW w:w="2251" w:type="dxa"/>
            <w:vMerge/>
            <w:vAlign w:val="center"/>
          </w:tcPr>
          <w:p w14:paraId="75B5F6B4" w14:textId="77777777" w:rsidR="00F648B8" w:rsidRPr="00B53A52" w:rsidRDefault="00F648B8" w:rsidP="00F648B8">
            <w:pPr>
              <w:spacing w:line="240" w:lineRule="auto"/>
              <w:ind w:firstLine="0"/>
              <w:jc w:val="center"/>
              <w:rPr>
                <w:rFonts w:eastAsia="Calibri" w:cs="Times New Roman"/>
                <w:sz w:val="20"/>
                <w:lang w:eastAsia="ru-RU"/>
              </w:rPr>
            </w:pPr>
          </w:p>
        </w:tc>
      </w:tr>
      <w:tr w:rsidR="00F648B8" w:rsidRPr="00B53A52" w14:paraId="5FB87EA1" w14:textId="77777777" w:rsidTr="00F648B8">
        <w:trPr>
          <w:trHeight w:val="20"/>
        </w:trPr>
        <w:tc>
          <w:tcPr>
            <w:tcW w:w="1838" w:type="dxa"/>
            <w:shd w:val="clear" w:color="auto" w:fill="auto"/>
            <w:noWrap/>
            <w:vAlign w:val="center"/>
          </w:tcPr>
          <w:p w14:paraId="329A054C" w14:textId="77777777" w:rsidR="00F648B8" w:rsidRPr="00B53A52" w:rsidRDefault="00F648B8" w:rsidP="00F648B8">
            <w:pPr>
              <w:spacing w:line="240" w:lineRule="auto"/>
              <w:ind w:firstLine="0"/>
              <w:jc w:val="center"/>
              <w:rPr>
                <w:rFonts w:eastAsia="Calibri" w:cs="Times New Roman"/>
                <w:sz w:val="20"/>
                <w:lang w:eastAsia="ru-RU"/>
              </w:rPr>
            </w:pPr>
            <w:r w:rsidRPr="00B53A52">
              <w:rPr>
                <w:rFonts w:eastAsia="Calibri" w:cs="Times New Roman"/>
                <w:sz w:val="20"/>
                <w:lang w:eastAsia="ru-RU"/>
              </w:rPr>
              <w:t>МУП «СЖКХ»</w:t>
            </w:r>
          </w:p>
        </w:tc>
        <w:tc>
          <w:tcPr>
            <w:tcW w:w="3866" w:type="dxa"/>
            <w:shd w:val="clear" w:color="auto" w:fill="auto"/>
            <w:noWrap/>
            <w:vAlign w:val="center"/>
          </w:tcPr>
          <w:p w14:paraId="59C9FDBD" w14:textId="77777777" w:rsidR="00F648B8" w:rsidRPr="00B53A52" w:rsidRDefault="00F648B8" w:rsidP="00F648B8">
            <w:pPr>
              <w:spacing w:line="240" w:lineRule="auto"/>
              <w:ind w:firstLine="0"/>
              <w:jc w:val="center"/>
              <w:rPr>
                <w:rFonts w:eastAsia="Calibri" w:cs="Times New Roman"/>
                <w:sz w:val="20"/>
                <w:lang w:eastAsia="ru-RU"/>
              </w:rPr>
            </w:pPr>
            <w:proofErr w:type="spellStart"/>
            <w:r w:rsidRPr="00B53A52">
              <w:rPr>
                <w:rFonts w:eastAsia="Calibri" w:cs="Times New Roman"/>
                <w:sz w:val="20"/>
                <w:lang w:eastAsia="ru-RU"/>
              </w:rPr>
              <w:t>Аганская</w:t>
            </w:r>
            <w:proofErr w:type="spellEnd"/>
            <w:r w:rsidRPr="00B53A52">
              <w:rPr>
                <w:rFonts w:eastAsia="Calibri" w:cs="Times New Roman"/>
                <w:sz w:val="20"/>
                <w:lang w:eastAsia="ru-RU"/>
              </w:rPr>
              <w:t xml:space="preserve"> котельная, тепловые сети от котельной – владение на праве хозяйственного ведения</w:t>
            </w:r>
          </w:p>
        </w:tc>
        <w:tc>
          <w:tcPr>
            <w:tcW w:w="1390" w:type="dxa"/>
            <w:shd w:val="clear" w:color="auto" w:fill="auto"/>
            <w:noWrap/>
            <w:vAlign w:val="center"/>
          </w:tcPr>
          <w:p w14:paraId="3518204A" w14:textId="77777777" w:rsidR="00F648B8" w:rsidRPr="00B53A52" w:rsidRDefault="00F648B8" w:rsidP="00F648B8">
            <w:pPr>
              <w:spacing w:line="240" w:lineRule="auto"/>
              <w:ind w:firstLine="0"/>
              <w:jc w:val="center"/>
              <w:rPr>
                <w:rFonts w:eastAsia="Calibri" w:cs="Times New Roman"/>
                <w:sz w:val="20"/>
                <w:lang w:eastAsia="ru-RU"/>
              </w:rPr>
            </w:pPr>
            <w:r w:rsidRPr="00B53A52">
              <w:rPr>
                <w:rFonts w:eastAsia="Calibri" w:cs="Times New Roman"/>
                <w:sz w:val="20"/>
                <w:lang w:eastAsia="ru-RU"/>
              </w:rPr>
              <w:t>988,0</w:t>
            </w:r>
          </w:p>
        </w:tc>
        <w:tc>
          <w:tcPr>
            <w:tcW w:w="2251" w:type="dxa"/>
            <w:shd w:val="clear" w:color="auto" w:fill="auto"/>
            <w:noWrap/>
            <w:vAlign w:val="center"/>
          </w:tcPr>
          <w:p w14:paraId="799B8E8C" w14:textId="77777777" w:rsidR="00F648B8" w:rsidRPr="00B53A52" w:rsidRDefault="00F648B8" w:rsidP="00F648B8">
            <w:pPr>
              <w:spacing w:line="240" w:lineRule="auto"/>
              <w:ind w:firstLine="0"/>
              <w:jc w:val="center"/>
              <w:rPr>
                <w:rFonts w:eastAsia="Calibri" w:cs="Times New Roman"/>
                <w:sz w:val="20"/>
                <w:lang w:eastAsia="ru-RU"/>
              </w:rPr>
            </w:pPr>
            <w:r w:rsidRPr="00B53A52">
              <w:rPr>
                <w:rFonts w:eastAsia="Calibri" w:cs="Times New Roman"/>
                <w:sz w:val="20"/>
                <w:lang w:eastAsia="ru-RU"/>
              </w:rPr>
              <w:t>способность имеется</w:t>
            </w:r>
          </w:p>
        </w:tc>
      </w:tr>
    </w:tbl>
    <w:p w14:paraId="43DEC460" w14:textId="77777777" w:rsidR="00F648B8" w:rsidRPr="00B53A52" w:rsidRDefault="00F648B8" w:rsidP="00F648B8"/>
    <w:p w14:paraId="54206134" w14:textId="1FDECA6B" w:rsidR="00F648B8" w:rsidRPr="00B53A52" w:rsidRDefault="00071728" w:rsidP="004C11C0">
      <w:pPr>
        <w:pStyle w:val="20"/>
        <w:widowControl w:val="0"/>
        <w:numPr>
          <w:ilvl w:val="0"/>
          <w:numId w:val="0"/>
        </w:numPr>
        <w:spacing w:before="0" w:line="240" w:lineRule="auto"/>
        <w:ind w:firstLine="709"/>
        <w:rPr>
          <w:sz w:val="28"/>
          <w:szCs w:val="28"/>
        </w:rPr>
      </w:pPr>
      <w:bookmarkStart w:id="103" w:name="_Toc98499604"/>
      <w:r w:rsidRPr="00B53A52">
        <w:rPr>
          <w:sz w:val="28"/>
          <w:szCs w:val="28"/>
        </w:rPr>
        <w:t xml:space="preserve">10.4. </w:t>
      </w:r>
      <w:r w:rsidR="00F648B8" w:rsidRPr="00B53A52">
        <w:rPr>
          <w:sz w:val="28"/>
          <w:szCs w:val="28"/>
        </w:rPr>
        <w:t>Информация о поданных теплоснабжающими организациями заявках на присвоение статуса единой теплоснабжающей организации</w:t>
      </w:r>
      <w:bookmarkEnd w:id="103"/>
      <w:r w:rsidR="003D6E0F" w:rsidRPr="00B53A52">
        <w:rPr>
          <w:sz w:val="28"/>
          <w:szCs w:val="28"/>
        </w:rPr>
        <w:t>.</w:t>
      </w:r>
    </w:p>
    <w:p w14:paraId="793DE8EB" w14:textId="77777777" w:rsidR="00F648B8" w:rsidRPr="00B53A52" w:rsidRDefault="00F648B8" w:rsidP="004C11C0">
      <w:pPr>
        <w:spacing w:line="240" w:lineRule="auto"/>
        <w:rPr>
          <w:sz w:val="28"/>
          <w:szCs w:val="28"/>
        </w:rPr>
      </w:pPr>
      <w:r w:rsidRPr="00B53A52">
        <w:rPr>
          <w:sz w:val="28"/>
          <w:szCs w:val="28"/>
        </w:rPr>
        <w:t>Заявки теплоснабжающих организаций, поданные в рамках актуализации проекта схемы теплоснабжения</w:t>
      </w:r>
      <w:r w:rsidR="003D6E0F" w:rsidRPr="00B53A52">
        <w:rPr>
          <w:sz w:val="28"/>
          <w:szCs w:val="28"/>
        </w:rPr>
        <w:t>,</w:t>
      </w:r>
      <w:r w:rsidRPr="00B53A52">
        <w:rPr>
          <w:sz w:val="28"/>
          <w:szCs w:val="28"/>
        </w:rPr>
        <w:t xml:space="preserve"> не подавались.</w:t>
      </w:r>
    </w:p>
    <w:p w14:paraId="571D8830" w14:textId="002ED645" w:rsidR="00F648B8" w:rsidRPr="00B53A52" w:rsidRDefault="00071728" w:rsidP="004C11C0">
      <w:pPr>
        <w:pStyle w:val="20"/>
        <w:widowControl w:val="0"/>
        <w:numPr>
          <w:ilvl w:val="0"/>
          <w:numId w:val="0"/>
        </w:numPr>
        <w:spacing w:before="0" w:line="240" w:lineRule="auto"/>
        <w:ind w:firstLine="709"/>
        <w:rPr>
          <w:sz w:val="28"/>
          <w:szCs w:val="28"/>
        </w:rPr>
      </w:pPr>
      <w:bookmarkStart w:id="104" w:name="_Toc98499605"/>
      <w:r w:rsidRPr="00B53A52">
        <w:rPr>
          <w:sz w:val="28"/>
          <w:szCs w:val="28"/>
        </w:rPr>
        <w:t xml:space="preserve">10.5. </w:t>
      </w:r>
      <w:r w:rsidR="00F648B8" w:rsidRPr="00B53A52">
        <w:rPr>
          <w:sz w:val="28"/>
          <w:szCs w:val="28"/>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04"/>
      <w:r w:rsidR="003D6E0F" w:rsidRPr="00B53A52">
        <w:rPr>
          <w:sz w:val="28"/>
          <w:szCs w:val="28"/>
        </w:rPr>
        <w:t>.</w:t>
      </w:r>
    </w:p>
    <w:p w14:paraId="22FE8D5B" w14:textId="77777777" w:rsidR="00F648B8" w:rsidRPr="00B53A52" w:rsidRDefault="00F648B8" w:rsidP="004C11C0">
      <w:pPr>
        <w:spacing w:line="240" w:lineRule="auto"/>
      </w:pPr>
    </w:p>
    <w:p w14:paraId="1A818F76" w14:textId="7881C10C" w:rsidR="00F648B8" w:rsidRPr="00B53A52" w:rsidRDefault="00F648B8" w:rsidP="00F648B8">
      <w:pPr>
        <w:pStyle w:val="aa"/>
        <w:rPr>
          <w:b w:val="0"/>
          <w:sz w:val="24"/>
          <w:szCs w:val="24"/>
        </w:rPr>
      </w:pPr>
      <w:bookmarkStart w:id="105" w:name="_Toc98499657"/>
      <w:r w:rsidRPr="00B53A52">
        <w:rPr>
          <w:b w:val="0"/>
          <w:sz w:val="24"/>
          <w:szCs w:val="24"/>
        </w:rPr>
        <w:t xml:space="preserve">Таблица </w:t>
      </w:r>
      <w:r w:rsidR="00036DBB" w:rsidRPr="00B53A52">
        <w:rPr>
          <w:b w:val="0"/>
          <w:sz w:val="24"/>
          <w:szCs w:val="24"/>
        </w:rPr>
        <w:t>1</w:t>
      </w:r>
      <w:r w:rsidRPr="00B53A52">
        <w:rPr>
          <w:b w:val="0"/>
          <w:sz w:val="24"/>
          <w:szCs w:val="24"/>
        </w:rPr>
        <w:fldChar w:fldCharType="begin"/>
      </w:r>
      <w:r w:rsidRPr="00B53A52">
        <w:rPr>
          <w:b w:val="0"/>
          <w:sz w:val="24"/>
          <w:szCs w:val="24"/>
        </w:rPr>
        <w:instrText xml:space="preserve"> STYLEREF 1 \s </w:instrText>
      </w:r>
      <w:r w:rsidRPr="00B53A52">
        <w:rPr>
          <w:b w:val="0"/>
          <w:sz w:val="24"/>
          <w:szCs w:val="24"/>
        </w:rPr>
        <w:fldChar w:fldCharType="separate"/>
      </w:r>
      <w:r w:rsidR="00B53A52">
        <w:rPr>
          <w:b w:val="0"/>
          <w:noProof/>
          <w:sz w:val="24"/>
          <w:szCs w:val="24"/>
        </w:rPr>
        <w:t>0</w:t>
      </w:r>
      <w:r w:rsidRPr="00B53A52">
        <w:rPr>
          <w:b w:val="0"/>
          <w:noProof/>
          <w:sz w:val="24"/>
          <w:szCs w:val="24"/>
        </w:rPr>
        <w:fldChar w:fldCharType="end"/>
      </w:r>
      <w:r w:rsidRPr="00B53A52">
        <w:rPr>
          <w:b w:val="0"/>
          <w:sz w:val="24"/>
          <w:szCs w:val="24"/>
        </w:rPr>
        <w:t>.</w:t>
      </w:r>
      <w:r w:rsidR="007766B4" w:rsidRPr="00B53A52">
        <w:rPr>
          <w:b w:val="0"/>
          <w:sz w:val="24"/>
          <w:szCs w:val="24"/>
        </w:rPr>
        <w:t>5</w:t>
      </w:r>
      <w:r w:rsidRPr="00B53A52">
        <w:rPr>
          <w:b w:val="0"/>
          <w:sz w:val="24"/>
          <w:szCs w:val="24"/>
        </w:rPr>
        <w:t xml:space="preserve"> – Реестр единых теплоснабжающих организаций и перечень систем теплоснабжения</w:t>
      </w:r>
      <w:bookmarkEnd w:id="105"/>
    </w:p>
    <w:tbl>
      <w:tblPr>
        <w:tblW w:w="5000" w:type="pct"/>
        <w:tblLook w:val="04A0" w:firstRow="1" w:lastRow="0" w:firstColumn="1" w:lastColumn="0" w:noHBand="0" w:noVBand="1"/>
      </w:tblPr>
      <w:tblGrid>
        <w:gridCol w:w="997"/>
        <w:gridCol w:w="2877"/>
        <w:gridCol w:w="2877"/>
        <w:gridCol w:w="2877"/>
      </w:tblGrid>
      <w:tr w:rsidR="00F648B8" w:rsidRPr="00B53A52" w14:paraId="4A319C8B" w14:textId="77777777" w:rsidTr="003D6E0F">
        <w:trPr>
          <w:trHeight w:val="765"/>
        </w:trPr>
        <w:tc>
          <w:tcPr>
            <w:tcW w:w="518" w:type="pct"/>
            <w:tcBorders>
              <w:top w:val="single" w:sz="4" w:space="0" w:color="auto"/>
              <w:left w:val="single" w:sz="4" w:space="0" w:color="auto"/>
              <w:bottom w:val="single" w:sz="4" w:space="0" w:color="auto"/>
              <w:right w:val="single" w:sz="4" w:space="0" w:color="auto"/>
            </w:tcBorders>
            <w:shd w:val="clear" w:color="auto" w:fill="auto"/>
            <w:hideMark/>
          </w:tcPr>
          <w:p w14:paraId="77696C91" w14:textId="77777777" w:rsidR="003D6E0F" w:rsidRPr="00B53A52" w:rsidRDefault="00F648B8" w:rsidP="003D6E0F">
            <w:pPr>
              <w:spacing w:line="240" w:lineRule="auto"/>
              <w:ind w:firstLine="0"/>
              <w:jc w:val="center"/>
              <w:rPr>
                <w:rFonts w:eastAsia="Calibri" w:cs="Times New Roman"/>
                <w:b/>
                <w:sz w:val="20"/>
                <w:lang w:eastAsia="ru-RU"/>
              </w:rPr>
            </w:pPr>
            <w:r w:rsidRPr="00B53A52">
              <w:rPr>
                <w:rFonts w:eastAsia="Calibri" w:cs="Times New Roman"/>
                <w:b/>
                <w:sz w:val="20"/>
                <w:lang w:eastAsia="ru-RU"/>
              </w:rPr>
              <w:t>№</w:t>
            </w:r>
          </w:p>
          <w:p w14:paraId="2276FA8D" w14:textId="77777777" w:rsidR="00F648B8" w:rsidRPr="00B53A52" w:rsidRDefault="00F648B8" w:rsidP="003D6E0F">
            <w:pPr>
              <w:spacing w:line="240" w:lineRule="auto"/>
              <w:ind w:firstLine="0"/>
              <w:jc w:val="center"/>
              <w:rPr>
                <w:rFonts w:eastAsia="Calibri" w:cs="Times New Roman"/>
                <w:b/>
                <w:sz w:val="20"/>
                <w:lang w:eastAsia="ru-RU"/>
              </w:rPr>
            </w:pPr>
            <w:r w:rsidRPr="00B53A52">
              <w:rPr>
                <w:rFonts w:eastAsia="Calibri" w:cs="Times New Roman"/>
                <w:b/>
                <w:sz w:val="20"/>
                <w:lang w:eastAsia="ru-RU"/>
              </w:rPr>
              <w:t>п/п</w:t>
            </w:r>
          </w:p>
        </w:tc>
        <w:tc>
          <w:tcPr>
            <w:tcW w:w="1494" w:type="pct"/>
            <w:tcBorders>
              <w:top w:val="single" w:sz="4" w:space="0" w:color="auto"/>
              <w:left w:val="nil"/>
              <w:bottom w:val="single" w:sz="4" w:space="0" w:color="auto"/>
              <w:right w:val="single" w:sz="4" w:space="0" w:color="auto"/>
            </w:tcBorders>
            <w:shd w:val="clear" w:color="auto" w:fill="auto"/>
            <w:hideMark/>
          </w:tcPr>
          <w:p w14:paraId="4976C113" w14:textId="77777777" w:rsidR="00F648B8" w:rsidRPr="00B53A52" w:rsidRDefault="00F648B8" w:rsidP="003D6E0F">
            <w:pPr>
              <w:spacing w:line="240" w:lineRule="auto"/>
              <w:ind w:firstLine="0"/>
              <w:jc w:val="center"/>
              <w:rPr>
                <w:rFonts w:eastAsia="Calibri" w:cs="Times New Roman"/>
                <w:b/>
                <w:sz w:val="20"/>
                <w:lang w:eastAsia="ru-RU"/>
              </w:rPr>
            </w:pPr>
            <w:r w:rsidRPr="00B53A52">
              <w:rPr>
                <w:rFonts w:eastAsia="Calibri" w:cs="Times New Roman"/>
                <w:b/>
                <w:sz w:val="20"/>
                <w:lang w:eastAsia="ru-RU"/>
              </w:rPr>
              <w:t>Наименование ЕТО</w:t>
            </w:r>
          </w:p>
        </w:tc>
        <w:tc>
          <w:tcPr>
            <w:tcW w:w="1494" w:type="pct"/>
            <w:tcBorders>
              <w:top w:val="single" w:sz="4" w:space="0" w:color="auto"/>
              <w:left w:val="nil"/>
              <w:bottom w:val="single" w:sz="4" w:space="0" w:color="auto"/>
              <w:right w:val="single" w:sz="4" w:space="0" w:color="auto"/>
            </w:tcBorders>
            <w:shd w:val="clear" w:color="auto" w:fill="auto"/>
            <w:hideMark/>
          </w:tcPr>
          <w:p w14:paraId="6BD9C52D" w14:textId="77777777" w:rsidR="00F648B8" w:rsidRPr="00B53A52" w:rsidRDefault="00F648B8" w:rsidP="003D6E0F">
            <w:pPr>
              <w:spacing w:line="240" w:lineRule="auto"/>
              <w:ind w:firstLine="0"/>
              <w:jc w:val="center"/>
              <w:rPr>
                <w:rFonts w:eastAsia="Calibri" w:cs="Times New Roman"/>
                <w:b/>
                <w:sz w:val="20"/>
                <w:lang w:eastAsia="ru-RU"/>
              </w:rPr>
            </w:pPr>
            <w:r w:rsidRPr="00B53A52">
              <w:rPr>
                <w:rFonts w:eastAsia="Calibri" w:cs="Times New Roman"/>
                <w:b/>
                <w:sz w:val="20"/>
                <w:lang w:eastAsia="ru-RU"/>
              </w:rPr>
              <w:t>Системы теплоснабжения, входящие в зону действия ЕТО</w:t>
            </w:r>
          </w:p>
        </w:tc>
        <w:tc>
          <w:tcPr>
            <w:tcW w:w="1494" w:type="pct"/>
            <w:tcBorders>
              <w:top w:val="single" w:sz="4" w:space="0" w:color="auto"/>
              <w:left w:val="nil"/>
              <w:bottom w:val="single" w:sz="4" w:space="0" w:color="auto"/>
              <w:right w:val="single" w:sz="4" w:space="0" w:color="auto"/>
            </w:tcBorders>
            <w:shd w:val="clear" w:color="auto" w:fill="auto"/>
            <w:hideMark/>
          </w:tcPr>
          <w:p w14:paraId="1C6E2FEF" w14:textId="77777777" w:rsidR="00F648B8" w:rsidRPr="00B53A52" w:rsidRDefault="00F648B8" w:rsidP="003D6E0F">
            <w:pPr>
              <w:spacing w:line="240" w:lineRule="auto"/>
              <w:ind w:firstLine="0"/>
              <w:jc w:val="center"/>
              <w:rPr>
                <w:rFonts w:eastAsia="Calibri" w:cs="Times New Roman"/>
                <w:b/>
                <w:sz w:val="20"/>
                <w:lang w:eastAsia="ru-RU"/>
              </w:rPr>
            </w:pPr>
            <w:r w:rsidRPr="00B53A52">
              <w:rPr>
                <w:rFonts w:eastAsia="Calibri" w:cs="Times New Roman"/>
                <w:b/>
                <w:sz w:val="20"/>
                <w:lang w:eastAsia="ru-RU"/>
              </w:rPr>
              <w:t>Перечень источников, входящих в систему теплоснабжения</w:t>
            </w:r>
          </w:p>
        </w:tc>
      </w:tr>
      <w:tr w:rsidR="00F648B8" w:rsidRPr="00B53A52" w14:paraId="15F448A2" w14:textId="77777777" w:rsidTr="003D6E0F">
        <w:trPr>
          <w:trHeight w:val="510"/>
        </w:trPr>
        <w:tc>
          <w:tcPr>
            <w:tcW w:w="518" w:type="pct"/>
            <w:tcBorders>
              <w:top w:val="nil"/>
              <w:left w:val="single" w:sz="4" w:space="0" w:color="auto"/>
              <w:bottom w:val="single" w:sz="4" w:space="0" w:color="auto"/>
              <w:right w:val="single" w:sz="4" w:space="0" w:color="auto"/>
            </w:tcBorders>
            <w:shd w:val="clear" w:color="auto" w:fill="auto"/>
            <w:hideMark/>
          </w:tcPr>
          <w:p w14:paraId="6C4F6D97" w14:textId="77777777" w:rsidR="00F648B8" w:rsidRPr="00B53A52" w:rsidRDefault="00F648B8" w:rsidP="003D6E0F">
            <w:pPr>
              <w:spacing w:line="240" w:lineRule="auto"/>
              <w:ind w:firstLine="0"/>
              <w:jc w:val="center"/>
              <w:rPr>
                <w:rFonts w:eastAsia="Calibri" w:cs="Times New Roman"/>
                <w:sz w:val="20"/>
                <w:lang w:eastAsia="ru-RU"/>
              </w:rPr>
            </w:pPr>
            <w:r w:rsidRPr="00B53A52">
              <w:rPr>
                <w:rFonts w:eastAsia="Calibri" w:cs="Times New Roman"/>
                <w:sz w:val="20"/>
                <w:lang w:eastAsia="ru-RU"/>
              </w:rPr>
              <w:t>1</w:t>
            </w:r>
            <w:r w:rsidR="003D6E0F" w:rsidRPr="00B53A52">
              <w:rPr>
                <w:rFonts w:eastAsia="Calibri" w:cs="Times New Roman"/>
                <w:sz w:val="20"/>
                <w:lang w:eastAsia="ru-RU"/>
              </w:rPr>
              <w:t>.</w:t>
            </w:r>
          </w:p>
        </w:tc>
        <w:tc>
          <w:tcPr>
            <w:tcW w:w="1494" w:type="pct"/>
            <w:tcBorders>
              <w:top w:val="nil"/>
              <w:left w:val="nil"/>
              <w:bottom w:val="single" w:sz="4" w:space="0" w:color="auto"/>
              <w:right w:val="single" w:sz="4" w:space="0" w:color="auto"/>
            </w:tcBorders>
            <w:shd w:val="clear" w:color="auto" w:fill="auto"/>
            <w:hideMark/>
          </w:tcPr>
          <w:p w14:paraId="3E2C25AD" w14:textId="77777777" w:rsidR="00F648B8" w:rsidRPr="00B53A52" w:rsidRDefault="00F648B8" w:rsidP="003D6E0F">
            <w:pPr>
              <w:spacing w:line="240" w:lineRule="auto"/>
              <w:ind w:firstLine="0"/>
              <w:jc w:val="center"/>
              <w:rPr>
                <w:rFonts w:eastAsia="Calibri" w:cs="Times New Roman"/>
                <w:sz w:val="20"/>
                <w:lang w:eastAsia="ru-RU"/>
              </w:rPr>
            </w:pPr>
            <w:r w:rsidRPr="00B53A52">
              <w:rPr>
                <w:rFonts w:eastAsia="Calibri" w:cs="Times New Roman"/>
                <w:sz w:val="20"/>
                <w:lang w:eastAsia="ru-RU"/>
              </w:rPr>
              <w:t>МУП «СЖКХ»</w:t>
            </w:r>
          </w:p>
        </w:tc>
        <w:tc>
          <w:tcPr>
            <w:tcW w:w="1494" w:type="pct"/>
            <w:tcBorders>
              <w:top w:val="nil"/>
              <w:left w:val="nil"/>
              <w:bottom w:val="single" w:sz="4" w:space="0" w:color="auto"/>
              <w:right w:val="single" w:sz="4" w:space="0" w:color="auto"/>
            </w:tcBorders>
            <w:shd w:val="clear" w:color="auto" w:fill="auto"/>
            <w:hideMark/>
          </w:tcPr>
          <w:p w14:paraId="3EAE465F" w14:textId="77777777" w:rsidR="00F648B8" w:rsidRPr="00B53A52" w:rsidRDefault="00F648B8" w:rsidP="003D6E0F">
            <w:pPr>
              <w:spacing w:line="240" w:lineRule="auto"/>
              <w:ind w:firstLine="0"/>
              <w:jc w:val="center"/>
              <w:rPr>
                <w:rFonts w:eastAsia="Calibri" w:cs="Times New Roman"/>
                <w:sz w:val="20"/>
                <w:lang w:eastAsia="ru-RU"/>
              </w:rPr>
            </w:pPr>
            <w:r w:rsidRPr="00B53A52">
              <w:rPr>
                <w:rFonts w:eastAsia="Calibri" w:cs="Times New Roman"/>
                <w:sz w:val="20"/>
                <w:lang w:eastAsia="ru-RU"/>
              </w:rPr>
              <w:t>1) Система теплоснабжения поселка Аган</w:t>
            </w:r>
          </w:p>
        </w:tc>
        <w:tc>
          <w:tcPr>
            <w:tcW w:w="1494" w:type="pct"/>
            <w:tcBorders>
              <w:top w:val="nil"/>
              <w:left w:val="nil"/>
              <w:bottom w:val="single" w:sz="4" w:space="0" w:color="auto"/>
              <w:right w:val="single" w:sz="4" w:space="0" w:color="auto"/>
            </w:tcBorders>
            <w:shd w:val="clear" w:color="auto" w:fill="auto"/>
            <w:hideMark/>
          </w:tcPr>
          <w:p w14:paraId="3ECE9343" w14:textId="77777777" w:rsidR="00F648B8" w:rsidRPr="00B53A52" w:rsidRDefault="00F648B8" w:rsidP="003D6E0F">
            <w:pPr>
              <w:spacing w:line="240" w:lineRule="auto"/>
              <w:ind w:firstLine="0"/>
              <w:jc w:val="center"/>
              <w:rPr>
                <w:rFonts w:eastAsia="Calibri" w:cs="Times New Roman"/>
                <w:sz w:val="20"/>
                <w:lang w:eastAsia="ru-RU"/>
              </w:rPr>
            </w:pPr>
            <w:proofErr w:type="spellStart"/>
            <w:r w:rsidRPr="00B53A52">
              <w:rPr>
                <w:rFonts w:eastAsia="Calibri" w:cs="Times New Roman"/>
                <w:sz w:val="20"/>
                <w:lang w:eastAsia="ru-RU"/>
              </w:rPr>
              <w:t>Аганская</w:t>
            </w:r>
            <w:proofErr w:type="spellEnd"/>
            <w:r w:rsidRPr="00B53A52">
              <w:rPr>
                <w:rFonts w:eastAsia="Calibri" w:cs="Times New Roman"/>
                <w:sz w:val="20"/>
                <w:lang w:eastAsia="ru-RU"/>
              </w:rPr>
              <w:t xml:space="preserve"> котельная</w:t>
            </w:r>
          </w:p>
        </w:tc>
      </w:tr>
    </w:tbl>
    <w:p w14:paraId="579339C7" w14:textId="77777777" w:rsidR="00F648B8" w:rsidRPr="00B53A52" w:rsidRDefault="00F648B8" w:rsidP="00F648B8"/>
    <w:p w14:paraId="461C79B5" w14:textId="24248AA8" w:rsidR="00F648B8" w:rsidRPr="00B53A52" w:rsidRDefault="00071728" w:rsidP="004C11C0">
      <w:pPr>
        <w:pStyle w:val="10"/>
        <w:pageBreakBefore/>
        <w:numPr>
          <w:ilvl w:val="0"/>
          <w:numId w:val="0"/>
        </w:numPr>
        <w:tabs>
          <w:tab w:val="left" w:pos="2127"/>
        </w:tabs>
        <w:spacing w:line="240" w:lineRule="auto"/>
        <w:ind w:firstLine="709"/>
        <w:rPr>
          <w:szCs w:val="28"/>
        </w:rPr>
      </w:pPr>
      <w:bookmarkStart w:id="106" w:name="_Toc98499606"/>
      <w:r w:rsidRPr="00B53A52">
        <w:rPr>
          <w:szCs w:val="28"/>
        </w:rPr>
        <w:t xml:space="preserve">Раздел 11. </w:t>
      </w:r>
      <w:r w:rsidR="00F648B8" w:rsidRPr="00B53A52">
        <w:rPr>
          <w:szCs w:val="28"/>
        </w:rPr>
        <w:t>Решения о распределении тепловой нагрузки между источниками тепловой энергии</w:t>
      </w:r>
      <w:bookmarkEnd w:id="106"/>
      <w:r w:rsidR="003D6E0F" w:rsidRPr="00B53A52">
        <w:rPr>
          <w:szCs w:val="28"/>
        </w:rPr>
        <w:t>.</w:t>
      </w:r>
    </w:p>
    <w:p w14:paraId="4D75FC9B" w14:textId="2DAB6A94" w:rsidR="00F648B8" w:rsidRPr="00B53A52" w:rsidRDefault="00071728" w:rsidP="004C11C0">
      <w:pPr>
        <w:pStyle w:val="20"/>
        <w:widowControl w:val="0"/>
        <w:numPr>
          <w:ilvl w:val="0"/>
          <w:numId w:val="0"/>
        </w:numPr>
        <w:spacing w:before="0" w:line="240" w:lineRule="auto"/>
        <w:ind w:firstLine="709"/>
        <w:rPr>
          <w:sz w:val="28"/>
          <w:szCs w:val="28"/>
        </w:rPr>
      </w:pPr>
      <w:bookmarkStart w:id="107" w:name="_Toc98499607"/>
      <w:r w:rsidRPr="00B53A52">
        <w:rPr>
          <w:sz w:val="28"/>
          <w:szCs w:val="28"/>
        </w:rPr>
        <w:t xml:space="preserve">11.1. </w:t>
      </w:r>
      <w:r w:rsidR="00F648B8" w:rsidRPr="00B53A52">
        <w:rPr>
          <w:sz w:val="28"/>
          <w:szCs w:val="28"/>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bookmarkEnd w:id="107"/>
      <w:r w:rsidR="003D6E0F" w:rsidRPr="00B53A52">
        <w:rPr>
          <w:sz w:val="28"/>
          <w:szCs w:val="28"/>
        </w:rPr>
        <w:t>.</w:t>
      </w:r>
    </w:p>
    <w:p w14:paraId="426896B5" w14:textId="6C57DDD7" w:rsidR="00F648B8" w:rsidRPr="00B53A52" w:rsidRDefault="00F648B8" w:rsidP="003D6E0F">
      <w:pPr>
        <w:spacing w:line="240" w:lineRule="auto"/>
        <w:rPr>
          <w:sz w:val="28"/>
          <w:szCs w:val="28"/>
        </w:rPr>
      </w:pPr>
      <w:r w:rsidRPr="00B53A52">
        <w:rPr>
          <w:sz w:val="28"/>
          <w:szCs w:val="28"/>
        </w:rPr>
        <w:t>В с</w:t>
      </w:r>
      <w:r w:rsidR="003D6E0F" w:rsidRPr="00B53A52">
        <w:rPr>
          <w:sz w:val="28"/>
          <w:szCs w:val="28"/>
        </w:rPr>
        <w:t>.п.</w:t>
      </w:r>
      <w:r w:rsidRPr="00B53A52">
        <w:rPr>
          <w:sz w:val="28"/>
          <w:szCs w:val="28"/>
        </w:rPr>
        <w:t xml:space="preserve"> Аган централизованное теплоснабжение осуществляется</w:t>
      </w:r>
      <w:r w:rsidR="003D6E0F" w:rsidRPr="00B53A52">
        <w:rPr>
          <w:sz w:val="28"/>
          <w:szCs w:val="28"/>
        </w:rPr>
        <w:t xml:space="preserve">                               </w:t>
      </w:r>
      <w:r w:rsidRPr="00B53A52">
        <w:rPr>
          <w:sz w:val="28"/>
          <w:szCs w:val="28"/>
        </w:rPr>
        <w:t xml:space="preserve"> от единственной котельной поселка </w:t>
      </w:r>
      <w:proofErr w:type="spellStart"/>
      <w:r w:rsidRPr="00B53A52">
        <w:rPr>
          <w:sz w:val="28"/>
          <w:szCs w:val="28"/>
        </w:rPr>
        <w:t>Аган</w:t>
      </w:r>
      <w:r w:rsidR="003D6E0F" w:rsidRPr="00B53A52">
        <w:rPr>
          <w:sz w:val="28"/>
          <w:szCs w:val="28"/>
        </w:rPr>
        <w:t>а</w:t>
      </w:r>
      <w:proofErr w:type="spellEnd"/>
      <w:r w:rsidRPr="00B53A52">
        <w:rPr>
          <w:sz w:val="28"/>
          <w:szCs w:val="28"/>
        </w:rPr>
        <w:t>. Строительство дополнительных источников теплоснабжения и распределение тепловой нагрузки между ними на территории сельского по</w:t>
      </w:r>
      <w:r w:rsidR="003D6E0F" w:rsidRPr="00B53A52">
        <w:rPr>
          <w:sz w:val="28"/>
          <w:szCs w:val="28"/>
        </w:rPr>
        <w:t>селения до 20</w:t>
      </w:r>
      <w:r w:rsidR="00036DBB" w:rsidRPr="00B53A52">
        <w:rPr>
          <w:sz w:val="28"/>
          <w:szCs w:val="28"/>
        </w:rPr>
        <w:t>30</w:t>
      </w:r>
      <w:r w:rsidR="003D6E0F" w:rsidRPr="00B53A52">
        <w:rPr>
          <w:sz w:val="28"/>
          <w:szCs w:val="28"/>
        </w:rPr>
        <w:t xml:space="preserve"> года не планирую</w:t>
      </w:r>
      <w:r w:rsidRPr="00B53A52">
        <w:rPr>
          <w:sz w:val="28"/>
          <w:szCs w:val="28"/>
        </w:rPr>
        <w:t>тся.</w:t>
      </w:r>
    </w:p>
    <w:p w14:paraId="416A73C6" w14:textId="16F770B4" w:rsidR="00F648B8" w:rsidRPr="00B53A52" w:rsidRDefault="00071728" w:rsidP="004C11C0">
      <w:pPr>
        <w:pStyle w:val="20"/>
        <w:widowControl w:val="0"/>
        <w:numPr>
          <w:ilvl w:val="0"/>
          <w:numId w:val="0"/>
        </w:numPr>
        <w:spacing w:before="0" w:line="240" w:lineRule="auto"/>
        <w:ind w:left="709"/>
        <w:rPr>
          <w:sz w:val="28"/>
          <w:szCs w:val="28"/>
        </w:rPr>
      </w:pPr>
      <w:bookmarkStart w:id="108" w:name="_Toc98499608"/>
      <w:r w:rsidRPr="00B53A52">
        <w:rPr>
          <w:sz w:val="28"/>
          <w:szCs w:val="28"/>
        </w:rPr>
        <w:t xml:space="preserve">11.2. </w:t>
      </w:r>
      <w:r w:rsidR="00F648B8" w:rsidRPr="00B53A52">
        <w:rPr>
          <w:sz w:val="28"/>
          <w:szCs w:val="28"/>
        </w:rPr>
        <w:t>Сроки выполнения перераспределения для каждого этапа</w:t>
      </w:r>
      <w:bookmarkEnd w:id="108"/>
      <w:r w:rsidR="003D6E0F" w:rsidRPr="00B53A52">
        <w:rPr>
          <w:sz w:val="28"/>
          <w:szCs w:val="28"/>
        </w:rPr>
        <w:t>.</w:t>
      </w:r>
    </w:p>
    <w:p w14:paraId="2BE83A7D" w14:textId="056362FB" w:rsidR="00F648B8" w:rsidRPr="00B53A52" w:rsidRDefault="00F648B8" w:rsidP="003D6E0F">
      <w:pPr>
        <w:spacing w:line="240" w:lineRule="auto"/>
        <w:rPr>
          <w:sz w:val="28"/>
          <w:szCs w:val="28"/>
        </w:rPr>
      </w:pPr>
      <w:r w:rsidRPr="00B53A52">
        <w:rPr>
          <w:sz w:val="28"/>
          <w:szCs w:val="28"/>
        </w:rPr>
        <w:t>Строительство дополнительных источников теплоснабжения и распределение тепловой нагрузки между ними на территории сельского по</w:t>
      </w:r>
      <w:r w:rsidR="003D6E0F" w:rsidRPr="00B53A52">
        <w:rPr>
          <w:sz w:val="28"/>
          <w:szCs w:val="28"/>
        </w:rPr>
        <w:t>селения до 202</w:t>
      </w:r>
      <w:r w:rsidR="00805845" w:rsidRPr="00B53A52">
        <w:rPr>
          <w:sz w:val="28"/>
          <w:szCs w:val="28"/>
        </w:rPr>
        <w:t>9</w:t>
      </w:r>
      <w:r w:rsidR="003D6E0F" w:rsidRPr="00B53A52">
        <w:rPr>
          <w:sz w:val="28"/>
          <w:szCs w:val="28"/>
        </w:rPr>
        <w:t xml:space="preserve"> года не планирую</w:t>
      </w:r>
      <w:r w:rsidRPr="00B53A52">
        <w:rPr>
          <w:sz w:val="28"/>
          <w:szCs w:val="28"/>
        </w:rPr>
        <w:t>тся.</w:t>
      </w:r>
    </w:p>
    <w:p w14:paraId="071892CC" w14:textId="77777777" w:rsidR="00F648B8" w:rsidRPr="00B53A52" w:rsidRDefault="00F648B8" w:rsidP="00F648B8">
      <w:pPr>
        <w:rPr>
          <w:sz w:val="28"/>
          <w:szCs w:val="28"/>
        </w:rPr>
      </w:pPr>
    </w:p>
    <w:p w14:paraId="54C4573A" w14:textId="0A386CE3" w:rsidR="00F648B8" w:rsidRPr="00B53A52" w:rsidRDefault="00071728" w:rsidP="004C11C0">
      <w:pPr>
        <w:pStyle w:val="10"/>
        <w:pageBreakBefore/>
        <w:numPr>
          <w:ilvl w:val="0"/>
          <w:numId w:val="0"/>
        </w:numPr>
        <w:tabs>
          <w:tab w:val="left" w:pos="2127"/>
        </w:tabs>
        <w:spacing w:line="240" w:lineRule="auto"/>
        <w:ind w:firstLine="709"/>
        <w:rPr>
          <w:szCs w:val="28"/>
        </w:rPr>
      </w:pPr>
      <w:bookmarkStart w:id="109" w:name="_Toc98499609"/>
      <w:r w:rsidRPr="00B53A52">
        <w:rPr>
          <w:szCs w:val="28"/>
        </w:rPr>
        <w:t xml:space="preserve">Раздел 12. </w:t>
      </w:r>
      <w:r w:rsidR="00F648B8" w:rsidRPr="00B53A52">
        <w:rPr>
          <w:szCs w:val="28"/>
        </w:rPr>
        <w:t>Решения по бесхозяйным тепловым сетям</w:t>
      </w:r>
      <w:bookmarkEnd w:id="109"/>
      <w:r w:rsidR="003D6E0F" w:rsidRPr="00B53A52">
        <w:rPr>
          <w:szCs w:val="28"/>
        </w:rPr>
        <w:t>.</w:t>
      </w:r>
    </w:p>
    <w:p w14:paraId="0B5331FA" w14:textId="37170C1C" w:rsidR="00F648B8" w:rsidRPr="00B53A52" w:rsidRDefault="00071728" w:rsidP="004C11C0">
      <w:pPr>
        <w:pStyle w:val="20"/>
        <w:widowControl w:val="0"/>
        <w:numPr>
          <w:ilvl w:val="0"/>
          <w:numId w:val="0"/>
        </w:numPr>
        <w:spacing w:before="0" w:line="240" w:lineRule="auto"/>
        <w:ind w:firstLine="709"/>
        <w:rPr>
          <w:sz w:val="28"/>
          <w:szCs w:val="28"/>
        </w:rPr>
      </w:pPr>
      <w:bookmarkStart w:id="110" w:name="_Toc98499610"/>
      <w:r w:rsidRPr="00B53A52">
        <w:rPr>
          <w:sz w:val="28"/>
          <w:szCs w:val="28"/>
        </w:rPr>
        <w:t xml:space="preserve">12.1. </w:t>
      </w:r>
      <w:r w:rsidR="00F648B8" w:rsidRPr="00B53A52">
        <w:rPr>
          <w:sz w:val="28"/>
          <w:szCs w:val="28"/>
        </w:rPr>
        <w:t>Перечень выявленных бесхозяйных тепловых сетей (в случае их выявления)</w:t>
      </w:r>
      <w:bookmarkEnd w:id="110"/>
      <w:r w:rsidR="003D6E0F" w:rsidRPr="00B53A52">
        <w:rPr>
          <w:sz w:val="28"/>
          <w:szCs w:val="28"/>
        </w:rPr>
        <w:t>.</w:t>
      </w:r>
    </w:p>
    <w:p w14:paraId="11B0F880" w14:textId="77777777" w:rsidR="00F648B8" w:rsidRPr="00B53A52" w:rsidRDefault="00F648B8" w:rsidP="004C11C0">
      <w:pPr>
        <w:spacing w:line="240" w:lineRule="auto"/>
        <w:rPr>
          <w:sz w:val="28"/>
          <w:szCs w:val="28"/>
        </w:rPr>
      </w:pPr>
      <w:r w:rsidRPr="00B53A52">
        <w:rPr>
          <w:sz w:val="28"/>
          <w:szCs w:val="28"/>
        </w:rPr>
        <w:t>На территории с</w:t>
      </w:r>
      <w:r w:rsidR="00492356" w:rsidRPr="00B53A52">
        <w:rPr>
          <w:sz w:val="28"/>
          <w:szCs w:val="28"/>
        </w:rPr>
        <w:t>.п.</w:t>
      </w:r>
      <w:r w:rsidRPr="00B53A52">
        <w:rPr>
          <w:sz w:val="28"/>
          <w:szCs w:val="28"/>
        </w:rPr>
        <w:t xml:space="preserve"> Аган бесхозяйных тепловых сетей на момент актуализации схемы теплоснабжения не выявлено.</w:t>
      </w:r>
    </w:p>
    <w:p w14:paraId="4D39EE36" w14:textId="174E6F78" w:rsidR="00F648B8" w:rsidRPr="00B53A52" w:rsidRDefault="00071728" w:rsidP="004C11C0">
      <w:pPr>
        <w:pStyle w:val="20"/>
        <w:widowControl w:val="0"/>
        <w:numPr>
          <w:ilvl w:val="0"/>
          <w:numId w:val="0"/>
        </w:numPr>
        <w:spacing w:before="0" w:line="240" w:lineRule="auto"/>
        <w:ind w:firstLine="709"/>
        <w:rPr>
          <w:sz w:val="28"/>
          <w:szCs w:val="28"/>
        </w:rPr>
      </w:pPr>
      <w:bookmarkStart w:id="111" w:name="_Toc98499611"/>
      <w:r w:rsidRPr="00B53A52">
        <w:rPr>
          <w:sz w:val="28"/>
          <w:szCs w:val="28"/>
        </w:rPr>
        <w:t xml:space="preserve">12.2. </w:t>
      </w:r>
      <w:r w:rsidR="00F648B8" w:rsidRPr="00B53A52">
        <w:rPr>
          <w:sz w:val="28"/>
          <w:szCs w:val="28"/>
        </w:rPr>
        <w:t>Перечень организаций, уполномоченных на их эксплуатацию в порядке, установленном Федеральным законом «О теплоснабжении»</w:t>
      </w:r>
      <w:bookmarkEnd w:id="111"/>
      <w:r w:rsidR="003D6E0F" w:rsidRPr="00B53A52">
        <w:rPr>
          <w:sz w:val="28"/>
          <w:szCs w:val="28"/>
        </w:rPr>
        <w:t>.</w:t>
      </w:r>
    </w:p>
    <w:p w14:paraId="427471CC" w14:textId="77777777" w:rsidR="00F648B8" w:rsidRPr="00B53A52" w:rsidRDefault="00F648B8" w:rsidP="003D6E0F">
      <w:pPr>
        <w:spacing w:line="240" w:lineRule="auto"/>
        <w:rPr>
          <w:sz w:val="28"/>
          <w:szCs w:val="28"/>
        </w:rPr>
      </w:pPr>
      <w:r w:rsidRPr="00B53A52">
        <w:rPr>
          <w:sz w:val="28"/>
          <w:szCs w:val="28"/>
        </w:rPr>
        <w:t>На территории с</w:t>
      </w:r>
      <w:r w:rsidR="00492356" w:rsidRPr="00B53A52">
        <w:rPr>
          <w:sz w:val="28"/>
          <w:szCs w:val="28"/>
        </w:rPr>
        <w:t>.п.</w:t>
      </w:r>
      <w:r w:rsidRPr="00B53A52">
        <w:rPr>
          <w:sz w:val="28"/>
          <w:szCs w:val="28"/>
        </w:rPr>
        <w:t xml:space="preserve"> Аган бесхозяйных тепловых сетей на момент актуализации схемы теплоснабжения не выявлено.</w:t>
      </w:r>
    </w:p>
    <w:p w14:paraId="083E7355" w14:textId="77777777" w:rsidR="00682B91" w:rsidRPr="00B53A52" w:rsidRDefault="00492356" w:rsidP="003D6E0F">
      <w:pPr>
        <w:spacing w:line="240" w:lineRule="auto"/>
        <w:rPr>
          <w:sz w:val="28"/>
          <w:szCs w:val="28"/>
        </w:rPr>
      </w:pPr>
      <w:r w:rsidRPr="00B53A52">
        <w:rPr>
          <w:sz w:val="28"/>
          <w:szCs w:val="28"/>
        </w:rPr>
        <w:t>В соответствии со с</w:t>
      </w:r>
      <w:r w:rsidR="00F648B8" w:rsidRPr="00B53A52">
        <w:rPr>
          <w:sz w:val="28"/>
          <w:szCs w:val="28"/>
        </w:rPr>
        <w:t>тать</w:t>
      </w:r>
      <w:r w:rsidRPr="00B53A52">
        <w:rPr>
          <w:sz w:val="28"/>
          <w:szCs w:val="28"/>
        </w:rPr>
        <w:t>ей</w:t>
      </w:r>
      <w:r w:rsidR="00F648B8" w:rsidRPr="00B53A52">
        <w:rPr>
          <w:sz w:val="28"/>
          <w:szCs w:val="28"/>
        </w:rPr>
        <w:t xml:space="preserve"> 15 пункт</w:t>
      </w:r>
      <w:r w:rsidRPr="00B53A52">
        <w:rPr>
          <w:sz w:val="28"/>
          <w:szCs w:val="28"/>
        </w:rPr>
        <w:t>а</w:t>
      </w:r>
      <w:r w:rsidR="00F648B8" w:rsidRPr="00B53A52">
        <w:rPr>
          <w:sz w:val="28"/>
          <w:szCs w:val="28"/>
        </w:rPr>
        <w:t xml:space="preserve"> 6 Федерального закона от 27 июля 2010 года № 190-ФЗ «О теплоснабжении»</w:t>
      </w:r>
      <w:r w:rsidRPr="00B53A52">
        <w:rPr>
          <w:sz w:val="28"/>
          <w:szCs w:val="28"/>
        </w:rPr>
        <w:t>,</w:t>
      </w:r>
      <w:r w:rsidR="00F648B8" w:rsidRPr="00B53A52">
        <w:rPr>
          <w:sz w:val="28"/>
          <w:szCs w:val="28"/>
        </w:rPr>
        <w:t xml:space="preserve"> </w:t>
      </w:r>
      <w:r w:rsidRPr="00B53A52">
        <w:rPr>
          <w:sz w:val="28"/>
          <w:szCs w:val="28"/>
        </w:rPr>
        <w:t>в</w:t>
      </w:r>
      <w:r w:rsidR="00F648B8" w:rsidRPr="00B53A52">
        <w:rPr>
          <w:sz w:val="28"/>
          <w:szCs w:val="28"/>
        </w:rPr>
        <w:t xml:space="preserve">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14:paraId="5EDB3DA6" w14:textId="4912C1CA" w:rsidR="00682B91" w:rsidRPr="00B53A52" w:rsidRDefault="00682B91" w:rsidP="003D6E0F">
      <w:pPr>
        <w:spacing w:line="240" w:lineRule="auto"/>
        <w:rPr>
          <w:sz w:val="28"/>
          <w:szCs w:val="28"/>
        </w:rPr>
      </w:pPr>
      <w:r w:rsidRPr="00B53A52">
        <w:rPr>
          <w:sz w:val="28"/>
          <w:szCs w:val="28"/>
        </w:rPr>
        <w:t xml:space="preserve">Принятие на учет бесхозяйных тепловых сетей (тепловых </w:t>
      </w:r>
      <w:proofErr w:type="gramStart"/>
      <w:r w:rsidRPr="00B53A52">
        <w:rPr>
          <w:sz w:val="28"/>
          <w:szCs w:val="28"/>
        </w:rPr>
        <w:t>сетей,</w:t>
      </w:r>
      <w:r w:rsidR="00492356" w:rsidRPr="00B53A52">
        <w:rPr>
          <w:sz w:val="28"/>
          <w:szCs w:val="28"/>
        </w:rPr>
        <w:t xml:space="preserve">   </w:t>
      </w:r>
      <w:proofErr w:type="gramEnd"/>
      <w:r w:rsidR="00492356" w:rsidRPr="00B53A52">
        <w:rPr>
          <w:sz w:val="28"/>
          <w:szCs w:val="28"/>
        </w:rPr>
        <w:t xml:space="preserve">                            </w:t>
      </w:r>
      <w:r w:rsidRPr="00B53A52">
        <w:rPr>
          <w:sz w:val="28"/>
          <w:szCs w:val="28"/>
        </w:rPr>
        <w:t xml:space="preserve"> не имеющих эксплуатирующей организации) осуществляется на основании </w:t>
      </w:r>
      <w:r w:rsidR="00492356" w:rsidRPr="00B53A52">
        <w:rPr>
          <w:sz w:val="28"/>
          <w:szCs w:val="28"/>
        </w:rPr>
        <w:t>п</w:t>
      </w:r>
      <w:r w:rsidRPr="00B53A52">
        <w:rPr>
          <w:sz w:val="28"/>
          <w:szCs w:val="28"/>
        </w:rPr>
        <w:t xml:space="preserve">риказа </w:t>
      </w:r>
      <w:r w:rsidR="00B476A1" w:rsidRPr="00B53A52">
        <w:rPr>
          <w:sz w:val="28"/>
          <w:szCs w:val="28"/>
        </w:rPr>
        <w:t>Росреестра</w:t>
      </w:r>
      <w:r w:rsidRPr="00B53A52">
        <w:rPr>
          <w:sz w:val="28"/>
          <w:szCs w:val="28"/>
        </w:rPr>
        <w:t xml:space="preserve"> России от </w:t>
      </w:r>
      <w:r w:rsidR="00B476A1" w:rsidRPr="00B53A52">
        <w:rPr>
          <w:sz w:val="28"/>
          <w:szCs w:val="28"/>
        </w:rPr>
        <w:t>15.03.2023 № П/0086</w:t>
      </w:r>
      <w:r w:rsidRPr="00B53A52">
        <w:rPr>
          <w:sz w:val="28"/>
          <w:szCs w:val="28"/>
        </w:rPr>
        <w:t xml:space="preserve"> «Об установлении Порядка принятия на учет бесхозяйных недвижимых вещей».</w:t>
      </w:r>
    </w:p>
    <w:p w14:paraId="1BD8E4DF" w14:textId="77777777" w:rsidR="00682B91" w:rsidRPr="00B53A52" w:rsidRDefault="00682B91" w:rsidP="003D6E0F">
      <w:pPr>
        <w:spacing w:line="240" w:lineRule="auto"/>
        <w:rPr>
          <w:sz w:val="28"/>
          <w:szCs w:val="28"/>
        </w:rPr>
      </w:pPr>
      <w:r w:rsidRPr="00B53A52">
        <w:rPr>
          <w:sz w:val="28"/>
          <w:szCs w:val="28"/>
        </w:rPr>
        <w:t>На основании ст</w:t>
      </w:r>
      <w:r w:rsidR="00492356" w:rsidRPr="00B53A52">
        <w:rPr>
          <w:sz w:val="28"/>
          <w:szCs w:val="28"/>
        </w:rPr>
        <w:t>атьи</w:t>
      </w:r>
      <w:r w:rsidRPr="00B53A52">
        <w:rPr>
          <w:sz w:val="28"/>
          <w:szCs w:val="28"/>
        </w:rPr>
        <w:t xml:space="preserve"> 225 Гражданского кодекса Р</w:t>
      </w:r>
      <w:r w:rsidR="00492356" w:rsidRPr="00B53A52">
        <w:rPr>
          <w:sz w:val="28"/>
          <w:szCs w:val="28"/>
        </w:rPr>
        <w:t xml:space="preserve">оссийской </w:t>
      </w:r>
      <w:r w:rsidRPr="00B53A52">
        <w:rPr>
          <w:sz w:val="28"/>
          <w:szCs w:val="28"/>
        </w:rPr>
        <w:t>Ф</w:t>
      </w:r>
      <w:r w:rsidR="00492356" w:rsidRPr="00B53A52">
        <w:rPr>
          <w:sz w:val="28"/>
          <w:szCs w:val="28"/>
        </w:rPr>
        <w:t xml:space="preserve">едерации            </w:t>
      </w:r>
      <w:r w:rsidRPr="00B53A52">
        <w:rPr>
          <w:sz w:val="28"/>
          <w:szCs w:val="28"/>
        </w:rPr>
        <w:t xml:space="preserve">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6AD0F123" w14:textId="77777777" w:rsidR="00682B91" w:rsidRPr="00B53A52" w:rsidRDefault="00682B91" w:rsidP="00F648B8">
      <w:pPr>
        <w:rPr>
          <w:sz w:val="28"/>
          <w:szCs w:val="28"/>
        </w:rPr>
      </w:pPr>
    </w:p>
    <w:p w14:paraId="6CBFB968" w14:textId="0CAC2FA1" w:rsidR="00F648B8" w:rsidRPr="00B53A52" w:rsidRDefault="00071728" w:rsidP="004C11C0">
      <w:pPr>
        <w:pStyle w:val="10"/>
        <w:pageBreakBefore/>
        <w:numPr>
          <w:ilvl w:val="0"/>
          <w:numId w:val="0"/>
        </w:numPr>
        <w:tabs>
          <w:tab w:val="left" w:pos="2127"/>
        </w:tabs>
        <w:spacing w:line="240" w:lineRule="auto"/>
        <w:ind w:firstLine="709"/>
        <w:rPr>
          <w:szCs w:val="28"/>
        </w:rPr>
      </w:pPr>
      <w:bookmarkStart w:id="112" w:name="_Toc98499612"/>
      <w:r w:rsidRPr="00B53A52">
        <w:rPr>
          <w:szCs w:val="28"/>
        </w:rPr>
        <w:t xml:space="preserve">Раздел 13. </w:t>
      </w:r>
      <w:r w:rsidR="00F648B8" w:rsidRPr="00B53A52">
        <w:rPr>
          <w:szCs w:val="28"/>
        </w:rPr>
        <w:t>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bookmarkEnd w:id="112"/>
      <w:r w:rsidR="00492356" w:rsidRPr="00B53A52">
        <w:rPr>
          <w:szCs w:val="28"/>
        </w:rPr>
        <w:t>.</w:t>
      </w:r>
    </w:p>
    <w:p w14:paraId="1238C7FD" w14:textId="2A07EA17" w:rsidR="00F648B8" w:rsidRPr="00B53A52" w:rsidRDefault="00071728" w:rsidP="004C11C0">
      <w:pPr>
        <w:pStyle w:val="20"/>
        <w:widowControl w:val="0"/>
        <w:numPr>
          <w:ilvl w:val="0"/>
          <w:numId w:val="0"/>
        </w:numPr>
        <w:spacing w:before="0" w:line="240" w:lineRule="auto"/>
        <w:ind w:firstLine="709"/>
        <w:rPr>
          <w:sz w:val="28"/>
          <w:szCs w:val="28"/>
        </w:rPr>
      </w:pPr>
      <w:bookmarkStart w:id="113" w:name="_Toc98499613"/>
      <w:r w:rsidRPr="00B53A52">
        <w:rPr>
          <w:sz w:val="28"/>
          <w:szCs w:val="28"/>
        </w:rPr>
        <w:t xml:space="preserve">13.1. </w:t>
      </w:r>
      <w:r w:rsidR="00F648B8" w:rsidRPr="00B53A52">
        <w:rPr>
          <w:sz w:val="28"/>
          <w:szCs w:val="28"/>
        </w:rPr>
        <w:t>Описание решений (на основе утвержд</w:t>
      </w:r>
      <w:r w:rsidR="00AC1515" w:rsidRPr="00B53A52">
        <w:rPr>
          <w:sz w:val="28"/>
          <w:szCs w:val="28"/>
        </w:rPr>
        <w:t>е</w:t>
      </w:r>
      <w:r w:rsidR="00F648B8" w:rsidRPr="00B53A52">
        <w:rPr>
          <w:sz w:val="28"/>
          <w:szCs w:val="28"/>
        </w:rPr>
        <w:t>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13"/>
      <w:r w:rsidR="00492356" w:rsidRPr="00B53A52">
        <w:rPr>
          <w:sz w:val="28"/>
          <w:szCs w:val="28"/>
        </w:rPr>
        <w:t>.</w:t>
      </w:r>
    </w:p>
    <w:p w14:paraId="275CFC78" w14:textId="77777777" w:rsidR="00F648B8" w:rsidRPr="00B53A52" w:rsidRDefault="00F648B8" w:rsidP="004C11C0">
      <w:pPr>
        <w:spacing w:line="240" w:lineRule="auto"/>
        <w:rPr>
          <w:sz w:val="28"/>
          <w:szCs w:val="28"/>
        </w:rPr>
      </w:pPr>
      <w:r w:rsidRPr="00B53A52">
        <w:rPr>
          <w:sz w:val="28"/>
          <w:szCs w:val="28"/>
        </w:rPr>
        <w:t xml:space="preserve">Основным видом топлива для </w:t>
      </w:r>
      <w:proofErr w:type="spellStart"/>
      <w:r w:rsidRPr="00B53A52">
        <w:rPr>
          <w:sz w:val="28"/>
          <w:szCs w:val="28"/>
        </w:rPr>
        <w:t>Аганской</w:t>
      </w:r>
      <w:proofErr w:type="spellEnd"/>
      <w:r w:rsidRPr="00B53A52">
        <w:rPr>
          <w:sz w:val="28"/>
          <w:szCs w:val="28"/>
        </w:rPr>
        <w:t xml:space="preserve"> котельной является попутный нефтяной газ.</w:t>
      </w:r>
    </w:p>
    <w:p w14:paraId="354E4CFA" w14:textId="77777777" w:rsidR="00F648B8" w:rsidRPr="00B53A52" w:rsidRDefault="00F648B8" w:rsidP="00492356">
      <w:pPr>
        <w:spacing w:line="240" w:lineRule="auto"/>
        <w:rPr>
          <w:sz w:val="28"/>
          <w:szCs w:val="28"/>
        </w:rPr>
      </w:pPr>
      <w:r w:rsidRPr="00B53A52">
        <w:rPr>
          <w:sz w:val="28"/>
          <w:szCs w:val="28"/>
        </w:rPr>
        <w:t>Приоритетным направлением развития топливного баланса на территории с</w:t>
      </w:r>
      <w:r w:rsidR="00AC1515" w:rsidRPr="00B53A52">
        <w:rPr>
          <w:sz w:val="28"/>
          <w:szCs w:val="28"/>
        </w:rPr>
        <w:t>.</w:t>
      </w:r>
      <w:r w:rsidRPr="00B53A52">
        <w:rPr>
          <w:sz w:val="28"/>
          <w:szCs w:val="28"/>
        </w:rPr>
        <w:t>п</w:t>
      </w:r>
      <w:r w:rsidR="00AC1515" w:rsidRPr="00B53A52">
        <w:rPr>
          <w:sz w:val="28"/>
          <w:szCs w:val="28"/>
        </w:rPr>
        <w:t>.</w:t>
      </w:r>
      <w:r w:rsidRPr="00B53A52">
        <w:rPr>
          <w:sz w:val="28"/>
          <w:szCs w:val="28"/>
        </w:rPr>
        <w:t xml:space="preserve"> Аган является сохранение использования в перспективе попутного нефтяного газа.</w:t>
      </w:r>
    </w:p>
    <w:p w14:paraId="17EBF44E" w14:textId="09916622" w:rsidR="00F648B8" w:rsidRPr="00B53A52" w:rsidRDefault="00071728" w:rsidP="004C11C0">
      <w:pPr>
        <w:pStyle w:val="20"/>
        <w:widowControl w:val="0"/>
        <w:numPr>
          <w:ilvl w:val="0"/>
          <w:numId w:val="0"/>
        </w:numPr>
        <w:spacing w:before="0" w:line="240" w:lineRule="auto"/>
        <w:ind w:firstLine="709"/>
        <w:rPr>
          <w:sz w:val="28"/>
          <w:szCs w:val="28"/>
        </w:rPr>
      </w:pPr>
      <w:bookmarkStart w:id="114" w:name="_Toc98499614"/>
      <w:r w:rsidRPr="00B53A52">
        <w:rPr>
          <w:sz w:val="28"/>
          <w:szCs w:val="28"/>
        </w:rPr>
        <w:t xml:space="preserve">13.2. </w:t>
      </w:r>
      <w:r w:rsidR="00F648B8" w:rsidRPr="00B53A52">
        <w:rPr>
          <w:sz w:val="28"/>
          <w:szCs w:val="28"/>
        </w:rPr>
        <w:t>Описание проблем организации газоснабжения источников тепловой энергии</w:t>
      </w:r>
      <w:bookmarkEnd w:id="114"/>
      <w:r w:rsidR="00492356" w:rsidRPr="00B53A52">
        <w:rPr>
          <w:sz w:val="28"/>
          <w:szCs w:val="28"/>
        </w:rPr>
        <w:t>.</w:t>
      </w:r>
    </w:p>
    <w:p w14:paraId="520813E0" w14:textId="77777777" w:rsidR="00F648B8" w:rsidRPr="00B53A52" w:rsidRDefault="00F648B8" w:rsidP="00492356">
      <w:pPr>
        <w:spacing w:line="240" w:lineRule="auto"/>
        <w:rPr>
          <w:sz w:val="28"/>
          <w:szCs w:val="28"/>
        </w:rPr>
      </w:pPr>
      <w:r w:rsidRPr="00B53A52">
        <w:rPr>
          <w:sz w:val="28"/>
          <w:szCs w:val="28"/>
        </w:rPr>
        <w:t xml:space="preserve">Проблемы по организации газоснабжения </w:t>
      </w:r>
      <w:proofErr w:type="spellStart"/>
      <w:r w:rsidRPr="00B53A52">
        <w:rPr>
          <w:sz w:val="28"/>
          <w:szCs w:val="28"/>
        </w:rPr>
        <w:t>Аганской</w:t>
      </w:r>
      <w:proofErr w:type="spellEnd"/>
      <w:r w:rsidRPr="00B53A52">
        <w:rPr>
          <w:sz w:val="28"/>
          <w:szCs w:val="28"/>
        </w:rPr>
        <w:t xml:space="preserve"> котельной отсутствуют.</w:t>
      </w:r>
    </w:p>
    <w:p w14:paraId="1AEF536A" w14:textId="4057F651" w:rsidR="00F648B8" w:rsidRPr="00B53A52" w:rsidRDefault="00071728" w:rsidP="004C11C0">
      <w:pPr>
        <w:pStyle w:val="20"/>
        <w:widowControl w:val="0"/>
        <w:numPr>
          <w:ilvl w:val="0"/>
          <w:numId w:val="0"/>
        </w:numPr>
        <w:spacing w:before="0" w:line="240" w:lineRule="auto"/>
        <w:ind w:firstLine="709"/>
        <w:rPr>
          <w:sz w:val="28"/>
          <w:szCs w:val="28"/>
        </w:rPr>
      </w:pPr>
      <w:bookmarkStart w:id="115" w:name="_Toc98499615"/>
      <w:r w:rsidRPr="00B53A52">
        <w:rPr>
          <w:sz w:val="28"/>
          <w:szCs w:val="28"/>
        </w:rPr>
        <w:t xml:space="preserve">13.3. </w:t>
      </w:r>
      <w:r w:rsidR="00F648B8" w:rsidRPr="00B53A52">
        <w:rPr>
          <w:sz w:val="28"/>
          <w:szCs w:val="28"/>
        </w:rPr>
        <w:t>Предложения по корректировке утвержд</w:t>
      </w:r>
      <w:r w:rsidR="00AC1515" w:rsidRPr="00B53A52">
        <w:rPr>
          <w:sz w:val="28"/>
          <w:szCs w:val="28"/>
        </w:rPr>
        <w:t>е</w:t>
      </w:r>
      <w:r w:rsidR="00F648B8" w:rsidRPr="00B53A52">
        <w:rPr>
          <w:sz w:val="28"/>
          <w:szCs w:val="28"/>
        </w:rPr>
        <w:t>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15"/>
      <w:r w:rsidR="00492356" w:rsidRPr="00B53A52">
        <w:rPr>
          <w:sz w:val="28"/>
          <w:szCs w:val="28"/>
        </w:rPr>
        <w:t>.</w:t>
      </w:r>
    </w:p>
    <w:p w14:paraId="6A5FD795" w14:textId="77777777" w:rsidR="00F648B8" w:rsidRPr="00B53A52" w:rsidRDefault="00F648B8" w:rsidP="00AC1515">
      <w:pPr>
        <w:spacing w:line="240" w:lineRule="auto"/>
        <w:rPr>
          <w:sz w:val="28"/>
          <w:szCs w:val="28"/>
        </w:rPr>
      </w:pPr>
      <w:r w:rsidRPr="00B53A52">
        <w:rPr>
          <w:sz w:val="28"/>
          <w:szCs w:val="28"/>
        </w:rPr>
        <w:t>Корректировка утвержд</w:t>
      </w:r>
      <w:r w:rsidR="00AC1515" w:rsidRPr="00B53A52">
        <w:rPr>
          <w:sz w:val="28"/>
          <w:szCs w:val="28"/>
        </w:rPr>
        <w:t>е</w:t>
      </w:r>
      <w:r w:rsidRPr="00B53A52">
        <w:rPr>
          <w:sz w:val="28"/>
          <w:szCs w:val="28"/>
        </w:rPr>
        <w:t>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w:t>
      </w:r>
      <w:r w:rsidR="00AC1515" w:rsidRPr="00B53A52">
        <w:rPr>
          <w:sz w:val="28"/>
          <w:szCs w:val="28"/>
        </w:rPr>
        <w:t>иков тепловой энергии не требуе</w:t>
      </w:r>
      <w:r w:rsidRPr="00B53A52">
        <w:rPr>
          <w:sz w:val="28"/>
          <w:szCs w:val="28"/>
        </w:rPr>
        <w:t>тся.</w:t>
      </w:r>
    </w:p>
    <w:p w14:paraId="79DE534E" w14:textId="3415019C" w:rsidR="00F648B8" w:rsidRPr="00B53A52" w:rsidRDefault="00071728" w:rsidP="004C11C0">
      <w:pPr>
        <w:pStyle w:val="20"/>
        <w:widowControl w:val="0"/>
        <w:numPr>
          <w:ilvl w:val="0"/>
          <w:numId w:val="0"/>
        </w:numPr>
        <w:spacing w:before="0" w:line="240" w:lineRule="auto"/>
        <w:ind w:firstLine="709"/>
        <w:rPr>
          <w:sz w:val="28"/>
          <w:szCs w:val="28"/>
        </w:rPr>
      </w:pPr>
      <w:bookmarkStart w:id="116" w:name="_Toc98499616"/>
      <w:r w:rsidRPr="00B53A52">
        <w:rPr>
          <w:sz w:val="28"/>
          <w:szCs w:val="28"/>
        </w:rPr>
        <w:t xml:space="preserve">13.4. </w:t>
      </w:r>
      <w:r w:rsidR="00F648B8" w:rsidRPr="00B53A52">
        <w:rPr>
          <w:sz w:val="28"/>
          <w:szCs w:val="28"/>
        </w:rPr>
        <w:t>Описан</w:t>
      </w:r>
      <w:r w:rsidR="00AC1515" w:rsidRPr="00B53A52">
        <w:rPr>
          <w:sz w:val="28"/>
          <w:szCs w:val="28"/>
        </w:rPr>
        <w:t>ие решений (вырабатываемых с уче</w:t>
      </w:r>
      <w:r w:rsidR="00F648B8" w:rsidRPr="00B53A52">
        <w:rPr>
          <w:sz w:val="28"/>
          <w:szCs w:val="28"/>
        </w:rPr>
        <w:t>том положений утвержд</w:t>
      </w:r>
      <w:r w:rsidR="00AC1515" w:rsidRPr="00B53A52">
        <w:rPr>
          <w:sz w:val="28"/>
          <w:szCs w:val="28"/>
        </w:rPr>
        <w:t>е</w:t>
      </w:r>
      <w:r w:rsidR="00F648B8" w:rsidRPr="00B53A52">
        <w:rPr>
          <w:sz w:val="28"/>
          <w:szCs w:val="28"/>
        </w:rPr>
        <w:t>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16"/>
      <w:r w:rsidR="00AC1515" w:rsidRPr="00B53A52">
        <w:rPr>
          <w:sz w:val="28"/>
          <w:szCs w:val="28"/>
        </w:rPr>
        <w:t>.</w:t>
      </w:r>
    </w:p>
    <w:p w14:paraId="612ED1EB" w14:textId="77777777" w:rsidR="00F648B8" w:rsidRPr="00B53A52" w:rsidRDefault="00F648B8" w:rsidP="004C11C0">
      <w:pPr>
        <w:spacing w:line="240" w:lineRule="auto"/>
        <w:rPr>
          <w:sz w:val="28"/>
          <w:szCs w:val="28"/>
        </w:rPr>
      </w:pPr>
      <w:r w:rsidRPr="00B53A52">
        <w:rPr>
          <w:sz w:val="28"/>
          <w:szCs w:val="28"/>
        </w:rPr>
        <w:t>Комбинированные источники электрической и тепловой энергии на территории с</w:t>
      </w:r>
      <w:r w:rsidR="00AC1515" w:rsidRPr="00B53A52">
        <w:rPr>
          <w:sz w:val="28"/>
          <w:szCs w:val="28"/>
        </w:rPr>
        <w:t>.</w:t>
      </w:r>
      <w:r w:rsidRPr="00B53A52">
        <w:rPr>
          <w:sz w:val="28"/>
          <w:szCs w:val="28"/>
        </w:rPr>
        <w:t>п</w:t>
      </w:r>
      <w:r w:rsidR="00AC1515" w:rsidRPr="00B53A52">
        <w:rPr>
          <w:sz w:val="28"/>
          <w:szCs w:val="28"/>
        </w:rPr>
        <w:t>.</w:t>
      </w:r>
      <w:r w:rsidRPr="00B53A52">
        <w:rPr>
          <w:sz w:val="28"/>
          <w:szCs w:val="28"/>
        </w:rPr>
        <w:t xml:space="preserve"> Аган отсутству</w:t>
      </w:r>
      <w:r w:rsidR="00AC1515" w:rsidRPr="00B53A52">
        <w:rPr>
          <w:sz w:val="28"/>
          <w:szCs w:val="28"/>
        </w:rPr>
        <w:t>ю</w:t>
      </w:r>
      <w:r w:rsidRPr="00B53A52">
        <w:rPr>
          <w:sz w:val="28"/>
          <w:szCs w:val="28"/>
        </w:rPr>
        <w:t>т. Строительство данных объектов в перспективе также не планируется.</w:t>
      </w:r>
    </w:p>
    <w:p w14:paraId="5C380481" w14:textId="77777777" w:rsidR="00F648B8" w:rsidRPr="00B53A52" w:rsidRDefault="00F648B8" w:rsidP="00F648B8">
      <w:pPr>
        <w:rPr>
          <w:sz w:val="28"/>
          <w:szCs w:val="28"/>
        </w:rPr>
      </w:pPr>
    </w:p>
    <w:p w14:paraId="6C11A46C" w14:textId="7F63D5FB" w:rsidR="00F648B8" w:rsidRPr="00B53A52" w:rsidRDefault="00071728" w:rsidP="004C11C0">
      <w:pPr>
        <w:pStyle w:val="20"/>
        <w:widowControl w:val="0"/>
        <w:numPr>
          <w:ilvl w:val="0"/>
          <w:numId w:val="0"/>
        </w:numPr>
        <w:spacing w:before="0" w:line="240" w:lineRule="auto"/>
        <w:ind w:firstLine="709"/>
        <w:rPr>
          <w:sz w:val="28"/>
          <w:szCs w:val="28"/>
        </w:rPr>
      </w:pPr>
      <w:bookmarkStart w:id="117" w:name="_Toc98499617"/>
      <w:r w:rsidRPr="00B53A52">
        <w:rPr>
          <w:sz w:val="28"/>
          <w:szCs w:val="28"/>
        </w:rPr>
        <w:t xml:space="preserve">13.5. </w:t>
      </w:r>
      <w:r w:rsidR="00F648B8" w:rsidRPr="00B53A52">
        <w:rPr>
          <w:sz w:val="28"/>
          <w:szCs w:val="28"/>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w:t>
      </w:r>
      <w:r w:rsidR="00AC1515" w:rsidRPr="00B53A52">
        <w:rPr>
          <w:sz w:val="28"/>
          <w:szCs w:val="28"/>
        </w:rPr>
        <w:t>схеме теплоснабжения, для их уче</w:t>
      </w:r>
      <w:r w:rsidR="00F648B8" w:rsidRPr="00B53A52">
        <w:rPr>
          <w:sz w:val="28"/>
          <w:szCs w:val="28"/>
        </w:rPr>
        <w:t>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17"/>
      <w:r w:rsidR="00AC1515" w:rsidRPr="00B53A52">
        <w:rPr>
          <w:sz w:val="28"/>
          <w:szCs w:val="28"/>
        </w:rPr>
        <w:t>.</w:t>
      </w:r>
    </w:p>
    <w:p w14:paraId="7BDDC216" w14:textId="6928F647" w:rsidR="00F648B8" w:rsidRPr="00B53A52" w:rsidRDefault="00F648B8" w:rsidP="00AC1515">
      <w:pPr>
        <w:spacing w:line="240" w:lineRule="auto"/>
        <w:rPr>
          <w:sz w:val="28"/>
          <w:szCs w:val="28"/>
        </w:rPr>
      </w:pPr>
      <w:r w:rsidRPr="00B53A52">
        <w:rPr>
          <w:sz w:val="28"/>
          <w:szCs w:val="28"/>
        </w:rPr>
        <w:t>Строительство генерирующих объектов на территории с</w:t>
      </w:r>
      <w:r w:rsidR="00AC1515" w:rsidRPr="00B53A52">
        <w:rPr>
          <w:sz w:val="28"/>
          <w:szCs w:val="28"/>
        </w:rPr>
        <w:t>.</w:t>
      </w:r>
      <w:r w:rsidRPr="00B53A52">
        <w:rPr>
          <w:sz w:val="28"/>
          <w:szCs w:val="28"/>
        </w:rPr>
        <w:t>п</w:t>
      </w:r>
      <w:r w:rsidR="00AC1515" w:rsidRPr="00B53A52">
        <w:rPr>
          <w:sz w:val="28"/>
          <w:szCs w:val="28"/>
        </w:rPr>
        <w:t>.</w:t>
      </w:r>
      <w:r w:rsidRPr="00B53A52">
        <w:rPr>
          <w:sz w:val="28"/>
          <w:szCs w:val="28"/>
        </w:rPr>
        <w:t xml:space="preserve"> Аган, функционирующих в режиме комбинированной выработки электрической и тепловой энергии</w:t>
      </w:r>
      <w:r w:rsidR="00AC1515" w:rsidRPr="00B53A52">
        <w:rPr>
          <w:sz w:val="28"/>
          <w:szCs w:val="28"/>
        </w:rPr>
        <w:t>,</w:t>
      </w:r>
      <w:r w:rsidRPr="00B53A52">
        <w:rPr>
          <w:sz w:val="28"/>
          <w:szCs w:val="28"/>
        </w:rPr>
        <w:t xml:space="preserve"> в перспективе до 20</w:t>
      </w:r>
      <w:r w:rsidR="00B476A1" w:rsidRPr="00B53A52">
        <w:rPr>
          <w:sz w:val="28"/>
          <w:szCs w:val="28"/>
        </w:rPr>
        <w:t>30</w:t>
      </w:r>
      <w:r w:rsidRPr="00B53A52">
        <w:rPr>
          <w:sz w:val="28"/>
          <w:szCs w:val="28"/>
        </w:rPr>
        <w:t xml:space="preserve"> года не планируется.</w:t>
      </w:r>
    </w:p>
    <w:p w14:paraId="0FDC1DBA" w14:textId="1B574E4E" w:rsidR="00F648B8" w:rsidRPr="00B53A52" w:rsidRDefault="00071728" w:rsidP="004C11C0">
      <w:pPr>
        <w:pStyle w:val="20"/>
        <w:widowControl w:val="0"/>
        <w:numPr>
          <w:ilvl w:val="0"/>
          <w:numId w:val="0"/>
        </w:numPr>
        <w:tabs>
          <w:tab w:val="left" w:pos="1276"/>
        </w:tabs>
        <w:spacing w:before="0" w:line="240" w:lineRule="auto"/>
        <w:ind w:firstLine="709"/>
        <w:rPr>
          <w:sz w:val="28"/>
          <w:szCs w:val="28"/>
        </w:rPr>
      </w:pPr>
      <w:bookmarkStart w:id="118" w:name="_Toc98499618"/>
      <w:r w:rsidRPr="00B53A52">
        <w:rPr>
          <w:sz w:val="28"/>
          <w:szCs w:val="28"/>
        </w:rPr>
        <w:t xml:space="preserve">13.6. </w:t>
      </w:r>
      <w:r w:rsidR="00F648B8" w:rsidRPr="00B53A52">
        <w:rPr>
          <w:sz w:val="28"/>
          <w:szCs w:val="28"/>
        </w:rPr>
        <w:t>Описание решений (вырабатываемых с уч</w:t>
      </w:r>
      <w:r w:rsidR="00AC1515" w:rsidRPr="00B53A52">
        <w:rPr>
          <w:sz w:val="28"/>
          <w:szCs w:val="28"/>
        </w:rPr>
        <w:t>е</w:t>
      </w:r>
      <w:r w:rsidR="00F648B8" w:rsidRPr="00B53A52">
        <w:rPr>
          <w:sz w:val="28"/>
          <w:szCs w:val="28"/>
        </w:rPr>
        <w:t>том положений утвержд</w:t>
      </w:r>
      <w:r w:rsidR="00AC1515" w:rsidRPr="00B53A52">
        <w:rPr>
          <w:sz w:val="28"/>
          <w:szCs w:val="28"/>
        </w:rPr>
        <w:t>е</w:t>
      </w:r>
      <w:r w:rsidR="00F648B8" w:rsidRPr="00B53A52">
        <w:rPr>
          <w:sz w:val="28"/>
          <w:szCs w:val="28"/>
        </w:rPr>
        <w:t>нной схемы водоснабжения поселения) о развитии соответствующей системы водоснабжения в части, относящейся к системам теплоснабжения</w:t>
      </w:r>
      <w:bookmarkEnd w:id="118"/>
      <w:r w:rsidR="00AC1515" w:rsidRPr="00B53A52">
        <w:rPr>
          <w:sz w:val="28"/>
          <w:szCs w:val="28"/>
        </w:rPr>
        <w:t>.</w:t>
      </w:r>
    </w:p>
    <w:p w14:paraId="0A6D32E7" w14:textId="77777777" w:rsidR="00F648B8" w:rsidRPr="00B53A52" w:rsidRDefault="00F648B8" w:rsidP="00AC1515">
      <w:pPr>
        <w:spacing w:line="240" w:lineRule="auto"/>
        <w:rPr>
          <w:sz w:val="28"/>
          <w:szCs w:val="28"/>
        </w:rPr>
      </w:pPr>
      <w:r w:rsidRPr="00B53A52">
        <w:rPr>
          <w:sz w:val="28"/>
          <w:szCs w:val="28"/>
        </w:rPr>
        <w:t>Предложения о развитии действующей системы водоснабжения в части</w:t>
      </w:r>
      <w:r w:rsidR="00AC1515" w:rsidRPr="00B53A52">
        <w:rPr>
          <w:sz w:val="28"/>
          <w:szCs w:val="28"/>
        </w:rPr>
        <w:t>,</w:t>
      </w:r>
      <w:r w:rsidRPr="00B53A52">
        <w:rPr>
          <w:sz w:val="28"/>
          <w:szCs w:val="28"/>
        </w:rPr>
        <w:t xml:space="preserve"> относящейся к системе теплоснабжения поселка </w:t>
      </w:r>
      <w:proofErr w:type="spellStart"/>
      <w:r w:rsidRPr="00B53A52">
        <w:rPr>
          <w:sz w:val="28"/>
          <w:szCs w:val="28"/>
        </w:rPr>
        <w:t>Аган</w:t>
      </w:r>
      <w:r w:rsidR="00AC1515" w:rsidRPr="00B53A52">
        <w:rPr>
          <w:sz w:val="28"/>
          <w:szCs w:val="28"/>
        </w:rPr>
        <w:t>а</w:t>
      </w:r>
      <w:proofErr w:type="spellEnd"/>
      <w:r w:rsidR="00AC1515" w:rsidRPr="00B53A52">
        <w:rPr>
          <w:sz w:val="28"/>
          <w:szCs w:val="28"/>
        </w:rPr>
        <w:t>,</w:t>
      </w:r>
      <w:r w:rsidRPr="00B53A52">
        <w:rPr>
          <w:sz w:val="28"/>
          <w:szCs w:val="28"/>
        </w:rPr>
        <w:t xml:space="preserve"> отсутствуют/не требуются.</w:t>
      </w:r>
    </w:p>
    <w:p w14:paraId="1A468297" w14:textId="49F6C7AF" w:rsidR="00F648B8" w:rsidRPr="00B53A52" w:rsidRDefault="00071728" w:rsidP="004C11C0">
      <w:pPr>
        <w:pStyle w:val="20"/>
        <w:widowControl w:val="0"/>
        <w:numPr>
          <w:ilvl w:val="0"/>
          <w:numId w:val="0"/>
        </w:numPr>
        <w:spacing w:before="0" w:line="240" w:lineRule="auto"/>
        <w:ind w:firstLine="709"/>
        <w:rPr>
          <w:sz w:val="28"/>
          <w:szCs w:val="28"/>
        </w:rPr>
      </w:pPr>
      <w:bookmarkStart w:id="119" w:name="_Toc98499619"/>
      <w:r w:rsidRPr="00B53A52">
        <w:rPr>
          <w:sz w:val="28"/>
          <w:szCs w:val="28"/>
        </w:rPr>
        <w:t xml:space="preserve">13.7. </w:t>
      </w:r>
      <w:r w:rsidR="00F648B8" w:rsidRPr="00B53A52">
        <w:rPr>
          <w:sz w:val="28"/>
          <w:szCs w:val="28"/>
        </w:rPr>
        <w:t xml:space="preserve">Предложения по корректировке </w:t>
      </w:r>
      <w:r w:rsidR="00AE6B9A" w:rsidRPr="00B53A52">
        <w:rPr>
          <w:sz w:val="28"/>
          <w:szCs w:val="28"/>
        </w:rPr>
        <w:t xml:space="preserve">(разработке) </w:t>
      </w:r>
      <w:r w:rsidR="00F648B8" w:rsidRPr="00B53A52">
        <w:rPr>
          <w:sz w:val="28"/>
          <w:szCs w:val="28"/>
        </w:rPr>
        <w:t>утвержд</w:t>
      </w:r>
      <w:r w:rsidR="00AC1515" w:rsidRPr="00B53A52">
        <w:rPr>
          <w:sz w:val="28"/>
          <w:szCs w:val="28"/>
        </w:rPr>
        <w:t>е</w:t>
      </w:r>
      <w:r w:rsidR="00F648B8" w:rsidRPr="00B53A52">
        <w:rPr>
          <w:sz w:val="28"/>
          <w:szCs w:val="28"/>
        </w:rPr>
        <w:t>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19"/>
      <w:r w:rsidR="00AC1515" w:rsidRPr="00B53A52">
        <w:rPr>
          <w:sz w:val="28"/>
          <w:szCs w:val="28"/>
        </w:rPr>
        <w:t>.</w:t>
      </w:r>
    </w:p>
    <w:p w14:paraId="2B30DDB8" w14:textId="77777777" w:rsidR="00D277DE" w:rsidRPr="00B53A52" w:rsidRDefault="00D277DE" w:rsidP="00D277DE">
      <w:pPr>
        <w:pStyle w:val="ad"/>
        <w:widowControl w:val="0"/>
        <w:spacing w:line="240" w:lineRule="auto"/>
        <w:ind w:left="0"/>
        <w:rPr>
          <w:rFonts w:eastAsia="Calibri" w:cs="Times New Roman"/>
          <w:sz w:val="28"/>
          <w:szCs w:val="28"/>
        </w:rPr>
      </w:pPr>
      <w:bookmarkStart w:id="120" w:name="_Toc98499620"/>
      <w:r w:rsidRPr="00B53A52">
        <w:rPr>
          <w:rFonts w:eastAsia="Calibri" w:cs="Times New Roman"/>
          <w:sz w:val="28"/>
          <w:szCs w:val="28"/>
        </w:rPr>
        <w:t>Внесение корректировок в схему водоснабжения и водоотведения не требуется.</w:t>
      </w:r>
    </w:p>
    <w:p w14:paraId="6407B5AD" w14:textId="7B1B9B25" w:rsidR="00F648B8" w:rsidRPr="00B53A52" w:rsidRDefault="00071728" w:rsidP="004C11C0">
      <w:pPr>
        <w:pStyle w:val="10"/>
        <w:pageBreakBefore/>
        <w:numPr>
          <w:ilvl w:val="0"/>
          <w:numId w:val="0"/>
        </w:numPr>
        <w:tabs>
          <w:tab w:val="left" w:pos="2127"/>
        </w:tabs>
        <w:spacing w:line="240" w:lineRule="auto"/>
        <w:ind w:firstLine="709"/>
        <w:rPr>
          <w:szCs w:val="28"/>
        </w:rPr>
      </w:pPr>
      <w:r w:rsidRPr="00B53A52">
        <w:rPr>
          <w:szCs w:val="28"/>
        </w:rPr>
        <w:t xml:space="preserve">Раздел 14. </w:t>
      </w:r>
      <w:r w:rsidR="00F648B8" w:rsidRPr="00B53A52">
        <w:rPr>
          <w:szCs w:val="28"/>
        </w:rPr>
        <w:t>Индикаторы развития систем теплоснабжения поселения</w:t>
      </w:r>
      <w:bookmarkEnd w:id="120"/>
      <w:r w:rsidR="00AC1515" w:rsidRPr="00B53A52">
        <w:rPr>
          <w:szCs w:val="28"/>
        </w:rPr>
        <w:t>.</w:t>
      </w:r>
    </w:p>
    <w:p w14:paraId="16D1A00B" w14:textId="239736BC" w:rsidR="00F648B8" w:rsidRPr="00B53A52" w:rsidRDefault="00071728" w:rsidP="004C11C0">
      <w:pPr>
        <w:pStyle w:val="20"/>
        <w:widowControl w:val="0"/>
        <w:numPr>
          <w:ilvl w:val="0"/>
          <w:numId w:val="0"/>
        </w:numPr>
        <w:spacing w:before="0" w:line="240" w:lineRule="auto"/>
        <w:ind w:firstLine="709"/>
        <w:rPr>
          <w:sz w:val="28"/>
          <w:szCs w:val="28"/>
        </w:rPr>
      </w:pPr>
      <w:bookmarkStart w:id="121" w:name="_Toc524614908"/>
      <w:bookmarkStart w:id="122" w:name="_Toc524615124"/>
      <w:bookmarkStart w:id="123" w:name="_Toc28125408"/>
      <w:bookmarkStart w:id="124" w:name="_Toc98499621"/>
      <w:r w:rsidRPr="00B53A52">
        <w:rPr>
          <w:sz w:val="28"/>
          <w:szCs w:val="28"/>
        </w:rPr>
        <w:t xml:space="preserve">14.1. </w:t>
      </w:r>
      <w:r w:rsidR="00F648B8" w:rsidRPr="00B53A52">
        <w:rPr>
          <w:sz w:val="28"/>
          <w:szCs w:val="28"/>
        </w:rPr>
        <w:t>Количество прекращений подачи тепловой энергии, теплоносителя в результате технологических нарушений на тепловых сетях</w:t>
      </w:r>
      <w:bookmarkEnd w:id="121"/>
      <w:bookmarkEnd w:id="122"/>
      <w:bookmarkEnd w:id="123"/>
      <w:bookmarkEnd w:id="124"/>
      <w:r w:rsidR="00AC1515" w:rsidRPr="00B53A52">
        <w:rPr>
          <w:sz w:val="28"/>
          <w:szCs w:val="28"/>
        </w:rPr>
        <w:t>.</w:t>
      </w:r>
    </w:p>
    <w:p w14:paraId="02F57295" w14:textId="77777777" w:rsidR="00F648B8" w:rsidRPr="00B53A52" w:rsidRDefault="00F648B8" w:rsidP="004C11C0">
      <w:pPr>
        <w:spacing w:line="240" w:lineRule="auto"/>
        <w:rPr>
          <w:sz w:val="28"/>
          <w:szCs w:val="28"/>
        </w:rPr>
      </w:pPr>
      <w:r w:rsidRPr="00B53A52">
        <w:rPr>
          <w:sz w:val="28"/>
          <w:szCs w:val="28"/>
        </w:rPr>
        <w:t>Информация о количестве технологических нарушений, аварий на тепловых сетях отсутствует.</w:t>
      </w:r>
    </w:p>
    <w:p w14:paraId="1D397488" w14:textId="00143DE5" w:rsidR="00F648B8" w:rsidRPr="00B53A52" w:rsidRDefault="00071728" w:rsidP="004C11C0">
      <w:pPr>
        <w:pStyle w:val="20"/>
        <w:widowControl w:val="0"/>
        <w:numPr>
          <w:ilvl w:val="0"/>
          <w:numId w:val="0"/>
        </w:numPr>
        <w:spacing w:before="0" w:line="240" w:lineRule="auto"/>
        <w:ind w:firstLine="709"/>
        <w:rPr>
          <w:sz w:val="28"/>
          <w:szCs w:val="28"/>
        </w:rPr>
      </w:pPr>
      <w:bookmarkStart w:id="125" w:name="_Toc524614909"/>
      <w:bookmarkStart w:id="126" w:name="_Toc524615125"/>
      <w:bookmarkStart w:id="127" w:name="_Toc28125409"/>
      <w:bookmarkStart w:id="128" w:name="_Toc98499622"/>
      <w:r w:rsidRPr="00B53A52">
        <w:rPr>
          <w:sz w:val="28"/>
          <w:szCs w:val="28"/>
        </w:rPr>
        <w:t xml:space="preserve">14.2. </w:t>
      </w:r>
      <w:r w:rsidR="00F648B8" w:rsidRPr="00B53A52">
        <w:rPr>
          <w:sz w:val="28"/>
          <w:szCs w:val="28"/>
        </w:rPr>
        <w:t>Количество прекращений подачи тепловой энергии, теплоносителя в результате технологических нарушений на источниках тепловой энергии</w:t>
      </w:r>
      <w:bookmarkEnd w:id="125"/>
      <w:bookmarkEnd w:id="126"/>
      <w:bookmarkEnd w:id="127"/>
      <w:bookmarkEnd w:id="128"/>
      <w:r w:rsidR="00AC1515" w:rsidRPr="00B53A52">
        <w:rPr>
          <w:sz w:val="28"/>
          <w:szCs w:val="28"/>
        </w:rPr>
        <w:t>.</w:t>
      </w:r>
    </w:p>
    <w:p w14:paraId="403833F0" w14:textId="77777777" w:rsidR="00F648B8" w:rsidRPr="00B53A52" w:rsidRDefault="00F648B8" w:rsidP="00AC1515">
      <w:pPr>
        <w:spacing w:line="240" w:lineRule="auto"/>
        <w:rPr>
          <w:sz w:val="28"/>
          <w:szCs w:val="28"/>
        </w:rPr>
      </w:pPr>
      <w:r w:rsidRPr="00B53A52">
        <w:rPr>
          <w:sz w:val="28"/>
          <w:szCs w:val="28"/>
        </w:rPr>
        <w:t>Прекращений подачи тепловой энергии, теплоносителя в результате технологических нарушений на источниках теплоснабжения не зафиксировано.</w:t>
      </w:r>
    </w:p>
    <w:p w14:paraId="472D6750" w14:textId="4F8D7026" w:rsidR="00F648B8" w:rsidRPr="00B53A52" w:rsidRDefault="00071728" w:rsidP="004C11C0">
      <w:pPr>
        <w:pStyle w:val="20"/>
        <w:widowControl w:val="0"/>
        <w:numPr>
          <w:ilvl w:val="0"/>
          <w:numId w:val="0"/>
        </w:numPr>
        <w:spacing w:before="0" w:line="240" w:lineRule="auto"/>
        <w:ind w:firstLine="709"/>
        <w:rPr>
          <w:sz w:val="28"/>
          <w:szCs w:val="28"/>
        </w:rPr>
      </w:pPr>
      <w:bookmarkStart w:id="129" w:name="_Toc524614910"/>
      <w:bookmarkStart w:id="130" w:name="_Toc524615126"/>
      <w:bookmarkStart w:id="131" w:name="_Toc28125410"/>
      <w:bookmarkStart w:id="132" w:name="_Toc98499623"/>
      <w:r w:rsidRPr="00B53A52">
        <w:rPr>
          <w:sz w:val="28"/>
          <w:szCs w:val="28"/>
        </w:rPr>
        <w:t xml:space="preserve">14.3. </w:t>
      </w:r>
      <w:r w:rsidR="00F648B8" w:rsidRPr="00B53A52">
        <w:rPr>
          <w:sz w:val="28"/>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129"/>
      <w:bookmarkEnd w:id="130"/>
      <w:bookmarkEnd w:id="131"/>
      <w:bookmarkEnd w:id="132"/>
      <w:r w:rsidR="00AC1515" w:rsidRPr="00B53A52">
        <w:rPr>
          <w:sz w:val="28"/>
          <w:szCs w:val="28"/>
        </w:rPr>
        <w:t>.</w:t>
      </w:r>
    </w:p>
    <w:p w14:paraId="33E13BD5" w14:textId="77777777" w:rsidR="00F648B8" w:rsidRPr="00B53A52" w:rsidRDefault="00F648B8" w:rsidP="00F648B8">
      <w:pPr>
        <w:rPr>
          <w:sz w:val="28"/>
          <w:szCs w:val="28"/>
        </w:rPr>
      </w:pPr>
    </w:p>
    <w:p w14:paraId="62C13710" w14:textId="4DC6D39B" w:rsidR="00F648B8" w:rsidRPr="00B53A52" w:rsidRDefault="00F648B8" w:rsidP="00F648B8">
      <w:pPr>
        <w:pStyle w:val="aa"/>
        <w:rPr>
          <w:b w:val="0"/>
          <w:sz w:val="24"/>
          <w:szCs w:val="24"/>
        </w:rPr>
      </w:pPr>
      <w:bookmarkStart w:id="133" w:name="_Toc94775643"/>
      <w:bookmarkStart w:id="134" w:name="_Toc98499658"/>
      <w:r w:rsidRPr="00B53A52">
        <w:rPr>
          <w:b w:val="0"/>
          <w:sz w:val="24"/>
          <w:szCs w:val="24"/>
        </w:rPr>
        <w:t xml:space="preserve">Таблица </w:t>
      </w:r>
      <w:r w:rsidR="00B476A1" w:rsidRPr="00B53A52">
        <w:rPr>
          <w:b w:val="0"/>
          <w:sz w:val="24"/>
          <w:szCs w:val="24"/>
        </w:rPr>
        <w:t>14</w:t>
      </w:r>
      <w:r w:rsidRPr="00B53A52">
        <w:rPr>
          <w:b w:val="0"/>
          <w:sz w:val="24"/>
          <w:szCs w:val="24"/>
        </w:rPr>
        <w:t>.</w:t>
      </w:r>
      <w:r w:rsidR="007766B4" w:rsidRPr="00B53A52">
        <w:rPr>
          <w:b w:val="0"/>
          <w:sz w:val="24"/>
          <w:szCs w:val="24"/>
        </w:rPr>
        <w:t>3</w:t>
      </w:r>
      <w:r w:rsidRPr="00B53A52">
        <w:rPr>
          <w:b w:val="0"/>
          <w:sz w:val="24"/>
          <w:szCs w:val="24"/>
        </w:rPr>
        <w:t xml:space="preserve"> – Удельный расход условного топлива котельной поселка </w:t>
      </w:r>
      <w:proofErr w:type="spellStart"/>
      <w:r w:rsidRPr="00B53A52">
        <w:rPr>
          <w:b w:val="0"/>
          <w:sz w:val="24"/>
          <w:szCs w:val="24"/>
        </w:rPr>
        <w:t>Аган</w:t>
      </w:r>
      <w:bookmarkEnd w:id="133"/>
      <w:bookmarkEnd w:id="134"/>
      <w:r w:rsidR="00AC1515" w:rsidRPr="00B53A52">
        <w:rPr>
          <w:b w:val="0"/>
          <w:sz w:val="24"/>
          <w:szCs w:val="24"/>
        </w:rPr>
        <w:t>а</w:t>
      </w:r>
      <w:proofErr w:type="spellEnd"/>
    </w:p>
    <w:tbl>
      <w:tblPr>
        <w:tblW w:w="5000" w:type="pct"/>
        <w:tblLook w:val="04A0" w:firstRow="1" w:lastRow="0" w:firstColumn="1" w:lastColumn="0" w:noHBand="0" w:noVBand="1"/>
      </w:tblPr>
      <w:tblGrid>
        <w:gridCol w:w="2988"/>
        <w:gridCol w:w="816"/>
        <w:gridCol w:w="832"/>
        <w:gridCol w:w="832"/>
        <w:gridCol w:w="832"/>
        <w:gridCol w:w="832"/>
        <w:gridCol w:w="832"/>
        <w:gridCol w:w="832"/>
        <w:gridCol w:w="832"/>
      </w:tblGrid>
      <w:tr w:rsidR="00F648B8" w:rsidRPr="00B53A52" w14:paraId="5C3AE866" w14:textId="77777777" w:rsidTr="00F648B8">
        <w:trPr>
          <w:trHeight w:val="300"/>
        </w:trPr>
        <w:tc>
          <w:tcPr>
            <w:tcW w:w="1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A551A" w14:textId="77777777" w:rsidR="00F648B8" w:rsidRPr="00B53A52" w:rsidRDefault="00F648B8" w:rsidP="00F648B8">
            <w:pPr>
              <w:spacing w:line="240" w:lineRule="auto"/>
              <w:ind w:firstLine="0"/>
              <w:jc w:val="center"/>
              <w:rPr>
                <w:rFonts w:eastAsia="Times New Roman" w:cs="Times New Roman"/>
                <w:b/>
                <w:color w:val="000000"/>
                <w:sz w:val="20"/>
                <w:szCs w:val="20"/>
                <w:lang w:eastAsia="ru-RU"/>
              </w:rPr>
            </w:pPr>
            <w:r w:rsidRPr="00B53A52">
              <w:rPr>
                <w:rFonts w:eastAsia="Times New Roman" w:cs="Times New Roman"/>
                <w:b/>
                <w:color w:val="000000"/>
                <w:sz w:val="20"/>
                <w:szCs w:val="20"/>
                <w:lang w:eastAsia="ru-RU"/>
              </w:rPr>
              <w:t>Наименование котельной</w:t>
            </w:r>
          </w:p>
        </w:tc>
        <w:tc>
          <w:tcPr>
            <w:tcW w:w="3448" w:type="pct"/>
            <w:gridSpan w:val="8"/>
            <w:tcBorders>
              <w:top w:val="single" w:sz="4" w:space="0" w:color="auto"/>
              <w:left w:val="nil"/>
              <w:bottom w:val="single" w:sz="4" w:space="0" w:color="auto"/>
              <w:right w:val="single" w:sz="4" w:space="0" w:color="auto"/>
            </w:tcBorders>
            <w:shd w:val="clear" w:color="auto" w:fill="auto"/>
            <w:vAlign w:val="center"/>
            <w:hideMark/>
          </w:tcPr>
          <w:p w14:paraId="6F4F9CAF" w14:textId="77777777" w:rsidR="00F648B8" w:rsidRPr="00B53A52" w:rsidRDefault="00F648B8" w:rsidP="00F648B8">
            <w:pPr>
              <w:spacing w:line="240" w:lineRule="auto"/>
              <w:ind w:firstLine="0"/>
              <w:jc w:val="center"/>
              <w:rPr>
                <w:rFonts w:eastAsia="Times New Roman" w:cs="Times New Roman"/>
                <w:b/>
                <w:color w:val="000000"/>
                <w:sz w:val="20"/>
                <w:szCs w:val="20"/>
                <w:lang w:eastAsia="ru-RU"/>
              </w:rPr>
            </w:pPr>
            <w:r w:rsidRPr="00B53A52">
              <w:rPr>
                <w:rFonts w:eastAsia="Times New Roman" w:cs="Times New Roman"/>
                <w:b/>
                <w:color w:val="000000"/>
                <w:sz w:val="20"/>
                <w:szCs w:val="20"/>
                <w:lang w:eastAsia="ru-RU"/>
              </w:rPr>
              <w:t xml:space="preserve">Удельный расход условного топлива, кг </w:t>
            </w:r>
            <w:proofErr w:type="spellStart"/>
            <w:r w:rsidRPr="00B53A52">
              <w:rPr>
                <w:rFonts w:eastAsia="Times New Roman" w:cs="Times New Roman"/>
                <w:b/>
                <w:color w:val="000000"/>
                <w:sz w:val="20"/>
                <w:szCs w:val="20"/>
                <w:lang w:eastAsia="ru-RU"/>
              </w:rPr>
              <w:t>у.т</w:t>
            </w:r>
            <w:proofErr w:type="spellEnd"/>
            <w:r w:rsidRPr="00B53A52">
              <w:rPr>
                <w:rFonts w:eastAsia="Times New Roman" w:cs="Times New Roman"/>
                <w:b/>
                <w:color w:val="000000"/>
                <w:sz w:val="20"/>
                <w:szCs w:val="20"/>
                <w:lang w:eastAsia="ru-RU"/>
              </w:rPr>
              <w:t>./Гкал</w:t>
            </w:r>
          </w:p>
        </w:tc>
      </w:tr>
      <w:tr w:rsidR="00B476A1" w:rsidRPr="00B53A52" w14:paraId="6BCC329F" w14:textId="77777777" w:rsidTr="00805845">
        <w:trPr>
          <w:trHeight w:val="255"/>
        </w:trPr>
        <w:tc>
          <w:tcPr>
            <w:tcW w:w="1552" w:type="pct"/>
            <w:vMerge/>
            <w:tcBorders>
              <w:top w:val="single" w:sz="4" w:space="0" w:color="auto"/>
              <w:left w:val="single" w:sz="4" w:space="0" w:color="auto"/>
              <w:bottom w:val="single" w:sz="4" w:space="0" w:color="auto"/>
              <w:right w:val="single" w:sz="4" w:space="0" w:color="auto"/>
            </w:tcBorders>
            <w:vAlign w:val="center"/>
            <w:hideMark/>
          </w:tcPr>
          <w:p w14:paraId="5AF27096" w14:textId="77777777" w:rsidR="00B476A1" w:rsidRPr="00B53A52" w:rsidRDefault="00B476A1" w:rsidP="00B476A1">
            <w:pPr>
              <w:spacing w:line="240" w:lineRule="auto"/>
              <w:ind w:firstLine="0"/>
              <w:jc w:val="left"/>
              <w:rPr>
                <w:rFonts w:eastAsia="Times New Roman" w:cs="Times New Roman"/>
                <w:b/>
                <w:color w:val="000000"/>
                <w:sz w:val="20"/>
                <w:szCs w:val="20"/>
                <w:lang w:eastAsia="ru-RU"/>
              </w:rPr>
            </w:pPr>
          </w:p>
        </w:tc>
        <w:tc>
          <w:tcPr>
            <w:tcW w:w="424" w:type="pct"/>
            <w:tcBorders>
              <w:top w:val="nil"/>
              <w:left w:val="nil"/>
              <w:bottom w:val="single" w:sz="4" w:space="0" w:color="auto"/>
              <w:right w:val="single" w:sz="4" w:space="0" w:color="auto"/>
            </w:tcBorders>
            <w:shd w:val="clear" w:color="auto" w:fill="auto"/>
            <w:vAlign w:val="center"/>
            <w:hideMark/>
          </w:tcPr>
          <w:p w14:paraId="21D61B09" w14:textId="115032EE" w:rsidR="00B476A1" w:rsidRPr="00B53A52" w:rsidRDefault="00B476A1" w:rsidP="00B476A1">
            <w:pPr>
              <w:spacing w:line="240" w:lineRule="auto"/>
              <w:ind w:firstLine="0"/>
              <w:jc w:val="center"/>
              <w:rPr>
                <w:rFonts w:eastAsia="Times New Roman" w:cs="Times New Roman"/>
                <w:b/>
                <w:color w:val="000000"/>
                <w:sz w:val="20"/>
                <w:szCs w:val="20"/>
                <w:lang w:eastAsia="ru-RU"/>
              </w:rPr>
            </w:pPr>
            <w:r w:rsidRPr="00B53A52">
              <w:rPr>
                <w:rFonts w:eastAsia="Times New Roman" w:cs="Times New Roman"/>
                <w:b/>
                <w:color w:val="000000"/>
                <w:sz w:val="20"/>
                <w:szCs w:val="20"/>
                <w:lang w:eastAsia="ru-RU"/>
              </w:rPr>
              <w:t>2023</w:t>
            </w:r>
          </w:p>
        </w:tc>
        <w:tc>
          <w:tcPr>
            <w:tcW w:w="432" w:type="pct"/>
            <w:tcBorders>
              <w:top w:val="nil"/>
              <w:left w:val="nil"/>
              <w:bottom w:val="single" w:sz="4" w:space="0" w:color="auto"/>
              <w:right w:val="single" w:sz="4" w:space="0" w:color="auto"/>
            </w:tcBorders>
            <w:shd w:val="clear" w:color="auto" w:fill="auto"/>
            <w:vAlign w:val="center"/>
            <w:hideMark/>
          </w:tcPr>
          <w:p w14:paraId="2DD7FB5E" w14:textId="451E4C1A" w:rsidR="00B476A1" w:rsidRPr="00B53A52" w:rsidRDefault="00B476A1" w:rsidP="00B476A1">
            <w:pPr>
              <w:spacing w:line="240" w:lineRule="auto"/>
              <w:ind w:firstLine="0"/>
              <w:jc w:val="center"/>
              <w:rPr>
                <w:rFonts w:eastAsia="Times New Roman" w:cs="Times New Roman"/>
                <w:b/>
                <w:color w:val="000000"/>
                <w:sz w:val="20"/>
                <w:szCs w:val="20"/>
                <w:lang w:eastAsia="ru-RU"/>
              </w:rPr>
            </w:pPr>
            <w:r w:rsidRPr="00B53A52">
              <w:rPr>
                <w:rFonts w:eastAsia="Times New Roman" w:cs="Times New Roman"/>
                <w:b/>
                <w:color w:val="000000"/>
                <w:sz w:val="20"/>
                <w:szCs w:val="20"/>
                <w:lang w:eastAsia="ru-RU"/>
              </w:rPr>
              <w:t>2024</w:t>
            </w:r>
          </w:p>
        </w:tc>
        <w:tc>
          <w:tcPr>
            <w:tcW w:w="432" w:type="pct"/>
            <w:tcBorders>
              <w:top w:val="nil"/>
              <w:left w:val="nil"/>
              <w:bottom w:val="single" w:sz="4" w:space="0" w:color="auto"/>
              <w:right w:val="single" w:sz="4" w:space="0" w:color="auto"/>
            </w:tcBorders>
            <w:shd w:val="clear" w:color="auto" w:fill="auto"/>
            <w:vAlign w:val="center"/>
            <w:hideMark/>
          </w:tcPr>
          <w:p w14:paraId="51D3097B" w14:textId="40CC2F74" w:rsidR="00B476A1" w:rsidRPr="00B53A52" w:rsidRDefault="00B476A1" w:rsidP="00B476A1">
            <w:pPr>
              <w:spacing w:line="240" w:lineRule="auto"/>
              <w:ind w:firstLine="0"/>
              <w:jc w:val="center"/>
              <w:rPr>
                <w:rFonts w:eastAsia="Times New Roman" w:cs="Times New Roman"/>
                <w:b/>
                <w:color w:val="000000"/>
                <w:sz w:val="20"/>
                <w:szCs w:val="20"/>
                <w:lang w:eastAsia="ru-RU"/>
              </w:rPr>
            </w:pPr>
            <w:r w:rsidRPr="00B53A52">
              <w:rPr>
                <w:rFonts w:eastAsia="Times New Roman" w:cs="Times New Roman"/>
                <w:b/>
                <w:color w:val="000000"/>
                <w:sz w:val="20"/>
                <w:szCs w:val="20"/>
                <w:lang w:eastAsia="ru-RU"/>
              </w:rPr>
              <w:t>2025</w:t>
            </w:r>
          </w:p>
        </w:tc>
        <w:tc>
          <w:tcPr>
            <w:tcW w:w="432" w:type="pct"/>
            <w:tcBorders>
              <w:top w:val="nil"/>
              <w:left w:val="nil"/>
              <w:bottom w:val="single" w:sz="4" w:space="0" w:color="auto"/>
              <w:right w:val="single" w:sz="4" w:space="0" w:color="auto"/>
            </w:tcBorders>
            <w:shd w:val="clear" w:color="auto" w:fill="auto"/>
            <w:vAlign w:val="center"/>
            <w:hideMark/>
          </w:tcPr>
          <w:p w14:paraId="281FA6B3" w14:textId="22ABBC95" w:rsidR="00B476A1" w:rsidRPr="00B53A52" w:rsidRDefault="00B476A1" w:rsidP="00B476A1">
            <w:pPr>
              <w:spacing w:line="240" w:lineRule="auto"/>
              <w:ind w:firstLine="0"/>
              <w:jc w:val="center"/>
              <w:rPr>
                <w:rFonts w:eastAsia="Times New Roman" w:cs="Times New Roman"/>
                <w:b/>
                <w:color w:val="000000"/>
                <w:sz w:val="20"/>
                <w:szCs w:val="20"/>
                <w:lang w:eastAsia="ru-RU"/>
              </w:rPr>
            </w:pPr>
            <w:r w:rsidRPr="00B53A52">
              <w:rPr>
                <w:rFonts w:eastAsia="Times New Roman" w:cs="Times New Roman"/>
                <w:b/>
                <w:color w:val="000000"/>
                <w:sz w:val="20"/>
                <w:szCs w:val="20"/>
                <w:lang w:eastAsia="ru-RU"/>
              </w:rPr>
              <w:t>2026</w:t>
            </w:r>
          </w:p>
        </w:tc>
        <w:tc>
          <w:tcPr>
            <w:tcW w:w="432" w:type="pct"/>
            <w:tcBorders>
              <w:top w:val="nil"/>
              <w:left w:val="nil"/>
              <w:bottom w:val="single" w:sz="4" w:space="0" w:color="auto"/>
              <w:right w:val="single" w:sz="4" w:space="0" w:color="auto"/>
            </w:tcBorders>
            <w:shd w:val="clear" w:color="auto" w:fill="auto"/>
            <w:vAlign w:val="center"/>
            <w:hideMark/>
          </w:tcPr>
          <w:p w14:paraId="614AF3E5" w14:textId="7136AB38" w:rsidR="00B476A1" w:rsidRPr="00B53A52" w:rsidRDefault="00B476A1" w:rsidP="00B476A1">
            <w:pPr>
              <w:spacing w:line="240" w:lineRule="auto"/>
              <w:ind w:firstLine="0"/>
              <w:jc w:val="center"/>
              <w:rPr>
                <w:rFonts w:eastAsia="Times New Roman" w:cs="Times New Roman"/>
                <w:b/>
                <w:color w:val="000000"/>
                <w:sz w:val="20"/>
                <w:szCs w:val="20"/>
                <w:lang w:eastAsia="ru-RU"/>
              </w:rPr>
            </w:pPr>
            <w:r w:rsidRPr="00B53A52">
              <w:rPr>
                <w:rFonts w:eastAsia="Times New Roman" w:cs="Times New Roman"/>
                <w:b/>
                <w:color w:val="000000"/>
                <w:sz w:val="20"/>
                <w:szCs w:val="20"/>
                <w:lang w:eastAsia="ru-RU"/>
              </w:rPr>
              <w:t>2027</w:t>
            </w:r>
          </w:p>
        </w:tc>
        <w:tc>
          <w:tcPr>
            <w:tcW w:w="432" w:type="pct"/>
            <w:tcBorders>
              <w:top w:val="nil"/>
              <w:left w:val="nil"/>
              <w:bottom w:val="single" w:sz="4" w:space="0" w:color="auto"/>
              <w:right w:val="single" w:sz="4" w:space="0" w:color="auto"/>
            </w:tcBorders>
            <w:shd w:val="clear" w:color="auto" w:fill="auto"/>
            <w:vAlign w:val="center"/>
            <w:hideMark/>
          </w:tcPr>
          <w:p w14:paraId="137B945A" w14:textId="7149C1DE" w:rsidR="00B476A1" w:rsidRPr="00B53A52" w:rsidRDefault="00B476A1" w:rsidP="00B476A1">
            <w:pPr>
              <w:spacing w:line="240" w:lineRule="auto"/>
              <w:ind w:firstLine="0"/>
              <w:jc w:val="center"/>
              <w:rPr>
                <w:rFonts w:eastAsia="Times New Roman" w:cs="Times New Roman"/>
                <w:b/>
                <w:color w:val="000000"/>
                <w:sz w:val="20"/>
                <w:szCs w:val="20"/>
                <w:lang w:eastAsia="ru-RU"/>
              </w:rPr>
            </w:pPr>
            <w:r w:rsidRPr="00B53A52">
              <w:rPr>
                <w:rFonts w:eastAsia="Times New Roman" w:cs="Times New Roman"/>
                <w:b/>
                <w:color w:val="000000"/>
                <w:sz w:val="20"/>
                <w:szCs w:val="20"/>
                <w:lang w:eastAsia="ru-RU"/>
              </w:rPr>
              <w:t>2028</w:t>
            </w:r>
          </w:p>
        </w:tc>
        <w:tc>
          <w:tcPr>
            <w:tcW w:w="432" w:type="pct"/>
            <w:tcBorders>
              <w:top w:val="nil"/>
              <w:left w:val="nil"/>
              <w:bottom w:val="single" w:sz="4" w:space="0" w:color="auto"/>
              <w:right w:val="single" w:sz="4" w:space="0" w:color="auto"/>
            </w:tcBorders>
            <w:shd w:val="clear" w:color="auto" w:fill="auto"/>
            <w:vAlign w:val="center"/>
            <w:hideMark/>
          </w:tcPr>
          <w:p w14:paraId="06F6F35A" w14:textId="3A7D47C7" w:rsidR="00B476A1" w:rsidRPr="00B53A52" w:rsidRDefault="00B476A1" w:rsidP="00B476A1">
            <w:pPr>
              <w:spacing w:line="240" w:lineRule="auto"/>
              <w:ind w:firstLine="0"/>
              <w:jc w:val="center"/>
              <w:rPr>
                <w:rFonts w:eastAsia="Times New Roman" w:cs="Times New Roman"/>
                <w:b/>
                <w:color w:val="000000"/>
                <w:sz w:val="20"/>
                <w:szCs w:val="20"/>
                <w:lang w:eastAsia="ru-RU"/>
              </w:rPr>
            </w:pPr>
            <w:r w:rsidRPr="00B53A52">
              <w:rPr>
                <w:rFonts w:eastAsia="Times New Roman" w:cs="Times New Roman"/>
                <w:b/>
                <w:color w:val="000000"/>
                <w:sz w:val="20"/>
                <w:szCs w:val="20"/>
                <w:lang w:eastAsia="ru-RU"/>
              </w:rPr>
              <w:t>2029</w:t>
            </w:r>
          </w:p>
        </w:tc>
        <w:tc>
          <w:tcPr>
            <w:tcW w:w="432" w:type="pct"/>
            <w:tcBorders>
              <w:top w:val="nil"/>
              <w:left w:val="nil"/>
              <w:bottom w:val="single" w:sz="4" w:space="0" w:color="auto"/>
              <w:right w:val="single" w:sz="4" w:space="0" w:color="auto"/>
            </w:tcBorders>
            <w:shd w:val="clear" w:color="auto" w:fill="auto"/>
            <w:vAlign w:val="center"/>
            <w:hideMark/>
          </w:tcPr>
          <w:p w14:paraId="4AE26F14" w14:textId="2580D0BF" w:rsidR="00B476A1" w:rsidRPr="00B53A52" w:rsidRDefault="00B476A1" w:rsidP="00B476A1">
            <w:pPr>
              <w:spacing w:line="240" w:lineRule="auto"/>
              <w:ind w:firstLine="0"/>
              <w:jc w:val="center"/>
              <w:rPr>
                <w:rFonts w:eastAsia="Times New Roman" w:cs="Times New Roman"/>
                <w:b/>
                <w:color w:val="000000"/>
                <w:sz w:val="20"/>
                <w:szCs w:val="20"/>
                <w:lang w:eastAsia="ru-RU"/>
              </w:rPr>
            </w:pPr>
            <w:r w:rsidRPr="00B53A52">
              <w:rPr>
                <w:rFonts w:eastAsia="Times New Roman" w:cs="Times New Roman"/>
                <w:b/>
                <w:color w:val="000000"/>
                <w:sz w:val="20"/>
                <w:szCs w:val="20"/>
                <w:lang w:eastAsia="ru-RU"/>
              </w:rPr>
              <w:t>2030</w:t>
            </w:r>
          </w:p>
        </w:tc>
      </w:tr>
      <w:tr w:rsidR="00B476A1" w:rsidRPr="00B53A52" w14:paraId="4917283E" w14:textId="77777777" w:rsidTr="00805845">
        <w:trPr>
          <w:trHeight w:val="255"/>
        </w:trPr>
        <w:tc>
          <w:tcPr>
            <w:tcW w:w="1552" w:type="pct"/>
            <w:tcBorders>
              <w:top w:val="nil"/>
              <w:left w:val="single" w:sz="4" w:space="0" w:color="auto"/>
              <w:bottom w:val="single" w:sz="4" w:space="0" w:color="auto"/>
              <w:right w:val="single" w:sz="4" w:space="0" w:color="auto"/>
            </w:tcBorders>
            <w:shd w:val="clear" w:color="auto" w:fill="auto"/>
            <w:vAlign w:val="center"/>
            <w:hideMark/>
          </w:tcPr>
          <w:p w14:paraId="13BEEE3B"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proofErr w:type="spellStart"/>
            <w:r w:rsidRPr="00B53A52">
              <w:rPr>
                <w:rFonts w:eastAsia="Times New Roman" w:cs="Times New Roman"/>
                <w:color w:val="000000"/>
                <w:sz w:val="20"/>
                <w:szCs w:val="20"/>
                <w:lang w:eastAsia="ru-RU"/>
              </w:rPr>
              <w:t>Аганская</w:t>
            </w:r>
            <w:proofErr w:type="spellEnd"/>
            <w:r w:rsidRPr="00B53A52">
              <w:rPr>
                <w:rFonts w:eastAsia="Times New Roman" w:cs="Times New Roman"/>
                <w:color w:val="000000"/>
                <w:sz w:val="20"/>
                <w:szCs w:val="20"/>
                <w:lang w:eastAsia="ru-RU"/>
              </w:rPr>
              <w:t xml:space="preserve"> котельная</w:t>
            </w:r>
          </w:p>
        </w:tc>
        <w:tc>
          <w:tcPr>
            <w:tcW w:w="424" w:type="pct"/>
            <w:tcBorders>
              <w:top w:val="nil"/>
              <w:left w:val="nil"/>
              <w:bottom w:val="single" w:sz="4" w:space="0" w:color="auto"/>
              <w:right w:val="single" w:sz="4" w:space="0" w:color="auto"/>
            </w:tcBorders>
            <w:shd w:val="clear" w:color="auto" w:fill="auto"/>
            <w:vAlign w:val="center"/>
          </w:tcPr>
          <w:p w14:paraId="1EC619A3" w14:textId="32973CE1"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32" w:type="pct"/>
            <w:tcBorders>
              <w:top w:val="nil"/>
              <w:left w:val="nil"/>
              <w:bottom w:val="single" w:sz="4" w:space="0" w:color="auto"/>
              <w:right w:val="single" w:sz="4" w:space="0" w:color="auto"/>
            </w:tcBorders>
            <w:shd w:val="clear" w:color="auto" w:fill="auto"/>
            <w:vAlign w:val="center"/>
          </w:tcPr>
          <w:p w14:paraId="30D251A4" w14:textId="0425BBEA"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32" w:type="pct"/>
            <w:tcBorders>
              <w:top w:val="nil"/>
              <w:left w:val="nil"/>
              <w:bottom w:val="single" w:sz="4" w:space="0" w:color="auto"/>
              <w:right w:val="single" w:sz="4" w:space="0" w:color="auto"/>
            </w:tcBorders>
            <w:shd w:val="clear" w:color="auto" w:fill="auto"/>
            <w:vAlign w:val="center"/>
          </w:tcPr>
          <w:p w14:paraId="0F92C8BD" w14:textId="32C4FECA"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32" w:type="pct"/>
            <w:tcBorders>
              <w:top w:val="nil"/>
              <w:left w:val="nil"/>
              <w:bottom w:val="single" w:sz="4" w:space="0" w:color="auto"/>
              <w:right w:val="single" w:sz="4" w:space="0" w:color="auto"/>
            </w:tcBorders>
            <w:shd w:val="clear" w:color="auto" w:fill="auto"/>
            <w:vAlign w:val="center"/>
          </w:tcPr>
          <w:p w14:paraId="0D2BAB11" w14:textId="2F824242"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32" w:type="pct"/>
            <w:tcBorders>
              <w:top w:val="nil"/>
              <w:left w:val="nil"/>
              <w:bottom w:val="single" w:sz="4" w:space="0" w:color="auto"/>
              <w:right w:val="single" w:sz="4" w:space="0" w:color="auto"/>
            </w:tcBorders>
            <w:shd w:val="clear" w:color="auto" w:fill="auto"/>
            <w:vAlign w:val="center"/>
          </w:tcPr>
          <w:p w14:paraId="5F4E6BB0" w14:textId="070CAF28"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32" w:type="pct"/>
            <w:tcBorders>
              <w:top w:val="nil"/>
              <w:left w:val="nil"/>
              <w:bottom w:val="single" w:sz="4" w:space="0" w:color="auto"/>
              <w:right w:val="single" w:sz="4" w:space="0" w:color="auto"/>
            </w:tcBorders>
            <w:shd w:val="clear" w:color="auto" w:fill="auto"/>
            <w:vAlign w:val="center"/>
          </w:tcPr>
          <w:p w14:paraId="5E8627D6" w14:textId="2CEB00BB"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32" w:type="pct"/>
            <w:tcBorders>
              <w:top w:val="nil"/>
              <w:left w:val="nil"/>
              <w:bottom w:val="single" w:sz="4" w:space="0" w:color="auto"/>
              <w:right w:val="single" w:sz="4" w:space="0" w:color="auto"/>
            </w:tcBorders>
            <w:shd w:val="clear" w:color="auto" w:fill="auto"/>
            <w:vAlign w:val="center"/>
          </w:tcPr>
          <w:p w14:paraId="5BB321F8" w14:textId="4A142978"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c>
          <w:tcPr>
            <w:tcW w:w="432" w:type="pct"/>
            <w:tcBorders>
              <w:top w:val="nil"/>
              <w:left w:val="nil"/>
              <w:bottom w:val="single" w:sz="4" w:space="0" w:color="auto"/>
              <w:right w:val="single" w:sz="4" w:space="0" w:color="auto"/>
            </w:tcBorders>
            <w:shd w:val="clear" w:color="auto" w:fill="auto"/>
            <w:vAlign w:val="center"/>
          </w:tcPr>
          <w:p w14:paraId="022B1026"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50,121</w:t>
            </w:r>
          </w:p>
        </w:tc>
      </w:tr>
    </w:tbl>
    <w:p w14:paraId="186FB356" w14:textId="77777777" w:rsidR="00F648B8" w:rsidRPr="00B53A52" w:rsidRDefault="00F648B8" w:rsidP="00F648B8"/>
    <w:p w14:paraId="103FA870" w14:textId="1106DE5E" w:rsidR="00F648B8" w:rsidRPr="00B53A52" w:rsidRDefault="00071728" w:rsidP="004C11C0">
      <w:pPr>
        <w:pStyle w:val="20"/>
        <w:widowControl w:val="0"/>
        <w:numPr>
          <w:ilvl w:val="0"/>
          <w:numId w:val="0"/>
        </w:numPr>
        <w:spacing w:before="120" w:after="120" w:line="240" w:lineRule="auto"/>
        <w:ind w:firstLine="709"/>
        <w:rPr>
          <w:sz w:val="28"/>
          <w:szCs w:val="28"/>
        </w:rPr>
      </w:pPr>
      <w:bookmarkStart w:id="135" w:name="_Toc98499624"/>
      <w:r w:rsidRPr="00B53A52">
        <w:rPr>
          <w:sz w:val="28"/>
          <w:szCs w:val="28"/>
        </w:rPr>
        <w:t xml:space="preserve">14.4. </w:t>
      </w:r>
      <w:r w:rsidR="00F648B8" w:rsidRPr="00B53A52">
        <w:rPr>
          <w:sz w:val="28"/>
          <w:szCs w:val="28"/>
        </w:rPr>
        <w:t>Отношение величины технологических потерь тепловой энергии, теплоносителя к материальной характеристике тепловой сети</w:t>
      </w:r>
      <w:bookmarkEnd w:id="135"/>
      <w:r w:rsidR="00AC1515" w:rsidRPr="00B53A52">
        <w:rPr>
          <w:sz w:val="28"/>
          <w:szCs w:val="28"/>
        </w:rPr>
        <w:t>.</w:t>
      </w:r>
    </w:p>
    <w:p w14:paraId="752D7B05" w14:textId="3C661311" w:rsidR="00F648B8" w:rsidRPr="00B53A52" w:rsidRDefault="00F648B8" w:rsidP="00F648B8">
      <w:pPr>
        <w:pStyle w:val="aa"/>
        <w:rPr>
          <w:b w:val="0"/>
          <w:sz w:val="24"/>
          <w:szCs w:val="24"/>
        </w:rPr>
      </w:pPr>
      <w:bookmarkStart w:id="136" w:name="_Toc94775644"/>
      <w:bookmarkStart w:id="137" w:name="_Toc98499659"/>
      <w:r w:rsidRPr="00B53A52">
        <w:rPr>
          <w:b w:val="0"/>
          <w:sz w:val="24"/>
          <w:szCs w:val="24"/>
        </w:rPr>
        <w:t xml:space="preserve">Таблица </w:t>
      </w:r>
      <w:r w:rsidR="00B476A1" w:rsidRPr="00B53A52">
        <w:rPr>
          <w:b w:val="0"/>
          <w:sz w:val="24"/>
          <w:szCs w:val="24"/>
        </w:rPr>
        <w:t>14</w:t>
      </w:r>
      <w:r w:rsidRPr="00B53A52">
        <w:rPr>
          <w:b w:val="0"/>
          <w:sz w:val="24"/>
          <w:szCs w:val="24"/>
        </w:rPr>
        <w:t>.</w:t>
      </w:r>
      <w:r w:rsidR="007766B4" w:rsidRPr="00B53A52">
        <w:rPr>
          <w:b w:val="0"/>
          <w:sz w:val="24"/>
          <w:szCs w:val="24"/>
        </w:rPr>
        <w:t>4</w:t>
      </w:r>
      <w:r w:rsidRPr="00B53A52">
        <w:rPr>
          <w:b w:val="0"/>
          <w:sz w:val="24"/>
          <w:szCs w:val="24"/>
        </w:rPr>
        <w:t xml:space="preserve"> – Отношение величины технологических потерь тепловой энергии теплоносителя к материальной характеристике тепловых сетей поселка </w:t>
      </w:r>
      <w:proofErr w:type="spellStart"/>
      <w:r w:rsidRPr="00B53A52">
        <w:rPr>
          <w:b w:val="0"/>
          <w:sz w:val="24"/>
          <w:szCs w:val="24"/>
        </w:rPr>
        <w:t>Аган</w:t>
      </w:r>
      <w:bookmarkEnd w:id="136"/>
      <w:bookmarkEnd w:id="137"/>
      <w:r w:rsidR="00AC1515" w:rsidRPr="00B53A52">
        <w:rPr>
          <w:b w:val="0"/>
          <w:sz w:val="24"/>
          <w:szCs w:val="24"/>
        </w:rPr>
        <w:t>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022"/>
        <w:gridCol w:w="801"/>
        <w:gridCol w:w="803"/>
        <w:gridCol w:w="803"/>
        <w:gridCol w:w="803"/>
        <w:gridCol w:w="803"/>
        <w:gridCol w:w="803"/>
        <w:gridCol w:w="803"/>
        <w:gridCol w:w="801"/>
      </w:tblGrid>
      <w:tr w:rsidR="00B476A1" w:rsidRPr="00B53A52" w14:paraId="3FBEEEFA" w14:textId="77777777" w:rsidTr="00F648B8">
        <w:trPr>
          <w:trHeight w:val="255"/>
        </w:trPr>
        <w:tc>
          <w:tcPr>
            <w:tcW w:w="1135" w:type="pct"/>
            <w:vAlign w:val="center"/>
            <w:hideMark/>
          </w:tcPr>
          <w:p w14:paraId="6CD560B4" w14:textId="77777777" w:rsidR="00B476A1" w:rsidRPr="00B53A52" w:rsidRDefault="00B476A1" w:rsidP="00B476A1">
            <w:pPr>
              <w:spacing w:line="240" w:lineRule="auto"/>
              <w:ind w:firstLine="0"/>
              <w:jc w:val="center"/>
              <w:rPr>
                <w:rFonts w:eastAsia="Calibri" w:cs="Times New Roman"/>
                <w:b/>
                <w:sz w:val="20"/>
                <w:lang w:eastAsia="ru-RU"/>
              </w:rPr>
            </w:pPr>
            <w:r w:rsidRPr="00B53A52">
              <w:rPr>
                <w:rFonts w:eastAsia="Calibri" w:cs="Times New Roman"/>
                <w:b/>
                <w:sz w:val="20"/>
                <w:lang w:eastAsia="ru-RU"/>
              </w:rPr>
              <w:t>Наименование</w:t>
            </w:r>
          </w:p>
          <w:p w14:paraId="50EBDD30" w14:textId="77777777" w:rsidR="00B476A1" w:rsidRPr="00B53A52" w:rsidRDefault="00B476A1" w:rsidP="00B476A1">
            <w:pPr>
              <w:spacing w:line="240" w:lineRule="auto"/>
              <w:ind w:firstLine="0"/>
              <w:jc w:val="center"/>
              <w:rPr>
                <w:rFonts w:eastAsia="Calibri" w:cs="Times New Roman"/>
                <w:b/>
                <w:sz w:val="20"/>
                <w:lang w:eastAsia="ru-RU"/>
              </w:rPr>
            </w:pPr>
            <w:r w:rsidRPr="00B53A52">
              <w:rPr>
                <w:rFonts w:eastAsia="Calibri" w:cs="Times New Roman"/>
                <w:b/>
                <w:sz w:val="20"/>
                <w:lang w:eastAsia="ru-RU"/>
              </w:rPr>
              <w:t>показателя</w:t>
            </w:r>
          </w:p>
        </w:tc>
        <w:tc>
          <w:tcPr>
            <w:tcW w:w="531" w:type="pct"/>
            <w:shd w:val="clear" w:color="auto" w:fill="auto"/>
            <w:vAlign w:val="center"/>
          </w:tcPr>
          <w:p w14:paraId="039167C3" w14:textId="77777777" w:rsidR="00B476A1" w:rsidRPr="00B53A52" w:rsidRDefault="00B476A1" w:rsidP="00B476A1">
            <w:pPr>
              <w:spacing w:line="240" w:lineRule="auto"/>
              <w:ind w:firstLine="0"/>
              <w:jc w:val="center"/>
              <w:rPr>
                <w:rFonts w:eastAsia="Calibri" w:cs="Times New Roman"/>
                <w:b/>
                <w:sz w:val="20"/>
                <w:lang w:eastAsia="ru-RU"/>
              </w:rPr>
            </w:pPr>
            <w:r w:rsidRPr="00B53A52">
              <w:rPr>
                <w:rFonts w:eastAsia="Calibri" w:cs="Times New Roman"/>
                <w:b/>
                <w:sz w:val="20"/>
                <w:lang w:eastAsia="ru-RU"/>
              </w:rPr>
              <w:t>Ед. изм.</w:t>
            </w:r>
          </w:p>
        </w:tc>
        <w:tc>
          <w:tcPr>
            <w:tcW w:w="416" w:type="pct"/>
            <w:shd w:val="clear" w:color="auto" w:fill="auto"/>
            <w:vAlign w:val="center"/>
          </w:tcPr>
          <w:p w14:paraId="7C4657D6" w14:textId="2FD2A172" w:rsidR="00B476A1" w:rsidRPr="00B53A52" w:rsidRDefault="00B476A1" w:rsidP="00B476A1">
            <w:pPr>
              <w:spacing w:line="240" w:lineRule="auto"/>
              <w:ind w:firstLine="0"/>
              <w:jc w:val="center"/>
              <w:rPr>
                <w:rFonts w:eastAsia="Calibri" w:cs="Times New Roman"/>
                <w:b/>
                <w:sz w:val="20"/>
                <w:lang w:eastAsia="ru-RU"/>
              </w:rPr>
            </w:pPr>
            <w:r w:rsidRPr="00B53A52">
              <w:rPr>
                <w:rFonts w:eastAsia="Times New Roman" w:cs="Times New Roman"/>
                <w:b/>
                <w:color w:val="000000"/>
                <w:sz w:val="20"/>
                <w:szCs w:val="20"/>
                <w:lang w:eastAsia="ru-RU"/>
              </w:rPr>
              <w:t>2023</w:t>
            </w:r>
          </w:p>
        </w:tc>
        <w:tc>
          <w:tcPr>
            <w:tcW w:w="417" w:type="pct"/>
            <w:shd w:val="clear" w:color="auto" w:fill="auto"/>
            <w:vAlign w:val="center"/>
          </w:tcPr>
          <w:p w14:paraId="31A4AF32" w14:textId="123527B9" w:rsidR="00B476A1" w:rsidRPr="00B53A52" w:rsidRDefault="00B476A1" w:rsidP="00B476A1">
            <w:pPr>
              <w:spacing w:line="240" w:lineRule="auto"/>
              <w:ind w:firstLine="0"/>
              <w:jc w:val="center"/>
              <w:rPr>
                <w:rFonts w:eastAsia="Calibri" w:cs="Times New Roman"/>
                <w:b/>
                <w:sz w:val="20"/>
                <w:lang w:eastAsia="ru-RU"/>
              </w:rPr>
            </w:pPr>
            <w:r w:rsidRPr="00B53A52">
              <w:rPr>
                <w:rFonts w:eastAsia="Times New Roman" w:cs="Times New Roman"/>
                <w:b/>
                <w:color w:val="000000"/>
                <w:sz w:val="20"/>
                <w:szCs w:val="20"/>
                <w:lang w:eastAsia="ru-RU"/>
              </w:rPr>
              <w:t>2024</w:t>
            </w:r>
          </w:p>
        </w:tc>
        <w:tc>
          <w:tcPr>
            <w:tcW w:w="417" w:type="pct"/>
            <w:shd w:val="clear" w:color="auto" w:fill="auto"/>
            <w:vAlign w:val="center"/>
          </w:tcPr>
          <w:p w14:paraId="15E1CDC9" w14:textId="1CE8F4CA" w:rsidR="00B476A1" w:rsidRPr="00B53A52" w:rsidRDefault="00B476A1" w:rsidP="00B476A1">
            <w:pPr>
              <w:spacing w:line="240" w:lineRule="auto"/>
              <w:ind w:firstLine="0"/>
              <w:jc w:val="center"/>
              <w:rPr>
                <w:rFonts w:eastAsia="Calibri" w:cs="Times New Roman"/>
                <w:b/>
                <w:sz w:val="20"/>
                <w:lang w:eastAsia="ru-RU"/>
              </w:rPr>
            </w:pPr>
            <w:r w:rsidRPr="00B53A52">
              <w:rPr>
                <w:rFonts w:eastAsia="Times New Roman" w:cs="Times New Roman"/>
                <w:b/>
                <w:color w:val="000000"/>
                <w:sz w:val="20"/>
                <w:szCs w:val="20"/>
                <w:lang w:eastAsia="ru-RU"/>
              </w:rPr>
              <w:t>2025</w:t>
            </w:r>
          </w:p>
        </w:tc>
        <w:tc>
          <w:tcPr>
            <w:tcW w:w="417" w:type="pct"/>
            <w:shd w:val="clear" w:color="auto" w:fill="auto"/>
            <w:vAlign w:val="center"/>
          </w:tcPr>
          <w:p w14:paraId="12A0497A" w14:textId="18713565" w:rsidR="00B476A1" w:rsidRPr="00B53A52" w:rsidRDefault="00B476A1" w:rsidP="00B476A1">
            <w:pPr>
              <w:spacing w:line="240" w:lineRule="auto"/>
              <w:ind w:firstLine="0"/>
              <w:jc w:val="center"/>
              <w:rPr>
                <w:rFonts w:eastAsia="Calibri" w:cs="Times New Roman"/>
                <w:b/>
                <w:sz w:val="20"/>
                <w:lang w:eastAsia="ru-RU"/>
              </w:rPr>
            </w:pPr>
            <w:r w:rsidRPr="00B53A52">
              <w:rPr>
                <w:rFonts w:eastAsia="Times New Roman" w:cs="Times New Roman"/>
                <w:b/>
                <w:color w:val="000000"/>
                <w:sz w:val="20"/>
                <w:szCs w:val="20"/>
                <w:lang w:eastAsia="ru-RU"/>
              </w:rPr>
              <w:t>2026</w:t>
            </w:r>
          </w:p>
        </w:tc>
        <w:tc>
          <w:tcPr>
            <w:tcW w:w="417" w:type="pct"/>
            <w:shd w:val="clear" w:color="auto" w:fill="auto"/>
            <w:vAlign w:val="center"/>
          </w:tcPr>
          <w:p w14:paraId="2A2F7C4D" w14:textId="67592E62" w:rsidR="00B476A1" w:rsidRPr="00B53A52" w:rsidRDefault="00B476A1" w:rsidP="00B476A1">
            <w:pPr>
              <w:spacing w:line="240" w:lineRule="auto"/>
              <w:ind w:firstLine="0"/>
              <w:jc w:val="center"/>
              <w:rPr>
                <w:rFonts w:eastAsia="Calibri" w:cs="Times New Roman"/>
                <w:b/>
                <w:sz w:val="20"/>
                <w:lang w:eastAsia="ru-RU"/>
              </w:rPr>
            </w:pPr>
            <w:r w:rsidRPr="00B53A52">
              <w:rPr>
                <w:rFonts w:eastAsia="Times New Roman" w:cs="Times New Roman"/>
                <w:b/>
                <w:color w:val="000000"/>
                <w:sz w:val="20"/>
                <w:szCs w:val="20"/>
                <w:lang w:eastAsia="ru-RU"/>
              </w:rPr>
              <w:t>2027</w:t>
            </w:r>
          </w:p>
        </w:tc>
        <w:tc>
          <w:tcPr>
            <w:tcW w:w="417" w:type="pct"/>
            <w:shd w:val="clear" w:color="auto" w:fill="auto"/>
            <w:vAlign w:val="center"/>
          </w:tcPr>
          <w:p w14:paraId="7AC06B8A" w14:textId="5CE4D061" w:rsidR="00B476A1" w:rsidRPr="00B53A52" w:rsidRDefault="00B476A1" w:rsidP="00B476A1">
            <w:pPr>
              <w:spacing w:line="240" w:lineRule="auto"/>
              <w:ind w:firstLine="0"/>
              <w:jc w:val="center"/>
              <w:rPr>
                <w:rFonts w:eastAsia="Calibri" w:cs="Times New Roman"/>
                <w:b/>
                <w:sz w:val="20"/>
                <w:lang w:eastAsia="ru-RU"/>
              </w:rPr>
            </w:pPr>
            <w:r w:rsidRPr="00B53A52">
              <w:rPr>
                <w:rFonts w:eastAsia="Times New Roman" w:cs="Times New Roman"/>
                <w:b/>
                <w:color w:val="000000"/>
                <w:sz w:val="20"/>
                <w:szCs w:val="20"/>
                <w:lang w:eastAsia="ru-RU"/>
              </w:rPr>
              <w:t>2028</w:t>
            </w:r>
          </w:p>
        </w:tc>
        <w:tc>
          <w:tcPr>
            <w:tcW w:w="417" w:type="pct"/>
            <w:shd w:val="clear" w:color="auto" w:fill="auto"/>
            <w:vAlign w:val="center"/>
          </w:tcPr>
          <w:p w14:paraId="42EA779B" w14:textId="13E3214F" w:rsidR="00B476A1" w:rsidRPr="00B53A52" w:rsidRDefault="00B476A1" w:rsidP="00B476A1">
            <w:pPr>
              <w:spacing w:line="240" w:lineRule="auto"/>
              <w:ind w:firstLine="0"/>
              <w:jc w:val="center"/>
              <w:rPr>
                <w:rFonts w:eastAsia="Calibri" w:cs="Times New Roman"/>
                <w:b/>
                <w:sz w:val="20"/>
                <w:lang w:eastAsia="ru-RU"/>
              </w:rPr>
            </w:pPr>
            <w:r w:rsidRPr="00B53A52">
              <w:rPr>
                <w:rFonts w:eastAsia="Times New Roman" w:cs="Times New Roman"/>
                <w:b/>
                <w:color w:val="000000"/>
                <w:sz w:val="20"/>
                <w:szCs w:val="20"/>
                <w:lang w:eastAsia="ru-RU"/>
              </w:rPr>
              <w:t>2029</w:t>
            </w:r>
          </w:p>
        </w:tc>
        <w:tc>
          <w:tcPr>
            <w:tcW w:w="416" w:type="pct"/>
            <w:vAlign w:val="center"/>
          </w:tcPr>
          <w:p w14:paraId="37FB537F" w14:textId="03BEFD58" w:rsidR="00B476A1" w:rsidRPr="00B53A52" w:rsidRDefault="00B476A1" w:rsidP="00B476A1">
            <w:pPr>
              <w:spacing w:line="240" w:lineRule="auto"/>
              <w:ind w:firstLine="0"/>
              <w:jc w:val="center"/>
              <w:rPr>
                <w:rFonts w:eastAsia="Calibri" w:cs="Times New Roman"/>
                <w:b/>
                <w:sz w:val="20"/>
                <w:lang w:eastAsia="ru-RU"/>
              </w:rPr>
            </w:pPr>
            <w:r w:rsidRPr="00B53A52">
              <w:rPr>
                <w:rFonts w:eastAsia="Times New Roman" w:cs="Times New Roman"/>
                <w:b/>
                <w:color w:val="000000"/>
                <w:sz w:val="20"/>
                <w:szCs w:val="20"/>
                <w:lang w:eastAsia="ru-RU"/>
              </w:rPr>
              <w:t>2030</w:t>
            </w:r>
          </w:p>
        </w:tc>
      </w:tr>
      <w:tr w:rsidR="00B476A1" w:rsidRPr="00B53A52" w14:paraId="06C52170" w14:textId="77777777" w:rsidTr="00F648B8">
        <w:trPr>
          <w:trHeight w:val="255"/>
        </w:trPr>
        <w:tc>
          <w:tcPr>
            <w:tcW w:w="1135" w:type="pct"/>
            <w:shd w:val="clear" w:color="auto" w:fill="auto"/>
            <w:vAlign w:val="center"/>
          </w:tcPr>
          <w:p w14:paraId="1AE2BD5F" w14:textId="77777777" w:rsidR="00B476A1" w:rsidRPr="00B53A52" w:rsidRDefault="00B476A1" w:rsidP="00B476A1">
            <w:pPr>
              <w:spacing w:line="240" w:lineRule="auto"/>
              <w:ind w:firstLine="0"/>
              <w:jc w:val="left"/>
              <w:rPr>
                <w:rFonts w:eastAsia="Calibri" w:cs="Times New Roman"/>
                <w:sz w:val="20"/>
                <w:lang w:eastAsia="ru-RU"/>
              </w:rPr>
            </w:pPr>
            <w:r w:rsidRPr="00B53A52">
              <w:rPr>
                <w:rFonts w:eastAsia="Calibri" w:cs="Times New Roman"/>
                <w:sz w:val="20"/>
                <w:lang w:eastAsia="ru-RU"/>
              </w:rPr>
              <w:t>Потери тепловой</w:t>
            </w:r>
          </w:p>
          <w:p w14:paraId="0787A31B" w14:textId="77777777" w:rsidR="00B476A1" w:rsidRPr="00B53A52" w:rsidRDefault="00B476A1" w:rsidP="00B476A1">
            <w:pPr>
              <w:spacing w:line="240" w:lineRule="auto"/>
              <w:ind w:firstLine="0"/>
              <w:jc w:val="left"/>
              <w:rPr>
                <w:rFonts w:eastAsia="Calibri" w:cs="Times New Roman"/>
                <w:sz w:val="20"/>
                <w:lang w:eastAsia="ru-RU"/>
              </w:rPr>
            </w:pPr>
            <w:r w:rsidRPr="00B53A52">
              <w:rPr>
                <w:rFonts w:eastAsia="Calibri" w:cs="Times New Roman"/>
                <w:sz w:val="20"/>
                <w:lang w:eastAsia="ru-RU"/>
              </w:rPr>
              <w:t>энергии</w:t>
            </w:r>
          </w:p>
        </w:tc>
        <w:tc>
          <w:tcPr>
            <w:tcW w:w="531" w:type="pct"/>
            <w:shd w:val="clear" w:color="auto" w:fill="auto"/>
            <w:vAlign w:val="center"/>
          </w:tcPr>
          <w:p w14:paraId="7989021F" w14:textId="77777777" w:rsidR="00B476A1" w:rsidRPr="00B53A52" w:rsidRDefault="00B476A1" w:rsidP="00B476A1">
            <w:pPr>
              <w:spacing w:line="240" w:lineRule="auto"/>
              <w:ind w:firstLine="0"/>
              <w:jc w:val="center"/>
              <w:rPr>
                <w:rFonts w:eastAsia="Calibri" w:cs="Times New Roman"/>
                <w:sz w:val="20"/>
                <w:lang w:eastAsia="ru-RU"/>
              </w:rPr>
            </w:pPr>
            <w:r w:rsidRPr="00B53A52">
              <w:rPr>
                <w:rFonts w:eastAsia="Calibri" w:cs="Times New Roman"/>
                <w:sz w:val="20"/>
                <w:lang w:eastAsia="ru-RU"/>
              </w:rPr>
              <w:t>Гкал</w:t>
            </w:r>
          </w:p>
        </w:tc>
        <w:tc>
          <w:tcPr>
            <w:tcW w:w="416" w:type="pct"/>
            <w:shd w:val="clear" w:color="auto" w:fill="auto"/>
            <w:vAlign w:val="center"/>
          </w:tcPr>
          <w:p w14:paraId="18234BC3" w14:textId="04426E7B" w:rsidR="00B476A1" w:rsidRPr="00B53A52" w:rsidRDefault="00B476A1" w:rsidP="00B476A1">
            <w:pPr>
              <w:pStyle w:val="af3"/>
              <w:rPr>
                <w:lang w:eastAsia="ru-RU"/>
              </w:rPr>
            </w:pPr>
            <w:r w:rsidRPr="00B53A52">
              <w:rPr>
                <w:lang w:eastAsia="ru-RU"/>
              </w:rPr>
              <w:t>5278,8</w:t>
            </w:r>
          </w:p>
        </w:tc>
        <w:tc>
          <w:tcPr>
            <w:tcW w:w="417" w:type="pct"/>
            <w:shd w:val="clear" w:color="auto" w:fill="auto"/>
            <w:vAlign w:val="center"/>
          </w:tcPr>
          <w:p w14:paraId="1D1E2BEB" w14:textId="07516B27" w:rsidR="00B476A1" w:rsidRPr="00B53A52" w:rsidRDefault="00B476A1" w:rsidP="00B476A1">
            <w:pPr>
              <w:pStyle w:val="af3"/>
              <w:rPr>
                <w:lang w:eastAsia="ru-RU"/>
              </w:rPr>
            </w:pPr>
            <w:r w:rsidRPr="00B53A52">
              <w:rPr>
                <w:lang w:eastAsia="ru-RU"/>
              </w:rPr>
              <w:t>5278,8</w:t>
            </w:r>
          </w:p>
        </w:tc>
        <w:tc>
          <w:tcPr>
            <w:tcW w:w="417" w:type="pct"/>
            <w:shd w:val="clear" w:color="auto" w:fill="auto"/>
            <w:vAlign w:val="center"/>
          </w:tcPr>
          <w:p w14:paraId="29879311" w14:textId="5FE07F97" w:rsidR="00B476A1" w:rsidRPr="00B53A52" w:rsidRDefault="00B476A1" w:rsidP="00B476A1">
            <w:pPr>
              <w:pStyle w:val="af3"/>
              <w:rPr>
                <w:lang w:eastAsia="ru-RU"/>
              </w:rPr>
            </w:pPr>
            <w:r w:rsidRPr="00B53A52">
              <w:rPr>
                <w:lang w:eastAsia="ru-RU"/>
              </w:rPr>
              <w:t>5278,8</w:t>
            </w:r>
          </w:p>
        </w:tc>
        <w:tc>
          <w:tcPr>
            <w:tcW w:w="417" w:type="pct"/>
            <w:shd w:val="clear" w:color="auto" w:fill="auto"/>
            <w:vAlign w:val="center"/>
          </w:tcPr>
          <w:p w14:paraId="5121AB99" w14:textId="00B7ACA4" w:rsidR="00B476A1" w:rsidRPr="00B53A52" w:rsidRDefault="00B476A1" w:rsidP="00B476A1">
            <w:pPr>
              <w:pStyle w:val="af3"/>
              <w:rPr>
                <w:lang w:eastAsia="ru-RU"/>
              </w:rPr>
            </w:pPr>
            <w:r w:rsidRPr="00B53A52">
              <w:rPr>
                <w:lang w:eastAsia="ru-RU"/>
              </w:rPr>
              <w:t>5278,8</w:t>
            </w:r>
          </w:p>
        </w:tc>
        <w:tc>
          <w:tcPr>
            <w:tcW w:w="417" w:type="pct"/>
            <w:shd w:val="clear" w:color="auto" w:fill="auto"/>
            <w:vAlign w:val="center"/>
          </w:tcPr>
          <w:p w14:paraId="13C0DDCF" w14:textId="009787C5" w:rsidR="00B476A1" w:rsidRPr="00B53A52" w:rsidRDefault="00B476A1" w:rsidP="00B476A1">
            <w:pPr>
              <w:pStyle w:val="af3"/>
              <w:rPr>
                <w:lang w:eastAsia="ru-RU"/>
              </w:rPr>
            </w:pPr>
            <w:r w:rsidRPr="00B53A52">
              <w:rPr>
                <w:lang w:eastAsia="ru-RU"/>
              </w:rPr>
              <w:t>5278,8</w:t>
            </w:r>
          </w:p>
        </w:tc>
        <w:tc>
          <w:tcPr>
            <w:tcW w:w="417" w:type="pct"/>
            <w:shd w:val="clear" w:color="auto" w:fill="auto"/>
            <w:vAlign w:val="center"/>
          </w:tcPr>
          <w:p w14:paraId="6909FDC7" w14:textId="4AC02FC7" w:rsidR="00B476A1" w:rsidRPr="00B53A52" w:rsidRDefault="00B476A1" w:rsidP="00B476A1">
            <w:pPr>
              <w:pStyle w:val="af3"/>
              <w:rPr>
                <w:lang w:eastAsia="ru-RU"/>
              </w:rPr>
            </w:pPr>
            <w:r w:rsidRPr="00B53A52">
              <w:rPr>
                <w:lang w:eastAsia="ru-RU"/>
              </w:rPr>
              <w:t>5278,8</w:t>
            </w:r>
          </w:p>
        </w:tc>
        <w:tc>
          <w:tcPr>
            <w:tcW w:w="417" w:type="pct"/>
            <w:shd w:val="clear" w:color="auto" w:fill="auto"/>
            <w:vAlign w:val="center"/>
          </w:tcPr>
          <w:p w14:paraId="3F59A23F" w14:textId="7686AC6E" w:rsidR="00B476A1" w:rsidRPr="00B53A52" w:rsidRDefault="00B476A1" w:rsidP="00B476A1">
            <w:pPr>
              <w:pStyle w:val="af3"/>
              <w:rPr>
                <w:lang w:eastAsia="ru-RU"/>
              </w:rPr>
            </w:pPr>
            <w:r w:rsidRPr="00B53A52">
              <w:rPr>
                <w:lang w:eastAsia="ru-RU"/>
              </w:rPr>
              <w:t>5278,8</w:t>
            </w:r>
          </w:p>
        </w:tc>
        <w:tc>
          <w:tcPr>
            <w:tcW w:w="416" w:type="pct"/>
            <w:vAlign w:val="center"/>
          </w:tcPr>
          <w:p w14:paraId="6CB21464" w14:textId="77777777" w:rsidR="00B476A1" w:rsidRPr="00B53A52" w:rsidRDefault="00B476A1" w:rsidP="00B476A1">
            <w:pPr>
              <w:pStyle w:val="af3"/>
              <w:rPr>
                <w:lang w:eastAsia="ru-RU"/>
              </w:rPr>
            </w:pPr>
            <w:r w:rsidRPr="00B53A52">
              <w:rPr>
                <w:lang w:eastAsia="ru-RU"/>
              </w:rPr>
              <w:t>5278,8</w:t>
            </w:r>
          </w:p>
        </w:tc>
      </w:tr>
      <w:tr w:rsidR="00B476A1" w:rsidRPr="00B53A52" w14:paraId="25ADEADC" w14:textId="77777777" w:rsidTr="00F648B8">
        <w:trPr>
          <w:trHeight w:val="255"/>
        </w:trPr>
        <w:tc>
          <w:tcPr>
            <w:tcW w:w="1135" w:type="pct"/>
            <w:shd w:val="clear" w:color="auto" w:fill="auto"/>
            <w:vAlign w:val="center"/>
          </w:tcPr>
          <w:p w14:paraId="53A088BF" w14:textId="77777777" w:rsidR="00B476A1" w:rsidRPr="00B53A52" w:rsidRDefault="00B476A1" w:rsidP="00B476A1">
            <w:pPr>
              <w:spacing w:line="240" w:lineRule="auto"/>
              <w:ind w:firstLine="0"/>
              <w:jc w:val="left"/>
              <w:rPr>
                <w:rFonts w:eastAsia="Calibri" w:cs="Times New Roman"/>
                <w:sz w:val="20"/>
                <w:lang w:eastAsia="ru-RU"/>
              </w:rPr>
            </w:pPr>
            <w:r w:rsidRPr="00B53A52">
              <w:rPr>
                <w:rFonts w:eastAsia="Calibri" w:cs="Times New Roman"/>
                <w:sz w:val="20"/>
                <w:lang w:eastAsia="ru-RU"/>
              </w:rPr>
              <w:t>Материальная</w:t>
            </w:r>
          </w:p>
          <w:p w14:paraId="50AAF707" w14:textId="77777777" w:rsidR="00B476A1" w:rsidRPr="00B53A52" w:rsidRDefault="00B476A1" w:rsidP="00B476A1">
            <w:pPr>
              <w:spacing w:line="240" w:lineRule="auto"/>
              <w:ind w:firstLine="0"/>
              <w:jc w:val="left"/>
              <w:rPr>
                <w:rFonts w:eastAsia="Calibri" w:cs="Times New Roman"/>
                <w:sz w:val="20"/>
                <w:lang w:eastAsia="ru-RU"/>
              </w:rPr>
            </w:pPr>
            <w:r w:rsidRPr="00B53A52">
              <w:rPr>
                <w:rFonts w:eastAsia="Calibri" w:cs="Times New Roman"/>
                <w:sz w:val="20"/>
                <w:lang w:eastAsia="ru-RU"/>
              </w:rPr>
              <w:t>характеристика</w:t>
            </w:r>
          </w:p>
          <w:p w14:paraId="49D3BA1C" w14:textId="77777777" w:rsidR="00B476A1" w:rsidRPr="00B53A52" w:rsidRDefault="00B476A1" w:rsidP="00B476A1">
            <w:pPr>
              <w:spacing w:line="240" w:lineRule="auto"/>
              <w:ind w:firstLine="0"/>
              <w:jc w:val="left"/>
              <w:rPr>
                <w:rFonts w:eastAsia="Calibri" w:cs="Times New Roman"/>
                <w:sz w:val="20"/>
                <w:lang w:eastAsia="ru-RU"/>
              </w:rPr>
            </w:pPr>
            <w:r w:rsidRPr="00B53A52">
              <w:rPr>
                <w:rFonts w:eastAsia="Calibri" w:cs="Times New Roman"/>
                <w:sz w:val="20"/>
                <w:lang w:eastAsia="ru-RU"/>
              </w:rPr>
              <w:t>тепловых сетей</w:t>
            </w:r>
          </w:p>
        </w:tc>
        <w:tc>
          <w:tcPr>
            <w:tcW w:w="531" w:type="pct"/>
            <w:shd w:val="clear" w:color="auto" w:fill="auto"/>
            <w:vAlign w:val="center"/>
          </w:tcPr>
          <w:p w14:paraId="5A979398" w14:textId="77777777" w:rsidR="00B476A1" w:rsidRPr="00B53A52" w:rsidRDefault="00B476A1" w:rsidP="00B476A1">
            <w:pPr>
              <w:spacing w:line="240" w:lineRule="auto"/>
              <w:ind w:firstLine="0"/>
              <w:jc w:val="center"/>
              <w:rPr>
                <w:rFonts w:eastAsia="Calibri" w:cs="Times New Roman"/>
                <w:sz w:val="20"/>
                <w:lang w:eastAsia="ru-RU"/>
              </w:rPr>
            </w:pPr>
            <w:r w:rsidRPr="00B53A52">
              <w:rPr>
                <w:rFonts w:eastAsia="Calibri" w:cs="Times New Roman"/>
                <w:sz w:val="20"/>
                <w:lang w:eastAsia="ru-RU"/>
              </w:rPr>
              <w:t>м</w:t>
            </w:r>
            <w:r w:rsidRPr="00B53A52">
              <w:rPr>
                <w:rFonts w:eastAsia="Calibri" w:cs="Times New Roman"/>
                <w:sz w:val="20"/>
                <w:vertAlign w:val="superscript"/>
                <w:lang w:eastAsia="ru-RU"/>
              </w:rPr>
              <w:t>2</w:t>
            </w:r>
          </w:p>
        </w:tc>
        <w:tc>
          <w:tcPr>
            <w:tcW w:w="416" w:type="pct"/>
            <w:shd w:val="clear" w:color="auto" w:fill="auto"/>
            <w:vAlign w:val="center"/>
          </w:tcPr>
          <w:p w14:paraId="04061CBE" w14:textId="25717A70" w:rsidR="00B476A1" w:rsidRPr="00B53A52" w:rsidRDefault="00B476A1" w:rsidP="00B476A1">
            <w:pPr>
              <w:pStyle w:val="af3"/>
              <w:rPr>
                <w:lang w:eastAsia="ru-RU"/>
              </w:rPr>
            </w:pPr>
            <w:r w:rsidRPr="00B53A52">
              <w:rPr>
                <w:lang w:eastAsia="ru-RU"/>
              </w:rPr>
              <w:t>1894,8</w:t>
            </w:r>
          </w:p>
        </w:tc>
        <w:tc>
          <w:tcPr>
            <w:tcW w:w="417" w:type="pct"/>
            <w:shd w:val="clear" w:color="auto" w:fill="auto"/>
            <w:vAlign w:val="center"/>
          </w:tcPr>
          <w:p w14:paraId="7989556D" w14:textId="0C4725CC" w:rsidR="00B476A1" w:rsidRPr="00B53A52" w:rsidRDefault="00B476A1" w:rsidP="00B476A1">
            <w:pPr>
              <w:pStyle w:val="af3"/>
              <w:rPr>
                <w:lang w:eastAsia="ru-RU"/>
              </w:rPr>
            </w:pPr>
            <w:r w:rsidRPr="00B53A52">
              <w:rPr>
                <w:lang w:eastAsia="ru-RU"/>
              </w:rPr>
              <w:t>1968,0</w:t>
            </w:r>
          </w:p>
        </w:tc>
        <w:tc>
          <w:tcPr>
            <w:tcW w:w="417" w:type="pct"/>
            <w:shd w:val="clear" w:color="auto" w:fill="auto"/>
            <w:vAlign w:val="center"/>
          </w:tcPr>
          <w:p w14:paraId="249F1D7A" w14:textId="2E236930" w:rsidR="00B476A1" w:rsidRPr="00B53A52" w:rsidRDefault="00B476A1" w:rsidP="00B476A1">
            <w:pPr>
              <w:pStyle w:val="af3"/>
              <w:rPr>
                <w:lang w:eastAsia="ru-RU"/>
              </w:rPr>
            </w:pPr>
            <w:r w:rsidRPr="00B53A52">
              <w:rPr>
                <w:lang w:eastAsia="ru-RU"/>
              </w:rPr>
              <w:t>2041,2</w:t>
            </w:r>
          </w:p>
        </w:tc>
        <w:tc>
          <w:tcPr>
            <w:tcW w:w="417" w:type="pct"/>
            <w:shd w:val="clear" w:color="auto" w:fill="auto"/>
            <w:vAlign w:val="center"/>
          </w:tcPr>
          <w:p w14:paraId="073A93EF" w14:textId="1E00E03D" w:rsidR="00B476A1" w:rsidRPr="00B53A52" w:rsidRDefault="00B476A1" w:rsidP="00B476A1">
            <w:pPr>
              <w:pStyle w:val="af3"/>
              <w:rPr>
                <w:lang w:eastAsia="ru-RU"/>
              </w:rPr>
            </w:pPr>
            <w:r w:rsidRPr="00B53A52">
              <w:rPr>
                <w:lang w:eastAsia="ru-RU"/>
              </w:rPr>
              <w:t>2114,4</w:t>
            </w:r>
          </w:p>
        </w:tc>
        <w:tc>
          <w:tcPr>
            <w:tcW w:w="417" w:type="pct"/>
            <w:shd w:val="clear" w:color="auto" w:fill="auto"/>
            <w:vAlign w:val="center"/>
          </w:tcPr>
          <w:p w14:paraId="6D49FDA8" w14:textId="0558CB05" w:rsidR="00B476A1" w:rsidRPr="00B53A52" w:rsidRDefault="00B476A1" w:rsidP="00B476A1">
            <w:pPr>
              <w:pStyle w:val="af3"/>
              <w:rPr>
                <w:lang w:eastAsia="ru-RU"/>
              </w:rPr>
            </w:pPr>
            <w:r w:rsidRPr="00B53A52">
              <w:rPr>
                <w:lang w:eastAsia="ru-RU"/>
              </w:rPr>
              <w:t>2187,6</w:t>
            </w:r>
          </w:p>
        </w:tc>
        <w:tc>
          <w:tcPr>
            <w:tcW w:w="417" w:type="pct"/>
            <w:shd w:val="clear" w:color="auto" w:fill="auto"/>
            <w:vAlign w:val="center"/>
          </w:tcPr>
          <w:p w14:paraId="4A94FAF6" w14:textId="2189B11B" w:rsidR="00B476A1" w:rsidRPr="00B53A52" w:rsidRDefault="00B476A1" w:rsidP="00B476A1">
            <w:pPr>
              <w:pStyle w:val="af3"/>
              <w:rPr>
                <w:lang w:eastAsia="ru-RU"/>
              </w:rPr>
            </w:pPr>
            <w:r w:rsidRPr="00B53A52">
              <w:rPr>
                <w:lang w:eastAsia="ru-RU"/>
              </w:rPr>
              <w:t>2307,6</w:t>
            </w:r>
          </w:p>
        </w:tc>
        <w:tc>
          <w:tcPr>
            <w:tcW w:w="417" w:type="pct"/>
            <w:shd w:val="clear" w:color="auto" w:fill="auto"/>
            <w:vAlign w:val="center"/>
          </w:tcPr>
          <w:p w14:paraId="506C7C9E" w14:textId="78C03925" w:rsidR="00B476A1" w:rsidRPr="00B53A52" w:rsidRDefault="00B476A1" w:rsidP="00B476A1">
            <w:pPr>
              <w:pStyle w:val="af3"/>
              <w:rPr>
                <w:lang w:eastAsia="ru-RU"/>
              </w:rPr>
            </w:pPr>
            <w:r w:rsidRPr="00B53A52">
              <w:rPr>
                <w:lang w:eastAsia="ru-RU"/>
              </w:rPr>
              <w:t>2427,7</w:t>
            </w:r>
          </w:p>
        </w:tc>
        <w:tc>
          <w:tcPr>
            <w:tcW w:w="416" w:type="pct"/>
            <w:vAlign w:val="center"/>
          </w:tcPr>
          <w:p w14:paraId="6CF59DA6" w14:textId="77777777" w:rsidR="00B476A1" w:rsidRPr="00B53A52" w:rsidRDefault="00B476A1" w:rsidP="00B476A1">
            <w:pPr>
              <w:pStyle w:val="af3"/>
              <w:rPr>
                <w:lang w:eastAsia="ru-RU"/>
              </w:rPr>
            </w:pPr>
            <w:r w:rsidRPr="00B53A52">
              <w:rPr>
                <w:lang w:eastAsia="ru-RU"/>
              </w:rPr>
              <w:t>2427,7</w:t>
            </w:r>
          </w:p>
        </w:tc>
      </w:tr>
      <w:tr w:rsidR="00B476A1" w:rsidRPr="00B53A52" w14:paraId="6B332CF7" w14:textId="77777777" w:rsidTr="00F648B8">
        <w:trPr>
          <w:trHeight w:val="255"/>
        </w:trPr>
        <w:tc>
          <w:tcPr>
            <w:tcW w:w="1135" w:type="pct"/>
            <w:shd w:val="clear" w:color="auto" w:fill="auto"/>
            <w:vAlign w:val="center"/>
          </w:tcPr>
          <w:p w14:paraId="1C17AFA6" w14:textId="77777777" w:rsidR="00B476A1" w:rsidRPr="00B53A52" w:rsidRDefault="00B476A1" w:rsidP="00B476A1">
            <w:pPr>
              <w:spacing w:line="240" w:lineRule="auto"/>
              <w:ind w:firstLine="0"/>
              <w:jc w:val="left"/>
              <w:rPr>
                <w:rFonts w:eastAsia="Calibri" w:cs="Times New Roman"/>
                <w:sz w:val="20"/>
                <w:lang w:eastAsia="ru-RU"/>
              </w:rPr>
            </w:pPr>
            <w:r w:rsidRPr="00B53A52">
              <w:rPr>
                <w:rFonts w:eastAsia="Calibri" w:cs="Times New Roman"/>
                <w:sz w:val="20"/>
                <w:lang w:eastAsia="ru-RU"/>
              </w:rPr>
              <w:t>Удельные потери</w:t>
            </w:r>
          </w:p>
          <w:p w14:paraId="53BA2FD9" w14:textId="77777777" w:rsidR="00B476A1" w:rsidRPr="00B53A52" w:rsidRDefault="00B476A1" w:rsidP="00B476A1">
            <w:pPr>
              <w:spacing w:line="240" w:lineRule="auto"/>
              <w:ind w:firstLine="0"/>
              <w:jc w:val="left"/>
              <w:rPr>
                <w:rFonts w:eastAsia="Calibri" w:cs="Times New Roman"/>
                <w:sz w:val="20"/>
                <w:lang w:eastAsia="ru-RU"/>
              </w:rPr>
            </w:pPr>
            <w:r w:rsidRPr="00B53A52">
              <w:rPr>
                <w:rFonts w:eastAsia="Calibri" w:cs="Times New Roman"/>
                <w:sz w:val="20"/>
                <w:lang w:eastAsia="ru-RU"/>
              </w:rPr>
              <w:t>тепловой энергии</w:t>
            </w:r>
          </w:p>
        </w:tc>
        <w:tc>
          <w:tcPr>
            <w:tcW w:w="531" w:type="pct"/>
            <w:shd w:val="clear" w:color="auto" w:fill="auto"/>
            <w:vAlign w:val="center"/>
          </w:tcPr>
          <w:p w14:paraId="28CA68AE" w14:textId="77777777" w:rsidR="00B476A1" w:rsidRPr="00B53A52" w:rsidRDefault="00B476A1" w:rsidP="00B476A1">
            <w:pPr>
              <w:spacing w:line="240" w:lineRule="auto"/>
              <w:ind w:firstLine="0"/>
              <w:jc w:val="center"/>
              <w:rPr>
                <w:rFonts w:eastAsia="Calibri" w:cs="Times New Roman"/>
                <w:sz w:val="20"/>
                <w:lang w:eastAsia="ru-RU"/>
              </w:rPr>
            </w:pPr>
            <w:r w:rsidRPr="00B53A52">
              <w:rPr>
                <w:rFonts w:eastAsia="Calibri" w:cs="Times New Roman"/>
                <w:sz w:val="20"/>
                <w:lang w:eastAsia="ru-RU"/>
              </w:rPr>
              <w:t>Гкал/м</w:t>
            </w:r>
            <w:r w:rsidRPr="00B53A52">
              <w:rPr>
                <w:rFonts w:eastAsia="Calibri" w:cs="Times New Roman"/>
                <w:sz w:val="20"/>
                <w:vertAlign w:val="superscript"/>
                <w:lang w:eastAsia="ru-RU"/>
              </w:rPr>
              <w:t>2</w:t>
            </w:r>
          </w:p>
        </w:tc>
        <w:tc>
          <w:tcPr>
            <w:tcW w:w="416" w:type="pct"/>
            <w:shd w:val="clear" w:color="auto" w:fill="auto"/>
            <w:vAlign w:val="center"/>
          </w:tcPr>
          <w:p w14:paraId="781EB4AC" w14:textId="705DB8EE" w:rsidR="00B476A1" w:rsidRPr="00B53A52" w:rsidRDefault="00B476A1" w:rsidP="00B476A1">
            <w:pPr>
              <w:pStyle w:val="af3"/>
              <w:rPr>
                <w:lang w:eastAsia="ru-RU"/>
              </w:rPr>
            </w:pPr>
            <w:r w:rsidRPr="00B53A52">
              <w:rPr>
                <w:lang w:eastAsia="ru-RU"/>
              </w:rPr>
              <w:t>2,786</w:t>
            </w:r>
          </w:p>
        </w:tc>
        <w:tc>
          <w:tcPr>
            <w:tcW w:w="417" w:type="pct"/>
            <w:shd w:val="clear" w:color="auto" w:fill="auto"/>
            <w:vAlign w:val="center"/>
          </w:tcPr>
          <w:p w14:paraId="4D06260A" w14:textId="67CB2D7A" w:rsidR="00B476A1" w:rsidRPr="00B53A52" w:rsidRDefault="00B476A1" w:rsidP="00B476A1">
            <w:pPr>
              <w:pStyle w:val="af3"/>
              <w:rPr>
                <w:lang w:eastAsia="ru-RU"/>
              </w:rPr>
            </w:pPr>
            <w:r w:rsidRPr="00B53A52">
              <w:rPr>
                <w:lang w:eastAsia="ru-RU"/>
              </w:rPr>
              <w:t>2,682</w:t>
            </w:r>
          </w:p>
        </w:tc>
        <w:tc>
          <w:tcPr>
            <w:tcW w:w="417" w:type="pct"/>
            <w:shd w:val="clear" w:color="auto" w:fill="auto"/>
            <w:vAlign w:val="center"/>
          </w:tcPr>
          <w:p w14:paraId="7FEE3BB3" w14:textId="2686C18F" w:rsidR="00B476A1" w:rsidRPr="00B53A52" w:rsidRDefault="00B476A1" w:rsidP="00B476A1">
            <w:pPr>
              <w:pStyle w:val="af3"/>
              <w:rPr>
                <w:lang w:eastAsia="ru-RU"/>
              </w:rPr>
            </w:pPr>
            <w:r w:rsidRPr="00B53A52">
              <w:rPr>
                <w:lang w:eastAsia="ru-RU"/>
              </w:rPr>
              <w:t>2,586</w:t>
            </w:r>
          </w:p>
        </w:tc>
        <w:tc>
          <w:tcPr>
            <w:tcW w:w="417" w:type="pct"/>
            <w:shd w:val="clear" w:color="auto" w:fill="auto"/>
            <w:vAlign w:val="center"/>
          </w:tcPr>
          <w:p w14:paraId="71753BB5" w14:textId="467F418F" w:rsidR="00B476A1" w:rsidRPr="00B53A52" w:rsidRDefault="00B476A1" w:rsidP="00B476A1">
            <w:pPr>
              <w:pStyle w:val="af3"/>
              <w:rPr>
                <w:lang w:eastAsia="ru-RU"/>
              </w:rPr>
            </w:pPr>
            <w:r w:rsidRPr="00B53A52">
              <w:rPr>
                <w:lang w:eastAsia="ru-RU"/>
              </w:rPr>
              <w:t>2,497</w:t>
            </w:r>
          </w:p>
        </w:tc>
        <w:tc>
          <w:tcPr>
            <w:tcW w:w="417" w:type="pct"/>
            <w:shd w:val="clear" w:color="auto" w:fill="auto"/>
            <w:vAlign w:val="center"/>
          </w:tcPr>
          <w:p w14:paraId="39808E5C" w14:textId="57388043" w:rsidR="00B476A1" w:rsidRPr="00B53A52" w:rsidRDefault="00B476A1" w:rsidP="00B476A1">
            <w:pPr>
              <w:pStyle w:val="af3"/>
              <w:rPr>
                <w:lang w:eastAsia="ru-RU"/>
              </w:rPr>
            </w:pPr>
            <w:r w:rsidRPr="00B53A52">
              <w:rPr>
                <w:lang w:eastAsia="ru-RU"/>
              </w:rPr>
              <w:t>2,413</w:t>
            </w:r>
          </w:p>
        </w:tc>
        <w:tc>
          <w:tcPr>
            <w:tcW w:w="417" w:type="pct"/>
            <w:shd w:val="clear" w:color="auto" w:fill="auto"/>
            <w:vAlign w:val="center"/>
          </w:tcPr>
          <w:p w14:paraId="13E21FCA" w14:textId="0D94224C" w:rsidR="00B476A1" w:rsidRPr="00B53A52" w:rsidRDefault="00B476A1" w:rsidP="00B476A1">
            <w:pPr>
              <w:pStyle w:val="af3"/>
              <w:rPr>
                <w:lang w:eastAsia="ru-RU"/>
              </w:rPr>
            </w:pPr>
            <w:r w:rsidRPr="00B53A52">
              <w:rPr>
                <w:lang w:eastAsia="ru-RU"/>
              </w:rPr>
              <w:t>2,288</w:t>
            </w:r>
          </w:p>
        </w:tc>
        <w:tc>
          <w:tcPr>
            <w:tcW w:w="417" w:type="pct"/>
            <w:shd w:val="clear" w:color="auto" w:fill="auto"/>
            <w:vAlign w:val="center"/>
          </w:tcPr>
          <w:p w14:paraId="64EA3CFB" w14:textId="68D73F5B" w:rsidR="00B476A1" w:rsidRPr="00B53A52" w:rsidRDefault="00B476A1" w:rsidP="00B476A1">
            <w:pPr>
              <w:pStyle w:val="af3"/>
              <w:rPr>
                <w:lang w:eastAsia="ru-RU"/>
              </w:rPr>
            </w:pPr>
            <w:r w:rsidRPr="00B53A52">
              <w:rPr>
                <w:lang w:eastAsia="ru-RU"/>
              </w:rPr>
              <w:t>2,174</w:t>
            </w:r>
          </w:p>
        </w:tc>
        <w:tc>
          <w:tcPr>
            <w:tcW w:w="416" w:type="pct"/>
            <w:vAlign w:val="center"/>
          </w:tcPr>
          <w:p w14:paraId="093256A8" w14:textId="77777777" w:rsidR="00B476A1" w:rsidRPr="00B53A52" w:rsidRDefault="00B476A1" w:rsidP="00B476A1">
            <w:pPr>
              <w:pStyle w:val="af3"/>
              <w:rPr>
                <w:lang w:eastAsia="ru-RU"/>
              </w:rPr>
            </w:pPr>
            <w:r w:rsidRPr="00B53A52">
              <w:rPr>
                <w:lang w:eastAsia="ru-RU"/>
              </w:rPr>
              <w:t>2,174</w:t>
            </w:r>
          </w:p>
        </w:tc>
      </w:tr>
    </w:tbl>
    <w:p w14:paraId="2550F9F1" w14:textId="77777777" w:rsidR="00F648B8" w:rsidRPr="00B53A52" w:rsidRDefault="00F648B8" w:rsidP="00F648B8"/>
    <w:p w14:paraId="2E914FEB" w14:textId="18F52E88" w:rsidR="00F648B8" w:rsidRPr="00B53A52" w:rsidRDefault="00071728" w:rsidP="004C11C0">
      <w:pPr>
        <w:pStyle w:val="20"/>
        <w:widowControl w:val="0"/>
        <w:numPr>
          <w:ilvl w:val="0"/>
          <w:numId w:val="0"/>
        </w:numPr>
        <w:spacing w:before="120" w:after="120" w:line="240" w:lineRule="auto"/>
        <w:ind w:firstLine="709"/>
        <w:rPr>
          <w:sz w:val="28"/>
          <w:szCs w:val="28"/>
        </w:rPr>
      </w:pPr>
      <w:bookmarkStart w:id="138" w:name="_Toc98499625"/>
      <w:r w:rsidRPr="00B53A52">
        <w:rPr>
          <w:sz w:val="28"/>
          <w:szCs w:val="28"/>
        </w:rPr>
        <w:t xml:space="preserve">14.5. </w:t>
      </w:r>
      <w:r w:rsidR="00F648B8" w:rsidRPr="00B53A52">
        <w:rPr>
          <w:sz w:val="28"/>
          <w:szCs w:val="28"/>
        </w:rPr>
        <w:t>Коэффициент использования установленной тепловой мощности</w:t>
      </w:r>
      <w:bookmarkEnd w:id="138"/>
      <w:r w:rsidR="00AC1515" w:rsidRPr="00B53A52">
        <w:rPr>
          <w:sz w:val="28"/>
          <w:szCs w:val="28"/>
        </w:rPr>
        <w:t>.</w:t>
      </w:r>
    </w:p>
    <w:p w14:paraId="17B3BB26" w14:textId="132B5BFE" w:rsidR="00F648B8" w:rsidRPr="00B53A52" w:rsidRDefault="00F648B8" w:rsidP="00F648B8">
      <w:pPr>
        <w:pStyle w:val="aa"/>
        <w:rPr>
          <w:b w:val="0"/>
          <w:sz w:val="24"/>
          <w:szCs w:val="24"/>
        </w:rPr>
      </w:pPr>
      <w:bookmarkStart w:id="139" w:name="_Toc98499660"/>
      <w:r w:rsidRPr="00B53A52">
        <w:rPr>
          <w:b w:val="0"/>
          <w:sz w:val="24"/>
          <w:szCs w:val="24"/>
        </w:rPr>
        <w:t xml:space="preserve">Таблица </w:t>
      </w:r>
      <w:r w:rsidR="00B476A1" w:rsidRPr="00B53A52">
        <w:rPr>
          <w:b w:val="0"/>
          <w:sz w:val="24"/>
          <w:szCs w:val="24"/>
        </w:rPr>
        <w:t>14</w:t>
      </w:r>
      <w:r w:rsidRPr="00B53A52">
        <w:rPr>
          <w:b w:val="0"/>
          <w:sz w:val="24"/>
          <w:szCs w:val="24"/>
        </w:rPr>
        <w:t>.</w:t>
      </w:r>
      <w:r w:rsidR="007766B4" w:rsidRPr="00B53A52">
        <w:rPr>
          <w:b w:val="0"/>
          <w:sz w:val="24"/>
          <w:szCs w:val="24"/>
        </w:rPr>
        <w:t>5</w:t>
      </w:r>
      <w:r w:rsidRPr="00B53A52">
        <w:rPr>
          <w:b w:val="0"/>
          <w:sz w:val="24"/>
          <w:szCs w:val="24"/>
        </w:rPr>
        <w:t xml:space="preserve"> – Значения коэффициента использования установленной тепловой мощности </w:t>
      </w:r>
      <w:proofErr w:type="spellStart"/>
      <w:r w:rsidRPr="00B53A52">
        <w:rPr>
          <w:b w:val="0"/>
          <w:sz w:val="24"/>
          <w:szCs w:val="24"/>
        </w:rPr>
        <w:t>Аганской</w:t>
      </w:r>
      <w:proofErr w:type="spellEnd"/>
      <w:r w:rsidRPr="00B53A52">
        <w:rPr>
          <w:b w:val="0"/>
          <w:sz w:val="24"/>
          <w:szCs w:val="24"/>
        </w:rPr>
        <w:t xml:space="preserve"> котельной</w:t>
      </w:r>
      <w:bookmarkEnd w:id="139"/>
    </w:p>
    <w:tbl>
      <w:tblPr>
        <w:tblW w:w="5000" w:type="pct"/>
        <w:tblLook w:val="04A0" w:firstRow="1" w:lastRow="0" w:firstColumn="1" w:lastColumn="0" w:noHBand="0" w:noVBand="1"/>
      </w:tblPr>
      <w:tblGrid>
        <w:gridCol w:w="1842"/>
        <w:gridCol w:w="739"/>
        <w:gridCol w:w="807"/>
        <w:gridCol w:w="892"/>
        <w:gridCol w:w="892"/>
        <w:gridCol w:w="892"/>
        <w:gridCol w:w="892"/>
        <w:gridCol w:w="892"/>
        <w:gridCol w:w="892"/>
        <w:gridCol w:w="888"/>
      </w:tblGrid>
      <w:tr w:rsidR="00B476A1" w:rsidRPr="00B53A52" w14:paraId="1BAF8B21" w14:textId="77777777" w:rsidTr="00805845">
        <w:trPr>
          <w:trHeight w:val="510"/>
        </w:trPr>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F4CEF" w14:textId="77777777" w:rsidR="00B476A1" w:rsidRPr="00B53A52" w:rsidRDefault="00B476A1" w:rsidP="00B476A1">
            <w:pPr>
              <w:spacing w:line="240" w:lineRule="auto"/>
              <w:ind w:firstLine="0"/>
              <w:jc w:val="center"/>
              <w:rPr>
                <w:rFonts w:eastAsia="Times New Roman" w:cs="Times New Roman"/>
                <w:b/>
                <w:bCs/>
                <w:color w:val="000000"/>
                <w:sz w:val="18"/>
                <w:szCs w:val="18"/>
                <w:lang w:eastAsia="ru-RU"/>
              </w:rPr>
            </w:pPr>
          </w:p>
          <w:p w14:paraId="7CD76C80" w14:textId="77777777"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Наименование</w:t>
            </w:r>
            <w:r w:rsidRPr="00B53A52">
              <w:rPr>
                <w:rFonts w:eastAsia="Times New Roman" w:cs="Times New Roman"/>
                <w:b/>
                <w:bCs/>
                <w:color w:val="000000"/>
                <w:sz w:val="18"/>
                <w:szCs w:val="18"/>
                <w:lang w:eastAsia="ru-RU"/>
              </w:rPr>
              <w:br/>
              <w:t>показателя</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6F6A581E" w14:textId="77777777"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Ед. изм.</w:t>
            </w:r>
          </w:p>
        </w:tc>
        <w:tc>
          <w:tcPr>
            <w:tcW w:w="419" w:type="pct"/>
            <w:tcBorders>
              <w:top w:val="single" w:sz="4" w:space="0" w:color="auto"/>
              <w:left w:val="nil"/>
              <w:bottom w:val="single" w:sz="4" w:space="0" w:color="auto"/>
              <w:right w:val="single" w:sz="4" w:space="0" w:color="auto"/>
            </w:tcBorders>
            <w:shd w:val="clear" w:color="auto" w:fill="auto"/>
            <w:vAlign w:val="center"/>
            <w:hideMark/>
          </w:tcPr>
          <w:p w14:paraId="5DC36D35" w14:textId="5CAEC5C5"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2023</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2D418344" w14:textId="0B83D49D"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2024</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5558897" w14:textId="5FC31217"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2025</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7D65EE3B" w14:textId="0141A53B"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2026</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4A71446B" w14:textId="3455DA3F"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2027</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765AA7CA" w14:textId="6135D621"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2028</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0EE3F84E" w14:textId="517E3662"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2029</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5AB98EFE" w14:textId="4CA60797"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2030</w:t>
            </w:r>
          </w:p>
        </w:tc>
      </w:tr>
      <w:tr w:rsidR="00B476A1" w:rsidRPr="00B53A52" w14:paraId="4C236316" w14:textId="77777777" w:rsidTr="00805845">
        <w:trPr>
          <w:trHeight w:val="510"/>
        </w:trPr>
        <w:tc>
          <w:tcPr>
            <w:tcW w:w="957" w:type="pct"/>
            <w:tcBorders>
              <w:top w:val="nil"/>
              <w:left w:val="single" w:sz="4" w:space="0" w:color="auto"/>
              <w:bottom w:val="single" w:sz="4" w:space="0" w:color="auto"/>
              <w:right w:val="single" w:sz="4" w:space="0" w:color="auto"/>
            </w:tcBorders>
            <w:shd w:val="clear" w:color="auto" w:fill="auto"/>
            <w:vAlign w:val="center"/>
            <w:hideMark/>
          </w:tcPr>
          <w:p w14:paraId="38793732"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Установленная мощность котельной</w:t>
            </w:r>
          </w:p>
        </w:tc>
        <w:tc>
          <w:tcPr>
            <w:tcW w:w="384" w:type="pct"/>
            <w:tcBorders>
              <w:top w:val="nil"/>
              <w:left w:val="nil"/>
              <w:bottom w:val="single" w:sz="4" w:space="0" w:color="auto"/>
              <w:right w:val="single" w:sz="4" w:space="0" w:color="auto"/>
            </w:tcBorders>
            <w:shd w:val="clear" w:color="auto" w:fill="auto"/>
            <w:vAlign w:val="center"/>
            <w:hideMark/>
          </w:tcPr>
          <w:p w14:paraId="1D475A93"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Гкал/ч</w:t>
            </w:r>
          </w:p>
        </w:tc>
        <w:tc>
          <w:tcPr>
            <w:tcW w:w="419" w:type="pct"/>
            <w:tcBorders>
              <w:top w:val="nil"/>
              <w:left w:val="nil"/>
              <w:bottom w:val="single" w:sz="4" w:space="0" w:color="auto"/>
              <w:right w:val="single" w:sz="4" w:space="0" w:color="auto"/>
            </w:tcBorders>
            <w:shd w:val="clear" w:color="auto" w:fill="auto"/>
            <w:vAlign w:val="center"/>
            <w:hideMark/>
          </w:tcPr>
          <w:p w14:paraId="556A71F9" w14:textId="01C6650F"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6FA33C9D" w14:textId="5F22D54E"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64594719" w14:textId="6FF96224"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500971DB" w14:textId="5045B1D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1561CE5B" w14:textId="33366A33"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64362CD5" w14:textId="74F6BF69"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0D62D4ED" w14:textId="3A3A0AC4"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1" w:type="pct"/>
            <w:tcBorders>
              <w:top w:val="nil"/>
              <w:left w:val="nil"/>
              <w:bottom w:val="single" w:sz="4" w:space="0" w:color="auto"/>
              <w:right w:val="single" w:sz="4" w:space="0" w:color="auto"/>
            </w:tcBorders>
            <w:shd w:val="clear" w:color="auto" w:fill="auto"/>
            <w:vAlign w:val="center"/>
            <w:hideMark/>
          </w:tcPr>
          <w:p w14:paraId="238F5101"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r>
      <w:tr w:rsidR="00B476A1" w:rsidRPr="00B53A52" w14:paraId="1831960A" w14:textId="77777777" w:rsidTr="00805845">
        <w:trPr>
          <w:trHeight w:val="510"/>
        </w:trPr>
        <w:tc>
          <w:tcPr>
            <w:tcW w:w="957" w:type="pct"/>
            <w:tcBorders>
              <w:top w:val="nil"/>
              <w:left w:val="single" w:sz="4" w:space="0" w:color="auto"/>
              <w:bottom w:val="single" w:sz="4" w:space="0" w:color="auto"/>
              <w:right w:val="single" w:sz="4" w:space="0" w:color="auto"/>
            </w:tcBorders>
            <w:shd w:val="clear" w:color="auto" w:fill="auto"/>
            <w:vAlign w:val="center"/>
            <w:hideMark/>
          </w:tcPr>
          <w:p w14:paraId="049D2707"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Располагаемая мощность котельной</w:t>
            </w:r>
          </w:p>
        </w:tc>
        <w:tc>
          <w:tcPr>
            <w:tcW w:w="384" w:type="pct"/>
            <w:tcBorders>
              <w:top w:val="nil"/>
              <w:left w:val="nil"/>
              <w:bottom w:val="single" w:sz="4" w:space="0" w:color="auto"/>
              <w:right w:val="single" w:sz="4" w:space="0" w:color="auto"/>
            </w:tcBorders>
            <w:shd w:val="clear" w:color="auto" w:fill="auto"/>
            <w:vAlign w:val="center"/>
            <w:hideMark/>
          </w:tcPr>
          <w:p w14:paraId="1BEED777"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Гкал/ч</w:t>
            </w:r>
          </w:p>
        </w:tc>
        <w:tc>
          <w:tcPr>
            <w:tcW w:w="419" w:type="pct"/>
            <w:tcBorders>
              <w:top w:val="nil"/>
              <w:left w:val="nil"/>
              <w:bottom w:val="single" w:sz="4" w:space="0" w:color="auto"/>
              <w:right w:val="single" w:sz="4" w:space="0" w:color="auto"/>
            </w:tcBorders>
            <w:shd w:val="clear" w:color="auto" w:fill="auto"/>
            <w:vAlign w:val="center"/>
            <w:hideMark/>
          </w:tcPr>
          <w:p w14:paraId="34CCB23E" w14:textId="44FA24B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2BDECF57" w14:textId="3782CDDB"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1DC4F5C7" w14:textId="5D99BDC9"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28159D79" w14:textId="5B5CAC2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6046FE0D" w14:textId="3583AC0D"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1E8D236C" w14:textId="2D2070E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3" w:type="pct"/>
            <w:tcBorders>
              <w:top w:val="nil"/>
              <w:left w:val="nil"/>
              <w:bottom w:val="single" w:sz="4" w:space="0" w:color="auto"/>
              <w:right w:val="single" w:sz="4" w:space="0" w:color="auto"/>
            </w:tcBorders>
            <w:shd w:val="clear" w:color="auto" w:fill="auto"/>
            <w:vAlign w:val="center"/>
            <w:hideMark/>
          </w:tcPr>
          <w:p w14:paraId="2794B2E3" w14:textId="782E8FA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c>
          <w:tcPr>
            <w:tcW w:w="461" w:type="pct"/>
            <w:tcBorders>
              <w:top w:val="nil"/>
              <w:left w:val="nil"/>
              <w:bottom w:val="single" w:sz="4" w:space="0" w:color="auto"/>
              <w:right w:val="single" w:sz="4" w:space="0" w:color="auto"/>
            </w:tcBorders>
            <w:shd w:val="clear" w:color="auto" w:fill="auto"/>
            <w:vAlign w:val="center"/>
            <w:hideMark/>
          </w:tcPr>
          <w:p w14:paraId="0E9F8157"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5,16</w:t>
            </w:r>
          </w:p>
        </w:tc>
      </w:tr>
      <w:tr w:rsidR="00B476A1" w:rsidRPr="00B53A52" w14:paraId="03F5677F" w14:textId="77777777" w:rsidTr="00805845">
        <w:trPr>
          <w:trHeight w:val="255"/>
        </w:trPr>
        <w:tc>
          <w:tcPr>
            <w:tcW w:w="957" w:type="pct"/>
            <w:tcBorders>
              <w:top w:val="nil"/>
              <w:left w:val="single" w:sz="4" w:space="0" w:color="auto"/>
              <w:bottom w:val="single" w:sz="4" w:space="0" w:color="auto"/>
              <w:right w:val="single" w:sz="4" w:space="0" w:color="auto"/>
            </w:tcBorders>
            <w:shd w:val="clear" w:color="auto" w:fill="auto"/>
            <w:vAlign w:val="center"/>
            <w:hideMark/>
          </w:tcPr>
          <w:p w14:paraId="4155B049"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Число часов работы котельной</w:t>
            </w:r>
          </w:p>
        </w:tc>
        <w:tc>
          <w:tcPr>
            <w:tcW w:w="384" w:type="pct"/>
            <w:tcBorders>
              <w:top w:val="nil"/>
              <w:left w:val="nil"/>
              <w:bottom w:val="single" w:sz="4" w:space="0" w:color="auto"/>
              <w:right w:val="single" w:sz="4" w:space="0" w:color="auto"/>
            </w:tcBorders>
            <w:shd w:val="clear" w:color="auto" w:fill="auto"/>
            <w:vAlign w:val="center"/>
            <w:hideMark/>
          </w:tcPr>
          <w:p w14:paraId="0F58B245"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ч</w:t>
            </w:r>
          </w:p>
        </w:tc>
        <w:tc>
          <w:tcPr>
            <w:tcW w:w="419" w:type="pct"/>
            <w:tcBorders>
              <w:top w:val="nil"/>
              <w:left w:val="nil"/>
              <w:bottom w:val="single" w:sz="4" w:space="0" w:color="auto"/>
              <w:right w:val="single" w:sz="4" w:space="0" w:color="auto"/>
            </w:tcBorders>
            <w:shd w:val="clear" w:color="auto" w:fill="auto"/>
            <w:vAlign w:val="center"/>
            <w:hideMark/>
          </w:tcPr>
          <w:p w14:paraId="58BBBB0F" w14:textId="17EA51A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6192</w:t>
            </w:r>
          </w:p>
        </w:tc>
        <w:tc>
          <w:tcPr>
            <w:tcW w:w="463" w:type="pct"/>
            <w:tcBorders>
              <w:top w:val="nil"/>
              <w:left w:val="nil"/>
              <w:bottom w:val="single" w:sz="4" w:space="0" w:color="auto"/>
              <w:right w:val="single" w:sz="4" w:space="0" w:color="auto"/>
            </w:tcBorders>
            <w:shd w:val="clear" w:color="auto" w:fill="auto"/>
            <w:vAlign w:val="center"/>
            <w:hideMark/>
          </w:tcPr>
          <w:p w14:paraId="35041EEB" w14:textId="4BF499DF"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6192</w:t>
            </w:r>
          </w:p>
        </w:tc>
        <w:tc>
          <w:tcPr>
            <w:tcW w:w="463" w:type="pct"/>
            <w:tcBorders>
              <w:top w:val="nil"/>
              <w:left w:val="nil"/>
              <w:bottom w:val="single" w:sz="4" w:space="0" w:color="auto"/>
              <w:right w:val="single" w:sz="4" w:space="0" w:color="auto"/>
            </w:tcBorders>
            <w:shd w:val="clear" w:color="auto" w:fill="auto"/>
            <w:vAlign w:val="center"/>
            <w:hideMark/>
          </w:tcPr>
          <w:p w14:paraId="7A22E97F" w14:textId="381271FF"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6192</w:t>
            </w:r>
          </w:p>
        </w:tc>
        <w:tc>
          <w:tcPr>
            <w:tcW w:w="463" w:type="pct"/>
            <w:tcBorders>
              <w:top w:val="nil"/>
              <w:left w:val="nil"/>
              <w:bottom w:val="single" w:sz="4" w:space="0" w:color="auto"/>
              <w:right w:val="single" w:sz="4" w:space="0" w:color="auto"/>
            </w:tcBorders>
            <w:shd w:val="clear" w:color="auto" w:fill="auto"/>
            <w:vAlign w:val="center"/>
            <w:hideMark/>
          </w:tcPr>
          <w:p w14:paraId="28649BF5" w14:textId="048093A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6192</w:t>
            </w:r>
          </w:p>
        </w:tc>
        <w:tc>
          <w:tcPr>
            <w:tcW w:w="463" w:type="pct"/>
            <w:tcBorders>
              <w:top w:val="nil"/>
              <w:left w:val="nil"/>
              <w:bottom w:val="single" w:sz="4" w:space="0" w:color="auto"/>
              <w:right w:val="single" w:sz="4" w:space="0" w:color="auto"/>
            </w:tcBorders>
            <w:shd w:val="clear" w:color="auto" w:fill="auto"/>
            <w:vAlign w:val="center"/>
            <w:hideMark/>
          </w:tcPr>
          <w:p w14:paraId="36BFD25B" w14:textId="422B755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6192</w:t>
            </w:r>
          </w:p>
        </w:tc>
        <w:tc>
          <w:tcPr>
            <w:tcW w:w="463" w:type="pct"/>
            <w:tcBorders>
              <w:top w:val="nil"/>
              <w:left w:val="nil"/>
              <w:bottom w:val="single" w:sz="4" w:space="0" w:color="auto"/>
              <w:right w:val="single" w:sz="4" w:space="0" w:color="auto"/>
            </w:tcBorders>
            <w:shd w:val="clear" w:color="auto" w:fill="auto"/>
            <w:vAlign w:val="center"/>
            <w:hideMark/>
          </w:tcPr>
          <w:p w14:paraId="77F5CA6B" w14:textId="31B9EBA6"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6192</w:t>
            </w:r>
          </w:p>
        </w:tc>
        <w:tc>
          <w:tcPr>
            <w:tcW w:w="463" w:type="pct"/>
            <w:tcBorders>
              <w:top w:val="nil"/>
              <w:left w:val="nil"/>
              <w:bottom w:val="single" w:sz="4" w:space="0" w:color="auto"/>
              <w:right w:val="single" w:sz="4" w:space="0" w:color="auto"/>
            </w:tcBorders>
            <w:shd w:val="clear" w:color="auto" w:fill="auto"/>
            <w:vAlign w:val="center"/>
            <w:hideMark/>
          </w:tcPr>
          <w:p w14:paraId="2B635126" w14:textId="3209C711"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6192</w:t>
            </w:r>
          </w:p>
        </w:tc>
        <w:tc>
          <w:tcPr>
            <w:tcW w:w="461" w:type="pct"/>
            <w:tcBorders>
              <w:top w:val="nil"/>
              <w:left w:val="nil"/>
              <w:bottom w:val="single" w:sz="4" w:space="0" w:color="auto"/>
              <w:right w:val="single" w:sz="4" w:space="0" w:color="auto"/>
            </w:tcBorders>
            <w:shd w:val="clear" w:color="auto" w:fill="auto"/>
            <w:vAlign w:val="center"/>
            <w:hideMark/>
          </w:tcPr>
          <w:p w14:paraId="1C2CF666"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6192</w:t>
            </w:r>
          </w:p>
        </w:tc>
      </w:tr>
      <w:tr w:rsidR="00B476A1" w:rsidRPr="00B53A52" w14:paraId="0705807E" w14:textId="77777777" w:rsidTr="00805845">
        <w:trPr>
          <w:trHeight w:val="255"/>
        </w:trPr>
        <w:tc>
          <w:tcPr>
            <w:tcW w:w="957" w:type="pct"/>
            <w:tcBorders>
              <w:top w:val="nil"/>
              <w:left w:val="single" w:sz="4" w:space="0" w:color="auto"/>
              <w:bottom w:val="single" w:sz="4" w:space="0" w:color="auto"/>
              <w:right w:val="single" w:sz="4" w:space="0" w:color="auto"/>
            </w:tcBorders>
            <w:shd w:val="clear" w:color="auto" w:fill="auto"/>
            <w:vAlign w:val="center"/>
            <w:hideMark/>
          </w:tcPr>
          <w:p w14:paraId="78902EB4"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Выработка тепловой энергии</w:t>
            </w:r>
          </w:p>
        </w:tc>
        <w:tc>
          <w:tcPr>
            <w:tcW w:w="384" w:type="pct"/>
            <w:tcBorders>
              <w:top w:val="nil"/>
              <w:left w:val="nil"/>
              <w:bottom w:val="single" w:sz="4" w:space="0" w:color="auto"/>
              <w:right w:val="single" w:sz="4" w:space="0" w:color="auto"/>
            </w:tcBorders>
            <w:shd w:val="clear" w:color="auto" w:fill="auto"/>
            <w:vAlign w:val="center"/>
            <w:hideMark/>
          </w:tcPr>
          <w:p w14:paraId="4E5C98BD"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Гкал</w:t>
            </w:r>
          </w:p>
        </w:tc>
        <w:tc>
          <w:tcPr>
            <w:tcW w:w="419" w:type="pct"/>
            <w:tcBorders>
              <w:top w:val="nil"/>
              <w:left w:val="nil"/>
              <w:bottom w:val="single" w:sz="4" w:space="0" w:color="auto"/>
              <w:right w:val="single" w:sz="4" w:space="0" w:color="auto"/>
            </w:tcBorders>
            <w:shd w:val="clear" w:color="auto" w:fill="auto"/>
            <w:vAlign w:val="center"/>
            <w:hideMark/>
          </w:tcPr>
          <w:p w14:paraId="515C737C" w14:textId="2FE0E07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10204</w:t>
            </w:r>
          </w:p>
        </w:tc>
        <w:tc>
          <w:tcPr>
            <w:tcW w:w="463" w:type="pct"/>
            <w:tcBorders>
              <w:top w:val="nil"/>
              <w:left w:val="nil"/>
              <w:bottom w:val="single" w:sz="4" w:space="0" w:color="auto"/>
              <w:right w:val="single" w:sz="4" w:space="0" w:color="auto"/>
            </w:tcBorders>
            <w:shd w:val="clear" w:color="auto" w:fill="auto"/>
            <w:vAlign w:val="center"/>
            <w:hideMark/>
          </w:tcPr>
          <w:p w14:paraId="62C73A4E" w14:textId="4E84116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10411</w:t>
            </w:r>
          </w:p>
        </w:tc>
        <w:tc>
          <w:tcPr>
            <w:tcW w:w="463" w:type="pct"/>
            <w:tcBorders>
              <w:top w:val="nil"/>
              <w:left w:val="nil"/>
              <w:bottom w:val="single" w:sz="4" w:space="0" w:color="auto"/>
              <w:right w:val="single" w:sz="4" w:space="0" w:color="auto"/>
            </w:tcBorders>
            <w:shd w:val="clear" w:color="auto" w:fill="auto"/>
            <w:vAlign w:val="center"/>
            <w:hideMark/>
          </w:tcPr>
          <w:p w14:paraId="1014AF82" w14:textId="0F433AE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10617</w:t>
            </w:r>
          </w:p>
        </w:tc>
        <w:tc>
          <w:tcPr>
            <w:tcW w:w="463" w:type="pct"/>
            <w:tcBorders>
              <w:top w:val="nil"/>
              <w:left w:val="nil"/>
              <w:bottom w:val="single" w:sz="4" w:space="0" w:color="auto"/>
              <w:right w:val="single" w:sz="4" w:space="0" w:color="auto"/>
            </w:tcBorders>
            <w:shd w:val="clear" w:color="auto" w:fill="auto"/>
            <w:vAlign w:val="center"/>
            <w:hideMark/>
          </w:tcPr>
          <w:p w14:paraId="049DDAA8" w14:textId="64A22EB9"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10858</w:t>
            </w:r>
          </w:p>
        </w:tc>
        <w:tc>
          <w:tcPr>
            <w:tcW w:w="463" w:type="pct"/>
            <w:tcBorders>
              <w:top w:val="nil"/>
              <w:left w:val="nil"/>
              <w:bottom w:val="single" w:sz="4" w:space="0" w:color="auto"/>
              <w:right w:val="single" w:sz="4" w:space="0" w:color="auto"/>
            </w:tcBorders>
            <w:shd w:val="clear" w:color="auto" w:fill="auto"/>
            <w:vAlign w:val="center"/>
            <w:hideMark/>
          </w:tcPr>
          <w:p w14:paraId="36DA1CFF" w14:textId="1467EF4E"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11098</w:t>
            </w:r>
          </w:p>
        </w:tc>
        <w:tc>
          <w:tcPr>
            <w:tcW w:w="463" w:type="pct"/>
            <w:tcBorders>
              <w:top w:val="nil"/>
              <w:left w:val="nil"/>
              <w:bottom w:val="single" w:sz="4" w:space="0" w:color="auto"/>
              <w:right w:val="single" w:sz="4" w:space="0" w:color="auto"/>
            </w:tcBorders>
            <w:shd w:val="clear" w:color="auto" w:fill="auto"/>
            <w:vAlign w:val="center"/>
            <w:hideMark/>
          </w:tcPr>
          <w:p w14:paraId="689744CA" w14:textId="23E459F1"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11545</w:t>
            </w:r>
          </w:p>
        </w:tc>
        <w:tc>
          <w:tcPr>
            <w:tcW w:w="463" w:type="pct"/>
            <w:tcBorders>
              <w:top w:val="nil"/>
              <w:left w:val="nil"/>
              <w:bottom w:val="single" w:sz="4" w:space="0" w:color="auto"/>
              <w:right w:val="single" w:sz="4" w:space="0" w:color="auto"/>
            </w:tcBorders>
            <w:shd w:val="clear" w:color="auto" w:fill="auto"/>
            <w:vAlign w:val="center"/>
            <w:hideMark/>
          </w:tcPr>
          <w:p w14:paraId="0E36F7A4" w14:textId="6B0FEFB0"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12027</w:t>
            </w:r>
          </w:p>
        </w:tc>
        <w:tc>
          <w:tcPr>
            <w:tcW w:w="461" w:type="pct"/>
            <w:tcBorders>
              <w:top w:val="nil"/>
              <w:left w:val="nil"/>
              <w:bottom w:val="single" w:sz="4" w:space="0" w:color="auto"/>
              <w:right w:val="single" w:sz="4" w:space="0" w:color="auto"/>
            </w:tcBorders>
            <w:shd w:val="clear" w:color="auto" w:fill="auto"/>
            <w:vAlign w:val="center"/>
            <w:hideMark/>
          </w:tcPr>
          <w:p w14:paraId="6DC70486"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12027</w:t>
            </w:r>
          </w:p>
        </w:tc>
      </w:tr>
      <w:tr w:rsidR="00F648B8" w:rsidRPr="00B53A52" w14:paraId="3AB07FE1" w14:textId="77777777" w:rsidTr="00805845">
        <w:trPr>
          <w:trHeight w:val="510"/>
        </w:trPr>
        <w:tc>
          <w:tcPr>
            <w:tcW w:w="957" w:type="pct"/>
            <w:tcBorders>
              <w:top w:val="nil"/>
              <w:left w:val="single" w:sz="4" w:space="0" w:color="auto"/>
              <w:bottom w:val="single" w:sz="4" w:space="0" w:color="auto"/>
              <w:right w:val="single" w:sz="4" w:space="0" w:color="auto"/>
            </w:tcBorders>
            <w:shd w:val="clear" w:color="auto" w:fill="auto"/>
            <w:vAlign w:val="center"/>
            <w:hideMark/>
          </w:tcPr>
          <w:p w14:paraId="791F2654" w14:textId="77777777" w:rsidR="00F648B8" w:rsidRPr="00B53A52" w:rsidRDefault="00F648B8" w:rsidP="00F648B8">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ЧЧИ установленной тепловой мощности</w:t>
            </w:r>
          </w:p>
        </w:tc>
        <w:tc>
          <w:tcPr>
            <w:tcW w:w="384" w:type="pct"/>
            <w:tcBorders>
              <w:top w:val="nil"/>
              <w:left w:val="nil"/>
              <w:bottom w:val="single" w:sz="4" w:space="0" w:color="auto"/>
              <w:right w:val="single" w:sz="4" w:space="0" w:color="auto"/>
            </w:tcBorders>
            <w:shd w:val="clear" w:color="auto" w:fill="auto"/>
            <w:vAlign w:val="center"/>
            <w:hideMark/>
          </w:tcPr>
          <w:p w14:paraId="3B0E6C70"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ч</w:t>
            </w:r>
          </w:p>
        </w:tc>
        <w:tc>
          <w:tcPr>
            <w:tcW w:w="419" w:type="pct"/>
            <w:tcBorders>
              <w:top w:val="nil"/>
              <w:left w:val="nil"/>
              <w:bottom w:val="single" w:sz="4" w:space="0" w:color="auto"/>
              <w:right w:val="single" w:sz="4" w:space="0" w:color="auto"/>
            </w:tcBorders>
            <w:shd w:val="clear" w:color="auto" w:fill="auto"/>
            <w:vAlign w:val="center"/>
            <w:hideMark/>
          </w:tcPr>
          <w:p w14:paraId="3362CB59"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1938</w:t>
            </w:r>
          </w:p>
        </w:tc>
        <w:tc>
          <w:tcPr>
            <w:tcW w:w="463" w:type="pct"/>
            <w:tcBorders>
              <w:top w:val="nil"/>
              <w:left w:val="nil"/>
              <w:bottom w:val="single" w:sz="4" w:space="0" w:color="auto"/>
              <w:right w:val="single" w:sz="4" w:space="0" w:color="auto"/>
            </w:tcBorders>
            <w:shd w:val="clear" w:color="auto" w:fill="auto"/>
            <w:vAlign w:val="center"/>
            <w:hideMark/>
          </w:tcPr>
          <w:p w14:paraId="701FD3D2"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1978</w:t>
            </w:r>
          </w:p>
        </w:tc>
        <w:tc>
          <w:tcPr>
            <w:tcW w:w="463" w:type="pct"/>
            <w:tcBorders>
              <w:top w:val="nil"/>
              <w:left w:val="nil"/>
              <w:bottom w:val="single" w:sz="4" w:space="0" w:color="auto"/>
              <w:right w:val="single" w:sz="4" w:space="0" w:color="auto"/>
            </w:tcBorders>
            <w:shd w:val="clear" w:color="auto" w:fill="auto"/>
            <w:vAlign w:val="center"/>
            <w:hideMark/>
          </w:tcPr>
          <w:p w14:paraId="100E0BDD"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2018</w:t>
            </w:r>
          </w:p>
        </w:tc>
        <w:tc>
          <w:tcPr>
            <w:tcW w:w="463" w:type="pct"/>
            <w:tcBorders>
              <w:top w:val="nil"/>
              <w:left w:val="nil"/>
              <w:bottom w:val="single" w:sz="4" w:space="0" w:color="auto"/>
              <w:right w:val="single" w:sz="4" w:space="0" w:color="auto"/>
            </w:tcBorders>
            <w:shd w:val="clear" w:color="auto" w:fill="auto"/>
            <w:vAlign w:val="center"/>
            <w:hideMark/>
          </w:tcPr>
          <w:p w14:paraId="05E9D868"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2058</w:t>
            </w:r>
          </w:p>
        </w:tc>
        <w:tc>
          <w:tcPr>
            <w:tcW w:w="463" w:type="pct"/>
            <w:tcBorders>
              <w:top w:val="nil"/>
              <w:left w:val="nil"/>
              <w:bottom w:val="single" w:sz="4" w:space="0" w:color="auto"/>
              <w:right w:val="single" w:sz="4" w:space="0" w:color="auto"/>
            </w:tcBorders>
            <w:shd w:val="clear" w:color="auto" w:fill="auto"/>
            <w:vAlign w:val="center"/>
            <w:hideMark/>
          </w:tcPr>
          <w:p w14:paraId="771FCD51"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2104</w:t>
            </w:r>
          </w:p>
        </w:tc>
        <w:tc>
          <w:tcPr>
            <w:tcW w:w="463" w:type="pct"/>
            <w:tcBorders>
              <w:top w:val="nil"/>
              <w:left w:val="nil"/>
              <w:bottom w:val="single" w:sz="4" w:space="0" w:color="auto"/>
              <w:right w:val="single" w:sz="4" w:space="0" w:color="auto"/>
            </w:tcBorders>
            <w:shd w:val="clear" w:color="auto" w:fill="auto"/>
            <w:vAlign w:val="center"/>
            <w:hideMark/>
          </w:tcPr>
          <w:p w14:paraId="1A149DD4"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2151</w:t>
            </w:r>
          </w:p>
        </w:tc>
        <w:tc>
          <w:tcPr>
            <w:tcW w:w="463" w:type="pct"/>
            <w:tcBorders>
              <w:top w:val="nil"/>
              <w:left w:val="nil"/>
              <w:bottom w:val="single" w:sz="4" w:space="0" w:color="auto"/>
              <w:right w:val="single" w:sz="4" w:space="0" w:color="auto"/>
            </w:tcBorders>
            <w:shd w:val="clear" w:color="auto" w:fill="auto"/>
            <w:vAlign w:val="center"/>
            <w:hideMark/>
          </w:tcPr>
          <w:p w14:paraId="23F79C2B"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2238</w:t>
            </w:r>
          </w:p>
        </w:tc>
        <w:tc>
          <w:tcPr>
            <w:tcW w:w="461" w:type="pct"/>
            <w:tcBorders>
              <w:top w:val="nil"/>
              <w:left w:val="nil"/>
              <w:bottom w:val="single" w:sz="4" w:space="0" w:color="auto"/>
              <w:right w:val="single" w:sz="4" w:space="0" w:color="auto"/>
            </w:tcBorders>
            <w:shd w:val="clear" w:color="auto" w:fill="auto"/>
            <w:vAlign w:val="center"/>
            <w:hideMark/>
          </w:tcPr>
          <w:p w14:paraId="6D2EE267"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2331</w:t>
            </w:r>
          </w:p>
        </w:tc>
      </w:tr>
      <w:tr w:rsidR="00F648B8" w:rsidRPr="00B53A52" w14:paraId="15D92218" w14:textId="77777777" w:rsidTr="00805845">
        <w:trPr>
          <w:trHeight w:val="510"/>
        </w:trPr>
        <w:tc>
          <w:tcPr>
            <w:tcW w:w="957" w:type="pct"/>
            <w:tcBorders>
              <w:top w:val="nil"/>
              <w:left w:val="single" w:sz="4" w:space="0" w:color="auto"/>
              <w:bottom w:val="single" w:sz="4" w:space="0" w:color="auto"/>
              <w:right w:val="single" w:sz="4" w:space="0" w:color="auto"/>
            </w:tcBorders>
            <w:shd w:val="clear" w:color="auto" w:fill="auto"/>
            <w:vAlign w:val="center"/>
            <w:hideMark/>
          </w:tcPr>
          <w:p w14:paraId="2026BB53" w14:textId="77777777" w:rsidR="00F648B8" w:rsidRPr="00B53A52" w:rsidRDefault="00F648B8" w:rsidP="00F648B8">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Коэффициент использования установленной мощности</w:t>
            </w:r>
          </w:p>
        </w:tc>
        <w:tc>
          <w:tcPr>
            <w:tcW w:w="384" w:type="pct"/>
            <w:tcBorders>
              <w:top w:val="nil"/>
              <w:left w:val="nil"/>
              <w:bottom w:val="single" w:sz="4" w:space="0" w:color="auto"/>
              <w:right w:val="single" w:sz="4" w:space="0" w:color="auto"/>
            </w:tcBorders>
            <w:shd w:val="clear" w:color="auto" w:fill="auto"/>
            <w:vAlign w:val="center"/>
            <w:hideMark/>
          </w:tcPr>
          <w:p w14:paraId="08ED17CD"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w:t>
            </w:r>
          </w:p>
        </w:tc>
        <w:tc>
          <w:tcPr>
            <w:tcW w:w="419" w:type="pct"/>
            <w:tcBorders>
              <w:top w:val="nil"/>
              <w:left w:val="nil"/>
              <w:bottom w:val="single" w:sz="4" w:space="0" w:color="auto"/>
              <w:right w:val="single" w:sz="4" w:space="0" w:color="auto"/>
            </w:tcBorders>
            <w:shd w:val="clear" w:color="auto" w:fill="auto"/>
            <w:vAlign w:val="center"/>
            <w:hideMark/>
          </w:tcPr>
          <w:p w14:paraId="0AB6D33D"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31,3</w:t>
            </w:r>
          </w:p>
        </w:tc>
        <w:tc>
          <w:tcPr>
            <w:tcW w:w="463" w:type="pct"/>
            <w:tcBorders>
              <w:top w:val="nil"/>
              <w:left w:val="nil"/>
              <w:bottom w:val="single" w:sz="4" w:space="0" w:color="auto"/>
              <w:right w:val="single" w:sz="4" w:space="0" w:color="auto"/>
            </w:tcBorders>
            <w:shd w:val="clear" w:color="auto" w:fill="auto"/>
            <w:vAlign w:val="center"/>
            <w:hideMark/>
          </w:tcPr>
          <w:p w14:paraId="22D294BE"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31,9</w:t>
            </w:r>
          </w:p>
        </w:tc>
        <w:tc>
          <w:tcPr>
            <w:tcW w:w="463" w:type="pct"/>
            <w:tcBorders>
              <w:top w:val="nil"/>
              <w:left w:val="nil"/>
              <w:bottom w:val="single" w:sz="4" w:space="0" w:color="auto"/>
              <w:right w:val="single" w:sz="4" w:space="0" w:color="auto"/>
            </w:tcBorders>
            <w:shd w:val="clear" w:color="auto" w:fill="auto"/>
            <w:vAlign w:val="center"/>
            <w:hideMark/>
          </w:tcPr>
          <w:p w14:paraId="03A0FEBD"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32,6</w:t>
            </w:r>
          </w:p>
        </w:tc>
        <w:tc>
          <w:tcPr>
            <w:tcW w:w="463" w:type="pct"/>
            <w:tcBorders>
              <w:top w:val="nil"/>
              <w:left w:val="nil"/>
              <w:bottom w:val="single" w:sz="4" w:space="0" w:color="auto"/>
              <w:right w:val="single" w:sz="4" w:space="0" w:color="auto"/>
            </w:tcBorders>
            <w:shd w:val="clear" w:color="auto" w:fill="auto"/>
            <w:vAlign w:val="center"/>
            <w:hideMark/>
          </w:tcPr>
          <w:p w14:paraId="52595799"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33,2</w:t>
            </w:r>
          </w:p>
        </w:tc>
        <w:tc>
          <w:tcPr>
            <w:tcW w:w="463" w:type="pct"/>
            <w:tcBorders>
              <w:top w:val="nil"/>
              <w:left w:val="nil"/>
              <w:bottom w:val="single" w:sz="4" w:space="0" w:color="auto"/>
              <w:right w:val="single" w:sz="4" w:space="0" w:color="auto"/>
            </w:tcBorders>
            <w:shd w:val="clear" w:color="auto" w:fill="auto"/>
            <w:vAlign w:val="center"/>
            <w:hideMark/>
          </w:tcPr>
          <w:p w14:paraId="4882789A"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34,0</w:t>
            </w:r>
          </w:p>
        </w:tc>
        <w:tc>
          <w:tcPr>
            <w:tcW w:w="463" w:type="pct"/>
            <w:tcBorders>
              <w:top w:val="nil"/>
              <w:left w:val="nil"/>
              <w:bottom w:val="single" w:sz="4" w:space="0" w:color="auto"/>
              <w:right w:val="single" w:sz="4" w:space="0" w:color="auto"/>
            </w:tcBorders>
            <w:shd w:val="clear" w:color="auto" w:fill="auto"/>
            <w:vAlign w:val="center"/>
            <w:hideMark/>
          </w:tcPr>
          <w:p w14:paraId="505974A0"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34,7</w:t>
            </w:r>
          </w:p>
        </w:tc>
        <w:tc>
          <w:tcPr>
            <w:tcW w:w="463" w:type="pct"/>
            <w:tcBorders>
              <w:top w:val="nil"/>
              <w:left w:val="nil"/>
              <w:bottom w:val="single" w:sz="4" w:space="0" w:color="auto"/>
              <w:right w:val="single" w:sz="4" w:space="0" w:color="auto"/>
            </w:tcBorders>
            <w:shd w:val="clear" w:color="auto" w:fill="auto"/>
            <w:vAlign w:val="center"/>
            <w:hideMark/>
          </w:tcPr>
          <w:p w14:paraId="12DBFF4F"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36,1</w:t>
            </w:r>
          </w:p>
        </w:tc>
        <w:tc>
          <w:tcPr>
            <w:tcW w:w="461" w:type="pct"/>
            <w:tcBorders>
              <w:top w:val="nil"/>
              <w:left w:val="nil"/>
              <w:bottom w:val="single" w:sz="4" w:space="0" w:color="auto"/>
              <w:right w:val="single" w:sz="4" w:space="0" w:color="auto"/>
            </w:tcBorders>
            <w:shd w:val="clear" w:color="auto" w:fill="auto"/>
            <w:vAlign w:val="center"/>
            <w:hideMark/>
          </w:tcPr>
          <w:p w14:paraId="1CDE43BB" w14:textId="77777777" w:rsidR="00F648B8" w:rsidRPr="00B53A52" w:rsidRDefault="00F648B8" w:rsidP="00F648B8">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37,6</w:t>
            </w:r>
          </w:p>
        </w:tc>
      </w:tr>
    </w:tbl>
    <w:p w14:paraId="45FDBF4C" w14:textId="77777777" w:rsidR="00F648B8" w:rsidRPr="00B53A52" w:rsidRDefault="00F648B8" w:rsidP="00F648B8"/>
    <w:p w14:paraId="32A09283" w14:textId="3A884614" w:rsidR="00F648B8" w:rsidRPr="00B53A52" w:rsidRDefault="00071728" w:rsidP="004C11C0">
      <w:pPr>
        <w:pStyle w:val="20"/>
        <w:widowControl w:val="0"/>
        <w:numPr>
          <w:ilvl w:val="0"/>
          <w:numId w:val="0"/>
        </w:numPr>
        <w:spacing w:before="0" w:line="240" w:lineRule="auto"/>
        <w:ind w:firstLine="709"/>
        <w:rPr>
          <w:sz w:val="28"/>
          <w:szCs w:val="28"/>
        </w:rPr>
      </w:pPr>
      <w:bookmarkStart w:id="140" w:name="_Toc524614913"/>
      <w:bookmarkStart w:id="141" w:name="_Toc524615129"/>
      <w:bookmarkStart w:id="142" w:name="_Toc28125413"/>
      <w:bookmarkStart w:id="143" w:name="_Toc98499626"/>
      <w:r w:rsidRPr="00B53A52">
        <w:rPr>
          <w:sz w:val="28"/>
          <w:szCs w:val="28"/>
        </w:rPr>
        <w:t xml:space="preserve">14.6. </w:t>
      </w:r>
      <w:r w:rsidR="00F648B8" w:rsidRPr="00B53A52">
        <w:rPr>
          <w:sz w:val="28"/>
          <w:szCs w:val="28"/>
        </w:rPr>
        <w:t>Удельная материальная характ</w:t>
      </w:r>
      <w:r w:rsidR="00AC1515" w:rsidRPr="00B53A52">
        <w:rPr>
          <w:sz w:val="28"/>
          <w:szCs w:val="28"/>
        </w:rPr>
        <w:t>еристика тепловых сетей, приведе</w:t>
      </w:r>
      <w:r w:rsidR="00F648B8" w:rsidRPr="00B53A52">
        <w:rPr>
          <w:sz w:val="28"/>
          <w:szCs w:val="28"/>
        </w:rPr>
        <w:t>нная к</w:t>
      </w:r>
      <w:r w:rsidR="00AC1515" w:rsidRPr="00B53A52">
        <w:rPr>
          <w:sz w:val="28"/>
          <w:szCs w:val="28"/>
        </w:rPr>
        <w:t xml:space="preserve"> расче</w:t>
      </w:r>
      <w:r w:rsidR="00F648B8" w:rsidRPr="00B53A52">
        <w:rPr>
          <w:sz w:val="28"/>
          <w:szCs w:val="28"/>
        </w:rPr>
        <w:t>тной тепловой нагрузке</w:t>
      </w:r>
      <w:bookmarkEnd w:id="140"/>
      <w:bookmarkEnd w:id="141"/>
      <w:bookmarkEnd w:id="142"/>
      <w:bookmarkEnd w:id="143"/>
      <w:r w:rsidR="00AC1515" w:rsidRPr="00B53A52">
        <w:rPr>
          <w:sz w:val="28"/>
          <w:szCs w:val="28"/>
        </w:rPr>
        <w:t>.</w:t>
      </w:r>
    </w:p>
    <w:p w14:paraId="55218581" w14:textId="3F2300A2" w:rsidR="00F648B8" w:rsidRPr="00B53A52" w:rsidRDefault="00F648B8" w:rsidP="00AC1515">
      <w:pPr>
        <w:spacing w:line="240" w:lineRule="auto"/>
        <w:rPr>
          <w:sz w:val="28"/>
          <w:szCs w:val="28"/>
        </w:rPr>
      </w:pPr>
      <w:r w:rsidRPr="00B53A52">
        <w:rPr>
          <w:sz w:val="28"/>
          <w:szCs w:val="28"/>
        </w:rPr>
        <w:t>Удельная материальная характеристика</w:t>
      </w:r>
      <w:r w:rsidR="00AC1515" w:rsidRPr="00B53A52">
        <w:rPr>
          <w:sz w:val="28"/>
          <w:szCs w:val="28"/>
        </w:rPr>
        <w:t xml:space="preserve"> показывает соотношение металлое</w:t>
      </w:r>
      <w:r w:rsidRPr="00B53A52">
        <w:rPr>
          <w:sz w:val="28"/>
          <w:szCs w:val="28"/>
        </w:rPr>
        <w:t>мкости тепловы</w:t>
      </w:r>
      <w:r w:rsidR="00C33627" w:rsidRPr="00B53A52">
        <w:rPr>
          <w:sz w:val="28"/>
          <w:szCs w:val="28"/>
        </w:rPr>
        <w:t>х сетей и передаваемой нагрузки:</w:t>
      </w:r>
      <w:r w:rsidRPr="00B53A52">
        <w:rPr>
          <w:sz w:val="28"/>
          <w:szCs w:val="28"/>
        </w:rPr>
        <w:t xml:space="preserve"> чем меньше величина удельной материальной характеристики тепловых сетей, тем выше энергоэффективность системы теплоснабжения в целом.</w:t>
      </w:r>
    </w:p>
    <w:p w14:paraId="020B7E82" w14:textId="77777777" w:rsidR="00F648B8" w:rsidRPr="00B53A52" w:rsidRDefault="00F648B8" w:rsidP="00F648B8"/>
    <w:p w14:paraId="0E00F023" w14:textId="2B34EC82" w:rsidR="00F648B8" w:rsidRPr="00B53A52" w:rsidRDefault="00F648B8" w:rsidP="00F648B8">
      <w:pPr>
        <w:pStyle w:val="aa"/>
        <w:rPr>
          <w:b w:val="0"/>
          <w:sz w:val="24"/>
          <w:szCs w:val="24"/>
        </w:rPr>
      </w:pPr>
      <w:bookmarkStart w:id="144" w:name="_Toc98499661"/>
      <w:r w:rsidRPr="00B53A52">
        <w:rPr>
          <w:b w:val="0"/>
          <w:sz w:val="24"/>
          <w:szCs w:val="24"/>
        </w:rPr>
        <w:t xml:space="preserve">Таблица </w:t>
      </w:r>
      <w:r w:rsidR="00B476A1" w:rsidRPr="00B53A52">
        <w:rPr>
          <w:b w:val="0"/>
          <w:sz w:val="24"/>
          <w:szCs w:val="24"/>
        </w:rPr>
        <w:t>14.</w:t>
      </w:r>
      <w:r w:rsidR="007766B4" w:rsidRPr="00B53A52">
        <w:rPr>
          <w:b w:val="0"/>
          <w:sz w:val="24"/>
          <w:szCs w:val="24"/>
        </w:rPr>
        <w:t>6</w:t>
      </w:r>
      <w:r w:rsidRPr="00B53A52">
        <w:rPr>
          <w:b w:val="0"/>
          <w:sz w:val="24"/>
          <w:szCs w:val="24"/>
        </w:rPr>
        <w:t xml:space="preserve"> – Удельная материальная характеристика тепловых сетей, приведенных к расчетной тепловой нагрузке </w:t>
      </w:r>
      <w:proofErr w:type="spellStart"/>
      <w:r w:rsidRPr="00B53A52">
        <w:rPr>
          <w:b w:val="0"/>
          <w:sz w:val="24"/>
          <w:szCs w:val="24"/>
        </w:rPr>
        <w:t>Аганской</w:t>
      </w:r>
      <w:proofErr w:type="spellEnd"/>
      <w:r w:rsidRPr="00B53A52">
        <w:rPr>
          <w:b w:val="0"/>
          <w:sz w:val="24"/>
          <w:szCs w:val="24"/>
        </w:rPr>
        <w:t xml:space="preserve"> котельной</w:t>
      </w:r>
      <w:bookmarkEnd w:id="144"/>
    </w:p>
    <w:tbl>
      <w:tblPr>
        <w:tblW w:w="5000" w:type="pct"/>
        <w:tblLook w:val="04A0" w:firstRow="1" w:lastRow="0" w:firstColumn="1" w:lastColumn="0" w:noHBand="0" w:noVBand="1"/>
      </w:tblPr>
      <w:tblGrid>
        <w:gridCol w:w="2186"/>
        <w:gridCol w:w="1022"/>
        <w:gridCol w:w="801"/>
        <w:gridCol w:w="803"/>
        <w:gridCol w:w="803"/>
        <w:gridCol w:w="803"/>
        <w:gridCol w:w="801"/>
        <w:gridCol w:w="803"/>
        <w:gridCol w:w="803"/>
        <w:gridCol w:w="803"/>
      </w:tblGrid>
      <w:tr w:rsidR="00B476A1" w:rsidRPr="00B53A52" w14:paraId="2D842C3D" w14:textId="77777777" w:rsidTr="00F648B8">
        <w:trPr>
          <w:trHeight w:val="510"/>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916F4" w14:textId="7777777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Наименование</w:t>
            </w:r>
            <w:r w:rsidRPr="00B53A52">
              <w:rPr>
                <w:rFonts w:eastAsia="Times New Roman" w:cs="Times New Roman"/>
                <w:b/>
                <w:bCs/>
                <w:color w:val="000000"/>
                <w:sz w:val="20"/>
                <w:szCs w:val="20"/>
                <w:lang w:eastAsia="ru-RU"/>
              </w:rPr>
              <w:br/>
              <w:t>показателя</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58C26DE0" w14:textId="7777777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Ед. изм.</w:t>
            </w:r>
          </w:p>
        </w:tc>
        <w:tc>
          <w:tcPr>
            <w:tcW w:w="416" w:type="pct"/>
            <w:tcBorders>
              <w:top w:val="single" w:sz="4" w:space="0" w:color="auto"/>
              <w:left w:val="nil"/>
              <w:bottom w:val="nil"/>
              <w:right w:val="single" w:sz="4" w:space="0" w:color="auto"/>
            </w:tcBorders>
            <w:shd w:val="clear" w:color="auto" w:fill="auto"/>
            <w:vAlign w:val="center"/>
            <w:hideMark/>
          </w:tcPr>
          <w:p w14:paraId="35FDFF0B" w14:textId="78D48494"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2023</w:t>
            </w:r>
          </w:p>
        </w:tc>
        <w:tc>
          <w:tcPr>
            <w:tcW w:w="417" w:type="pct"/>
            <w:tcBorders>
              <w:top w:val="single" w:sz="4" w:space="0" w:color="auto"/>
              <w:left w:val="nil"/>
              <w:bottom w:val="nil"/>
              <w:right w:val="single" w:sz="4" w:space="0" w:color="auto"/>
            </w:tcBorders>
            <w:shd w:val="clear" w:color="auto" w:fill="auto"/>
            <w:vAlign w:val="center"/>
            <w:hideMark/>
          </w:tcPr>
          <w:p w14:paraId="6C2E2C93" w14:textId="6E140E91"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2024</w:t>
            </w:r>
          </w:p>
        </w:tc>
        <w:tc>
          <w:tcPr>
            <w:tcW w:w="417" w:type="pct"/>
            <w:tcBorders>
              <w:top w:val="single" w:sz="4" w:space="0" w:color="auto"/>
              <w:left w:val="nil"/>
              <w:bottom w:val="nil"/>
              <w:right w:val="single" w:sz="4" w:space="0" w:color="auto"/>
            </w:tcBorders>
            <w:shd w:val="clear" w:color="auto" w:fill="auto"/>
            <w:vAlign w:val="center"/>
            <w:hideMark/>
          </w:tcPr>
          <w:p w14:paraId="4270EC9A" w14:textId="47FC6D6B"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2025</w:t>
            </w:r>
          </w:p>
        </w:tc>
        <w:tc>
          <w:tcPr>
            <w:tcW w:w="417" w:type="pct"/>
            <w:tcBorders>
              <w:top w:val="single" w:sz="4" w:space="0" w:color="auto"/>
              <w:left w:val="nil"/>
              <w:bottom w:val="nil"/>
              <w:right w:val="single" w:sz="4" w:space="0" w:color="auto"/>
            </w:tcBorders>
            <w:shd w:val="clear" w:color="auto" w:fill="auto"/>
            <w:vAlign w:val="center"/>
            <w:hideMark/>
          </w:tcPr>
          <w:p w14:paraId="0131AAB0" w14:textId="75524A7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2026</w:t>
            </w:r>
          </w:p>
        </w:tc>
        <w:tc>
          <w:tcPr>
            <w:tcW w:w="416" w:type="pct"/>
            <w:tcBorders>
              <w:top w:val="single" w:sz="4" w:space="0" w:color="auto"/>
              <w:left w:val="nil"/>
              <w:bottom w:val="nil"/>
              <w:right w:val="single" w:sz="4" w:space="0" w:color="auto"/>
            </w:tcBorders>
            <w:shd w:val="clear" w:color="auto" w:fill="auto"/>
            <w:vAlign w:val="center"/>
            <w:hideMark/>
          </w:tcPr>
          <w:p w14:paraId="696DD423" w14:textId="1A167290"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2027</w:t>
            </w:r>
          </w:p>
        </w:tc>
        <w:tc>
          <w:tcPr>
            <w:tcW w:w="417" w:type="pct"/>
            <w:tcBorders>
              <w:top w:val="single" w:sz="4" w:space="0" w:color="auto"/>
              <w:left w:val="nil"/>
              <w:bottom w:val="nil"/>
              <w:right w:val="single" w:sz="4" w:space="0" w:color="auto"/>
            </w:tcBorders>
            <w:shd w:val="clear" w:color="auto" w:fill="auto"/>
            <w:vAlign w:val="center"/>
            <w:hideMark/>
          </w:tcPr>
          <w:p w14:paraId="35703761" w14:textId="2C0040E1"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2028</w:t>
            </w:r>
          </w:p>
        </w:tc>
        <w:tc>
          <w:tcPr>
            <w:tcW w:w="417" w:type="pct"/>
            <w:tcBorders>
              <w:top w:val="single" w:sz="4" w:space="0" w:color="auto"/>
              <w:left w:val="nil"/>
              <w:bottom w:val="nil"/>
              <w:right w:val="single" w:sz="4" w:space="0" w:color="auto"/>
            </w:tcBorders>
            <w:shd w:val="clear" w:color="auto" w:fill="auto"/>
            <w:vAlign w:val="center"/>
            <w:hideMark/>
          </w:tcPr>
          <w:p w14:paraId="2D09626D" w14:textId="5EB2BBB2"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2029</w:t>
            </w:r>
          </w:p>
        </w:tc>
        <w:tc>
          <w:tcPr>
            <w:tcW w:w="417" w:type="pct"/>
            <w:tcBorders>
              <w:top w:val="single" w:sz="4" w:space="0" w:color="auto"/>
              <w:left w:val="nil"/>
              <w:bottom w:val="nil"/>
              <w:right w:val="single" w:sz="4" w:space="0" w:color="auto"/>
            </w:tcBorders>
            <w:shd w:val="clear" w:color="auto" w:fill="auto"/>
            <w:vAlign w:val="center"/>
            <w:hideMark/>
          </w:tcPr>
          <w:p w14:paraId="5C11AF6F" w14:textId="52744F4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2030</w:t>
            </w:r>
          </w:p>
        </w:tc>
      </w:tr>
      <w:tr w:rsidR="00B476A1" w:rsidRPr="00B53A52" w14:paraId="26C2C186" w14:textId="77777777" w:rsidTr="00F648B8">
        <w:trPr>
          <w:trHeight w:val="510"/>
        </w:trPr>
        <w:tc>
          <w:tcPr>
            <w:tcW w:w="1135" w:type="pct"/>
            <w:tcBorders>
              <w:top w:val="nil"/>
              <w:left w:val="single" w:sz="4" w:space="0" w:color="auto"/>
              <w:bottom w:val="single" w:sz="4" w:space="0" w:color="auto"/>
              <w:right w:val="single" w:sz="4" w:space="0" w:color="auto"/>
            </w:tcBorders>
            <w:shd w:val="clear" w:color="auto" w:fill="auto"/>
            <w:vAlign w:val="center"/>
            <w:hideMark/>
          </w:tcPr>
          <w:p w14:paraId="42A1DDC0"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Материальная характеристика тепловых сетей</w:t>
            </w:r>
          </w:p>
        </w:tc>
        <w:tc>
          <w:tcPr>
            <w:tcW w:w="531" w:type="pct"/>
            <w:tcBorders>
              <w:top w:val="nil"/>
              <w:left w:val="nil"/>
              <w:bottom w:val="single" w:sz="4" w:space="0" w:color="auto"/>
              <w:right w:val="single" w:sz="4" w:space="0" w:color="auto"/>
            </w:tcBorders>
            <w:shd w:val="clear" w:color="auto" w:fill="auto"/>
            <w:vAlign w:val="center"/>
            <w:hideMark/>
          </w:tcPr>
          <w:p w14:paraId="56C4F46D"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м2</w:t>
            </w:r>
          </w:p>
        </w:tc>
        <w:tc>
          <w:tcPr>
            <w:tcW w:w="416" w:type="pct"/>
            <w:tcBorders>
              <w:top w:val="single" w:sz="4" w:space="0" w:color="auto"/>
              <w:left w:val="nil"/>
              <w:bottom w:val="single" w:sz="4" w:space="0" w:color="auto"/>
              <w:right w:val="single" w:sz="4" w:space="0" w:color="auto"/>
            </w:tcBorders>
            <w:shd w:val="clear" w:color="auto" w:fill="auto"/>
            <w:vAlign w:val="center"/>
          </w:tcPr>
          <w:p w14:paraId="5CE1E618" w14:textId="2D94FB91" w:rsidR="00B476A1" w:rsidRPr="00B53A52" w:rsidRDefault="00B476A1" w:rsidP="00B476A1">
            <w:pPr>
              <w:pStyle w:val="af3"/>
              <w:rPr>
                <w:lang w:eastAsia="ru-RU"/>
              </w:rPr>
            </w:pPr>
            <w:r w:rsidRPr="00B53A52">
              <w:rPr>
                <w:lang w:eastAsia="ru-RU"/>
              </w:rPr>
              <w:t>1894,8</w:t>
            </w:r>
          </w:p>
        </w:tc>
        <w:tc>
          <w:tcPr>
            <w:tcW w:w="417" w:type="pct"/>
            <w:tcBorders>
              <w:top w:val="single" w:sz="4" w:space="0" w:color="auto"/>
              <w:left w:val="nil"/>
              <w:bottom w:val="single" w:sz="4" w:space="0" w:color="auto"/>
              <w:right w:val="single" w:sz="4" w:space="0" w:color="auto"/>
            </w:tcBorders>
            <w:shd w:val="clear" w:color="auto" w:fill="auto"/>
            <w:vAlign w:val="center"/>
          </w:tcPr>
          <w:p w14:paraId="61450128" w14:textId="21DCD410" w:rsidR="00B476A1" w:rsidRPr="00B53A52" w:rsidRDefault="00B476A1" w:rsidP="00B476A1">
            <w:pPr>
              <w:pStyle w:val="af3"/>
              <w:rPr>
                <w:lang w:eastAsia="ru-RU"/>
              </w:rPr>
            </w:pPr>
            <w:r w:rsidRPr="00B53A52">
              <w:rPr>
                <w:lang w:eastAsia="ru-RU"/>
              </w:rPr>
              <w:t>1968,0</w:t>
            </w:r>
          </w:p>
        </w:tc>
        <w:tc>
          <w:tcPr>
            <w:tcW w:w="417" w:type="pct"/>
            <w:tcBorders>
              <w:top w:val="single" w:sz="4" w:space="0" w:color="auto"/>
              <w:left w:val="nil"/>
              <w:bottom w:val="single" w:sz="4" w:space="0" w:color="auto"/>
              <w:right w:val="single" w:sz="4" w:space="0" w:color="auto"/>
            </w:tcBorders>
            <w:shd w:val="clear" w:color="auto" w:fill="auto"/>
            <w:vAlign w:val="center"/>
          </w:tcPr>
          <w:p w14:paraId="2F4A3E96" w14:textId="7A9D559E" w:rsidR="00B476A1" w:rsidRPr="00B53A52" w:rsidRDefault="00B476A1" w:rsidP="00B476A1">
            <w:pPr>
              <w:pStyle w:val="af3"/>
              <w:rPr>
                <w:lang w:eastAsia="ru-RU"/>
              </w:rPr>
            </w:pPr>
            <w:r w:rsidRPr="00B53A52">
              <w:rPr>
                <w:lang w:eastAsia="ru-RU"/>
              </w:rPr>
              <w:t>2041,2</w:t>
            </w:r>
          </w:p>
        </w:tc>
        <w:tc>
          <w:tcPr>
            <w:tcW w:w="417" w:type="pct"/>
            <w:tcBorders>
              <w:top w:val="single" w:sz="4" w:space="0" w:color="auto"/>
              <w:left w:val="nil"/>
              <w:bottom w:val="single" w:sz="4" w:space="0" w:color="auto"/>
              <w:right w:val="single" w:sz="4" w:space="0" w:color="auto"/>
            </w:tcBorders>
            <w:shd w:val="clear" w:color="auto" w:fill="auto"/>
            <w:vAlign w:val="center"/>
          </w:tcPr>
          <w:p w14:paraId="4E4FDF47" w14:textId="403149EB" w:rsidR="00B476A1" w:rsidRPr="00B53A52" w:rsidRDefault="00B476A1" w:rsidP="00B476A1">
            <w:pPr>
              <w:pStyle w:val="af3"/>
              <w:rPr>
                <w:lang w:eastAsia="ru-RU"/>
              </w:rPr>
            </w:pPr>
            <w:r w:rsidRPr="00B53A52">
              <w:rPr>
                <w:lang w:eastAsia="ru-RU"/>
              </w:rPr>
              <w:t>2114,4</w:t>
            </w:r>
          </w:p>
        </w:tc>
        <w:tc>
          <w:tcPr>
            <w:tcW w:w="416" w:type="pct"/>
            <w:tcBorders>
              <w:top w:val="single" w:sz="4" w:space="0" w:color="auto"/>
              <w:left w:val="nil"/>
              <w:bottom w:val="single" w:sz="4" w:space="0" w:color="auto"/>
              <w:right w:val="single" w:sz="4" w:space="0" w:color="auto"/>
            </w:tcBorders>
            <w:shd w:val="clear" w:color="auto" w:fill="auto"/>
            <w:vAlign w:val="center"/>
          </w:tcPr>
          <w:p w14:paraId="69357803" w14:textId="5E9453A8" w:rsidR="00B476A1" w:rsidRPr="00B53A52" w:rsidRDefault="00B476A1" w:rsidP="00B476A1">
            <w:pPr>
              <w:pStyle w:val="af3"/>
              <w:rPr>
                <w:lang w:eastAsia="ru-RU"/>
              </w:rPr>
            </w:pPr>
            <w:r w:rsidRPr="00B53A52">
              <w:rPr>
                <w:lang w:eastAsia="ru-RU"/>
              </w:rPr>
              <w:t>2187,6</w:t>
            </w:r>
          </w:p>
        </w:tc>
        <w:tc>
          <w:tcPr>
            <w:tcW w:w="417" w:type="pct"/>
            <w:tcBorders>
              <w:top w:val="single" w:sz="4" w:space="0" w:color="auto"/>
              <w:left w:val="nil"/>
              <w:bottom w:val="single" w:sz="4" w:space="0" w:color="auto"/>
              <w:right w:val="single" w:sz="4" w:space="0" w:color="auto"/>
            </w:tcBorders>
            <w:shd w:val="clear" w:color="auto" w:fill="auto"/>
            <w:vAlign w:val="center"/>
          </w:tcPr>
          <w:p w14:paraId="434A0765" w14:textId="50AC7282" w:rsidR="00B476A1" w:rsidRPr="00B53A52" w:rsidRDefault="00B476A1" w:rsidP="00B476A1">
            <w:pPr>
              <w:pStyle w:val="af3"/>
              <w:rPr>
                <w:lang w:eastAsia="ru-RU"/>
              </w:rPr>
            </w:pPr>
            <w:r w:rsidRPr="00B53A52">
              <w:rPr>
                <w:lang w:eastAsia="ru-RU"/>
              </w:rPr>
              <w:t>2307,6</w:t>
            </w:r>
          </w:p>
        </w:tc>
        <w:tc>
          <w:tcPr>
            <w:tcW w:w="417" w:type="pct"/>
            <w:tcBorders>
              <w:top w:val="single" w:sz="4" w:space="0" w:color="auto"/>
              <w:left w:val="nil"/>
              <w:bottom w:val="single" w:sz="4" w:space="0" w:color="auto"/>
              <w:right w:val="single" w:sz="4" w:space="0" w:color="auto"/>
            </w:tcBorders>
            <w:shd w:val="clear" w:color="auto" w:fill="auto"/>
            <w:vAlign w:val="center"/>
          </w:tcPr>
          <w:p w14:paraId="0A0A94A6" w14:textId="76AE4FD9" w:rsidR="00B476A1" w:rsidRPr="00B53A52" w:rsidRDefault="00B476A1" w:rsidP="00B476A1">
            <w:pPr>
              <w:pStyle w:val="af3"/>
              <w:rPr>
                <w:lang w:eastAsia="ru-RU"/>
              </w:rPr>
            </w:pPr>
            <w:r w:rsidRPr="00B53A52">
              <w:rPr>
                <w:lang w:eastAsia="ru-RU"/>
              </w:rPr>
              <w:t>2427,7</w:t>
            </w:r>
          </w:p>
        </w:tc>
        <w:tc>
          <w:tcPr>
            <w:tcW w:w="417" w:type="pct"/>
            <w:tcBorders>
              <w:top w:val="single" w:sz="4" w:space="0" w:color="auto"/>
              <w:left w:val="nil"/>
              <w:bottom w:val="single" w:sz="4" w:space="0" w:color="auto"/>
              <w:right w:val="single" w:sz="4" w:space="0" w:color="auto"/>
            </w:tcBorders>
            <w:shd w:val="clear" w:color="auto" w:fill="auto"/>
            <w:vAlign w:val="center"/>
          </w:tcPr>
          <w:p w14:paraId="52F54772" w14:textId="77777777" w:rsidR="00B476A1" w:rsidRPr="00B53A52" w:rsidRDefault="00B476A1" w:rsidP="00B476A1">
            <w:pPr>
              <w:pStyle w:val="af3"/>
              <w:rPr>
                <w:lang w:eastAsia="ru-RU"/>
              </w:rPr>
            </w:pPr>
            <w:r w:rsidRPr="00B53A52">
              <w:rPr>
                <w:lang w:eastAsia="ru-RU"/>
              </w:rPr>
              <w:t>2427,7</w:t>
            </w:r>
          </w:p>
        </w:tc>
      </w:tr>
      <w:tr w:rsidR="00B476A1" w:rsidRPr="00B53A52" w14:paraId="78F77176" w14:textId="77777777" w:rsidTr="00F648B8">
        <w:trPr>
          <w:trHeight w:val="255"/>
        </w:trPr>
        <w:tc>
          <w:tcPr>
            <w:tcW w:w="1135" w:type="pct"/>
            <w:tcBorders>
              <w:top w:val="nil"/>
              <w:left w:val="single" w:sz="4" w:space="0" w:color="auto"/>
              <w:bottom w:val="single" w:sz="4" w:space="0" w:color="auto"/>
              <w:right w:val="single" w:sz="4" w:space="0" w:color="auto"/>
            </w:tcBorders>
            <w:shd w:val="clear" w:color="auto" w:fill="auto"/>
            <w:vAlign w:val="center"/>
            <w:hideMark/>
          </w:tcPr>
          <w:p w14:paraId="1886F4BE"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Отпуск тепловой энергии в сеть</w:t>
            </w:r>
          </w:p>
        </w:tc>
        <w:tc>
          <w:tcPr>
            <w:tcW w:w="531" w:type="pct"/>
            <w:tcBorders>
              <w:top w:val="nil"/>
              <w:left w:val="nil"/>
              <w:bottom w:val="single" w:sz="4" w:space="0" w:color="auto"/>
              <w:right w:val="single" w:sz="4" w:space="0" w:color="auto"/>
            </w:tcBorders>
            <w:shd w:val="clear" w:color="auto" w:fill="auto"/>
            <w:vAlign w:val="center"/>
            <w:hideMark/>
          </w:tcPr>
          <w:p w14:paraId="0C67E64F"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Гкал</w:t>
            </w:r>
          </w:p>
        </w:tc>
        <w:tc>
          <w:tcPr>
            <w:tcW w:w="416" w:type="pct"/>
            <w:tcBorders>
              <w:top w:val="nil"/>
              <w:left w:val="nil"/>
              <w:bottom w:val="single" w:sz="4" w:space="0" w:color="auto"/>
              <w:right w:val="single" w:sz="4" w:space="0" w:color="auto"/>
            </w:tcBorders>
            <w:shd w:val="clear" w:color="auto" w:fill="auto"/>
            <w:vAlign w:val="center"/>
          </w:tcPr>
          <w:p w14:paraId="08FB0A8B" w14:textId="0959FE6B"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9485</w:t>
            </w:r>
          </w:p>
        </w:tc>
        <w:tc>
          <w:tcPr>
            <w:tcW w:w="417" w:type="pct"/>
            <w:tcBorders>
              <w:top w:val="nil"/>
              <w:left w:val="nil"/>
              <w:bottom w:val="single" w:sz="4" w:space="0" w:color="auto"/>
              <w:right w:val="single" w:sz="4" w:space="0" w:color="auto"/>
            </w:tcBorders>
            <w:shd w:val="clear" w:color="auto" w:fill="auto"/>
            <w:vAlign w:val="center"/>
          </w:tcPr>
          <w:p w14:paraId="21D01F8F" w14:textId="02E2FF09"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9692</w:t>
            </w:r>
          </w:p>
        </w:tc>
        <w:tc>
          <w:tcPr>
            <w:tcW w:w="417" w:type="pct"/>
            <w:tcBorders>
              <w:top w:val="nil"/>
              <w:left w:val="nil"/>
              <w:bottom w:val="single" w:sz="4" w:space="0" w:color="auto"/>
              <w:right w:val="single" w:sz="4" w:space="0" w:color="auto"/>
            </w:tcBorders>
            <w:shd w:val="clear" w:color="auto" w:fill="auto"/>
            <w:vAlign w:val="center"/>
          </w:tcPr>
          <w:p w14:paraId="4857791B" w14:textId="1DC30402"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9898</w:t>
            </w:r>
          </w:p>
        </w:tc>
        <w:tc>
          <w:tcPr>
            <w:tcW w:w="417" w:type="pct"/>
            <w:tcBorders>
              <w:top w:val="nil"/>
              <w:left w:val="nil"/>
              <w:bottom w:val="single" w:sz="4" w:space="0" w:color="auto"/>
              <w:right w:val="single" w:sz="4" w:space="0" w:color="auto"/>
            </w:tcBorders>
            <w:shd w:val="clear" w:color="auto" w:fill="auto"/>
            <w:vAlign w:val="center"/>
          </w:tcPr>
          <w:p w14:paraId="5ECDD793" w14:textId="3191F88C"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10139</w:t>
            </w:r>
          </w:p>
        </w:tc>
        <w:tc>
          <w:tcPr>
            <w:tcW w:w="416" w:type="pct"/>
            <w:tcBorders>
              <w:top w:val="nil"/>
              <w:left w:val="nil"/>
              <w:bottom w:val="single" w:sz="4" w:space="0" w:color="auto"/>
              <w:right w:val="single" w:sz="4" w:space="0" w:color="auto"/>
            </w:tcBorders>
            <w:shd w:val="clear" w:color="auto" w:fill="auto"/>
            <w:vAlign w:val="center"/>
          </w:tcPr>
          <w:p w14:paraId="19D40948" w14:textId="2FC08D30"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10379</w:t>
            </w:r>
          </w:p>
        </w:tc>
        <w:tc>
          <w:tcPr>
            <w:tcW w:w="417" w:type="pct"/>
            <w:tcBorders>
              <w:top w:val="nil"/>
              <w:left w:val="nil"/>
              <w:bottom w:val="single" w:sz="4" w:space="0" w:color="auto"/>
              <w:right w:val="single" w:sz="4" w:space="0" w:color="auto"/>
            </w:tcBorders>
            <w:shd w:val="clear" w:color="auto" w:fill="auto"/>
            <w:vAlign w:val="center"/>
          </w:tcPr>
          <w:p w14:paraId="7674D1B1" w14:textId="43F2ED58"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10826</w:t>
            </w:r>
          </w:p>
        </w:tc>
        <w:tc>
          <w:tcPr>
            <w:tcW w:w="417" w:type="pct"/>
            <w:tcBorders>
              <w:top w:val="nil"/>
              <w:left w:val="nil"/>
              <w:bottom w:val="single" w:sz="4" w:space="0" w:color="auto"/>
              <w:right w:val="single" w:sz="4" w:space="0" w:color="auto"/>
            </w:tcBorders>
            <w:shd w:val="clear" w:color="auto" w:fill="auto"/>
            <w:vAlign w:val="center"/>
          </w:tcPr>
          <w:p w14:paraId="7A9D5887" w14:textId="57E2A2E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11308</w:t>
            </w:r>
          </w:p>
        </w:tc>
        <w:tc>
          <w:tcPr>
            <w:tcW w:w="417" w:type="pct"/>
            <w:tcBorders>
              <w:top w:val="nil"/>
              <w:left w:val="nil"/>
              <w:bottom w:val="single" w:sz="4" w:space="0" w:color="auto"/>
              <w:right w:val="single" w:sz="4" w:space="0" w:color="auto"/>
            </w:tcBorders>
            <w:shd w:val="clear" w:color="auto" w:fill="auto"/>
            <w:vAlign w:val="center"/>
          </w:tcPr>
          <w:p w14:paraId="015A1C2C"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11308</w:t>
            </w:r>
          </w:p>
        </w:tc>
      </w:tr>
      <w:tr w:rsidR="00B476A1" w:rsidRPr="00B53A52" w14:paraId="2650AAAD" w14:textId="77777777" w:rsidTr="00F648B8">
        <w:trPr>
          <w:trHeight w:val="510"/>
        </w:trPr>
        <w:tc>
          <w:tcPr>
            <w:tcW w:w="1135" w:type="pct"/>
            <w:tcBorders>
              <w:top w:val="nil"/>
              <w:left w:val="single" w:sz="4" w:space="0" w:color="auto"/>
              <w:bottom w:val="single" w:sz="4" w:space="0" w:color="auto"/>
              <w:right w:val="single" w:sz="4" w:space="0" w:color="auto"/>
            </w:tcBorders>
            <w:shd w:val="clear" w:color="auto" w:fill="auto"/>
            <w:vAlign w:val="center"/>
            <w:hideMark/>
          </w:tcPr>
          <w:p w14:paraId="47C8C5E3"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Удельная материальная характеристика тепловых сетей</w:t>
            </w:r>
          </w:p>
        </w:tc>
        <w:tc>
          <w:tcPr>
            <w:tcW w:w="531" w:type="pct"/>
            <w:tcBorders>
              <w:top w:val="nil"/>
              <w:left w:val="nil"/>
              <w:bottom w:val="single" w:sz="4" w:space="0" w:color="auto"/>
              <w:right w:val="single" w:sz="4" w:space="0" w:color="auto"/>
            </w:tcBorders>
            <w:shd w:val="clear" w:color="auto" w:fill="auto"/>
            <w:vAlign w:val="center"/>
            <w:hideMark/>
          </w:tcPr>
          <w:p w14:paraId="7C5C6ACE"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м2/Гкал</w:t>
            </w:r>
          </w:p>
        </w:tc>
        <w:tc>
          <w:tcPr>
            <w:tcW w:w="416" w:type="pct"/>
            <w:tcBorders>
              <w:top w:val="nil"/>
              <w:left w:val="nil"/>
              <w:bottom w:val="single" w:sz="4" w:space="0" w:color="auto"/>
              <w:right w:val="single" w:sz="4" w:space="0" w:color="auto"/>
            </w:tcBorders>
            <w:shd w:val="clear" w:color="auto" w:fill="auto"/>
            <w:vAlign w:val="center"/>
          </w:tcPr>
          <w:p w14:paraId="007A5CC6" w14:textId="39D6778B" w:rsidR="00B476A1" w:rsidRPr="00B53A52" w:rsidRDefault="00B476A1" w:rsidP="00B476A1">
            <w:pPr>
              <w:pStyle w:val="af3"/>
              <w:rPr>
                <w:lang w:eastAsia="ru-RU"/>
              </w:rPr>
            </w:pPr>
            <w:r w:rsidRPr="00B53A52">
              <w:rPr>
                <w:lang w:eastAsia="ru-RU"/>
              </w:rPr>
              <w:t>0,200</w:t>
            </w:r>
          </w:p>
        </w:tc>
        <w:tc>
          <w:tcPr>
            <w:tcW w:w="417" w:type="pct"/>
            <w:tcBorders>
              <w:top w:val="nil"/>
              <w:left w:val="nil"/>
              <w:bottom w:val="single" w:sz="4" w:space="0" w:color="auto"/>
              <w:right w:val="single" w:sz="4" w:space="0" w:color="auto"/>
            </w:tcBorders>
            <w:shd w:val="clear" w:color="auto" w:fill="auto"/>
            <w:vAlign w:val="center"/>
          </w:tcPr>
          <w:p w14:paraId="7145B5D3" w14:textId="7CCA6C89" w:rsidR="00B476A1" w:rsidRPr="00B53A52" w:rsidRDefault="00B476A1" w:rsidP="00B476A1">
            <w:pPr>
              <w:pStyle w:val="af3"/>
              <w:rPr>
                <w:lang w:eastAsia="ru-RU"/>
              </w:rPr>
            </w:pPr>
            <w:r w:rsidRPr="00B53A52">
              <w:rPr>
                <w:lang w:eastAsia="ru-RU"/>
              </w:rPr>
              <w:t>0,203</w:t>
            </w:r>
          </w:p>
        </w:tc>
        <w:tc>
          <w:tcPr>
            <w:tcW w:w="417" w:type="pct"/>
            <w:tcBorders>
              <w:top w:val="nil"/>
              <w:left w:val="nil"/>
              <w:bottom w:val="single" w:sz="4" w:space="0" w:color="auto"/>
              <w:right w:val="single" w:sz="4" w:space="0" w:color="auto"/>
            </w:tcBorders>
            <w:shd w:val="clear" w:color="auto" w:fill="auto"/>
            <w:vAlign w:val="center"/>
          </w:tcPr>
          <w:p w14:paraId="1A5D4BB4" w14:textId="6DFB9CE5" w:rsidR="00B476A1" w:rsidRPr="00B53A52" w:rsidRDefault="00B476A1" w:rsidP="00B476A1">
            <w:pPr>
              <w:pStyle w:val="af3"/>
              <w:rPr>
                <w:lang w:eastAsia="ru-RU"/>
              </w:rPr>
            </w:pPr>
            <w:r w:rsidRPr="00B53A52">
              <w:rPr>
                <w:lang w:eastAsia="ru-RU"/>
              </w:rPr>
              <w:t>0,206</w:t>
            </w:r>
          </w:p>
        </w:tc>
        <w:tc>
          <w:tcPr>
            <w:tcW w:w="417" w:type="pct"/>
            <w:tcBorders>
              <w:top w:val="nil"/>
              <w:left w:val="nil"/>
              <w:bottom w:val="single" w:sz="4" w:space="0" w:color="auto"/>
              <w:right w:val="single" w:sz="4" w:space="0" w:color="auto"/>
            </w:tcBorders>
            <w:shd w:val="clear" w:color="auto" w:fill="auto"/>
            <w:vAlign w:val="center"/>
          </w:tcPr>
          <w:p w14:paraId="082DF490" w14:textId="01036957" w:rsidR="00B476A1" w:rsidRPr="00B53A52" w:rsidRDefault="00B476A1" w:rsidP="00B476A1">
            <w:pPr>
              <w:pStyle w:val="af3"/>
              <w:rPr>
                <w:lang w:eastAsia="ru-RU"/>
              </w:rPr>
            </w:pPr>
            <w:r w:rsidRPr="00B53A52">
              <w:rPr>
                <w:lang w:eastAsia="ru-RU"/>
              </w:rPr>
              <w:t>0,209</w:t>
            </w:r>
          </w:p>
        </w:tc>
        <w:tc>
          <w:tcPr>
            <w:tcW w:w="416" w:type="pct"/>
            <w:tcBorders>
              <w:top w:val="nil"/>
              <w:left w:val="nil"/>
              <w:bottom w:val="single" w:sz="4" w:space="0" w:color="auto"/>
              <w:right w:val="single" w:sz="4" w:space="0" w:color="auto"/>
            </w:tcBorders>
            <w:shd w:val="clear" w:color="auto" w:fill="auto"/>
            <w:vAlign w:val="center"/>
          </w:tcPr>
          <w:p w14:paraId="660BE651" w14:textId="6CF7ADCF" w:rsidR="00B476A1" w:rsidRPr="00B53A52" w:rsidRDefault="00B476A1" w:rsidP="00B476A1">
            <w:pPr>
              <w:pStyle w:val="af3"/>
              <w:rPr>
                <w:lang w:eastAsia="ru-RU"/>
              </w:rPr>
            </w:pPr>
            <w:r w:rsidRPr="00B53A52">
              <w:rPr>
                <w:lang w:eastAsia="ru-RU"/>
              </w:rPr>
              <w:t>0,211</w:t>
            </w:r>
          </w:p>
        </w:tc>
        <w:tc>
          <w:tcPr>
            <w:tcW w:w="417" w:type="pct"/>
            <w:tcBorders>
              <w:top w:val="nil"/>
              <w:left w:val="nil"/>
              <w:bottom w:val="single" w:sz="4" w:space="0" w:color="auto"/>
              <w:right w:val="single" w:sz="4" w:space="0" w:color="auto"/>
            </w:tcBorders>
            <w:shd w:val="clear" w:color="auto" w:fill="auto"/>
            <w:vAlign w:val="center"/>
          </w:tcPr>
          <w:p w14:paraId="718F9F7E" w14:textId="7B870F83" w:rsidR="00B476A1" w:rsidRPr="00B53A52" w:rsidRDefault="00B476A1" w:rsidP="00B476A1">
            <w:pPr>
              <w:pStyle w:val="af3"/>
              <w:rPr>
                <w:lang w:eastAsia="ru-RU"/>
              </w:rPr>
            </w:pPr>
            <w:r w:rsidRPr="00B53A52">
              <w:rPr>
                <w:lang w:eastAsia="ru-RU"/>
              </w:rPr>
              <w:t>0,213</w:t>
            </w:r>
          </w:p>
        </w:tc>
        <w:tc>
          <w:tcPr>
            <w:tcW w:w="417" w:type="pct"/>
            <w:tcBorders>
              <w:top w:val="nil"/>
              <w:left w:val="nil"/>
              <w:bottom w:val="single" w:sz="4" w:space="0" w:color="auto"/>
              <w:right w:val="single" w:sz="4" w:space="0" w:color="auto"/>
            </w:tcBorders>
            <w:shd w:val="clear" w:color="auto" w:fill="auto"/>
            <w:vAlign w:val="center"/>
          </w:tcPr>
          <w:p w14:paraId="2DE69E75" w14:textId="303D9630" w:rsidR="00B476A1" w:rsidRPr="00B53A52" w:rsidRDefault="00B476A1" w:rsidP="00B476A1">
            <w:pPr>
              <w:pStyle w:val="af3"/>
              <w:rPr>
                <w:lang w:eastAsia="ru-RU"/>
              </w:rPr>
            </w:pPr>
            <w:r w:rsidRPr="00B53A52">
              <w:rPr>
                <w:lang w:eastAsia="ru-RU"/>
              </w:rPr>
              <w:t>0,215</w:t>
            </w:r>
          </w:p>
        </w:tc>
        <w:tc>
          <w:tcPr>
            <w:tcW w:w="417" w:type="pct"/>
            <w:tcBorders>
              <w:top w:val="nil"/>
              <w:left w:val="nil"/>
              <w:bottom w:val="single" w:sz="4" w:space="0" w:color="auto"/>
              <w:right w:val="single" w:sz="4" w:space="0" w:color="auto"/>
            </w:tcBorders>
            <w:shd w:val="clear" w:color="auto" w:fill="auto"/>
            <w:vAlign w:val="center"/>
          </w:tcPr>
          <w:p w14:paraId="0359C7BF" w14:textId="77777777" w:rsidR="00B476A1" w:rsidRPr="00B53A52" w:rsidRDefault="00B476A1" w:rsidP="00B476A1">
            <w:pPr>
              <w:pStyle w:val="af3"/>
              <w:rPr>
                <w:lang w:eastAsia="ru-RU"/>
              </w:rPr>
            </w:pPr>
            <w:r w:rsidRPr="00B53A52">
              <w:rPr>
                <w:lang w:eastAsia="ru-RU"/>
              </w:rPr>
              <w:t>0,215</w:t>
            </w:r>
          </w:p>
        </w:tc>
      </w:tr>
    </w:tbl>
    <w:p w14:paraId="7FB082D7" w14:textId="77777777" w:rsidR="00F648B8" w:rsidRPr="00B53A52" w:rsidRDefault="00F648B8" w:rsidP="00F648B8"/>
    <w:p w14:paraId="319863B3" w14:textId="014B22F2" w:rsidR="00F648B8" w:rsidRPr="00B53A52" w:rsidRDefault="003E2D19" w:rsidP="004C11C0">
      <w:pPr>
        <w:pStyle w:val="20"/>
        <w:widowControl w:val="0"/>
        <w:numPr>
          <w:ilvl w:val="0"/>
          <w:numId w:val="0"/>
        </w:numPr>
        <w:spacing w:before="0" w:line="240" w:lineRule="auto"/>
        <w:ind w:firstLine="709"/>
        <w:rPr>
          <w:sz w:val="28"/>
          <w:szCs w:val="28"/>
        </w:rPr>
      </w:pPr>
      <w:bookmarkStart w:id="145" w:name="_Toc98499627"/>
      <w:r w:rsidRPr="00B53A52">
        <w:rPr>
          <w:sz w:val="28"/>
          <w:szCs w:val="28"/>
        </w:rPr>
        <w:t xml:space="preserve">14.7. </w:t>
      </w:r>
      <w:r w:rsidR="00F648B8" w:rsidRPr="00B53A52">
        <w:rPr>
          <w:sz w:val="28"/>
          <w:szCs w:val="28"/>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w:t>
      </w:r>
      <w:bookmarkEnd w:id="145"/>
      <w:r w:rsidR="00AC1515" w:rsidRPr="00B53A52">
        <w:rPr>
          <w:sz w:val="28"/>
          <w:szCs w:val="28"/>
        </w:rPr>
        <w:t>.</w:t>
      </w:r>
    </w:p>
    <w:p w14:paraId="3E358B97" w14:textId="77777777" w:rsidR="00F648B8" w:rsidRPr="00B53A52" w:rsidRDefault="00F648B8" w:rsidP="00AC1515">
      <w:pPr>
        <w:spacing w:line="240" w:lineRule="auto"/>
        <w:rPr>
          <w:sz w:val="28"/>
          <w:szCs w:val="28"/>
        </w:rPr>
      </w:pPr>
      <w:r w:rsidRPr="00B53A52">
        <w:rPr>
          <w:sz w:val="28"/>
          <w:szCs w:val="28"/>
        </w:rPr>
        <w:t>На территории с</w:t>
      </w:r>
      <w:r w:rsidR="00AC1515" w:rsidRPr="00B53A52">
        <w:rPr>
          <w:sz w:val="28"/>
          <w:szCs w:val="28"/>
        </w:rPr>
        <w:t>.</w:t>
      </w:r>
      <w:r w:rsidRPr="00B53A52">
        <w:rPr>
          <w:sz w:val="28"/>
          <w:szCs w:val="28"/>
        </w:rPr>
        <w:t>п</w:t>
      </w:r>
      <w:r w:rsidR="00AC1515" w:rsidRPr="00B53A52">
        <w:rPr>
          <w:sz w:val="28"/>
          <w:szCs w:val="28"/>
        </w:rPr>
        <w:t>.</w:t>
      </w:r>
      <w:r w:rsidRPr="00B53A52">
        <w:rPr>
          <w:sz w:val="28"/>
          <w:szCs w:val="28"/>
        </w:rPr>
        <w:t xml:space="preserve"> Аган отсутствуют источники тепловой энергии, функционирующие в режиме комбинированной выработки электрической и тепловой энергии.</w:t>
      </w:r>
    </w:p>
    <w:p w14:paraId="2738F739" w14:textId="07AFE0AE" w:rsidR="00F648B8" w:rsidRPr="00B53A52" w:rsidRDefault="003E2D19" w:rsidP="004C11C0">
      <w:pPr>
        <w:pStyle w:val="20"/>
        <w:widowControl w:val="0"/>
        <w:numPr>
          <w:ilvl w:val="0"/>
          <w:numId w:val="0"/>
        </w:numPr>
        <w:spacing w:before="0" w:line="240" w:lineRule="auto"/>
        <w:ind w:firstLine="709"/>
        <w:rPr>
          <w:sz w:val="28"/>
          <w:szCs w:val="28"/>
        </w:rPr>
      </w:pPr>
      <w:bookmarkStart w:id="146" w:name="_Toc524614915"/>
      <w:bookmarkStart w:id="147" w:name="_Toc524615131"/>
      <w:bookmarkStart w:id="148" w:name="_Toc28125415"/>
      <w:bookmarkStart w:id="149" w:name="_Toc98499628"/>
      <w:r w:rsidRPr="00B53A52">
        <w:rPr>
          <w:sz w:val="28"/>
          <w:szCs w:val="28"/>
        </w:rPr>
        <w:t xml:space="preserve">14.8. </w:t>
      </w:r>
      <w:r w:rsidR="00F648B8" w:rsidRPr="00B53A52">
        <w:rPr>
          <w:sz w:val="28"/>
          <w:szCs w:val="28"/>
        </w:rPr>
        <w:t>Удельный расход условного топлива на отпуск электрической энергии</w:t>
      </w:r>
      <w:bookmarkEnd w:id="146"/>
      <w:bookmarkEnd w:id="147"/>
      <w:bookmarkEnd w:id="148"/>
      <w:bookmarkEnd w:id="149"/>
      <w:r w:rsidR="00AC1515" w:rsidRPr="00B53A52">
        <w:rPr>
          <w:sz w:val="28"/>
          <w:szCs w:val="28"/>
        </w:rPr>
        <w:t>.</w:t>
      </w:r>
    </w:p>
    <w:p w14:paraId="4F71179A" w14:textId="77777777" w:rsidR="00F648B8" w:rsidRPr="00B53A52" w:rsidRDefault="00F648B8" w:rsidP="00AC1515">
      <w:pPr>
        <w:spacing w:line="240" w:lineRule="auto"/>
        <w:rPr>
          <w:sz w:val="28"/>
          <w:szCs w:val="28"/>
        </w:rPr>
      </w:pPr>
      <w:r w:rsidRPr="00B53A52">
        <w:rPr>
          <w:sz w:val="28"/>
          <w:szCs w:val="28"/>
        </w:rPr>
        <w:t xml:space="preserve">На территории </w:t>
      </w:r>
      <w:r w:rsidR="00AC1515" w:rsidRPr="00B53A52">
        <w:rPr>
          <w:sz w:val="28"/>
          <w:szCs w:val="28"/>
        </w:rPr>
        <w:t xml:space="preserve">с.п. Аган </w:t>
      </w:r>
      <w:r w:rsidRPr="00B53A52">
        <w:rPr>
          <w:sz w:val="28"/>
          <w:szCs w:val="28"/>
        </w:rPr>
        <w:t>отсутствуют источники тепловой энергии, функционирующие в режиме комбинированной выработки электрической и тепловой энергии.</w:t>
      </w:r>
    </w:p>
    <w:p w14:paraId="40A35D3D" w14:textId="33ACCFE2" w:rsidR="00F648B8" w:rsidRPr="00B53A52" w:rsidRDefault="003E2D19" w:rsidP="004C11C0">
      <w:pPr>
        <w:pStyle w:val="20"/>
        <w:widowControl w:val="0"/>
        <w:numPr>
          <w:ilvl w:val="0"/>
          <w:numId w:val="0"/>
        </w:numPr>
        <w:spacing w:before="0" w:line="240" w:lineRule="auto"/>
        <w:ind w:firstLine="709"/>
        <w:rPr>
          <w:sz w:val="28"/>
          <w:szCs w:val="28"/>
        </w:rPr>
      </w:pPr>
      <w:bookmarkStart w:id="150" w:name="_Toc524614916"/>
      <w:bookmarkStart w:id="151" w:name="_Toc524615132"/>
      <w:bookmarkStart w:id="152" w:name="_Toc28125416"/>
      <w:bookmarkStart w:id="153" w:name="_Toc98499629"/>
      <w:r w:rsidRPr="00B53A52">
        <w:rPr>
          <w:sz w:val="28"/>
          <w:szCs w:val="28"/>
        </w:rPr>
        <w:t xml:space="preserve">14.9. </w:t>
      </w:r>
      <w:r w:rsidR="00F648B8" w:rsidRPr="00B53A52">
        <w:rPr>
          <w:sz w:val="28"/>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50"/>
      <w:bookmarkEnd w:id="151"/>
      <w:bookmarkEnd w:id="152"/>
      <w:bookmarkEnd w:id="153"/>
      <w:r w:rsidR="00AC1515" w:rsidRPr="00B53A52">
        <w:rPr>
          <w:sz w:val="28"/>
          <w:szCs w:val="28"/>
        </w:rPr>
        <w:t>.</w:t>
      </w:r>
    </w:p>
    <w:p w14:paraId="563CD562" w14:textId="77777777" w:rsidR="00F648B8" w:rsidRPr="00B53A52" w:rsidRDefault="00F648B8" w:rsidP="00AC1515">
      <w:pPr>
        <w:spacing w:line="240" w:lineRule="auto"/>
        <w:rPr>
          <w:sz w:val="28"/>
          <w:szCs w:val="28"/>
        </w:rPr>
      </w:pPr>
      <w:r w:rsidRPr="00B53A52">
        <w:rPr>
          <w:sz w:val="28"/>
          <w:szCs w:val="28"/>
        </w:rPr>
        <w:t xml:space="preserve">На территории </w:t>
      </w:r>
      <w:r w:rsidR="00AC1515" w:rsidRPr="00B53A52">
        <w:rPr>
          <w:sz w:val="28"/>
          <w:szCs w:val="28"/>
        </w:rPr>
        <w:t xml:space="preserve">с.п. Аган </w:t>
      </w:r>
      <w:r w:rsidRPr="00B53A52">
        <w:rPr>
          <w:sz w:val="28"/>
          <w:szCs w:val="28"/>
        </w:rPr>
        <w:t>отсутствуют источники тепловой энергии, функционирующие в режиме комбинированной выработки электрической и тепловой энергии.</w:t>
      </w:r>
    </w:p>
    <w:p w14:paraId="76D303D7" w14:textId="77777777" w:rsidR="00F648B8" w:rsidRPr="00B53A52" w:rsidRDefault="00F648B8" w:rsidP="00AC1515">
      <w:pPr>
        <w:spacing w:line="240" w:lineRule="auto"/>
        <w:rPr>
          <w:sz w:val="28"/>
          <w:szCs w:val="28"/>
        </w:rPr>
      </w:pPr>
    </w:p>
    <w:p w14:paraId="184736E2" w14:textId="20929D64" w:rsidR="00F648B8" w:rsidRPr="00B53A52" w:rsidRDefault="003E2D19" w:rsidP="004C11C0">
      <w:pPr>
        <w:pStyle w:val="20"/>
        <w:widowControl w:val="0"/>
        <w:numPr>
          <w:ilvl w:val="0"/>
          <w:numId w:val="0"/>
        </w:numPr>
        <w:spacing w:before="0" w:line="240" w:lineRule="auto"/>
        <w:ind w:firstLine="709"/>
        <w:rPr>
          <w:sz w:val="28"/>
          <w:szCs w:val="28"/>
        </w:rPr>
      </w:pPr>
      <w:bookmarkStart w:id="154" w:name="_Toc524614917"/>
      <w:bookmarkStart w:id="155" w:name="_Toc524615133"/>
      <w:bookmarkStart w:id="156" w:name="_Toc28125417"/>
      <w:bookmarkStart w:id="157" w:name="_Toc98499630"/>
      <w:r w:rsidRPr="00B53A52">
        <w:rPr>
          <w:sz w:val="28"/>
          <w:szCs w:val="28"/>
        </w:rPr>
        <w:t xml:space="preserve">14.10. </w:t>
      </w:r>
      <w:r w:rsidR="00F648B8" w:rsidRPr="00B53A52">
        <w:rPr>
          <w:sz w:val="28"/>
          <w:szCs w:val="28"/>
        </w:rPr>
        <w:t>Доля отпуска тепловой энергии, осуществляемого потребителям по приборам уч</w:t>
      </w:r>
      <w:r w:rsidR="00AC1515" w:rsidRPr="00B53A52">
        <w:rPr>
          <w:sz w:val="28"/>
          <w:szCs w:val="28"/>
        </w:rPr>
        <w:t>ета, в общем объе</w:t>
      </w:r>
      <w:r w:rsidR="00F648B8" w:rsidRPr="00B53A52">
        <w:rPr>
          <w:sz w:val="28"/>
          <w:szCs w:val="28"/>
        </w:rPr>
        <w:t>ме отпущенной тепловой энергии</w:t>
      </w:r>
      <w:bookmarkEnd w:id="154"/>
      <w:bookmarkEnd w:id="155"/>
      <w:bookmarkEnd w:id="156"/>
      <w:bookmarkEnd w:id="157"/>
      <w:r w:rsidR="00AC1515" w:rsidRPr="00B53A52">
        <w:rPr>
          <w:sz w:val="28"/>
          <w:szCs w:val="28"/>
        </w:rPr>
        <w:t>.</w:t>
      </w:r>
    </w:p>
    <w:p w14:paraId="7F11459A" w14:textId="77777777" w:rsidR="00F648B8" w:rsidRPr="00B53A52" w:rsidRDefault="00F648B8" w:rsidP="00F648B8"/>
    <w:p w14:paraId="54A82C6A" w14:textId="5D11669E" w:rsidR="00F648B8" w:rsidRPr="00B53A52" w:rsidRDefault="00F648B8" w:rsidP="00F648B8">
      <w:pPr>
        <w:pStyle w:val="aa"/>
        <w:rPr>
          <w:b w:val="0"/>
          <w:sz w:val="24"/>
          <w:szCs w:val="24"/>
        </w:rPr>
      </w:pPr>
      <w:bookmarkStart w:id="158" w:name="_Toc98499662"/>
      <w:r w:rsidRPr="00B53A52">
        <w:rPr>
          <w:b w:val="0"/>
          <w:sz w:val="24"/>
          <w:szCs w:val="24"/>
        </w:rPr>
        <w:t xml:space="preserve">Таблица </w:t>
      </w:r>
      <w:r w:rsidR="00B476A1" w:rsidRPr="00B53A52">
        <w:rPr>
          <w:b w:val="0"/>
          <w:sz w:val="24"/>
          <w:szCs w:val="24"/>
        </w:rPr>
        <w:t>14</w:t>
      </w:r>
      <w:r w:rsidRPr="00B53A52">
        <w:rPr>
          <w:b w:val="0"/>
          <w:sz w:val="24"/>
          <w:szCs w:val="24"/>
        </w:rPr>
        <w:t>.</w:t>
      </w:r>
      <w:r w:rsidR="007766B4" w:rsidRPr="00B53A52">
        <w:rPr>
          <w:b w:val="0"/>
          <w:sz w:val="24"/>
          <w:szCs w:val="24"/>
        </w:rPr>
        <w:t>10</w:t>
      </w:r>
      <w:r w:rsidRPr="00B53A52">
        <w:rPr>
          <w:b w:val="0"/>
          <w:sz w:val="24"/>
          <w:szCs w:val="24"/>
        </w:rPr>
        <w:t xml:space="preserve"> – </w:t>
      </w:r>
      <w:proofErr w:type="gramStart"/>
      <w:r w:rsidRPr="00B53A52">
        <w:rPr>
          <w:b w:val="0"/>
          <w:sz w:val="24"/>
          <w:szCs w:val="24"/>
        </w:rPr>
        <w:t>Доля отпуска тепловой энергии</w:t>
      </w:r>
      <w:proofErr w:type="gramEnd"/>
      <w:r w:rsidRPr="00B53A52">
        <w:rPr>
          <w:b w:val="0"/>
          <w:sz w:val="24"/>
          <w:szCs w:val="24"/>
        </w:rPr>
        <w:t xml:space="preserve"> отпущенной потребителям по приборам учета</w:t>
      </w:r>
      <w:bookmarkEnd w:id="158"/>
    </w:p>
    <w:tbl>
      <w:tblPr>
        <w:tblW w:w="5000" w:type="pct"/>
        <w:tblLook w:val="04A0" w:firstRow="1" w:lastRow="0" w:firstColumn="1" w:lastColumn="0" w:noHBand="0" w:noVBand="1"/>
      </w:tblPr>
      <w:tblGrid>
        <w:gridCol w:w="2389"/>
        <w:gridCol w:w="838"/>
        <w:gridCol w:w="786"/>
        <w:gridCol w:w="803"/>
        <w:gridCol w:w="803"/>
        <w:gridCol w:w="803"/>
        <w:gridCol w:w="803"/>
        <w:gridCol w:w="803"/>
        <w:gridCol w:w="803"/>
        <w:gridCol w:w="797"/>
      </w:tblGrid>
      <w:tr w:rsidR="00B476A1" w:rsidRPr="00B53A52" w14:paraId="078EF9DD" w14:textId="77777777" w:rsidTr="00805845">
        <w:trPr>
          <w:trHeight w:val="510"/>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CC7EE" w14:textId="7777777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Наименование</w:t>
            </w:r>
            <w:r w:rsidRPr="00B53A52">
              <w:rPr>
                <w:rFonts w:eastAsia="Times New Roman" w:cs="Times New Roman"/>
                <w:b/>
                <w:bCs/>
                <w:color w:val="000000"/>
                <w:sz w:val="20"/>
                <w:szCs w:val="20"/>
                <w:lang w:eastAsia="ru-RU"/>
              </w:rPr>
              <w:br/>
              <w:t>показателя</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2F4EE51B" w14:textId="7777777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Ед. изм.</w:t>
            </w:r>
          </w:p>
        </w:tc>
        <w:tc>
          <w:tcPr>
            <w:tcW w:w="408" w:type="pct"/>
            <w:tcBorders>
              <w:top w:val="single" w:sz="4" w:space="0" w:color="auto"/>
              <w:left w:val="nil"/>
              <w:bottom w:val="nil"/>
              <w:right w:val="single" w:sz="4" w:space="0" w:color="auto"/>
            </w:tcBorders>
            <w:shd w:val="clear" w:color="auto" w:fill="auto"/>
            <w:vAlign w:val="center"/>
            <w:hideMark/>
          </w:tcPr>
          <w:p w14:paraId="00B80904" w14:textId="27EA7170"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2023</w:t>
            </w:r>
          </w:p>
        </w:tc>
        <w:tc>
          <w:tcPr>
            <w:tcW w:w="417" w:type="pct"/>
            <w:tcBorders>
              <w:top w:val="single" w:sz="4" w:space="0" w:color="auto"/>
              <w:left w:val="nil"/>
              <w:bottom w:val="nil"/>
              <w:right w:val="single" w:sz="4" w:space="0" w:color="auto"/>
            </w:tcBorders>
            <w:shd w:val="clear" w:color="auto" w:fill="auto"/>
            <w:vAlign w:val="center"/>
            <w:hideMark/>
          </w:tcPr>
          <w:p w14:paraId="2F3E8784" w14:textId="131AE621"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2024</w:t>
            </w:r>
          </w:p>
        </w:tc>
        <w:tc>
          <w:tcPr>
            <w:tcW w:w="417" w:type="pct"/>
            <w:tcBorders>
              <w:top w:val="single" w:sz="4" w:space="0" w:color="auto"/>
              <w:left w:val="nil"/>
              <w:bottom w:val="nil"/>
              <w:right w:val="single" w:sz="4" w:space="0" w:color="auto"/>
            </w:tcBorders>
            <w:shd w:val="clear" w:color="auto" w:fill="auto"/>
            <w:vAlign w:val="center"/>
            <w:hideMark/>
          </w:tcPr>
          <w:p w14:paraId="0CE19B1D" w14:textId="04541505"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2025</w:t>
            </w:r>
          </w:p>
        </w:tc>
        <w:tc>
          <w:tcPr>
            <w:tcW w:w="417" w:type="pct"/>
            <w:tcBorders>
              <w:top w:val="single" w:sz="4" w:space="0" w:color="auto"/>
              <w:left w:val="nil"/>
              <w:bottom w:val="nil"/>
              <w:right w:val="single" w:sz="4" w:space="0" w:color="auto"/>
            </w:tcBorders>
            <w:shd w:val="clear" w:color="auto" w:fill="auto"/>
            <w:vAlign w:val="center"/>
            <w:hideMark/>
          </w:tcPr>
          <w:p w14:paraId="46086371" w14:textId="11F9F9C6"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2026</w:t>
            </w:r>
          </w:p>
        </w:tc>
        <w:tc>
          <w:tcPr>
            <w:tcW w:w="417" w:type="pct"/>
            <w:tcBorders>
              <w:top w:val="single" w:sz="4" w:space="0" w:color="auto"/>
              <w:left w:val="nil"/>
              <w:bottom w:val="nil"/>
              <w:right w:val="single" w:sz="4" w:space="0" w:color="auto"/>
            </w:tcBorders>
            <w:shd w:val="clear" w:color="auto" w:fill="auto"/>
            <w:vAlign w:val="center"/>
            <w:hideMark/>
          </w:tcPr>
          <w:p w14:paraId="4ADBB536" w14:textId="389F9E52"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2027</w:t>
            </w:r>
          </w:p>
        </w:tc>
        <w:tc>
          <w:tcPr>
            <w:tcW w:w="417" w:type="pct"/>
            <w:tcBorders>
              <w:top w:val="single" w:sz="4" w:space="0" w:color="auto"/>
              <w:left w:val="nil"/>
              <w:bottom w:val="nil"/>
              <w:right w:val="single" w:sz="4" w:space="0" w:color="auto"/>
            </w:tcBorders>
            <w:shd w:val="clear" w:color="auto" w:fill="auto"/>
            <w:vAlign w:val="center"/>
            <w:hideMark/>
          </w:tcPr>
          <w:p w14:paraId="69C3C1F7" w14:textId="5A8EF865"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2028</w:t>
            </w:r>
          </w:p>
        </w:tc>
        <w:tc>
          <w:tcPr>
            <w:tcW w:w="417" w:type="pct"/>
            <w:tcBorders>
              <w:top w:val="single" w:sz="4" w:space="0" w:color="auto"/>
              <w:left w:val="nil"/>
              <w:bottom w:val="nil"/>
              <w:right w:val="single" w:sz="4" w:space="0" w:color="auto"/>
            </w:tcBorders>
            <w:shd w:val="clear" w:color="auto" w:fill="auto"/>
            <w:vAlign w:val="center"/>
            <w:hideMark/>
          </w:tcPr>
          <w:p w14:paraId="15F50968" w14:textId="4E792FA2"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2029</w:t>
            </w:r>
          </w:p>
        </w:tc>
        <w:tc>
          <w:tcPr>
            <w:tcW w:w="414" w:type="pct"/>
            <w:tcBorders>
              <w:top w:val="single" w:sz="4" w:space="0" w:color="auto"/>
              <w:left w:val="nil"/>
              <w:bottom w:val="nil"/>
              <w:right w:val="single" w:sz="4" w:space="0" w:color="auto"/>
            </w:tcBorders>
            <w:shd w:val="clear" w:color="auto" w:fill="auto"/>
            <w:vAlign w:val="center"/>
            <w:hideMark/>
          </w:tcPr>
          <w:p w14:paraId="7476AB1A" w14:textId="627DB72A"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2030</w:t>
            </w:r>
          </w:p>
        </w:tc>
      </w:tr>
      <w:tr w:rsidR="00B476A1" w:rsidRPr="00B53A52" w14:paraId="076E3399" w14:textId="77777777" w:rsidTr="00805845">
        <w:trPr>
          <w:trHeight w:val="510"/>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131438AD"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Полезный отпуск тепловой энергии (общий)</w:t>
            </w:r>
          </w:p>
        </w:tc>
        <w:tc>
          <w:tcPr>
            <w:tcW w:w="435" w:type="pct"/>
            <w:tcBorders>
              <w:top w:val="nil"/>
              <w:left w:val="nil"/>
              <w:bottom w:val="single" w:sz="4" w:space="0" w:color="auto"/>
              <w:right w:val="single" w:sz="4" w:space="0" w:color="auto"/>
            </w:tcBorders>
            <w:shd w:val="clear" w:color="auto" w:fill="auto"/>
            <w:vAlign w:val="center"/>
            <w:hideMark/>
          </w:tcPr>
          <w:p w14:paraId="09CF10D4"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Гкал</w:t>
            </w:r>
          </w:p>
        </w:tc>
        <w:tc>
          <w:tcPr>
            <w:tcW w:w="408" w:type="pct"/>
            <w:tcBorders>
              <w:top w:val="single" w:sz="4" w:space="0" w:color="auto"/>
              <w:left w:val="nil"/>
              <w:bottom w:val="single" w:sz="4" w:space="0" w:color="auto"/>
              <w:right w:val="single" w:sz="4" w:space="0" w:color="auto"/>
            </w:tcBorders>
            <w:shd w:val="clear" w:color="auto" w:fill="auto"/>
            <w:vAlign w:val="center"/>
          </w:tcPr>
          <w:p w14:paraId="67C54F88" w14:textId="2187701A"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4206</w:t>
            </w:r>
          </w:p>
        </w:tc>
        <w:tc>
          <w:tcPr>
            <w:tcW w:w="417" w:type="pct"/>
            <w:tcBorders>
              <w:top w:val="single" w:sz="4" w:space="0" w:color="auto"/>
              <w:left w:val="nil"/>
              <w:bottom w:val="single" w:sz="4" w:space="0" w:color="auto"/>
              <w:right w:val="single" w:sz="4" w:space="0" w:color="auto"/>
            </w:tcBorders>
            <w:shd w:val="clear" w:color="auto" w:fill="auto"/>
            <w:vAlign w:val="center"/>
          </w:tcPr>
          <w:p w14:paraId="17890F4B" w14:textId="4B748D60"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4413</w:t>
            </w:r>
          </w:p>
        </w:tc>
        <w:tc>
          <w:tcPr>
            <w:tcW w:w="417" w:type="pct"/>
            <w:tcBorders>
              <w:top w:val="single" w:sz="4" w:space="0" w:color="auto"/>
              <w:left w:val="nil"/>
              <w:bottom w:val="single" w:sz="4" w:space="0" w:color="auto"/>
              <w:right w:val="single" w:sz="4" w:space="0" w:color="auto"/>
            </w:tcBorders>
            <w:shd w:val="clear" w:color="auto" w:fill="auto"/>
            <w:vAlign w:val="center"/>
          </w:tcPr>
          <w:p w14:paraId="001C5F88" w14:textId="7D00DA1B"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4619</w:t>
            </w:r>
          </w:p>
        </w:tc>
        <w:tc>
          <w:tcPr>
            <w:tcW w:w="417" w:type="pct"/>
            <w:tcBorders>
              <w:top w:val="single" w:sz="4" w:space="0" w:color="auto"/>
              <w:left w:val="nil"/>
              <w:bottom w:val="single" w:sz="4" w:space="0" w:color="auto"/>
              <w:right w:val="single" w:sz="4" w:space="0" w:color="auto"/>
            </w:tcBorders>
            <w:shd w:val="clear" w:color="auto" w:fill="auto"/>
            <w:vAlign w:val="center"/>
          </w:tcPr>
          <w:p w14:paraId="5B89891F" w14:textId="637BB815"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4860</w:t>
            </w:r>
          </w:p>
        </w:tc>
        <w:tc>
          <w:tcPr>
            <w:tcW w:w="417" w:type="pct"/>
            <w:tcBorders>
              <w:top w:val="single" w:sz="4" w:space="0" w:color="auto"/>
              <w:left w:val="nil"/>
              <w:bottom w:val="single" w:sz="4" w:space="0" w:color="auto"/>
              <w:right w:val="single" w:sz="4" w:space="0" w:color="auto"/>
            </w:tcBorders>
            <w:shd w:val="clear" w:color="auto" w:fill="auto"/>
            <w:vAlign w:val="center"/>
          </w:tcPr>
          <w:p w14:paraId="465E4441" w14:textId="0B1184C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5100</w:t>
            </w:r>
          </w:p>
        </w:tc>
        <w:tc>
          <w:tcPr>
            <w:tcW w:w="417" w:type="pct"/>
            <w:tcBorders>
              <w:top w:val="single" w:sz="4" w:space="0" w:color="auto"/>
              <w:left w:val="nil"/>
              <w:bottom w:val="single" w:sz="4" w:space="0" w:color="auto"/>
              <w:right w:val="single" w:sz="4" w:space="0" w:color="auto"/>
            </w:tcBorders>
            <w:shd w:val="clear" w:color="auto" w:fill="auto"/>
            <w:vAlign w:val="center"/>
          </w:tcPr>
          <w:p w14:paraId="296D393F" w14:textId="6510A66B"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5547</w:t>
            </w:r>
          </w:p>
        </w:tc>
        <w:tc>
          <w:tcPr>
            <w:tcW w:w="417" w:type="pct"/>
            <w:tcBorders>
              <w:top w:val="single" w:sz="4" w:space="0" w:color="auto"/>
              <w:left w:val="nil"/>
              <w:bottom w:val="single" w:sz="4" w:space="0" w:color="auto"/>
              <w:right w:val="single" w:sz="4" w:space="0" w:color="auto"/>
            </w:tcBorders>
            <w:shd w:val="clear" w:color="auto" w:fill="auto"/>
            <w:vAlign w:val="center"/>
          </w:tcPr>
          <w:p w14:paraId="5E39F23D" w14:textId="3DB59D93"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6029</w:t>
            </w:r>
          </w:p>
        </w:tc>
        <w:tc>
          <w:tcPr>
            <w:tcW w:w="414" w:type="pct"/>
            <w:tcBorders>
              <w:top w:val="single" w:sz="4" w:space="0" w:color="auto"/>
              <w:left w:val="nil"/>
              <w:bottom w:val="single" w:sz="4" w:space="0" w:color="auto"/>
              <w:right w:val="single" w:sz="4" w:space="0" w:color="auto"/>
            </w:tcBorders>
            <w:shd w:val="clear" w:color="auto" w:fill="auto"/>
            <w:vAlign w:val="center"/>
          </w:tcPr>
          <w:p w14:paraId="700EEB85"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6029</w:t>
            </w:r>
          </w:p>
        </w:tc>
      </w:tr>
      <w:tr w:rsidR="00B476A1" w:rsidRPr="00B53A52" w14:paraId="309B34BB" w14:textId="77777777" w:rsidTr="00805845">
        <w:trPr>
          <w:trHeight w:val="765"/>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29BE25D0"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Отпуск тепловой энергии потребителям по приборам учета</w:t>
            </w:r>
          </w:p>
        </w:tc>
        <w:tc>
          <w:tcPr>
            <w:tcW w:w="435" w:type="pct"/>
            <w:tcBorders>
              <w:top w:val="nil"/>
              <w:left w:val="nil"/>
              <w:bottom w:val="single" w:sz="4" w:space="0" w:color="auto"/>
              <w:right w:val="single" w:sz="4" w:space="0" w:color="auto"/>
            </w:tcBorders>
            <w:shd w:val="clear" w:color="auto" w:fill="auto"/>
            <w:vAlign w:val="center"/>
            <w:hideMark/>
          </w:tcPr>
          <w:p w14:paraId="7EBD5CFF"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Гкал</w:t>
            </w:r>
          </w:p>
        </w:tc>
        <w:tc>
          <w:tcPr>
            <w:tcW w:w="408" w:type="pct"/>
            <w:tcBorders>
              <w:top w:val="nil"/>
              <w:left w:val="nil"/>
              <w:bottom w:val="single" w:sz="4" w:space="0" w:color="auto"/>
              <w:right w:val="single" w:sz="4" w:space="0" w:color="auto"/>
            </w:tcBorders>
            <w:shd w:val="clear" w:color="auto" w:fill="auto"/>
            <w:vAlign w:val="center"/>
          </w:tcPr>
          <w:p w14:paraId="41A5AAEE" w14:textId="4CCC1F2C"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0B9B55E3" w14:textId="765D3AF9"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613AAEBE" w14:textId="7CF00389"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234EA197" w14:textId="7710D3D7"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1A99ED48" w14:textId="04E4161C"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1E30AB51" w14:textId="170D4F51"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4C28F2D4" w14:textId="023203E9" w:rsidR="00B476A1" w:rsidRPr="00B53A52" w:rsidRDefault="00B476A1" w:rsidP="00B476A1">
            <w:pPr>
              <w:pStyle w:val="af3"/>
              <w:rPr>
                <w:lang w:eastAsia="ru-RU"/>
              </w:rPr>
            </w:pPr>
            <w:r w:rsidRPr="00B53A52">
              <w:rPr>
                <w:lang w:eastAsia="ru-RU"/>
              </w:rPr>
              <w:t>н/д</w:t>
            </w:r>
          </w:p>
        </w:tc>
        <w:tc>
          <w:tcPr>
            <w:tcW w:w="414" w:type="pct"/>
            <w:tcBorders>
              <w:top w:val="nil"/>
              <w:left w:val="nil"/>
              <w:bottom w:val="single" w:sz="4" w:space="0" w:color="auto"/>
              <w:right w:val="single" w:sz="4" w:space="0" w:color="auto"/>
            </w:tcBorders>
            <w:shd w:val="clear" w:color="auto" w:fill="auto"/>
            <w:vAlign w:val="center"/>
          </w:tcPr>
          <w:p w14:paraId="59F895E4" w14:textId="77777777" w:rsidR="00B476A1" w:rsidRPr="00B53A52" w:rsidRDefault="00B476A1" w:rsidP="00B476A1">
            <w:pPr>
              <w:pStyle w:val="af3"/>
              <w:rPr>
                <w:lang w:eastAsia="ru-RU"/>
              </w:rPr>
            </w:pPr>
            <w:r w:rsidRPr="00B53A52">
              <w:rPr>
                <w:lang w:eastAsia="ru-RU"/>
              </w:rPr>
              <w:t>н/д</w:t>
            </w:r>
          </w:p>
        </w:tc>
      </w:tr>
      <w:tr w:rsidR="00B476A1" w:rsidRPr="00B53A52" w14:paraId="0717A51F" w14:textId="77777777" w:rsidTr="00805845">
        <w:trPr>
          <w:trHeight w:val="765"/>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4D42A8CC"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Доля отпуска тепловой энергии потребителям по приборам учета</w:t>
            </w:r>
          </w:p>
        </w:tc>
        <w:tc>
          <w:tcPr>
            <w:tcW w:w="435" w:type="pct"/>
            <w:tcBorders>
              <w:top w:val="nil"/>
              <w:left w:val="nil"/>
              <w:bottom w:val="single" w:sz="4" w:space="0" w:color="auto"/>
              <w:right w:val="single" w:sz="4" w:space="0" w:color="auto"/>
            </w:tcBorders>
            <w:shd w:val="clear" w:color="auto" w:fill="auto"/>
            <w:vAlign w:val="center"/>
            <w:hideMark/>
          </w:tcPr>
          <w:p w14:paraId="11528329"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w:t>
            </w:r>
          </w:p>
        </w:tc>
        <w:tc>
          <w:tcPr>
            <w:tcW w:w="408" w:type="pct"/>
            <w:tcBorders>
              <w:top w:val="nil"/>
              <w:left w:val="nil"/>
              <w:bottom w:val="single" w:sz="4" w:space="0" w:color="auto"/>
              <w:right w:val="single" w:sz="4" w:space="0" w:color="auto"/>
            </w:tcBorders>
            <w:shd w:val="clear" w:color="auto" w:fill="auto"/>
            <w:vAlign w:val="center"/>
          </w:tcPr>
          <w:p w14:paraId="257E88B3" w14:textId="7010AF24"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024EF57A" w14:textId="06F1C34B"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2A2BF082" w14:textId="70A25A97"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72B684FD" w14:textId="2EEBC500"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5F18E5FA" w14:textId="3560DC89"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593BA2A0" w14:textId="772F2D5A" w:rsidR="00B476A1" w:rsidRPr="00B53A52" w:rsidRDefault="00B476A1" w:rsidP="00B476A1">
            <w:pPr>
              <w:pStyle w:val="af3"/>
              <w:rPr>
                <w:lang w:eastAsia="ru-RU"/>
              </w:rPr>
            </w:pPr>
            <w:r w:rsidRPr="00B53A52">
              <w:rPr>
                <w:lang w:eastAsia="ru-RU"/>
              </w:rPr>
              <w:t>н/д</w:t>
            </w:r>
          </w:p>
        </w:tc>
        <w:tc>
          <w:tcPr>
            <w:tcW w:w="417" w:type="pct"/>
            <w:tcBorders>
              <w:top w:val="nil"/>
              <w:left w:val="nil"/>
              <w:bottom w:val="single" w:sz="4" w:space="0" w:color="auto"/>
              <w:right w:val="single" w:sz="4" w:space="0" w:color="auto"/>
            </w:tcBorders>
            <w:shd w:val="clear" w:color="auto" w:fill="auto"/>
            <w:vAlign w:val="center"/>
          </w:tcPr>
          <w:p w14:paraId="5FDAC929" w14:textId="5EDB3A78" w:rsidR="00B476A1" w:rsidRPr="00B53A52" w:rsidRDefault="00B476A1" w:rsidP="00B476A1">
            <w:pPr>
              <w:pStyle w:val="af3"/>
              <w:rPr>
                <w:lang w:eastAsia="ru-RU"/>
              </w:rPr>
            </w:pPr>
            <w:r w:rsidRPr="00B53A52">
              <w:rPr>
                <w:lang w:eastAsia="ru-RU"/>
              </w:rPr>
              <w:t>н/д</w:t>
            </w:r>
          </w:p>
        </w:tc>
        <w:tc>
          <w:tcPr>
            <w:tcW w:w="414" w:type="pct"/>
            <w:tcBorders>
              <w:top w:val="nil"/>
              <w:left w:val="nil"/>
              <w:bottom w:val="single" w:sz="4" w:space="0" w:color="auto"/>
              <w:right w:val="single" w:sz="4" w:space="0" w:color="auto"/>
            </w:tcBorders>
            <w:shd w:val="clear" w:color="auto" w:fill="auto"/>
            <w:vAlign w:val="center"/>
          </w:tcPr>
          <w:p w14:paraId="67641F74" w14:textId="77777777" w:rsidR="00B476A1" w:rsidRPr="00B53A52" w:rsidRDefault="00B476A1" w:rsidP="00B476A1">
            <w:pPr>
              <w:pStyle w:val="af3"/>
              <w:rPr>
                <w:lang w:eastAsia="ru-RU"/>
              </w:rPr>
            </w:pPr>
            <w:r w:rsidRPr="00B53A52">
              <w:rPr>
                <w:lang w:eastAsia="ru-RU"/>
              </w:rPr>
              <w:t>н/д</w:t>
            </w:r>
          </w:p>
        </w:tc>
      </w:tr>
    </w:tbl>
    <w:p w14:paraId="31265308" w14:textId="77777777" w:rsidR="00F648B8" w:rsidRPr="00B53A52" w:rsidRDefault="00F648B8" w:rsidP="00F648B8"/>
    <w:p w14:paraId="264C194C" w14:textId="4C317642" w:rsidR="00F648B8" w:rsidRPr="00B53A52" w:rsidRDefault="003E2D19" w:rsidP="004C11C0">
      <w:pPr>
        <w:pStyle w:val="20"/>
        <w:widowControl w:val="0"/>
        <w:numPr>
          <w:ilvl w:val="0"/>
          <w:numId w:val="0"/>
        </w:numPr>
        <w:spacing w:before="0" w:line="240" w:lineRule="auto"/>
        <w:ind w:firstLine="709"/>
        <w:rPr>
          <w:sz w:val="28"/>
          <w:szCs w:val="28"/>
        </w:rPr>
      </w:pPr>
      <w:bookmarkStart w:id="159" w:name="_Toc524614918"/>
      <w:bookmarkStart w:id="160" w:name="_Toc524615134"/>
      <w:bookmarkStart w:id="161" w:name="_Toc28125418"/>
      <w:bookmarkStart w:id="162" w:name="_Toc98499631"/>
      <w:r w:rsidRPr="00B53A52">
        <w:rPr>
          <w:sz w:val="28"/>
          <w:szCs w:val="28"/>
        </w:rPr>
        <w:t xml:space="preserve">14.11. </w:t>
      </w:r>
      <w:r w:rsidR="00F648B8" w:rsidRPr="00B53A52">
        <w:rPr>
          <w:sz w:val="28"/>
          <w:szCs w:val="28"/>
        </w:rPr>
        <w:t>Средневзвешенный (по материальной характеристике) срок эксплуатации тепловых сетей (для каждой системы теплоснабжения)</w:t>
      </w:r>
      <w:bookmarkEnd w:id="159"/>
      <w:bookmarkEnd w:id="160"/>
      <w:bookmarkEnd w:id="161"/>
      <w:bookmarkEnd w:id="162"/>
      <w:r w:rsidR="00AC1515" w:rsidRPr="00B53A52">
        <w:rPr>
          <w:sz w:val="28"/>
          <w:szCs w:val="28"/>
        </w:rPr>
        <w:t>.</w:t>
      </w:r>
    </w:p>
    <w:p w14:paraId="507345B6" w14:textId="77777777" w:rsidR="00F648B8" w:rsidRPr="00B53A52" w:rsidRDefault="00F648B8" w:rsidP="00AC1515">
      <w:pPr>
        <w:spacing w:line="240" w:lineRule="auto"/>
        <w:rPr>
          <w:sz w:val="28"/>
          <w:szCs w:val="28"/>
        </w:rPr>
      </w:pPr>
      <w:r w:rsidRPr="00B53A52">
        <w:rPr>
          <w:sz w:val="28"/>
          <w:szCs w:val="28"/>
        </w:rPr>
        <w:t>Информация о годах прокладки тепловых сетей отсутствует.</w:t>
      </w:r>
    </w:p>
    <w:p w14:paraId="71462D6F" w14:textId="29696AC3" w:rsidR="00F648B8" w:rsidRPr="00B53A52" w:rsidRDefault="003E2D19" w:rsidP="004C11C0">
      <w:pPr>
        <w:pStyle w:val="20"/>
        <w:widowControl w:val="0"/>
        <w:numPr>
          <w:ilvl w:val="0"/>
          <w:numId w:val="0"/>
        </w:numPr>
        <w:spacing w:before="0" w:line="240" w:lineRule="auto"/>
        <w:ind w:firstLine="709"/>
        <w:rPr>
          <w:sz w:val="28"/>
          <w:szCs w:val="28"/>
        </w:rPr>
      </w:pPr>
      <w:bookmarkStart w:id="163" w:name="_Toc98499632"/>
      <w:r w:rsidRPr="00B53A52">
        <w:rPr>
          <w:sz w:val="28"/>
          <w:szCs w:val="28"/>
        </w:rPr>
        <w:t xml:space="preserve">14.12. </w:t>
      </w:r>
      <w:r w:rsidR="00F648B8" w:rsidRPr="00B53A52">
        <w:rPr>
          <w:sz w:val="28"/>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w:t>
      </w:r>
      <w:r w:rsidR="0091613C" w:rsidRPr="00B53A52">
        <w:rPr>
          <w:sz w:val="28"/>
          <w:szCs w:val="28"/>
        </w:rPr>
        <w:t>е</w:t>
      </w:r>
      <w:r w:rsidR="00F648B8" w:rsidRPr="00B53A52">
        <w:rPr>
          <w:sz w:val="28"/>
          <w:szCs w:val="28"/>
        </w:rPr>
        <w:t>тный период и прогноз изменения при реализаци</w:t>
      </w:r>
      <w:r w:rsidR="0091613C" w:rsidRPr="00B53A52">
        <w:rPr>
          <w:sz w:val="28"/>
          <w:szCs w:val="28"/>
        </w:rPr>
        <w:t>и проектов, указанных в утвержде</w:t>
      </w:r>
      <w:r w:rsidR="00F648B8" w:rsidRPr="00B53A52">
        <w:rPr>
          <w:sz w:val="28"/>
          <w:szCs w:val="28"/>
        </w:rPr>
        <w:t>нной схеме теплоснабжения)</w:t>
      </w:r>
      <w:bookmarkEnd w:id="163"/>
      <w:r w:rsidR="00AC1515" w:rsidRPr="00B53A52">
        <w:rPr>
          <w:sz w:val="28"/>
          <w:szCs w:val="28"/>
        </w:rPr>
        <w:t>.</w:t>
      </w:r>
    </w:p>
    <w:p w14:paraId="2C49DEC1" w14:textId="77777777" w:rsidR="00F648B8" w:rsidRPr="00B53A52" w:rsidRDefault="00F648B8" w:rsidP="00F648B8">
      <w:pPr>
        <w:rPr>
          <w:sz w:val="28"/>
          <w:szCs w:val="28"/>
        </w:rPr>
      </w:pPr>
    </w:p>
    <w:p w14:paraId="28F36D74" w14:textId="589026C0" w:rsidR="00F648B8" w:rsidRPr="00B53A52" w:rsidRDefault="00F648B8" w:rsidP="00F648B8">
      <w:pPr>
        <w:pStyle w:val="aa"/>
        <w:rPr>
          <w:b w:val="0"/>
          <w:sz w:val="24"/>
          <w:szCs w:val="24"/>
        </w:rPr>
      </w:pPr>
      <w:bookmarkStart w:id="164" w:name="_Toc98499663"/>
      <w:r w:rsidRPr="00B53A52">
        <w:rPr>
          <w:b w:val="0"/>
          <w:sz w:val="24"/>
          <w:szCs w:val="24"/>
        </w:rPr>
        <w:t xml:space="preserve">Таблица </w:t>
      </w:r>
      <w:r w:rsidR="00B476A1" w:rsidRPr="00B53A52">
        <w:rPr>
          <w:b w:val="0"/>
          <w:sz w:val="24"/>
          <w:szCs w:val="24"/>
        </w:rPr>
        <w:t>14</w:t>
      </w:r>
      <w:r w:rsidRPr="00B53A52">
        <w:rPr>
          <w:b w:val="0"/>
          <w:sz w:val="24"/>
          <w:szCs w:val="24"/>
        </w:rPr>
        <w:t>.</w:t>
      </w:r>
      <w:r w:rsidR="007766B4" w:rsidRPr="00B53A52">
        <w:rPr>
          <w:b w:val="0"/>
          <w:sz w:val="24"/>
          <w:szCs w:val="24"/>
        </w:rPr>
        <w:t>12</w:t>
      </w:r>
      <w:r w:rsidRPr="00B53A52">
        <w:rPr>
          <w:b w:val="0"/>
          <w:sz w:val="24"/>
          <w:szCs w:val="24"/>
        </w:rPr>
        <w:t xml:space="preserve"> – Отношение материальной характеристике тепловых сетей реконструированных за год к общей материальной характеристике сетей поселка </w:t>
      </w:r>
      <w:proofErr w:type="spellStart"/>
      <w:r w:rsidRPr="00B53A52">
        <w:rPr>
          <w:b w:val="0"/>
          <w:sz w:val="24"/>
          <w:szCs w:val="24"/>
        </w:rPr>
        <w:t>Аган</w:t>
      </w:r>
      <w:bookmarkEnd w:id="164"/>
      <w:r w:rsidR="0091613C" w:rsidRPr="00B53A52">
        <w:rPr>
          <w:b w:val="0"/>
          <w:sz w:val="24"/>
          <w:szCs w:val="24"/>
        </w:rPr>
        <w:t>а</w:t>
      </w:r>
      <w:proofErr w:type="spellEnd"/>
    </w:p>
    <w:tbl>
      <w:tblPr>
        <w:tblW w:w="5000" w:type="pct"/>
        <w:tblLook w:val="04A0" w:firstRow="1" w:lastRow="0" w:firstColumn="1" w:lastColumn="0" w:noHBand="0" w:noVBand="1"/>
      </w:tblPr>
      <w:tblGrid>
        <w:gridCol w:w="2389"/>
        <w:gridCol w:w="838"/>
        <w:gridCol w:w="786"/>
        <w:gridCol w:w="803"/>
        <w:gridCol w:w="803"/>
        <w:gridCol w:w="803"/>
        <w:gridCol w:w="803"/>
        <w:gridCol w:w="803"/>
        <w:gridCol w:w="803"/>
        <w:gridCol w:w="797"/>
      </w:tblGrid>
      <w:tr w:rsidR="00B476A1" w:rsidRPr="00B53A52" w14:paraId="48F96444" w14:textId="77777777" w:rsidTr="00805845">
        <w:trPr>
          <w:trHeight w:val="510"/>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ABEBA" w14:textId="7777777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Наименование</w:t>
            </w:r>
            <w:r w:rsidRPr="00B53A52">
              <w:rPr>
                <w:rFonts w:eastAsia="Times New Roman" w:cs="Times New Roman"/>
                <w:b/>
                <w:bCs/>
                <w:color w:val="000000"/>
                <w:sz w:val="20"/>
                <w:szCs w:val="20"/>
                <w:lang w:eastAsia="ru-RU"/>
              </w:rPr>
              <w:br/>
              <w:t>показателя</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2033B944" w14:textId="7777777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Ед. изм.</w:t>
            </w:r>
          </w:p>
        </w:tc>
        <w:tc>
          <w:tcPr>
            <w:tcW w:w="408" w:type="pct"/>
            <w:tcBorders>
              <w:top w:val="single" w:sz="4" w:space="0" w:color="auto"/>
              <w:left w:val="nil"/>
              <w:bottom w:val="nil"/>
              <w:right w:val="single" w:sz="4" w:space="0" w:color="auto"/>
            </w:tcBorders>
            <w:shd w:val="clear" w:color="auto" w:fill="auto"/>
            <w:vAlign w:val="center"/>
            <w:hideMark/>
          </w:tcPr>
          <w:p w14:paraId="7B573B6B" w14:textId="7FD4EB93"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2023</w:t>
            </w:r>
          </w:p>
        </w:tc>
        <w:tc>
          <w:tcPr>
            <w:tcW w:w="417" w:type="pct"/>
            <w:tcBorders>
              <w:top w:val="single" w:sz="4" w:space="0" w:color="auto"/>
              <w:left w:val="nil"/>
              <w:bottom w:val="nil"/>
              <w:right w:val="single" w:sz="4" w:space="0" w:color="auto"/>
            </w:tcBorders>
            <w:shd w:val="clear" w:color="auto" w:fill="auto"/>
            <w:vAlign w:val="center"/>
            <w:hideMark/>
          </w:tcPr>
          <w:p w14:paraId="5C8F7048" w14:textId="0EC117FD"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2024</w:t>
            </w:r>
          </w:p>
        </w:tc>
        <w:tc>
          <w:tcPr>
            <w:tcW w:w="417" w:type="pct"/>
            <w:tcBorders>
              <w:top w:val="single" w:sz="4" w:space="0" w:color="auto"/>
              <w:left w:val="nil"/>
              <w:bottom w:val="nil"/>
              <w:right w:val="single" w:sz="4" w:space="0" w:color="auto"/>
            </w:tcBorders>
            <w:shd w:val="clear" w:color="auto" w:fill="auto"/>
            <w:vAlign w:val="center"/>
            <w:hideMark/>
          </w:tcPr>
          <w:p w14:paraId="05D3501A" w14:textId="4EFAC1C3"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2025</w:t>
            </w:r>
          </w:p>
        </w:tc>
        <w:tc>
          <w:tcPr>
            <w:tcW w:w="417" w:type="pct"/>
            <w:tcBorders>
              <w:top w:val="single" w:sz="4" w:space="0" w:color="auto"/>
              <w:left w:val="nil"/>
              <w:bottom w:val="nil"/>
              <w:right w:val="single" w:sz="4" w:space="0" w:color="auto"/>
            </w:tcBorders>
            <w:shd w:val="clear" w:color="auto" w:fill="auto"/>
            <w:vAlign w:val="center"/>
            <w:hideMark/>
          </w:tcPr>
          <w:p w14:paraId="16B4B609" w14:textId="5B79CC5F"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2026</w:t>
            </w:r>
          </w:p>
        </w:tc>
        <w:tc>
          <w:tcPr>
            <w:tcW w:w="417" w:type="pct"/>
            <w:tcBorders>
              <w:top w:val="single" w:sz="4" w:space="0" w:color="auto"/>
              <w:left w:val="nil"/>
              <w:bottom w:val="nil"/>
              <w:right w:val="single" w:sz="4" w:space="0" w:color="auto"/>
            </w:tcBorders>
            <w:shd w:val="clear" w:color="auto" w:fill="auto"/>
            <w:vAlign w:val="center"/>
            <w:hideMark/>
          </w:tcPr>
          <w:p w14:paraId="2DB840C7" w14:textId="6DE7FC0B"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2027</w:t>
            </w:r>
          </w:p>
        </w:tc>
        <w:tc>
          <w:tcPr>
            <w:tcW w:w="417" w:type="pct"/>
            <w:tcBorders>
              <w:top w:val="single" w:sz="4" w:space="0" w:color="auto"/>
              <w:left w:val="nil"/>
              <w:bottom w:val="nil"/>
              <w:right w:val="single" w:sz="4" w:space="0" w:color="auto"/>
            </w:tcBorders>
            <w:shd w:val="clear" w:color="auto" w:fill="auto"/>
            <w:vAlign w:val="center"/>
            <w:hideMark/>
          </w:tcPr>
          <w:p w14:paraId="1099CD0A" w14:textId="2D2523C4"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2028</w:t>
            </w:r>
          </w:p>
        </w:tc>
        <w:tc>
          <w:tcPr>
            <w:tcW w:w="417" w:type="pct"/>
            <w:tcBorders>
              <w:top w:val="single" w:sz="4" w:space="0" w:color="auto"/>
              <w:left w:val="nil"/>
              <w:bottom w:val="nil"/>
              <w:right w:val="single" w:sz="4" w:space="0" w:color="auto"/>
            </w:tcBorders>
            <w:shd w:val="clear" w:color="auto" w:fill="auto"/>
            <w:vAlign w:val="center"/>
            <w:hideMark/>
          </w:tcPr>
          <w:p w14:paraId="775BBBB1" w14:textId="3528C6B5"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2029</w:t>
            </w:r>
          </w:p>
        </w:tc>
        <w:tc>
          <w:tcPr>
            <w:tcW w:w="414" w:type="pct"/>
            <w:tcBorders>
              <w:top w:val="single" w:sz="4" w:space="0" w:color="auto"/>
              <w:left w:val="nil"/>
              <w:bottom w:val="nil"/>
              <w:right w:val="single" w:sz="4" w:space="0" w:color="auto"/>
            </w:tcBorders>
            <w:shd w:val="clear" w:color="auto" w:fill="auto"/>
            <w:vAlign w:val="center"/>
            <w:hideMark/>
          </w:tcPr>
          <w:p w14:paraId="153C64F2" w14:textId="6EF24A51"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2030</w:t>
            </w:r>
          </w:p>
        </w:tc>
      </w:tr>
      <w:tr w:rsidR="00B476A1" w:rsidRPr="00B53A52" w14:paraId="2A455A23" w14:textId="77777777" w:rsidTr="00805845">
        <w:trPr>
          <w:trHeight w:val="510"/>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22886211"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Общая материальная характеристика тепловых сетей</w:t>
            </w:r>
          </w:p>
        </w:tc>
        <w:tc>
          <w:tcPr>
            <w:tcW w:w="435" w:type="pct"/>
            <w:tcBorders>
              <w:top w:val="nil"/>
              <w:left w:val="nil"/>
              <w:bottom w:val="single" w:sz="4" w:space="0" w:color="auto"/>
              <w:right w:val="single" w:sz="4" w:space="0" w:color="auto"/>
            </w:tcBorders>
            <w:shd w:val="clear" w:color="auto" w:fill="auto"/>
            <w:vAlign w:val="center"/>
            <w:hideMark/>
          </w:tcPr>
          <w:p w14:paraId="6526E616"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м2</w:t>
            </w:r>
          </w:p>
        </w:tc>
        <w:tc>
          <w:tcPr>
            <w:tcW w:w="408" w:type="pct"/>
            <w:tcBorders>
              <w:top w:val="single" w:sz="4" w:space="0" w:color="auto"/>
              <w:left w:val="nil"/>
              <w:bottom w:val="single" w:sz="4" w:space="0" w:color="auto"/>
              <w:right w:val="single" w:sz="4" w:space="0" w:color="auto"/>
            </w:tcBorders>
            <w:shd w:val="clear" w:color="auto" w:fill="auto"/>
            <w:vAlign w:val="center"/>
          </w:tcPr>
          <w:p w14:paraId="2055D7E0" w14:textId="777D5326" w:rsidR="00B476A1" w:rsidRPr="00B53A52" w:rsidRDefault="00B476A1" w:rsidP="00B476A1">
            <w:pPr>
              <w:pStyle w:val="af3"/>
              <w:rPr>
                <w:lang w:eastAsia="ru-RU"/>
              </w:rPr>
            </w:pPr>
            <w:r w:rsidRPr="00B53A52">
              <w:rPr>
                <w:lang w:eastAsia="ru-RU"/>
              </w:rPr>
              <w:t>1894,8</w:t>
            </w:r>
          </w:p>
        </w:tc>
        <w:tc>
          <w:tcPr>
            <w:tcW w:w="417" w:type="pct"/>
            <w:tcBorders>
              <w:top w:val="single" w:sz="4" w:space="0" w:color="auto"/>
              <w:left w:val="nil"/>
              <w:bottom w:val="single" w:sz="4" w:space="0" w:color="auto"/>
              <w:right w:val="single" w:sz="4" w:space="0" w:color="auto"/>
            </w:tcBorders>
            <w:shd w:val="clear" w:color="auto" w:fill="auto"/>
            <w:vAlign w:val="center"/>
          </w:tcPr>
          <w:p w14:paraId="184765D9" w14:textId="7A0289B7" w:rsidR="00B476A1" w:rsidRPr="00B53A52" w:rsidRDefault="00B476A1" w:rsidP="00B476A1">
            <w:pPr>
              <w:pStyle w:val="af3"/>
              <w:rPr>
                <w:lang w:eastAsia="ru-RU"/>
              </w:rPr>
            </w:pPr>
            <w:r w:rsidRPr="00B53A52">
              <w:rPr>
                <w:lang w:eastAsia="ru-RU"/>
              </w:rPr>
              <w:t>1968,0</w:t>
            </w:r>
          </w:p>
        </w:tc>
        <w:tc>
          <w:tcPr>
            <w:tcW w:w="417" w:type="pct"/>
            <w:tcBorders>
              <w:top w:val="single" w:sz="4" w:space="0" w:color="auto"/>
              <w:left w:val="nil"/>
              <w:bottom w:val="single" w:sz="4" w:space="0" w:color="auto"/>
              <w:right w:val="single" w:sz="4" w:space="0" w:color="auto"/>
            </w:tcBorders>
            <w:shd w:val="clear" w:color="auto" w:fill="auto"/>
            <w:vAlign w:val="center"/>
          </w:tcPr>
          <w:p w14:paraId="061AF586" w14:textId="58F88FCD" w:rsidR="00B476A1" w:rsidRPr="00B53A52" w:rsidRDefault="00B476A1" w:rsidP="00B476A1">
            <w:pPr>
              <w:pStyle w:val="af3"/>
              <w:rPr>
                <w:lang w:eastAsia="ru-RU"/>
              </w:rPr>
            </w:pPr>
            <w:r w:rsidRPr="00B53A52">
              <w:rPr>
                <w:lang w:eastAsia="ru-RU"/>
              </w:rPr>
              <w:t>2041,2</w:t>
            </w:r>
          </w:p>
        </w:tc>
        <w:tc>
          <w:tcPr>
            <w:tcW w:w="417" w:type="pct"/>
            <w:tcBorders>
              <w:top w:val="single" w:sz="4" w:space="0" w:color="auto"/>
              <w:left w:val="nil"/>
              <w:bottom w:val="single" w:sz="4" w:space="0" w:color="auto"/>
              <w:right w:val="single" w:sz="4" w:space="0" w:color="auto"/>
            </w:tcBorders>
            <w:shd w:val="clear" w:color="auto" w:fill="auto"/>
            <w:vAlign w:val="center"/>
          </w:tcPr>
          <w:p w14:paraId="5349D84A" w14:textId="03E60B1A" w:rsidR="00B476A1" w:rsidRPr="00B53A52" w:rsidRDefault="00B476A1" w:rsidP="00B476A1">
            <w:pPr>
              <w:pStyle w:val="af3"/>
              <w:rPr>
                <w:lang w:eastAsia="ru-RU"/>
              </w:rPr>
            </w:pPr>
            <w:r w:rsidRPr="00B53A52">
              <w:rPr>
                <w:lang w:eastAsia="ru-RU"/>
              </w:rPr>
              <w:t>2114,4</w:t>
            </w:r>
          </w:p>
        </w:tc>
        <w:tc>
          <w:tcPr>
            <w:tcW w:w="417" w:type="pct"/>
            <w:tcBorders>
              <w:top w:val="single" w:sz="4" w:space="0" w:color="auto"/>
              <w:left w:val="nil"/>
              <w:bottom w:val="single" w:sz="4" w:space="0" w:color="auto"/>
              <w:right w:val="single" w:sz="4" w:space="0" w:color="auto"/>
            </w:tcBorders>
            <w:shd w:val="clear" w:color="auto" w:fill="auto"/>
            <w:vAlign w:val="center"/>
          </w:tcPr>
          <w:p w14:paraId="52FB7B14" w14:textId="030ED8B1" w:rsidR="00B476A1" w:rsidRPr="00B53A52" w:rsidRDefault="00B476A1" w:rsidP="00B476A1">
            <w:pPr>
              <w:pStyle w:val="af3"/>
              <w:rPr>
                <w:lang w:eastAsia="ru-RU"/>
              </w:rPr>
            </w:pPr>
            <w:r w:rsidRPr="00B53A52">
              <w:rPr>
                <w:lang w:eastAsia="ru-RU"/>
              </w:rPr>
              <w:t>2187,6</w:t>
            </w:r>
          </w:p>
        </w:tc>
        <w:tc>
          <w:tcPr>
            <w:tcW w:w="417" w:type="pct"/>
            <w:tcBorders>
              <w:top w:val="single" w:sz="4" w:space="0" w:color="auto"/>
              <w:left w:val="nil"/>
              <w:bottom w:val="single" w:sz="4" w:space="0" w:color="auto"/>
              <w:right w:val="single" w:sz="4" w:space="0" w:color="auto"/>
            </w:tcBorders>
            <w:shd w:val="clear" w:color="auto" w:fill="auto"/>
            <w:vAlign w:val="center"/>
          </w:tcPr>
          <w:p w14:paraId="14AD9332" w14:textId="508F7EFD" w:rsidR="00B476A1" w:rsidRPr="00B53A52" w:rsidRDefault="00B476A1" w:rsidP="00B476A1">
            <w:pPr>
              <w:pStyle w:val="af3"/>
              <w:rPr>
                <w:lang w:eastAsia="ru-RU"/>
              </w:rPr>
            </w:pPr>
            <w:r w:rsidRPr="00B53A52">
              <w:rPr>
                <w:lang w:eastAsia="ru-RU"/>
              </w:rPr>
              <w:t>2307,6</w:t>
            </w:r>
          </w:p>
        </w:tc>
        <w:tc>
          <w:tcPr>
            <w:tcW w:w="417" w:type="pct"/>
            <w:tcBorders>
              <w:top w:val="single" w:sz="4" w:space="0" w:color="auto"/>
              <w:left w:val="nil"/>
              <w:bottom w:val="single" w:sz="4" w:space="0" w:color="auto"/>
              <w:right w:val="single" w:sz="4" w:space="0" w:color="auto"/>
            </w:tcBorders>
            <w:shd w:val="clear" w:color="auto" w:fill="auto"/>
            <w:vAlign w:val="center"/>
          </w:tcPr>
          <w:p w14:paraId="61F4B257" w14:textId="3C0230F8" w:rsidR="00B476A1" w:rsidRPr="00B53A52" w:rsidRDefault="00B476A1" w:rsidP="00B476A1">
            <w:pPr>
              <w:pStyle w:val="af3"/>
              <w:rPr>
                <w:lang w:eastAsia="ru-RU"/>
              </w:rPr>
            </w:pPr>
            <w:r w:rsidRPr="00B53A52">
              <w:rPr>
                <w:lang w:eastAsia="ru-RU"/>
              </w:rPr>
              <w:t>2427,7</w:t>
            </w:r>
          </w:p>
        </w:tc>
        <w:tc>
          <w:tcPr>
            <w:tcW w:w="414" w:type="pct"/>
            <w:tcBorders>
              <w:top w:val="single" w:sz="4" w:space="0" w:color="auto"/>
              <w:left w:val="nil"/>
              <w:bottom w:val="single" w:sz="4" w:space="0" w:color="auto"/>
              <w:right w:val="single" w:sz="4" w:space="0" w:color="auto"/>
            </w:tcBorders>
            <w:shd w:val="clear" w:color="auto" w:fill="auto"/>
            <w:vAlign w:val="center"/>
          </w:tcPr>
          <w:p w14:paraId="036A90E5" w14:textId="77777777" w:rsidR="00B476A1" w:rsidRPr="00B53A52" w:rsidRDefault="00B476A1" w:rsidP="00B476A1">
            <w:pPr>
              <w:pStyle w:val="af3"/>
              <w:rPr>
                <w:lang w:eastAsia="ru-RU"/>
              </w:rPr>
            </w:pPr>
            <w:r w:rsidRPr="00B53A52">
              <w:rPr>
                <w:lang w:eastAsia="ru-RU"/>
              </w:rPr>
              <w:t>2427,7</w:t>
            </w:r>
          </w:p>
        </w:tc>
      </w:tr>
      <w:tr w:rsidR="00B476A1" w:rsidRPr="00B53A52" w14:paraId="6ADED180" w14:textId="77777777" w:rsidTr="00805845">
        <w:trPr>
          <w:trHeight w:val="765"/>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419FCC5A"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proofErr w:type="gramStart"/>
            <w:r w:rsidRPr="00B53A52">
              <w:rPr>
                <w:rFonts w:eastAsia="Times New Roman" w:cs="Times New Roman"/>
                <w:color w:val="000000"/>
                <w:sz w:val="20"/>
                <w:szCs w:val="20"/>
                <w:lang w:eastAsia="ru-RU"/>
              </w:rPr>
              <w:t>Материальная характеристика тепловых сетей</w:t>
            </w:r>
            <w:proofErr w:type="gramEnd"/>
            <w:r w:rsidRPr="00B53A52">
              <w:rPr>
                <w:rFonts w:eastAsia="Times New Roman" w:cs="Times New Roman"/>
                <w:color w:val="000000"/>
                <w:sz w:val="20"/>
                <w:szCs w:val="20"/>
                <w:lang w:eastAsia="ru-RU"/>
              </w:rPr>
              <w:t xml:space="preserve"> реконструированных за год</w:t>
            </w:r>
          </w:p>
        </w:tc>
        <w:tc>
          <w:tcPr>
            <w:tcW w:w="435" w:type="pct"/>
            <w:tcBorders>
              <w:top w:val="nil"/>
              <w:left w:val="nil"/>
              <w:bottom w:val="single" w:sz="4" w:space="0" w:color="auto"/>
              <w:right w:val="single" w:sz="4" w:space="0" w:color="auto"/>
            </w:tcBorders>
            <w:shd w:val="clear" w:color="auto" w:fill="auto"/>
            <w:vAlign w:val="center"/>
            <w:hideMark/>
          </w:tcPr>
          <w:p w14:paraId="2A6F7828"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м2</w:t>
            </w:r>
          </w:p>
        </w:tc>
        <w:tc>
          <w:tcPr>
            <w:tcW w:w="408" w:type="pct"/>
            <w:tcBorders>
              <w:top w:val="nil"/>
              <w:left w:val="nil"/>
              <w:bottom w:val="single" w:sz="4" w:space="0" w:color="auto"/>
              <w:right w:val="single" w:sz="4" w:space="0" w:color="auto"/>
            </w:tcBorders>
            <w:shd w:val="clear" w:color="auto" w:fill="auto"/>
            <w:vAlign w:val="center"/>
          </w:tcPr>
          <w:p w14:paraId="116159BF" w14:textId="735A307A"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w:t>
            </w:r>
          </w:p>
        </w:tc>
        <w:tc>
          <w:tcPr>
            <w:tcW w:w="417" w:type="pct"/>
            <w:tcBorders>
              <w:top w:val="nil"/>
              <w:left w:val="nil"/>
              <w:bottom w:val="single" w:sz="4" w:space="0" w:color="auto"/>
              <w:right w:val="single" w:sz="4" w:space="0" w:color="auto"/>
            </w:tcBorders>
            <w:shd w:val="clear" w:color="auto" w:fill="auto"/>
            <w:vAlign w:val="center"/>
          </w:tcPr>
          <w:p w14:paraId="5EBCA53D" w14:textId="10374C66"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56,1</w:t>
            </w:r>
          </w:p>
        </w:tc>
        <w:tc>
          <w:tcPr>
            <w:tcW w:w="417" w:type="pct"/>
            <w:tcBorders>
              <w:top w:val="nil"/>
              <w:left w:val="nil"/>
              <w:bottom w:val="single" w:sz="4" w:space="0" w:color="auto"/>
              <w:right w:val="single" w:sz="4" w:space="0" w:color="auto"/>
            </w:tcBorders>
            <w:shd w:val="clear" w:color="auto" w:fill="auto"/>
            <w:vAlign w:val="center"/>
          </w:tcPr>
          <w:p w14:paraId="061BFF7D" w14:textId="5CEA1A35"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56,1</w:t>
            </w:r>
          </w:p>
        </w:tc>
        <w:tc>
          <w:tcPr>
            <w:tcW w:w="417" w:type="pct"/>
            <w:tcBorders>
              <w:top w:val="nil"/>
              <w:left w:val="nil"/>
              <w:bottom w:val="single" w:sz="4" w:space="0" w:color="auto"/>
              <w:right w:val="single" w:sz="4" w:space="0" w:color="auto"/>
            </w:tcBorders>
            <w:shd w:val="clear" w:color="auto" w:fill="auto"/>
            <w:vAlign w:val="center"/>
          </w:tcPr>
          <w:p w14:paraId="7B250838" w14:textId="39F3CE89"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w:t>
            </w:r>
          </w:p>
        </w:tc>
        <w:tc>
          <w:tcPr>
            <w:tcW w:w="417" w:type="pct"/>
            <w:tcBorders>
              <w:top w:val="nil"/>
              <w:left w:val="nil"/>
              <w:bottom w:val="single" w:sz="4" w:space="0" w:color="auto"/>
              <w:right w:val="single" w:sz="4" w:space="0" w:color="auto"/>
            </w:tcBorders>
            <w:shd w:val="clear" w:color="auto" w:fill="auto"/>
            <w:vAlign w:val="center"/>
          </w:tcPr>
          <w:p w14:paraId="56B933D2" w14:textId="189276DC"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w:t>
            </w:r>
          </w:p>
        </w:tc>
        <w:tc>
          <w:tcPr>
            <w:tcW w:w="417" w:type="pct"/>
            <w:tcBorders>
              <w:top w:val="nil"/>
              <w:left w:val="nil"/>
              <w:bottom w:val="single" w:sz="4" w:space="0" w:color="auto"/>
              <w:right w:val="single" w:sz="4" w:space="0" w:color="auto"/>
            </w:tcBorders>
            <w:shd w:val="clear" w:color="auto" w:fill="auto"/>
            <w:vAlign w:val="center"/>
          </w:tcPr>
          <w:p w14:paraId="1A05D349" w14:textId="3AE6A08F"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w:t>
            </w:r>
          </w:p>
        </w:tc>
        <w:tc>
          <w:tcPr>
            <w:tcW w:w="417" w:type="pct"/>
            <w:tcBorders>
              <w:top w:val="nil"/>
              <w:left w:val="nil"/>
              <w:bottom w:val="single" w:sz="4" w:space="0" w:color="auto"/>
              <w:right w:val="single" w:sz="4" w:space="0" w:color="auto"/>
            </w:tcBorders>
            <w:shd w:val="clear" w:color="auto" w:fill="auto"/>
            <w:vAlign w:val="center"/>
          </w:tcPr>
          <w:p w14:paraId="6C8762BF" w14:textId="70EF1B75"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w:t>
            </w:r>
          </w:p>
        </w:tc>
        <w:tc>
          <w:tcPr>
            <w:tcW w:w="414" w:type="pct"/>
            <w:tcBorders>
              <w:top w:val="nil"/>
              <w:left w:val="nil"/>
              <w:bottom w:val="single" w:sz="4" w:space="0" w:color="auto"/>
              <w:right w:val="single" w:sz="4" w:space="0" w:color="auto"/>
            </w:tcBorders>
            <w:shd w:val="clear" w:color="auto" w:fill="auto"/>
            <w:vAlign w:val="center"/>
          </w:tcPr>
          <w:p w14:paraId="20E42151"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0,0</w:t>
            </w:r>
          </w:p>
        </w:tc>
      </w:tr>
      <w:tr w:rsidR="00B476A1" w:rsidRPr="00B53A52" w14:paraId="13D7FC2E" w14:textId="77777777" w:rsidTr="00805845">
        <w:trPr>
          <w:trHeight w:val="1275"/>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01181ABB"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сетей</w:t>
            </w:r>
          </w:p>
        </w:tc>
        <w:tc>
          <w:tcPr>
            <w:tcW w:w="435" w:type="pct"/>
            <w:tcBorders>
              <w:top w:val="nil"/>
              <w:left w:val="nil"/>
              <w:bottom w:val="single" w:sz="4" w:space="0" w:color="auto"/>
              <w:right w:val="single" w:sz="4" w:space="0" w:color="auto"/>
            </w:tcBorders>
            <w:shd w:val="clear" w:color="auto" w:fill="auto"/>
            <w:vAlign w:val="center"/>
            <w:hideMark/>
          </w:tcPr>
          <w:p w14:paraId="14C63BE6"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w:t>
            </w:r>
          </w:p>
        </w:tc>
        <w:tc>
          <w:tcPr>
            <w:tcW w:w="408" w:type="pct"/>
            <w:tcBorders>
              <w:top w:val="nil"/>
              <w:left w:val="nil"/>
              <w:bottom w:val="single" w:sz="4" w:space="0" w:color="auto"/>
              <w:right w:val="single" w:sz="4" w:space="0" w:color="auto"/>
            </w:tcBorders>
            <w:shd w:val="clear" w:color="auto" w:fill="auto"/>
            <w:vAlign w:val="center"/>
          </w:tcPr>
          <w:p w14:paraId="13F4905E" w14:textId="52490CE3" w:rsidR="00B476A1" w:rsidRPr="00B53A52" w:rsidRDefault="00B476A1" w:rsidP="00B476A1">
            <w:pPr>
              <w:pStyle w:val="af3"/>
              <w:rPr>
                <w:lang w:eastAsia="ru-RU"/>
              </w:rPr>
            </w:pPr>
            <w:r w:rsidRPr="00B53A52">
              <w:rPr>
                <w:lang w:eastAsia="ru-RU"/>
              </w:rPr>
              <w:t>0,000</w:t>
            </w:r>
          </w:p>
        </w:tc>
        <w:tc>
          <w:tcPr>
            <w:tcW w:w="417" w:type="pct"/>
            <w:tcBorders>
              <w:top w:val="nil"/>
              <w:left w:val="nil"/>
              <w:bottom w:val="single" w:sz="4" w:space="0" w:color="auto"/>
              <w:right w:val="single" w:sz="4" w:space="0" w:color="auto"/>
            </w:tcBorders>
            <w:shd w:val="clear" w:color="auto" w:fill="auto"/>
            <w:vAlign w:val="center"/>
          </w:tcPr>
          <w:p w14:paraId="285332C4" w14:textId="6D01B73D" w:rsidR="00B476A1" w:rsidRPr="00B53A52" w:rsidRDefault="00B476A1" w:rsidP="00B476A1">
            <w:pPr>
              <w:pStyle w:val="af3"/>
              <w:rPr>
                <w:lang w:eastAsia="ru-RU"/>
              </w:rPr>
            </w:pPr>
            <w:r w:rsidRPr="00B53A52">
              <w:rPr>
                <w:lang w:eastAsia="ru-RU"/>
              </w:rPr>
              <w:t>0,028</w:t>
            </w:r>
          </w:p>
        </w:tc>
        <w:tc>
          <w:tcPr>
            <w:tcW w:w="417" w:type="pct"/>
            <w:tcBorders>
              <w:top w:val="nil"/>
              <w:left w:val="nil"/>
              <w:bottom w:val="single" w:sz="4" w:space="0" w:color="auto"/>
              <w:right w:val="single" w:sz="4" w:space="0" w:color="auto"/>
            </w:tcBorders>
            <w:shd w:val="clear" w:color="auto" w:fill="auto"/>
            <w:vAlign w:val="center"/>
          </w:tcPr>
          <w:p w14:paraId="1ACF4569" w14:textId="1D117A0F" w:rsidR="00B476A1" w:rsidRPr="00B53A52" w:rsidRDefault="00B476A1" w:rsidP="00B476A1">
            <w:pPr>
              <w:pStyle w:val="af3"/>
              <w:rPr>
                <w:lang w:eastAsia="ru-RU"/>
              </w:rPr>
            </w:pPr>
            <w:r w:rsidRPr="00B53A52">
              <w:rPr>
                <w:lang w:eastAsia="ru-RU"/>
              </w:rPr>
              <w:t>0,027</w:t>
            </w:r>
          </w:p>
        </w:tc>
        <w:tc>
          <w:tcPr>
            <w:tcW w:w="417" w:type="pct"/>
            <w:tcBorders>
              <w:top w:val="nil"/>
              <w:left w:val="nil"/>
              <w:bottom w:val="single" w:sz="4" w:space="0" w:color="auto"/>
              <w:right w:val="single" w:sz="4" w:space="0" w:color="auto"/>
            </w:tcBorders>
            <w:shd w:val="clear" w:color="auto" w:fill="auto"/>
            <w:vAlign w:val="center"/>
          </w:tcPr>
          <w:p w14:paraId="1CA691D2" w14:textId="66ED8E6C" w:rsidR="00B476A1" w:rsidRPr="00B53A52" w:rsidRDefault="00B476A1" w:rsidP="00B476A1">
            <w:pPr>
              <w:pStyle w:val="af3"/>
              <w:rPr>
                <w:lang w:eastAsia="ru-RU"/>
              </w:rPr>
            </w:pPr>
            <w:r w:rsidRPr="00B53A52">
              <w:rPr>
                <w:lang w:eastAsia="ru-RU"/>
              </w:rPr>
              <w:t>0,000</w:t>
            </w:r>
          </w:p>
        </w:tc>
        <w:tc>
          <w:tcPr>
            <w:tcW w:w="417" w:type="pct"/>
            <w:tcBorders>
              <w:top w:val="nil"/>
              <w:left w:val="nil"/>
              <w:bottom w:val="single" w:sz="4" w:space="0" w:color="auto"/>
              <w:right w:val="single" w:sz="4" w:space="0" w:color="auto"/>
            </w:tcBorders>
            <w:shd w:val="clear" w:color="auto" w:fill="auto"/>
            <w:vAlign w:val="center"/>
          </w:tcPr>
          <w:p w14:paraId="3D34D7C1" w14:textId="6D3774ED" w:rsidR="00B476A1" w:rsidRPr="00B53A52" w:rsidRDefault="00B476A1" w:rsidP="00B476A1">
            <w:pPr>
              <w:pStyle w:val="af3"/>
              <w:rPr>
                <w:lang w:eastAsia="ru-RU"/>
              </w:rPr>
            </w:pPr>
            <w:r w:rsidRPr="00B53A52">
              <w:rPr>
                <w:lang w:eastAsia="ru-RU"/>
              </w:rPr>
              <w:t>0,000</w:t>
            </w:r>
          </w:p>
        </w:tc>
        <w:tc>
          <w:tcPr>
            <w:tcW w:w="417" w:type="pct"/>
            <w:tcBorders>
              <w:top w:val="nil"/>
              <w:left w:val="nil"/>
              <w:bottom w:val="single" w:sz="4" w:space="0" w:color="auto"/>
              <w:right w:val="single" w:sz="4" w:space="0" w:color="auto"/>
            </w:tcBorders>
            <w:shd w:val="clear" w:color="auto" w:fill="auto"/>
            <w:vAlign w:val="center"/>
          </w:tcPr>
          <w:p w14:paraId="2F45DA9F" w14:textId="6C2267DB" w:rsidR="00B476A1" w:rsidRPr="00B53A52" w:rsidRDefault="00B476A1" w:rsidP="00B476A1">
            <w:pPr>
              <w:pStyle w:val="af3"/>
              <w:rPr>
                <w:lang w:eastAsia="ru-RU"/>
              </w:rPr>
            </w:pPr>
            <w:r w:rsidRPr="00B53A52">
              <w:rPr>
                <w:lang w:eastAsia="ru-RU"/>
              </w:rPr>
              <w:t>0,000</w:t>
            </w:r>
          </w:p>
        </w:tc>
        <w:tc>
          <w:tcPr>
            <w:tcW w:w="417" w:type="pct"/>
            <w:tcBorders>
              <w:top w:val="nil"/>
              <w:left w:val="nil"/>
              <w:bottom w:val="single" w:sz="4" w:space="0" w:color="auto"/>
              <w:right w:val="single" w:sz="4" w:space="0" w:color="auto"/>
            </w:tcBorders>
            <w:shd w:val="clear" w:color="auto" w:fill="auto"/>
            <w:vAlign w:val="center"/>
          </w:tcPr>
          <w:p w14:paraId="25E0DD48" w14:textId="6BA110A7" w:rsidR="00B476A1" w:rsidRPr="00B53A52" w:rsidRDefault="00B476A1" w:rsidP="00B476A1">
            <w:pPr>
              <w:pStyle w:val="af3"/>
              <w:rPr>
                <w:lang w:eastAsia="ru-RU"/>
              </w:rPr>
            </w:pPr>
            <w:r w:rsidRPr="00B53A52">
              <w:rPr>
                <w:lang w:eastAsia="ru-RU"/>
              </w:rPr>
              <w:t>0,000</w:t>
            </w:r>
          </w:p>
        </w:tc>
        <w:tc>
          <w:tcPr>
            <w:tcW w:w="414" w:type="pct"/>
            <w:tcBorders>
              <w:top w:val="nil"/>
              <w:left w:val="nil"/>
              <w:bottom w:val="single" w:sz="4" w:space="0" w:color="auto"/>
              <w:right w:val="single" w:sz="4" w:space="0" w:color="auto"/>
            </w:tcBorders>
            <w:shd w:val="clear" w:color="auto" w:fill="auto"/>
            <w:vAlign w:val="center"/>
          </w:tcPr>
          <w:p w14:paraId="3E95CCA0" w14:textId="77777777" w:rsidR="00B476A1" w:rsidRPr="00B53A52" w:rsidRDefault="00B476A1" w:rsidP="00B476A1">
            <w:pPr>
              <w:pStyle w:val="af3"/>
              <w:rPr>
                <w:lang w:eastAsia="ru-RU"/>
              </w:rPr>
            </w:pPr>
            <w:r w:rsidRPr="00B53A52">
              <w:rPr>
                <w:lang w:eastAsia="ru-RU"/>
              </w:rPr>
              <w:t>0,000</w:t>
            </w:r>
          </w:p>
        </w:tc>
      </w:tr>
    </w:tbl>
    <w:p w14:paraId="5FF23352" w14:textId="77777777" w:rsidR="00F648B8" w:rsidRPr="00B53A52" w:rsidRDefault="00F648B8" w:rsidP="00F648B8"/>
    <w:p w14:paraId="69A7BCFC" w14:textId="5B9953AA" w:rsidR="00F648B8" w:rsidRPr="00B53A52" w:rsidRDefault="003E2D19" w:rsidP="004C11C0">
      <w:pPr>
        <w:pStyle w:val="20"/>
        <w:widowControl w:val="0"/>
        <w:numPr>
          <w:ilvl w:val="0"/>
          <w:numId w:val="0"/>
        </w:numPr>
        <w:spacing w:before="0" w:line="240" w:lineRule="auto"/>
        <w:ind w:firstLine="709"/>
        <w:rPr>
          <w:sz w:val="28"/>
          <w:szCs w:val="28"/>
        </w:rPr>
      </w:pPr>
      <w:bookmarkStart w:id="165" w:name="_Toc98499633"/>
      <w:r w:rsidRPr="00B53A52">
        <w:rPr>
          <w:sz w:val="28"/>
          <w:szCs w:val="28"/>
        </w:rPr>
        <w:t xml:space="preserve">14.13. </w:t>
      </w:r>
      <w:r w:rsidR="00F648B8" w:rsidRPr="00B53A52">
        <w:rPr>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w:t>
      </w:r>
      <w:r w:rsidR="0091613C" w:rsidRPr="00B53A52">
        <w:rPr>
          <w:sz w:val="28"/>
          <w:szCs w:val="28"/>
        </w:rPr>
        <w:t>е</w:t>
      </w:r>
      <w:r w:rsidR="00F648B8" w:rsidRPr="00B53A52">
        <w:rPr>
          <w:sz w:val="28"/>
          <w:szCs w:val="28"/>
        </w:rPr>
        <w:t>тный период и прогноз изменения при реализации проектов, указанных в утвержд</w:t>
      </w:r>
      <w:r w:rsidR="0091613C" w:rsidRPr="00B53A52">
        <w:rPr>
          <w:sz w:val="28"/>
          <w:szCs w:val="28"/>
        </w:rPr>
        <w:t>е</w:t>
      </w:r>
      <w:r w:rsidR="00F648B8" w:rsidRPr="00B53A52">
        <w:rPr>
          <w:sz w:val="28"/>
          <w:szCs w:val="28"/>
        </w:rPr>
        <w:t>нной схеме теплоснабжения)</w:t>
      </w:r>
      <w:bookmarkEnd w:id="165"/>
      <w:r w:rsidR="0091613C" w:rsidRPr="00B53A52">
        <w:rPr>
          <w:sz w:val="28"/>
          <w:szCs w:val="28"/>
        </w:rPr>
        <w:t>.</w:t>
      </w:r>
    </w:p>
    <w:p w14:paraId="6309F479" w14:textId="77777777" w:rsidR="00F648B8" w:rsidRPr="00B53A52" w:rsidRDefault="00F648B8" w:rsidP="004C11C0">
      <w:pPr>
        <w:spacing w:line="240" w:lineRule="auto"/>
      </w:pPr>
    </w:p>
    <w:p w14:paraId="0FF4B980" w14:textId="6200FC20" w:rsidR="00F648B8" w:rsidRPr="00B53A52" w:rsidRDefault="00F648B8" w:rsidP="004C11C0">
      <w:pPr>
        <w:pStyle w:val="aa"/>
        <w:spacing w:before="0" w:after="0"/>
        <w:rPr>
          <w:b w:val="0"/>
          <w:sz w:val="24"/>
          <w:szCs w:val="24"/>
        </w:rPr>
      </w:pPr>
      <w:bookmarkStart w:id="166" w:name="_Toc98499664"/>
      <w:r w:rsidRPr="00B53A52">
        <w:rPr>
          <w:b w:val="0"/>
          <w:sz w:val="24"/>
          <w:szCs w:val="24"/>
        </w:rPr>
        <w:t xml:space="preserve">Таблица </w:t>
      </w:r>
      <w:r w:rsidR="00B476A1" w:rsidRPr="00B53A52">
        <w:rPr>
          <w:b w:val="0"/>
          <w:sz w:val="24"/>
          <w:szCs w:val="24"/>
        </w:rPr>
        <w:t>14</w:t>
      </w:r>
      <w:r w:rsidRPr="00B53A52">
        <w:rPr>
          <w:b w:val="0"/>
          <w:sz w:val="24"/>
          <w:szCs w:val="24"/>
        </w:rPr>
        <w:t>.</w:t>
      </w:r>
      <w:r w:rsidR="007766B4" w:rsidRPr="00B53A52">
        <w:rPr>
          <w:b w:val="0"/>
          <w:sz w:val="24"/>
          <w:szCs w:val="24"/>
        </w:rPr>
        <w:t>13</w:t>
      </w:r>
      <w:r w:rsidRPr="00B53A52">
        <w:rPr>
          <w:b w:val="0"/>
          <w:sz w:val="24"/>
          <w:szCs w:val="24"/>
        </w:rPr>
        <w:t xml:space="preserve"> – Отношение установленной мощности оборудования котельной реконструированного за год, к общей установленной мощности</w:t>
      </w:r>
      <w:bookmarkEnd w:id="166"/>
    </w:p>
    <w:tbl>
      <w:tblPr>
        <w:tblW w:w="5000" w:type="pct"/>
        <w:tblLook w:val="04A0" w:firstRow="1" w:lastRow="0" w:firstColumn="1" w:lastColumn="0" w:noHBand="0" w:noVBand="1"/>
      </w:tblPr>
      <w:tblGrid>
        <w:gridCol w:w="2389"/>
        <w:gridCol w:w="838"/>
        <w:gridCol w:w="786"/>
        <w:gridCol w:w="803"/>
        <w:gridCol w:w="803"/>
        <w:gridCol w:w="803"/>
        <w:gridCol w:w="803"/>
        <w:gridCol w:w="803"/>
        <w:gridCol w:w="803"/>
        <w:gridCol w:w="797"/>
      </w:tblGrid>
      <w:tr w:rsidR="00B476A1" w:rsidRPr="00B53A52" w14:paraId="0AF5B3A5" w14:textId="77777777" w:rsidTr="00805845">
        <w:trPr>
          <w:trHeight w:val="510"/>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D1A6C" w14:textId="7777777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Наименование</w:t>
            </w:r>
            <w:r w:rsidRPr="00B53A52">
              <w:rPr>
                <w:rFonts w:eastAsia="Times New Roman" w:cs="Times New Roman"/>
                <w:b/>
                <w:bCs/>
                <w:color w:val="000000"/>
                <w:sz w:val="20"/>
                <w:szCs w:val="20"/>
                <w:lang w:eastAsia="ru-RU"/>
              </w:rPr>
              <w:br/>
              <w:t>показателя</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6C6B808A" w14:textId="77777777"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bCs/>
                <w:color w:val="000000"/>
                <w:sz w:val="20"/>
                <w:szCs w:val="20"/>
                <w:lang w:eastAsia="ru-RU"/>
              </w:rPr>
              <w:t>Ед. изм.</w:t>
            </w:r>
          </w:p>
        </w:tc>
        <w:tc>
          <w:tcPr>
            <w:tcW w:w="408" w:type="pct"/>
            <w:tcBorders>
              <w:top w:val="single" w:sz="4" w:space="0" w:color="auto"/>
              <w:left w:val="nil"/>
              <w:bottom w:val="nil"/>
              <w:right w:val="single" w:sz="4" w:space="0" w:color="auto"/>
            </w:tcBorders>
            <w:shd w:val="clear" w:color="auto" w:fill="auto"/>
            <w:vAlign w:val="center"/>
            <w:hideMark/>
          </w:tcPr>
          <w:p w14:paraId="732F3021" w14:textId="22117DFF"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2023</w:t>
            </w:r>
          </w:p>
        </w:tc>
        <w:tc>
          <w:tcPr>
            <w:tcW w:w="417" w:type="pct"/>
            <w:tcBorders>
              <w:top w:val="single" w:sz="4" w:space="0" w:color="auto"/>
              <w:left w:val="nil"/>
              <w:bottom w:val="nil"/>
              <w:right w:val="single" w:sz="4" w:space="0" w:color="auto"/>
            </w:tcBorders>
            <w:shd w:val="clear" w:color="auto" w:fill="auto"/>
            <w:vAlign w:val="center"/>
            <w:hideMark/>
          </w:tcPr>
          <w:p w14:paraId="745667E2" w14:textId="7A610DE6"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2024</w:t>
            </w:r>
          </w:p>
        </w:tc>
        <w:tc>
          <w:tcPr>
            <w:tcW w:w="417" w:type="pct"/>
            <w:tcBorders>
              <w:top w:val="single" w:sz="4" w:space="0" w:color="auto"/>
              <w:left w:val="nil"/>
              <w:bottom w:val="nil"/>
              <w:right w:val="single" w:sz="4" w:space="0" w:color="auto"/>
            </w:tcBorders>
            <w:shd w:val="clear" w:color="auto" w:fill="auto"/>
            <w:vAlign w:val="center"/>
            <w:hideMark/>
          </w:tcPr>
          <w:p w14:paraId="31DC39B8" w14:textId="74ED0AAB"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2025</w:t>
            </w:r>
          </w:p>
        </w:tc>
        <w:tc>
          <w:tcPr>
            <w:tcW w:w="417" w:type="pct"/>
            <w:tcBorders>
              <w:top w:val="single" w:sz="4" w:space="0" w:color="auto"/>
              <w:left w:val="nil"/>
              <w:bottom w:val="nil"/>
              <w:right w:val="single" w:sz="4" w:space="0" w:color="auto"/>
            </w:tcBorders>
            <w:shd w:val="clear" w:color="auto" w:fill="auto"/>
            <w:vAlign w:val="center"/>
            <w:hideMark/>
          </w:tcPr>
          <w:p w14:paraId="689F21FB" w14:textId="78044009"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2026</w:t>
            </w:r>
          </w:p>
        </w:tc>
        <w:tc>
          <w:tcPr>
            <w:tcW w:w="417" w:type="pct"/>
            <w:tcBorders>
              <w:top w:val="single" w:sz="4" w:space="0" w:color="auto"/>
              <w:left w:val="nil"/>
              <w:bottom w:val="nil"/>
              <w:right w:val="single" w:sz="4" w:space="0" w:color="auto"/>
            </w:tcBorders>
            <w:shd w:val="clear" w:color="auto" w:fill="auto"/>
            <w:vAlign w:val="center"/>
            <w:hideMark/>
          </w:tcPr>
          <w:p w14:paraId="3BE787BB" w14:textId="2CDFC2C6"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2027</w:t>
            </w:r>
          </w:p>
        </w:tc>
        <w:tc>
          <w:tcPr>
            <w:tcW w:w="417" w:type="pct"/>
            <w:tcBorders>
              <w:top w:val="single" w:sz="4" w:space="0" w:color="auto"/>
              <w:left w:val="nil"/>
              <w:bottom w:val="nil"/>
              <w:right w:val="single" w:sz="4" w:space="0" w:color="auto"/>
            </w:tcBorders>
            <w:shd w:val="clear" w:color="auto" w:fill="auto"/>
            <w:vAlign w:val="center"/>
            <w:hideMark/>
          </w:tcPr>
          <w:p w14:paraId="3C4ED9D7" w14:textId="74F09DFC"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2028</w:t>
            </w:r>
          </w:p>
        </w:tc>
        <w:tc>
          <w:tcPr>
            <w:tcW w:w="417" w:type="pct"/>
            <w:tcBorders>
              <w:top w:val="single" w:sz="4" w:space="0" w:color="auto"/>
              <w:left w:val="nil"/>
              <w:bottom w:val="nil"/>
              <w:right w:val="single" w:sz="4" w:space="0" w:color="auto"/>
            </w:tcBorders>
            <w:shd w:val="clear" w:color="auto" w:fill="auto"/>
            <w:vAlign w:val="center"/>
            <w:hideMark/>
          </w:tcPr>
          <w:p w14:paraId="3807DCD4" w14:textId="1DF90C92"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2029</w:t>
            </w:r>
          </w:p>
        </w:tc>
        <w:tc>
          <w:tcPr>
            <w:tcW w:w="414" w:type="pct"/>
            <w:tcBorders>
              <w:top w:val="single" w:sz="4" w:space="0" w:color="auto"/>
              <w:left w:val="nil"/>
              <w:bottom w:val="nil"/>
              <w:right w:val="single" w:sz="4" w:space="0" w:color="auto"/>
            </w:tcBorders>
            <w:shd w:val="clear" w:color="auto" w:fill="auto"/>
            <w:vAlign w:val="center"/>
            <w:hideMark/>
          </w:tcPr>
          <w:p w14:paraId="20AF950C" w14:textId="2BF9D8FE" w:rsidR="00B476A1" w:rsidRPr="00B53A52" w:rsidRDefault="00B476A1" w:rsidP="00B476A1">
            <w:pPr>
              <w:spacing w:line="240" w:lineRule="auto"/>
              <w:ind w:firstLine="0"/>
              <w:jc w:val="center"/>
              <w:rPr>
                <w:rFonts w:eastAsia="Times New Roman" w:cs="Times New Roman"/>
                <w:b/>
                <w:bCs/>
                <w:color w:val="000000"/>
                <w:sz w:val="20"/>
                <w:szCs w:val="20"/>
                <w:lang w:eastAsia="ru-RU"/>
              </w:rPr>
            </w:pPr>
            <w:r w:rsidRPr="00B53A52">
              <w:rPr>
                <w:rFonts w:eastAsia="Times New Roman" w:cs="Times New Roman"/>
                <w:b/>
                <w:color w:val="000000"/>
                <w:sz w:val="20"/>
                <w:szCs w:val="20"/>
                <w:lang w:eastAsia="ru-RU"/>
              </w:rPr>
              <w:t>2030</w:t>
            </w:r>
          </w:p>
        </w:tc>
      </w:tr>
      <w:tr w:rsidR="00B476A1" w:rsidRPr="00B53A52" w14:paraId="644D51D2" w14:textId="77777777" w:rsidTr="00805845">
        <w:trPr>
          <w:trHeight w:val="510"/>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0EF982F5"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Установленная мощность оборудования котельной</w:t>
            </w:r>
          </w:p>
        </w:tc>
        <w:tc>
          <w:tcPr>
            <w:tcW w:w="435" w:type="pct"/>
            <w:tcBorders>
              <w:top w:val="nil"/>
              <w:left w:val="nil"/>
              <w:bottom w:val="single" w:sz="4" w:space="0" w:color="auto"/>
              <w:right w:val="single" w:sz="4" w:space="0" w:color="auto"/>
            </w:tcBorders>
            <w:shd w:val="clear" w:color="auto" w:fill="auto"/>
            <w:vAlign w:val="center"/>
            <w:hideMark/>
          </w:tcPr>
          <w:p w14:paraId="1521A575"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Гкал/ч</w:t>
            </w:r>
          </w:p>
        </w:tc>
        <w:tc>
          <w:tcPr>
            <w:tcW w:w="408" w:type="pct"/>
            <w:tcBorders>
              <w:top w:val="single" w:sz="4" w:space="0" w:color="auto"/>
              <w:left w:val="nil"/>
              <w:bottom w:val="single" w:sz="4" w:space="0" w:color="auto"/>
              <w:right w:val="single" w:sz="4" w:space="0" w:color="auto"/>
            </w:tcBorders>
            <w:shd w:val="clear" w:color="auto" w:fill="auto"/>
            <w:vAlign w:val="center"/>
          </w:tcPr>
          <w:p w14:paraId="46D532AD" w14:textId="74C0D618"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17" w:type="pct"/>
            <w:tcBorders>
              <w:top w:val="single" w:sz="4" w:space="0" w:color="auto"/>
              <w:left w:val="nil"/>
              <w:bottom w:val="single" w:sz="4" w:space="0" w:color="auto"/>
              <w:right w:val="single" w:sz="4" w:space="0" w:color="auto"/>
            </w:tcBorders>
            <w:shd w:val="clear" w:color="auto" w:fill="auto"/>
            <w:vAlign w:val="center"/>
          </w:tcPr>
          <w:p w14:paraId="7C05E106" w14:textId="18DA3CBF"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17" w:type="pct"/>
            <w:tcBorders>
              <w:top w:val="single" w:sz="4" w:space="0" w:color="auto"/>
              <w:left w:val="nil"/>
              <w:bottom w:val="single" w:sz="4" w:space="0" w:color="auto"/>
              <w:right w:val="single" w:sz="4" w:space="0" w:color="auto"/>
            </w:tcBorders>
            <w:shd w:val="clear" w:color="auto" w:fill="auto"/>
            <w:vAlign w:val="center"/>
          </w:tcPr>
          <w:p w14:paraId="08969CA4" w14:textId="001EC02E"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17" w:type="pct"/>
            <w:tcBorders>
              <w:top w:val="single" w:sz="4" w:space="0" w:color="auto"/>
              <w:left w:val="nil"/>
              <w:bottom w:val="single" w:sz="4" w:space="0" w:color="auto"/>
              <w:right w:val="single" w:sz="4" w:space="0" w:color="auto"/>
            </w:tcBorders>
            <w:shd w:val="clear" w:color="auto" w:fill="auto"/>
            <w:vAlign w:val="center"/>
          </w:tcPr>
          <w:p w14:paraId="150403FE" w14:textId="62A1BDE6"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17" w:type="pct"/>
            <w:tcBorders>
              <w:top w:val="single" w:sz="4" w:space="0" w:color="auto"/>
              <w:left w:val="nil"/>
              <w:bottom w:val="single" w:sz="4" w:space="0" w:color="auto"/>
              <w:right w:val="single" w:sz="4" w:space="0" w:color="auto"/>
            </w:tcBorders>
            <w:shd w:val="clear" w:color="auto" w:fill="auto"/>
            <w:vAlign w:val="center"/>
          </w:tcPr>
          <w:p w14:paraId="5619D487" w14:textId="5F571529"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17" w:type="pct"/>
            <w:tcBorders>
              <w:top w:val="single" w:sz="4" w:space="0" w:color="auto"/>
              <w:left w:val="nil"/>
              <w:bottom w:val="single" w:sz="4" w:space="0" w:color="auto"/>
              <w:right w:val="single" w:sz="4" w:space="0" w:color="auto"/>
            </w:tcBorders>
            <w:shd w:val="clear" w:color="auto" w:fill="auto"/>
            <w:vAlign w:val="center"/>
          </w:tcPr>
          <w:p w14:paraId="37FB3428" w14:textId="17AE926A"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17" w:type="pct"/>
            <w:tcBorders>
              <w:top w:val="single" w:sz="4" w:space="0" w:color="auto"/>
              <w:left w:val="nil"/>
              <w:bottom w:val="single" w:sz="4" w:space="0" w:color="auto"/>
              <w:right w:val="single" w:sz="4" w:space="0" w:color="auto"/>
            </w:tcBorders>
            <w:shd w:val="clear" w:color="auto" w:fill="auto"/>
            <w:vAlign w:val="center"/>
          </w:tcPr>
          <w:p w14:paraId="3B0CB8B3" w14:textId="1C5F0345"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c>
          <w:tcPr>
            <w:tcW w:w="414" w:type="pct"/>
            <w:tcBorders>
              <w:top w:val="single" w:sz="4" w:space="0" w:color="auto"/>
              <w:left w:val="nil"/>
              <w:bottom w:val="single" w:sz="4" w:space="0" w:color="auto"/>
              <w:right w:val="single" w:sz="4" w:space="0" w:color="auto"/>
            </w:tcBorders>
            <w:shd w:val="clear" w:color="auto" w:fill="auto"/>
            <w:vAlign w:val="center"/>
          </w:tcPr>
          <w:p w14:paraId="72168085"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5,16</w:t>
            </w:r>
          </w:p>
        </w:tc>
      </w:tr>
      <w:tr w:rsidR="00B476A1" w:rsidRPr="00B53A52" w14:paraId="4DF7D2EE" w14:textId="77777777" w:rsidTr="00805845">
        <w:trPr>
          <w:trHeight w:val="765"/>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0548C786"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proofErr w:type="gramStart"/>
            <w:r w:rsidRPr="00B53A52">
              <w:rPr>
                <w:rFonts w:eastAsia="Times New Roman" w:cs="Times New Roman"/>
                <w:color w:val="000000"/>
                <w:sz w:val="20"/>
                <w:szCs w:val="20"/>
                <w:lang w:eastAsia="ru-RU"/>
              </w:rPr>
              <w:t>Установленная мощность оборудования</w:t>
            </w:r>
            <w:proofErr w:type="gramEnd"/>
            <w:r w:rsidRPr="00B53A52">
              <w:rPr>
                <w:rFonts w:eastAsia="Times New Roman" w:cs="Times New Roman"/>
                <w:color w:val="000000"/>
                <w:sz w:val="20"/>
                <w:szCs w:val="20"/>
                <w:lang w:eastAsia="ru-RU"/>
              </w:rPr>
              <w:t xml:space="preserve"> реконструированного за год</w:t>
            </w:r>
          </w:p>
        </w:tc>
        <w:tc>
          <w:tcPr>
            <w:tcW w:w="435" w:type="pct"/>
            <w:tcBorders>
              <w:top w:val="nil"/>
              <w:left w:val="nil"/>
              <w:bottom w:val="single" w:sz="4" w:space="0" w:color="auto"/>
              <w:right w:val="single" w:sz="4" w:space="0" w:color="auto"/>
            </w:tcBorders>
            <w:shd w:val="clear" w:color="auto" w:fill="auto"/>
            <w:vAlign w:val="center"/>
            <w:hideMark/>
          </w:tcPr>
          <w:p w14:paraId="541B182D"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Гкал/ч</w:t>
            </w:r>
          </w:p>
        </w:tc>
        <w:tc>
          <w:tcPr>
            <w:tcW w:w="408" w:type="pct"/>
            <w:tcBorders>
              <w:top w:val="nil"/>
              <w:left w:val="nil"/>
              <w:bottom w:val="single" w:sz="4" w:space="0" w:color="auto"/>
              <w:right w:val="single" w:sz="4" w:space="0" w:color="auto"/>
            </w:tcBorders>
            <w:shd w:val="clear" w:color="auto" w:fill="auto"/>
            <w:vAlign w:val="center"/>
          </w:tcPr>
          <w:p w14:paraId="2E7B4E8A" w14:textId="0A2AFC60"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4B80D5F4" w14:textId="33A27825"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289CD8F8" w14:textId="31767E9F"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243C6814" w14:textId="3B42377B"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3C7193C5" w14:textId="0CD77C94"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6C3EB180" w14:textId="55DE1E6F"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3C2C5989" w14:textId="1F357180"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4" w:type="pct"/>
            <w:tcBorders>
              <w:top w:val="nil"/>
              <w:left w:val="nil"/>
              <w:bottom w:val="single" w:sz="4" w:space="0" w:color="auto"/>
              <w:right w:val="single" w:sz="4" w:space="0" w:color="auto"/>
            </w:tcBorders>
            <w:shd w:val="clear" w:color="auto" w:fill="auto"/>
            <w:vAlign w:val="center"/>
          </w:tcPr>
          <w:p w14:paraId="0C73B51D"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r>
      <w:tr w:rsidR="00B476A1" w:rsidRPr="00B53A52" w14:paraId="4944B965" w14:textId="77777777" w:rsidTr="00805845">
        <w:trPr>
          <w:trHeight w:val="1530"/>
        </w:trPr>
        <w:tc>
          <w:tcPr>
            <w:tcW w:w="1241" w:type="pct"/>
            <w:tcBorders>
              <w:top w:val="nil"/>
              <w:left w:val="single" w:sz="4" w:space="0" w:color="auto"/>
              <w:bottom w:val="single" w:sz="4" w:space="0" w:color="auto"/>
              <w:right w:val="single" w:sz="4" w:space="0" w:color="auto"/>
            </w:tcBorders>
            <w:shd w:val="clear" w:color="auto" w:fill="auto"/>
            <w:vAlign w:val="center"/>
            <w:hideMark/>
          </w:tcPr>
          <w:p w14:paraId="3763D38C" w14:textId="77777777" w:rsidR="00B476A1" w:rsidRPr="00B53A52" w:rsidRDefault="00B476A1" w:rsidP="00B476A1">
            <w:pPr>
              <w:spacing w:line="240" w:lineRule="auto"/>
              <w:ind w:firstLine="0"/>
              <w:jc w:val="left"/>
              <w:rPr>
                <w:rFonts w:eastAsia="Times New Roman" w:cs="Times New Roman"/>
                <w:color w:val="000000"/>
                <w:sz w:val="20"/>
                <w:szCs w:val="20"/>
                <w:lang w:eastAsia="ru-RU"/>
              </w:rPr>
            </w:pPr>
            <w:r w:rsidRPr="00B53A52">
              <w:rPr>
                <w:rFonts w:eastAsia="Times New Roman" w:cs="Times New Roman"/>
                <w:color w:val="000000"/>
                <w:sz w:val="20"/>
                <w:szCs w:val="20"/>
                <w:lang w:eastAsia="ru-RU"/>
              </w:rPr>
              <w:t>Отношение установленной мощности оборудования котельной реконструированного за год к общей установленной мощности источника</w:t>
            </w:r>
          </w:p>
        </w:tc>
        <w:tc>
          <w:tcPr>
            <w:tcW w:w="435" w:type="pct"/>
            <w:tcBorders>
              <w:top w:val="nil"/>
              <w:left w:val="nil"/>
              <w:bottom w:val="single" w:sz="4" w:space="0" w:color="auto"/>
              <w:right w:val="single" w:sz="4" w:space="0" w:color="auto"/>
            </w:tcBorders>
            <w:shd w:val="clear" w:color="auto" w:fill="auto"/>
            <w:vAlign w:val="center"/>
            <w:hideMark/>
          </w:tcPr>
          <w:p w14:paraId="0BB76898"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w:t>
            </w:r>
          </w:p>
        </w:tc>
        <w:tc>
          <w:tcPr>
            <w:tcW w:w="408" w:type="pct"/>
            <w:tcBorders>
              <w:top w:val="nil"/>
              <w:left w:val="nil"/>
              <w:bottom w:val="single" w:sz="4" w:space="0" w:color="auto"/>
              <w:right w:val="single" w:sz="4" w:space="0" w:color="auto"/>
            </w:tcBorders>
            <w:shd w:val="clear" w:color="auto" w:fill="auto"/>
            <w:vAlign w:val="center"/>
          </w:tcPr>
          <w:p w14:paraId="163454AE" w14:textId="784D1EEF"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70A1594C" w14:textId="7F3AA808"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78EB9A63" w14:textId="1285F984"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018EC9D2" w14:textId="03CF9686"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5DE12885" w14:textId="7DDC18E6"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21DC6F1B" w14:textId="3C34B2D8"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7" w:type="pct"/>
            <w:tcBorders>
              <w:top w:val="nil"/>
              <w:left w:val="nil"/>
              <w:bottom w:val="single" w:sz="4" w:space="0" w:color="auto"/>
              <w:right w:val="single" w:sz="4" w:space="0" w:color="auto"/>
            </w:tcBorders>
            <w:shd w:val="clear" w:color="auto" w:fill="auto"/>
            <w:vAlign w:val="center"/>
          </w:tcPr>
          <w:p w14:paraId="209F1642" w14:textId="2CF8B2DA"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c>
          <w:tcPr>
            <w:tcW w:w="414" w:type="pct"/>
            <w:tcBorders>
              <w:top w:val="nil"/>
              <w:left w:val="nil"/>
              <w:bottom w:val="single" w:sz="4" w:space="0" w:color="auto"/>
              <w:right w:val="single" w:sz="4" w:space="0" w:color="auto"/>
            </w:tcBorders>
            <w:shd w:val="clear" w:color="auto" w:fill="auto"/>
            <w:vAlign w:val="center"/>
          </w:tcPr>
          <w:p w14:paraId="1225A557" w14:textId="77777777" w:rsidR="00B476A1" w:rsidRPr="00B53A52" w:rsidRDefault="00B476A1" w:rsidP="00B476A1">
            <w:pPr>
              <w:spacing w:line="240" w:lineRule="auto"/>
              <w:ind w:firstLine="0"/>
              <w:jc w:val="center"/>
              <w:rPr>
                <w:rFonts w:eastAsia="Times New Roman" w:cs="Times New Roman"/>
                <w:color w:val="000000"/>
                <w:sz w:val="20"/>
                <w:szCs w:val="20"/>
                <w:lang w:eastAsia="ru-RU"/>
              </w:rPr>
            </w:pPr>
            <w:r w:rsidRPr="00B53A52">
              <w:rPr>
                <w:rFonts w:eastAsia="Times New Roman" w:cs="Times New Roman"/>
                <w:color w:val="000000"/>
                <w:sz w:val="20"/>
                <w:szCs w:val="20"/>
                <w:lang w:eastAsia="ru-RU"/>
              </w:rPr>
              <w:t>0</w:t>
            </w:r>
          </w:p>
        </w:tc>
      </w:tr>
    </w:tbl>
    <w:p w14:paraId="6C8939C5" w14:textId="77777777" w:rsidR="00F648B8" w:rsidRPr="00B53A52" w:rsidRDefault="00F648B8" w:rsidP="00F648B8"/>
    <w:p w14:paraId="677A31DA" w14:textId="59DBAD6F" w:rsidR="00F648B8" w:rsidRPr="00B53A52" w:rsidRDefault="003E2D19" w:rsidP="004C11C0">
      <w:pPr>
        <w:pStyle w:val="20"/>
        <w:widowControl w:val="0"/>
        <w:numPr>
          <w:ilvl w:val="0"/>
          <w:numId w:val="0"/>
        </w:numPr>
        <w:spacing w:before="0" w:line="240" w:lineRule="auto"/>
        <w:ind w:firstLine="709"/>
        <w:rPr>
          <w:sz w:val="28"/>
          <w:szCs w:val="28"/>
        </w:rPr>
      </w:pPr>
      <w:bookmarkStart w:id="167" w:name="_Toc15640982"/>
      <w:bookmarkStart w:id="168" w:name="_Toc28125421"/>
      <w:bookmarkStart w:id="169" w:name="_Toc98499634"/>
      <w:r w:rsidRPr="00B53A52">
        <w:rPr>
          <w:sz w:val="28"/>
          <w:szCs w:val="28"/>
        </w:rPr>
        <w:t xml:space="preserve">14.14. </w:t>
      </w:r>
      <w:r w:rsidR="00F648B8" w:rsidRPr="00B53A52">
        <w:rPr>
          <w:sz w:val="28"/>
          <w:szCs w:val="28"/>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67"/>
      <w:bookmarkEnd w:id="168"/>
      <w:bookmarkEnd w:id="169"/>
      <w:r w:rsidR="0091613C" w:rsidRPr="00B53A52">
        <w:rPr>
          <w:sz w:val="28"/>
          <w:szCs w:val="28"/>
        </w:rPr>
        <w:t>.</w:t>
      </w:r>
    </w:p>
    <w:p w14:paraId="55D758A1" w14:textId="77777777" w:rsidR="00F648B8" w:rsidRPr="00B53A52" w:rsidRDefault="00F648B8" w:rsidP="0091613C">
      <w:pPr>
        <w:spacing w:line="240" w:lineRule="auto"/>
        <w:rPr>
          <w:sz w:val="28"/>
          <w:szCs w:val="28"/>
        </w:rPr>
      </w:pPr>
      <w:r w:rsidRPr="00B53A52">
        <w:rPr>
          <w:sz w:val="28"/>
          <w:szCs w:val="28"/>
        </w:rPr>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отсутствуют.</w:t>
      </w:r>
    </w:p>
    <w:p w14:paraId="416FE990" w14:textId="22C77B8E" w:rsidR="00F648B8" w:rsidRPr="00B53A52" w:rsidRDefault="003E2D19" w:rsidP="004C11C0">
      <w:pPr>
        <w:pStyle w:val="20"/>
        <w:widowControl w:val="0"/>
        <w:numPr>
          <w:ilvl w:val="0"/>
          <w:numId w:val="0"/>
        </w:numPr>
        <w:spacing w:before="0" w:line="240" w:lineRule="auto"/>
        <w:ind w:firstLine="709"/>
        <w:rPr>
          <w:sz w:val="28"/>
          <w:szCs w:val="28"/>
        </w:rPr>
      </w:pPr>
      <w:bookmarkStart w:id="170" w:name="_Toc98499635"/>
      <w:r w:rsidRPr="00B53A52">
        <w:rPr>
          <w:sz w:val="28"/>
          <w:szCs w:val="28"/>
        </w:rPr>
        <w:t xml:space="preserve">14.15. </w:t>
      </w:r>
      <w:r w:rsidR="00F648B8" w:rsidRPr="00B53A52">
        <w:rPr>
          <w:sz w:val="28"/>
          <w:szCs w:val="28"/>
        </w:rPr>
        <w:t>Целевые значения ключевых показателей, отражающих результаты внедрения целевой модели рынка тепловой энергии</w:t>
      </w:r>
      <w:bookmarkEnd w:id="170"/>
      <w:r w:rsidR="0091613C" w:rsidRPr="00B53A52">
        <w:rPr>
          <w:sz w:val="28"/>
          <w:szCs w:val="28"/>
        </w:rPr>
        <w:t xml:space="preserve">. </w:t>
      </w:r>
    </w:p>
    <w:p w14:paraId="7D600151" w14:textId="0DF2D248" w:rsidR="00F648B8" w:rsidRPr="00B53A52" w:rsidRDefault="00F648B8" w:rsidP="0091613C">
      <w:pPr>
        <w:spacing w:line="240" w:lineRule="auto"/>
        <w:rPr>
          <w:sz w:val="28"/>
          <w:szCs w:val="28"/>
        </w:rPr>
      </w:pPr>
      <w:r w:rsidRPr="00B53A52">
        <w:rPr>
          <w:sz w:val="28"/>
          <w:szCs w:val="28"/>
        </w:rPr>
        <w:t>Муниципальное образование не отнесено к ценовой зоне</w:t>
      </w:r>
      <w:r w:rsidR="00C33627" w:rsidRPr="00B53A52">
        <w:rPr>
          <w:sz w:val="28"/>
          <w:szCs w:val="28"/>
        </w:rPr>
        <w:t xml:space="preserve"> теплоснабжения. В связи с этим</w:t>
      </w:r>
      <w:r w:rsidRPr="00B53A52">
        <w:rPr>
          <w:sz w:val="28"/>
          <w:szCs w:val="28"/>
        </w:rPr>
        <w:t xml:space="preserve"> на основании п</w:t>
      </w:r>
      <w:r w:rsidR="0091613C" w:rsidRPr="00B53A52">
        <w:rPr>
          <w:sz w:val="28"/>
          <w:szCs w:val="28"/>
        </w:rPr>
        <w:t>ункта</w:t>
      </w:r>
      <w:r w:rsidRPr="00B53A52">
        <w:rPr>
          <w:sz w:val="28"/>
          <w:szCs w:val="28"/>
        </w:rPr>
        <w:t xml:space="preserve"> 79.1 </w:t>
      </w:r>
      <w:r w:rsidR="0091613C" w:rsidRPr="00B53A52">
        <w:rPr>
          <w:sz w:val="28"/>
          <w:szCs w:val="28"/>
        </w:rPr>
        <w:t>п</w:t>
      </w:r>
      <w:r w:rsidR="0099331B" w:rsidRPr="00B53A52">
        <w:rPr>
          <w:rFonts w:eastAsia="Times New Roman" w:cs="Times New Roman"/>
          <w:sz w:val="28"/>
          <w:szCs w:val="28"/>
          <w:lang w:eastAsia="ru-RU"/>
        </w:rPr>
        <w:t>остановления Правительства Российской Федерации от 22.02.2012 № 154 «О требованиях к схемам теплоснабжения, порядку их разработки и утверждения»</w:t>
      </w:r>
      <w:r w:rsidRPr="00B53A52">
        <w:rPr>
          <w:sz w:val="28"/>
          <w:szCs w:val="28"/>
        </w:rPr>
        <w:t xml:space="preserve"> значения показателей не приводятся.</w:t>
      </w:r>
    </w:p>
    <w:p w14:paraId="671F6F9E" w14:textId="77777777" w:rsidR="00F648B8" w:rsidRPr="00B53A52" w:rsidRDefault="00F648B8" w:rsidP="0091613C">
      <w:pPr>
        <w:spacing w:line="240" w:lineRule="auto"/>
        <w:rPr>
          <w:sz w:val="28"/>
          <w:szCs w:val="28"/>
        </w:rPr>
      </w:pPr>
    </w:p>
    <w:p w14:paraId="3C09EF85" w14:textId="52721DB9" w:rsidR="00F648B8" w:rsidRPr="00B53A52" w:rsidRDefault="003E2D19" w:rsidP="004C11C0">
      <w:pPr>
        <w:pStyle w:val="20"/>
        <w:widowControl w:val="0"/>
        <w:numPr>
          <w:ilvl w:val="0"/>
          <w:numId w:val="0"/>
        </w:numPr>
        <w:spacing w:before="0" w:line="240" w:lineRule="auto"/>
        <w:ind w:firstLine="709"/>
        <w:rPr>
          <w:sz w:val="28"/>
          <w:szCs w:val="28"/>
        </w:rPr>
      </w:pPr>
      <w:bookmarkStart w:id="171" w:name="_Toc98499636"/>
      <w:r w:rsidRPr="00B53A52">
        <w:rPr>
          <w:sz w:val="28"/>
          <w:szCs w:val="28"/>
        </w:rPr>
        <w:t xml:space="preserve">14.16. </w:t>
      </w:r>
      <w:r w:rsidR="00F648B8" w:rsidRPr="00B53A52">
        <w:rPr>
          <w:sz w:val="28"/>
          <w:szCs w:val="28"/>
        </w:rPr>
        <w:t>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71"/>
      <w:r w:rsidR="0091613C" w:rsidRPr="00B53A52">
        <w:rPr>
          <w:sz w:val="28"/>
          <w:szCs w:val="28"/>
        </w:rPr>
        <w:t>.</w:t>
      </w:r>
    </w:p>
    <w:p w14:paraId="6436831A" w14:textId="182AFB35" w:rsidR="00F648B8" w:rsidRPr="00B53A52" w:rsidRDefault="00F648B8" w:rsidP="004C11C0">
      <w:pPr>
        <w:spacing w:line="240" w:lineRule="auto"/>
        <w:rPr>
          <w:sz w:val="28"/>
          <w:szCs w:val="28"/>
        </w:rPr>
      </w:pPr>
      <w:r w:rsidRPr="00B53A52">
        <w:rPr>
          <w:sz w:val="28"/>
          <w:szCs w:val="28"/>
        </w:rPr>
        <w:t>Муниципальное образование не отнесено к ценовой зоне</w:t>
      </w:r>
      <w:r w:rsidR="00C33627" w:rsidRPr="00B53A52">
        <w:rPr>
          <w:sz w:val="28"/>
          <w:szCs w:val="28"/>
        </w:rPr>
        <w:t xml:space="preserve"> теплоснабжения. В связи с этим</w:t>
      </w:r>
      <w:r w:rsidRPr="00B53A52">
        <w:rPr>
          <w:sz w:val="28"/>
          <w:szCs w:val="28"/>
        </w:rPr>
        <w:t xml:space="preserve"> на основании п</w:t>
      </w:r>
      <w:r w:rsidR="0091613C" w:rsidRPr="00B53A52">
        <w:rPr>
          <w:sz w:val="28"/>
          <w:szCs w:val="28"/>
        </w:rPr>
        <w:t>ункта</w:t>
      </w:r>
      <w:r w:rsidRPr="00B53A52">
        <w:rPr>
          <w:sz w:val="28"/>
          <w:szCs w:val="28"/>
        </w:rPr>
        <w:t xml:space="preserve"> 79.1 </w:t>
      </w:r>
      <w:r w:rsidR="0091613C" w:rsidRPr="00B53A52">
        <w:rPr>
          <w:sz w:val="28"/>
          <w:szCs w:val="28"/>
        </w:rPr>
        <w:t>п</w:t>
      </w:r>
      <w:r w:rsidR="0099331B" w:rsidRPr="00B53A52">
        <w:rPr>
          <w:rFonts w:eastAsia="Times New Roman" w:cs="Times New Roman"/>
          <w:sz w:val="28"/>
          <w:szCs w:val="28"/>
          <w:lang w:eastAsia="ru-RU"/>
        </w:rPr>
        <w:t>остановления Правительства Российской Федерации от 22.02.2012 № 154 «О требованиях к схемам теплоснабжения, порядку их разработки и утверждения»</w:t>
      </w:r>
      <w:r w:rsidRPr="00B53A52">
        <w:rPr>
          <w:sz w:val="28"/>
          <w:szCs w:val="28"/>
        </w:rPr>
        <w:t xml:space="preserve"> значения показателей не приводятся.</w:t>
      </w:r>
    </w:p>
    <w:p w14:paraId="1A5068B8" w14:textId="2F5A8EE7" w:rsidR="00F648B8" w:rsidRPr="00B53A52" w:rsidRDefault="003E2D19" w:rsidP="004C11C0">
      <w:pPr>
        <w:pStyle w:val="10"/>
        <w:pageBreakBefore/>
        <w:numPr>
          <w:ilvl w:val="0"/>
          <w:numId w:val="0"/>
        </w:numPr>
        <w:tabs>
          <w:tab w:val="left" w:pos="2127"/>
        </w:tabs>
        <w:spacing w:line="240" w:lineRule="auto"/>
        <w:ind w:firstLine="709"/>
        <w:rPr>
          <w:szCs w:val="28"/>
        </w:rPr>
      </w:pPr>
      <w:bookmarkStart w:id="172" w:name="_Toc98499637"/>
      <w:r w:rsidRPr="00B53A52">
        <w:rPr>
          <w:szCs w:val="28"/>
        </w:rPr>
        <w:t xml:space="preserve">Раздел 15. </w:t>
      </w:r>
      <w:r w:rsidR="00F648B8" w:rsidRPr="00B53A52">
        <w:rPr>
          <w:szCs w:val="28"/>
        </w:rPr>
        <w:t>Ценовые (тарифные) последствия</w:t>
      </w:r>
      <w:bookmarkEnd w:id="172"/>
      <w:r w:rsidR="0091613C" w:rsidRPr="00B53A52">
        <w:rPr>
          <w:szCs w:val="28"/>
        </w:rPr>
        <w:t>.</w:t>
      </w:r>
    </w:p>
    <w:p w14:paraId="19CE2061" w14:textId="30DD282A" w:rsidR="00F648B8" w:rsidRPr="00B53A52" w:rsidRDefault="003E2D19" w:rsidP="004C11C0">
      <w:pPr>
        <w:pStyle w:val="20"/>
        <w:widowControl w:val="0"/>
        <w:numPr>
          <w:ilvl w:val="0"/>
          <w:numId w:val="0"/>
        </w:numPr>
        <w:spacing w:before="0" w:line="240" w:lineRule="auto"/>
        <w:ind w:firstLine="709"/>
        <w:rPr>
          <w:sz w:val="28"/>
          <w:szCs w:val="28"/>
        </w:rPr>
      </w:pPr>
      <w:bookmarkStart w:id="173" w:name="_Toc98499638"/>
      <w:r w:rsidRPr="00B53A52">
        <w:rPr>
          <w:sz w:val="28"/>
          <w:szCs w:val="28"/>
        </w:rPr>
        <w:t xml:space="preserve">15.1. </w:t>
      </w:r>
      <w:r w:rsidR="00F648B8" w:rsidRPr="00B53A52">
        <w:rPr>
          <w:sz w:val="28"/>
          <w:szCs w:val="28"/>
        </w:rPr>
        <w:t>Результаты расч</w:t>
      </w:r>
      <w:r w:rsidR="0091613C" w:rsidRPr="00B53A52">
        <w:rPr>
          <w:sz w:val="28"/>
          <w:szCs w:val="28"/>
        </w:rPr>
        <w:t>е</w:t>
      </w:r>
      <w:r w:rsidR="00F648B8" w:rsidRPr="00B53A52">
        <w:rPr>
          <w:sz w:val="28"/>
          <w:szCs w:val="28"/>
        </w:rPr>
        <w:t>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173"/>
      <w:r w:rsidR="0091613C" w:rsidRPr="00B53A52">
        <w:rPr>
          <w:sz w:val="28"/>
          <w:szCs w:val="28"/>
        </w:rPr>
        <w:t>.</w:t>
      </w:r>
    </w:p>
    <w:p w14:paraId="13BCF24C" w14:textId="43F3EB42" w:rsidR="00F648B8" w:rsidRPr="00B53A52" w:rsidRDefault="00F648B8" w:rsidP="0091613C">
      <w:pPr>
        <w:spacing w:line="240" w:lineRule="auto"/>
        <w:rPr>
          <w:sz w:val="28"/>
          <w:szCs w:val="28"/>
        </w:rPr>
      </w:pPr>
      <w:r w:rsidRPr="00B53A52">
        <w:rPr>
          <w:sz w:val="28"/>
          <w:szCs w:val="28"/>
        </w:rPr>
        <w:t>Для утверждения тарифа на тепловую энергию производится экспертная оценка предложений об установлении тарифа на тепловую энергию, в которую входят такие показатели</w:t>
      </w:r>
      <w:r w:rsidR="0091613C" w:rsidRPr="00B53A52">
        <w:rPr>
          <w:sz w:val="28"/>
          <w:szCs w:val="28"/>
        </w:rPr>
        <w:t>,</w:t>
      </w:r>
      <w:r w:rsidRPr="00B53A52">
        <w:rPr>
          <w:sz w:val="28"/>
          <w:szCs w:val="28"/>
        </w:rPr>
        <w:t xml:space="preserve"> как выработка тепловой энергии, собственные нужды котельной, потери тепловой энергии, отпуск тепловой энергии, закупка моторного топлива,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w:t>
      </w:r>
    </w:p>
    <w:p w14:paraId="52A804E8" w14:textId="77777777" w:rsidR="00F648B8" w:rsidRPr="00B53A52" w:rsidRDefault="00F648B8" w:rsidP="0091613C">
      <w:pPr>
        <w:spacing w:line="240" w:lineRule="auto"/>
        <w:rPr>
          <w:sz w:val="28"/>
          <w:szCs w:val="28"/>
        </w:rPr>
      </w:pPr>
      <w:r w:rsidRPr="00B53A52">
        <w:rPr>
          <w:sz w:val="28"/>
          <w:szCs w:val="28"/>
        </w:rPr>
        <w:t>На основании вышеперечисленного формируется цена тарифа, установленного на момент разработки схемы теплоснабжения.</w:t>
      </w:r>
    </w:p>
    <w:p w14:paraId="12D11412" w14:textId="287253FF" w:rsidR="00F648B8" w:rsidRPr="00B53A52" w:rsidRDefault="00F648B8" w:rsidP="0091613C">
      <w:pPr>
        <w:spacing w:line="240" w:lineRule="auto"/>
        <w:rPr>
          <w:sz w:val="28"/>
          <w:szCs w:val="28"/>
        </w:rPr>
      </w:pPr>
      <w:r w:rsidRPr="00B53A52">
        <w:rPr>
          <w:sz w:val="28"/>
          <w:szCs w:val="28"/>
        </w:rPr>
        <w:t xml:space="preserve">Для формирования долгосрочных тарифов на тепловую энергию на период до </w:t>
      </w:r>
      <w:r w:rsidR="00805845" w:rsidRPr="00B53A52">
        <w:rPr>
          <w:bCs/>
          <w:sz w:val="28"/>
          <w:szCs w:val="28"/>
        </w:rPr>
        <w:t>20</w:t>
      </w:r>
      <w:r w:rsidR="00B476A1" w:rsidRPr="00B53A52">
        <w:rPr>
          <w:bCs/>
          <w:sz w:val="28"/>
          <w:szCs w:val="28"/>
        </w:rPr>
        <w:t>30</w:t>
      </w:r>
      <w:r w:rsidR="00805845" w:rsidRPr="00B53A52">
        <w:rPr>
          <w:b/>
          <w:sz w:val="28"/>
          <w:szCs w:val="28"/>
        </w:rPr>
        <w:t xml:space="preserve"> </w:t>
      </w:r>
      <w:r w:rsidRPr="00B53A52">
        <w:rPr>
          <w:sz w:val="28"/>
          <w:szCs w:val="28"/>
        </w:rPr>
        <w:t>года использованы прогнозные индексы-дефляторы, устанавливаемые Минэкономразвития России.</w:t>
      </w:r>
    </w:p>
    <w:p w14:paraId="79FBBD91" w14:textId="77777777" w:rsidR="00F648B8" w:rsidRPr="00B53A52" w:rsidRDefault="00F648B8" w:rsidP="0091613C">
      <w:pPr>
        <w:spacing w:line="240" w:lineRule="auto"/>
        <w:rPr>
          <w:sz w:val="28"/>
          <w:szCs w:val="28"/>
        </w:rPr>
      </w:pPr>
      <w:r w:rsidRPr="00B53A52">
        <w:rPr>
          <w:sz w:val="28"/>
          <w:szCs w:val="28"/>
        </w:rPr>
        <w:t xml:space="preserve">По результатам расчетов установлена перспективная цена на тепловую энергию с учетом и без учета реализации проектов схемы теплоснабжения </w:t>
      </w:r>
      <w:bookmarkStart w:id="174" w:name="_GoBack"/>
      <w:bookmarkEnd w:id="174"/>
      <w:r w:rsidRPr="00B53A52">
        <w:rPr>
          <w:sz w:val="28"/>
          <w:szCs w:val="28"/>
        </w:rPr>
        <w:t>(инвестиционной составляющей). Результаты оценки представлены в следующей таблице.</w:t>
      </w:r>
    </w:p>
    <w:p w14:paraId="49A46B5F" w14:textId="77777777" w:rsidR="00F648B8" w:rsidRPr="00B53A52" w:rsidRDefault="00F648B8" w:rsidP="00F648B8"/>
    <w:p w14:paraId="43B7F38D" w14:textId="0AD0F67E" w:rsidR="00F648B8" w:rsidRPr="00B53A52" w:rsidRDefault="00F648B8" w:rsidP="00F648B8">
      <w:pPr>
        <w:pStyle w:val="aa"/>
        <w:rPr>
          <w:b w:val="0"/>
          <w:sz w:val="24"/>
          <w:szCs w:val="24"/>
        </w:rPr>
      </w:pPr>
      <w:bookmarkStart w:id="175" w:name="_Toc98499665"/>
      <w:r w:rsidRPr="00B53A52">
        <w:rPr>
          <w:b w:val="0"/>
          <w:sz w:val="24"/>
          <w:szCs w:val="24"/>
        </w:rPr>
        <w:t xml:space="preserve">Таблица </w:t>
      </w:r>
      <w:r w:rsidR="00B476A1" w:rsidRPr="00B53A52">
        <w:rPr>
          <w:b w:val="0"/>
          <w:sz w:val="24"/>
          <w:szCs w:val="24"/>
        </w:rPr>
        <w:t>15</w:t>
      </w:r>
      <w:r w:rsidRPr="00B53A52">
        <w:rPr>
          <w:b w:val="0"/>
          <w:sz w:val="24"/>
          <w:szCs w:val="24"/>
        </w:rPr>
        <w:t>.</w:t>
      </w:r>
      <w:r w:rsidRPr="00B53A52">
        <w:rPr>
          <w:b w:val="0"/>
          <w:sz w:val="24"/>
          <w:szCs w:val="24"/>
        </w:rPr>
        <w:fldChar w:fldCharType="begin"/>
      </w:r>
      <w:r w:rsidRPr="00B53A52">
        <w:rPr>
          <w:b w:val="0"/>
          <w:sz w:val="24"/>
          <w:szCs w:val="24"/>
        </w:rPr>
        <w:instrText xml:space="preserve"> SEQ Таблица \* ARABIC \s 1 </w:instrText>
      </w:r>
      <w:r w:rsidRPr="00B53A52">
        <w:rPr>
          <w:b w:val="0"/>
          <w:sz w:val="24"/>
          <w:szCs w:val="24"/>
        </w:rPr>
        <w:fldChar w:fldCharType="separate"/>
      </w:r>
      <w:r w:rsidR="00B53A52">
        <w:rPr>
          <w:b w:val="0"/>
          <w:noProof/>
          <w:sz w:val="24"/>
          <w:szCs w:val="24"/>
        </w:rPr>
        <w:t>1</w:t>
      </w:r>
      <w:r w:rsidRPr="00B53A52">
        <w:rPr>
          <w:b w:val="0"/>
          <w:noProof/>
          <w:sz w:val="24"/>
          <w:szCs w:val="24"/>
        </w:rPr>
        <w:fldChar w:fldCharType="end"/>
      </w:r>
      <w:r w:rsidRPr="00B53A52">
        <w:rPr>
          <w:b w:val="0"/>
          <w:sz w:val="24"/>
          <w:szCs w:val="24"/>
        </w:rPr>
        <w:t xml:space="preserve"> - Тарифно-балансовая расчетная модель МУП «СЖКХ» по системе теплоснабжения поселка </w:t>
      </w:r>
      <w:proofErr w:type="spellStart"/>
      <w:r w:rsidRPr="00B53A52">
        <w:rPr>
          <w:b w:val="0"/>
          <w:sz w:val="24"/>
          <w:szCs w:val="24"/>
        </w:rPr>
        <w:t>Аган</w:t>
      </w:r>
      <w:r w:rsidR="0091613C" w:rsidRPr="00B53A52">
        <w:rPr>
          <w:b w:val="0"/>
          <w:sz w:val="24"/>
          <w:szCs w:val="24"/>
        </w:rPr>
        <w:t>а</w:t>
      </w:r>
      <w:proofErr w:type="spellEnd"/>
      <w:r w:rsidRPr="00B53A52">
        <w:rPr>
          <w:b w:val="0"/>
          <w:sz w:val="24"/>
          <w:szCs w:val="24"/>
        </w:rPr>
        <w:t xml:space="preserve"> до 20</w:t>
      </w:r>
      <w:r w:rsidR="00B476A1" w:rsidRPr="00B53A52">
        <w:rPr>
          <w:b w:val="0"/>
          <w:sz w:val="24"/>
          <w:szCs w:val="24"/>
        </w:rPr>
        <w:t>30</w:t>
      </w:r>
      <w:r w:rsidRPr="00B53A52">
        <w:rPr>
          <w:b w:val="0"/>
          <w:sz w:val="24"/>
          <w:szCs w:val="24"/>
        </w:rPr>
        <w:t xml:space="preserve"> года</w:t>
      </w:r>
      <w:bookmarkEnd w:id="175"/>
    </w:p>
    <w:tbl>
      <w:tblPr>
        <w:tblW w:w="5000" w:type="pct"/>
        <w:tblLook w:val="04A0" w:firstRow="1" w:lastRow="0" w:firstColumn="1" w:lastColumn="0" w:noHBand="0" w:noVBand="1"/>
      </w:tblPr>
      <w:tblGrid>
        <w:gridCol w:w="1721"/>
        <w:gridCol w:w="973"/>
        <w:gridCol w:w="854"/>
        <w:gridCol w:w="868"/>
        <w:gridCol w:w="868"/>
        <w:gridCol w:w="868"/>
        <w:gridCol w:w="868"/>
        <w:gridCol w:w="868"/>
        <w:gridCol w:w="870"/>
        <w:gridCol w:w="870"/>
      </w:tblGrid>
      <w:tr w:rsidR="00F648B8" w:rsidRPr="00B53A52" w14:paraId="1666B953" w14:textId="77777777" w:rsidTr="00B476A1">
        <w:trPr>
          <w:trHeight w:val="300"/>
        </w:trPr>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7527A" w14:textId="77777777" w:rsidR="00F648B8" w:rsidRPr="00B53A52" w:rsidRDefault="00F648B8" w:rsidP="00F648B8">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Наименование показателя</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3B529" w14:textId="77777777" w:rsidR="00F648B8" w:rsidRPr="00B53A52" w:rsidRDefault="00F648B8" w:rsidP="00F648B8">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Ед. изм.</w:t>
            </w:r>
          </w:p>
        </w:tc>
        <w:tc>
          <w:tcPr>
            <w:tcW w:w="3602" w:type="pct"/>
            <w:gridSpan w:val="8"/>
            <w:tcBorders>
              <w:top w:val="single" w:sz="4" w:space="0" w:color="auto"/>
              <w:left w:val="nil"/>
              <w:bottom w:val="single" w:sz="4" w:space="0" w:color="auto"/>
              <w:right w:val="single" w:sz="4" w:space="0" w:color="auto"/>
            </w:tcBorders>
            <w:shd w:val="clear" w:color="auto" w:fill="auto"/>
            <w:vAlign w:val="center"/>
            <w:hideMark/>
          </w:tcPr>
          <w:p w14:paraId="0279D17F" w14:textId="77777777" w:rsidR="00F648B8" w:rsidRPr="00B53A52" w:rsidRDefault="00F648B8" w:rsidP="00F648B8">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bCs/>
                <w:color w:val="000000"/>
                <w:sz w:val="18"/>
                <w:szCs w:val="18"/>
                <w:lang w:eastAsia="ru-RU"/>
              </w:rPr>
              <w:t>Величина показателя по годам</w:t>
            </w:r>
          </w:p>
        </w:tc>
      </w:tr>
      <w:tr w:rsidR="00B476A1" w:rsidRPr="00B53A52" w14:paraId="3969BA8B" w14:textId="77777777" w:rsidTr="00B476A1">
        <w:trPr>
          <w:trHeight w:val="255"/>
        </w:trPr>
        <w:tc>
          <w:tcPr>
            <w:tcW w:w="893" w:type="pct"/>
            <w:vMerge/>
            <w:tcBorders>
              <w:top w:val="single" w:sz="4" w:space="0" w:color="auto"/>
              <w:left w:val="single" w:sz="4" w:space="0" w:color="auto"/>
              <w:bottom w:val="single" w:sz="4" w:space="0" w:color="auto"/>
              <w:right w:val="single" w:sz="4" w:space="0" w:color="auto"/>
            </w:tcBorders>
            <w:vAlign w:val="center"/>
            <w:hideMark/>
          </w:tcPr>
          <w:p w14:paraId="7DE063DE" w14:textId="77777777" w:rsidR="00B476A1" w:rsidRPr="00B53A52" w:rsidRDefault="00B476A1" w:rsidP="00B476A1">
            <w:pPr>
              <w:spacing w:line="240" w:lineRule="auto"/>
              <w:ind w:firstLine="0"/>
              <w:jc w:val="left"/>
              <w:rPr>
                <w:rFonts w:eastAsia="Times New Roman" w:cs="Times New Roman"/>
                <w:b/>
                <w:bCs/>
                <w:color w:val="000000"/>
                <w:sz w:val="18"/>
                <w:szCs w:val="18"/>
                <w:lang w:eastAsia="ru-RU"/>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24642DC4" w14:textId="77777777" w:rsidR="00B476A1" w:rsidRPr="00B53A52" w:rsidRDefault="00B476A1" w:rsidP="00B476A1">
            <w:pPr>
              <w:spacing w:line="240" w:lineRule="auto"/>
              <w:ind w:firstLine="0"/>
              <w:jc w:val="left"/>
              <w:rPr>
                <w:rFonts w:eastAsia="Times New Roman" w:cs="Times New Roman"/>
                <w:b/>
                <w:bCs/>
                <w:color w:val="000000"/>
                <w:sz w:val="18"/>
                <w:szCs w:val="18"/>
                <w:lang w:eastAsia="ru-RU"/>
              </w:rPr>
            </w:pPr>
          </w:p>
        </w:tc>
        <w:tc>
          <w:tcPr>
            <w:tcW w:w="443" w:type="pct"/>
            <w:tcBorders>
              <w:top w:val="nil"/>
              <w:left w:val="nil"/>
              <w:bottom w:val="single" w:sz="4" w:space="0" w:color="auto"/>
              <w:right w:val="single" w:sz="4" w:space="0" w:color="auto"/>
            </w:tcBorders>
            <w:shd w:val="clear" w:color="auto" w:fill="auto"/>
            <w:vAlign w:val="center"/>
            <w:hideMark/>
          </w:tcPr>
          <w:p w14:paraId="323C8442" w14:textId="15ABFC9B"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2023</w:t>
            </w:r>
          </w:p>
        </w:tc>
        <w:tc>
          <w:tcPr>
            <w:tcW w:w="451" w:type="pct"/>
            <w:tcBorders>
              <w:top w:val="nil"/>
              <w:left w:val="nil"/>
              <w:bottom w:val="single" w:sz="4" w:space="0" w:color="auto"/>
              <w:right w:val="single" w:sz="4" w:space="0" w:color="auto"/>
            </w:tcBorders>
            <w:shd w:val="clear" w:color="auto" w:fill="auto"/>
            <w:vAlign w:val="center"/>
            <w:hideMark/>
          </w:tcPr>
          <w:p w14:paraId="56AA9976" w14:textId="4FCB0B0D"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2024</w:t>
            </w:r>
          </w:p>
        </w:tc>
        <w:tc>
          <w:tcPr>
            <w:tcW w:w="451" w:type="pct"/>
            <w:tcBorders>
              <w:top w:val="nil"/>
              <w:left w:val="nil"/>
              <w:bottom w:val="single" w:sz="4" w:space="0" w:color="auto"/>
              <w:right w:val="single" w:sz="4" w:space="0" w:color="auto"/>
            </w:tcBorders>
            <w:shd w:val="clear" w:color="auto" w:fill="auto"/>
            <w:vAlign w:val="center"/>
            <w:hideMark/>
          </w:tcPr>
          <w:p w14:paraId="69CE3AA0" w14:textId="6386454C"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2025</w:t>
            </w:r>
          </w:p>
        </w:tc>
        <w:tc>
          <w:tcPr>
            <w:tcW w:w="451" w:type="pct"/>
            <w:tcBorders>
              <w:top w:val="nil"/>
              <w:left w:val="nil"/>
              <w:bottom w:val="single" w:sz="4" w:space="0" w:color="auto"/>
              <w:right w:val="single" w:sz="4" w:space="0" w:color="auto"/>
            </w:tcBorders>
            <w:shd w:val="clear" w:color="auto" w:fill="auto"/>
            <w:vAlign w:val="center"/>
            <w:hideMark/>
          </w:tcPr>
          <w:p w14:paraId="27AC0882" w14:textId="4F23233F"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2026</w:t>
            </w:r>
          </w:p>
        </w:tc>
        <w:tc>
          <w:tcPr>
            <w:tcW w:w="451" w:type="pct"/>
            <w:tcBorders>
              <w:top w:val="nil"/>
              <w:left w:val="nil"/>
              <w:bottom w:val="single" w:sz="4" w:space="0" w:color="auto"/>
              <w:right w:val="single" w:sz="4" w:space="0" w:color="auto"/>
            </w:tcBorders>
            <w:shd w:val="clear" w:color="auto" w:fill="auto"/>
            <w:vAlign w:val="center"/>
            <w:hideMark/>
          </w:tcPr>
          <w:p w14:paraId="0DCF2AC9" w14:textId="730C9E55"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2027</w:t>
            </w:r>
          </w:p>
        </w:tc>
        <w:tc>
          <w:tcPr>
            <w:tcW w:w="451" w:type="pct"/>
            <w:tcBorders>
              <w:top w:val="nil"/>
              <w:left w:val="nil"/>
              <w:bottom w:val="single" w:sz="4" w:space="0" w:color="auto"/>
              <w:right w:val="single" w:sz="4" w:space="0" w:color="auto"/>
            </w:tcBorders>
            <w:shd w:val="clear" w:color="auto" w:fill="auto"/>
            <w:vAlign w:val="center"/>
            <w:hideMark/>
          </w:tcPr>
          <w:p w14:paraId="5FA92667" w14:textId="4BBB1D2C"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2028</w:t>
            </w:r>
          </w:p>
        </w:tc>
        <w:tc>
          <w:tcPr>
            <w:tcW w:w="452" w:type="pct"/>
            <w:tcBorders>
              <w:top w:val="nil"/>
              <w:left w:val="nil"/>
              <w:bottom w:val="single" w:sz="4" w:space="0" w:color="auto"/>
              <w:right w:val="single" w:sz="4" w:space="0" w:color="auto"/>
            </w:tcBorders>
            <w:shd w:val="clear" w:color="auto" w:fill="auto"/>
            <w:vAlign w:val="center"/>
            <w:hideMark/>
          </w:tcPr>
          <w:p w14:paraId="77331EE6" w14:textId="134C4BB2"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2029</w:t>
            </w:r>
          </w:p>
        </w:tc>
        <w:tc>
          <w:tcPr>
            <w:tcW w:w="453" w:type="pct"/>
            <w:tcBorders>
              <w:top w:val="nil"/>
              <w:left w:val="nil"/>
              <w:bottom w:val="single" w:sz="4" w:space="0" w:color="auto"/>
              <w:right w:val="single" w:sz="4" w:space="0" w:color="auto"/>
            </w:tcBorders>
            <w:shd w:val="clear" w:color="auto" w:fill="auto"/>
            <w:vAlign w:val="center"/>
            <w:hideMark/>
          </w:tcPr>
          <w:p w14:paraId="7F354374" w14:textId="31C0C0D2" w:rsidR="00B476A1" w:rsidRPr="00B53A52" w:rsidRDefault="00B476A1" w:rsidP="00B476A1">
            <w:pPr>
              <w:spacing w:line="240" w:lineRule="auto"/>
              <w:ind w:firstLine="0"/>
              <w:jc w:val="center"/>
              <w:rPr>
                <w:rFonts w:eastAsia="Times New Roman" w:cs="Times New Roman"/>
                <w:b/>
                <w:bCs/>
                <w:color w:val="000000"/>
                <w:sz w:val="18"/>
                <w:szCs w:val="18"/>
                <w:lang w:eastAsia="ru-RU"/>
              </w:rPr>
            </w:pPr>
            <w:r w:rsidRPr="00B53A52">
              <w:rPr>
                <w:rFonts w:eastAsia="Times New Roman" w:cs="Times New Roman"/>
                <w:b/>
                <w:color w:val="000000"/>
                <w:sz w:val="20"/>
                <w:szCs w:val="20"/>
                <w:lang w:eastAsia="ru-RU"/>
              </w:rPr>
              <w:t>2030</w:t>
            </w:r>
          </w:p>
        </w:tc>
      </w:tr>
      <w:tr w:rsidR="00B476A1" w:rsidRPr="00B53A52" w14:paraId="6D2B1326" w14:textId="77777777" w:rsidTr="00B476A1">
        <w:trPr>
          <w:trHeight w:val="51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82634A6"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Полезный отпуск тепловой энергии</w:t>
            </w:r>
          </w:p>
        </w:tc>
        <w:tc>
          <w:tcPr>
            <w:tcW w:w="505" w:type="pct"/>
            <w:tcBorders>
              <w:top w:val="nil"/>
              <w:left w:val="nil"/>
              <w:bottom w:val="single" w:sz="4" w:space="0" w:color="auto"/>
              <w:right w:val="single" w:sz="4" w:space="0" w:color="auto"/>
            </w:tcBorders>
            <w:shd w:val="clear" w:color="auto" w:fill="auto"/>
            <w:vAlign w:val="center"/>
            <w:hideMark/>
          </w:tcPr>
          <w:p w14:paraId="5CBE8916"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Гкал</w:t>
            </w:r>
          </w:p>
        </w:tc>
        <w:tc>
          <w:tcPr>
            <w:tcW w:w="443" w:type="pct"/>
            <w:tcBorders>
              <w:top w:val="nil"/>
              <w:left w:val="nil"/>
              <w:bottom w:val="single" w:sz="4" w:space="0" w:color="auto"/>
              <w:right w:val="single" w:sz="4" w:space="0" w:color="auto"/>
            </w:tcBorders>
            <w:shd w:val="clear" w:color="auto" w:fill="auto"/>
            <w:vAlign w:val="center"/>
            <w:hideMark/>
          </w:tcPr>
          <w:p w14:paraId="149E0775" w14:textId="40FCCD35"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4206,8</w:t>
            </w:r>
          </w:p>
        </w:tc>
        <w:tc>
          <w:tcPr>
            <w:tcW w:w="451" w:type="pct"/>
            <w:tcBorders>
              <w:top w:val="nil"/>
              <w:left w:val="nil"/>
              <w:bottom w:val="single" w:sz="4" w:space="0" w:color="auto"/>
              <w:right w:val="single" w:sz="4" w:space="0" w:color="auto"/>
            </w:tcBorders>
            <w:shd w:val="clear" w:color="auto" w:fill="auto"/>
            <w:vAlign w:val="center"/>
            <w:hideMark/>
          </w:tcPr>
          <w:p w14:paraId="0D90CDA7" w14:textId="221DBAD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4413,1</w:t>
            </w:r>
          </w:p>
        </w:tc>
        <w:tc>
          <w:tcPr>
            <w:tcW w:w="451" w:type="pct"/>
            <w:tcBorders>
              <w:top w:val="nil"/>
              <w:left w:val="nil"/>
              <w:bottom w:val="single" w:sz="4" w:space="0" w:color="auto"/>
              <w:right w:val="single" w:sz="4" w:space="0" w:color="auto"/>
            </w:tcBorders>
            <w:shd w:val="clear" w:color="auto" w:fill="auto"/>
            <w:vAlign w:val="center"/>
            <w:hideMark/>
          </w:tcPr>
          <w:p w14:paraId="072E3159" w14:textId="30516376"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4619,4</w:t>
            </w:r>
          </w:p>
        </w:tc>
        <w:tc>
          <w:tcPr>
            <w:tcW w:w="451" w:type="pct"/>
            <w:tcBorders>
              <w:top w:val="nil"/>
              <w:left w:val="nil"/>
              <w:bottom w:val="single" w:sz="4" w:space="0" w:color="auto"/>
              <w:right w:val="single" w:sz="4" w:space="0" w:color="auto"/>
            </w:tcBorders>
            <w:shd w:val="clear" w:color="auto" w:fill="auto"/>
            <w:vAlign w:val="center"/>
            <w:hideMark/>
          </w:tcPr>
          <w:p w14:paraId="1227E738" w14:textId="5F701FCE"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4860,1</w:t>
            </w:r>
          </w:p>
        </w:tc>
        <w:tc>
          <w:tcPr>
            <w:tcW w:w="451" w:type="pct"/>
            <w:tcBorders>
              <w:top w:val="nil"/>
              <w:left w:val="nil"/>
              <w:bottom w:val="single" w:sz="4" w:space="0" w:color="auto"/>
              <w:right w:val="single" w:sz="4" w:space="0" w:color="auto"/>
            </w:tcBorders>
            <w:shd w:val="clear" w:color="auto" w:fill="auto"/>
            <w:vAlign w:val="center"/>
            <w:hideMark/>
          </w:tcPr>
          <w:p w14:paraId="1FDE188D" w14:textId="50CD904B"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5100,8</w:t>
            </w:r>
          </w:p>
        </w:tc>
        <w:tc>
          <w:tcPr>
            <w:tcW w:w="451" w:type="pct"/>
            <w:tcBorders>
              <w:top w:val="nil"/>
              <w:left w:val="nil"/>
              <w:bottom w:val="single" w:sz="4" w:space="0" w:color="auto"/>
              <w:right w:val="single" w:sz="4" w:space="0" w:color="auto"/>
            </w:tcBorders>
            <w:shd w:val="clear" w:color="auto" w:fill="auto"/>
            <w:vAlign w:val="center"/>
            <w:hideMark/>
          </w:tcPr>
          <w:p w14:paraId="26609E75" w14:textId="29471BCE"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5547,8</w:t>
            </w:r>
          </w:p>
        </w:tc>
        <w:tc>
          <w:tcPr>
            <w:tcW w:w="452" w:type="pct"/>
            <w:tcBorders>
              <w:top w:val="nil"/>
              <w:left w:val="nil"/>
              <w:bottom w:val="single" w:sz="4" w:space="0" w:color="auto"/>
              <w:right w:val="single" w:sz="4" w:space="0" w:color="auto"/>
            </w:tcBorders>
            <w:shd w:val="clear" w:color="auto" w:fill="auto"/>
            <w:vAlign w:val="center"/>
            <w:hideMark/>
          </w:tcPr>
          <w:p w14:paraId="63ABC20C" w14:textId="037AD0C4"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6029,1</w:t>
            </w:r>
          </w:p>
        </w:tc>
        <w:tc>
          <w:tcPr>
            <w:tcW w:w="453" w:type="pct"/>
            <w:tcBorders>
              <w:top w:val="nil"/>
              <w:left w:val="nil"/>
              <w:bottom w:val="single" w:sz="4" w:space="0" w:color="auto"/>
              <w:right w:val="single" w:sz="4" w:space="0" w:color="auto"/>
            </w:tcBorders>
            <w:shd w:val="clear" w:color="auto" w:fill="auto"/>
            <w:vAlign w:val="center"/>
            <w:hideMark/>
          </w:tcPr>
          <w:p w14:paraId="4F403481"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6029,1</w:t>
            </w:r>
          </w:p>
        </w:tc>
      </w:tr>
      <w:tr w:rsidR="00B476A1" w:rsidRPr="00B53A52" w14:paraId="2E460B45" w14:textId="77777777" w:rsidTr="00B476A1">
        <w:trPr>
          <w:trHeight w:val="153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288A944A"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Тариф на производство тепловой энергии (</w:t>
            </w:r>
            <w:proofErr w:type="spellStart"/>
            <w:r w:rsidRPr="00B53A52">
              <w:rPr>
                <w:rFonts w:eastAsia="Times New Roman" w:cs="Times New Roman"/>
                <w:color w:val="000000"/>
                <w:sz w:val="18"/>
                <w:szCs w:val="18"/>
                <w:lang w:eastAsia="ru-RU"/>
              </w:rPr>
              <w:t>средн</w:t>
            </w:r>
            <w:proofErr w:type="spellEnd"/>
            <w:r w:rsidRPr="00B53A52">
              <w:rPr>
                <w:rFonts w:eastAsia="Times New Roman" w:cs="Times New Roman"/>
                <w:color w:val="000000"/>
                <w:sz w:val="18"/>
                <w:szCs w:val="18"/>
                <w:lang w:eastAsia="ru-RU"/>
              </w:rPr>
              <w:t>.) с учетом индексов МЭР с НДС</w:t>
            </w:r>
          </w:p>
        </w:tc>
        <w:tc>
          <w:tcPr>
            <w:tcW w:w="505" w:type="pct"/>
            <w:tcBorders>
              <w:top w:val="nil"/>
              <w:left w:val="nil"/>
              <w:bottom w:val="single" w:sz="4" w:space="0" w:color="auto"/>
              <w:right w:val="single" w:sz="4" w:space="0" w:color="auto"/>
            </w:tcBorders>
            <w:shd w:val="clear" w:color="auto" w:fill="auto"/>
            <w:vAlign w:val="center"/>
            <w:hideMark/>
          </w:tcPr>
          <w:p w14:paraId="67679B8B"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руб./Гкал</w:t>
            </w:r>
          </w:p>
        </w:tc>
        <w:tc>
          <w:tcPr>
            <w:tcW w:w="443" w:type="pct"/>
            <w:tcBorders>
              <w:top w:val="nil"/>
              <w:left w:val="nil"/>
              <w:bottom w:val="single" w:sz="4" w:space="0" w:color="auto"/>
              <w:right w:val="single" w:sz="4" w:space="0" w:color="auto"/>
            </w:tcBorders>
            <w:shd w:val="clear" w:color="auto" w:fill="auto"/>
            <w:vAlign w:val="center"/>
            <w:hideMark/>
          </w:tcPr>
          <w:p w14:paraId="0CC71A56" w14:textId="4F1E7EA0"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2701,60</w:t>
            </w:r>
          </w:p>
        </w:tc>
        <w:tc>
          <w:tcPr>
            <w:tcW w:w="451" w:type="pct"/>
            <w:tcBorders>
              <w:top w:val="nil"/>
              <w:left w:val="nil"/>
              <w:bottom w:val="single" w:sz="4" w:space="0" w:color="auto"/>
              <w:right w:val="single" w:sz="4" w:space="0" w:color="auto"/>
            </w:tcBorders>
            <w:shd w:val="clear" w:color="auto" w:fill="auto"/>
            <w:vAlign w:val="center"/>
            <w:hideMark/>
          </w:tcPr>
          <w:p w14:paraId="4D4A0BDD" w14:textId="118DF96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2785,35</w:t>
            </w:r>
          </w:p>
        </w:tc>
        <w:tc>
          <w:tcPr>
            <w:tcW w:w="451" w:type="pct"/>
            <w:tcBorders>
              <w:top w:val="nil"/>
              <w:left w:val="nil"/>
              <w:bottom w:val="single" w:sz="4" w:space="0" w:color="auto"/>
              <w:right w:val="single" w:sz="4" w:space="0" w:color="auto"/>
            </w:tcBorders>
            <w:shd w:val="clear" w:color="auto" w:fill="auto"/>
            <w:vAlign w:val="center"/>
            <w:hideMark/>
          </w:tcPr>
          <w:p w14:paraId="2CB60716" w14:textId="0A15DDE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2866,12</w:t>
            </w:r>
          </w:p>
        </w:tc>
        <w:tc>
          <w:tcPr>
            <w:tcW w:w="451" w:type="pct"/>
            <w:tcBorders>
              <w:top w:val="nil"/>
              <w:left w:val="nil"/>
              <w:bottom w:val="single" w:sz="4" w:space="0" w:color="auto"/>
              <w:right w:val="single" w:sz="4" w:space="0" w:color="auto"/>
            </w:tcBorders>
            <w:shd w:val="clear" w:color="auto" w:fill="auto"/>
            <w:vAlign w:val="center"/>
            <w:hideMark/>
          </w:tcPr>
          <w:p w14:paraId="5E3A9CC0" w14:textId="7B039186"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2934,91</w:t>
            </w:r>
          </w:p>
        </w:tc>
        <w:tc>
          <w:tcPr>
            <w:tcW w:w="451" w:type="pct"/>
            <w:tcBorders>
              <w:top w:val="nil"/>
              <w:left w:val="nil"/>
              <w:bottom w:val="single" w:sz="4" w:space="0" w:color="auto"/>
              <w:right w:val="single" w:sz="4" w:space="0" w:color="auto"/>
            </w:tcBorders>
            <w:shd w:val="clear" w:color="auto" w:fill="auto"/>
            <w:vAlign w:val="center"/>
            <w:hideMark/>
          </w:tcPr>
          <w:p w14:paraId="099C4FB7" w14:textId="4341ACA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2996,54</w:t>
            </w:r>
          </w:p>
        </w:tc>
        <w:tc>
          <w:tcPr>
            <w:tcW w:w="451" w:type="pct"/>
            <w:tcBorders>
              <w:top w:val="nil"/>
              <w:left w:val="nil"/>
              <w:bottom w:val="single" w:sz="4" w:space="0" w:color="auto"/>
              <w:right w:val="single" w:sz="4" w:space="0" w:color="auto"/>
            </w:tcBorders>
            <w:shd w:val="clear" w:color="auto" w:fill="auto"/>
            <w:vAlign w:val="center"/>
            <w:hideMark/>
          </w:tcPr>
          <w:p w14:paraId="4CAACA6A" w14:textId="449AED06"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3062,47</w:t>
            </w:r>
          </w:p>
        </w:tc>
        <w:tc>
          <w:tcPr>
            <w:tcW w:w="452" w:type="pct"/>
            <w:tcBorders>
              <w:top w:val="nil"/>
              <w:left w:val="nil"/>
              <w:bottom w:val="single" w:sz="4" w:space="0" w:color="auto"/>
              <w:right w:val="single" w:sz="4" w:space="0" w:color="auto"/>
            </w:tcBorders>
            <w:shd w:val="clear" w:color="auto" w:fill="auto"/>
            <w:vAlign w:val="center"/>
            <w:hideMark/>
          </w:tcPr>
          <w:p w14:paraId="4F24216B" w14:textId="0C73F79F"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3132,91</w:t>
            </w:r>
          </w:p>
        </w:tc>
        <w:tc>
          <w:tcPr>
            <w:tcW w:w="453" w:type="pct"/>
            <w:tcBorders>
              <w:top w:val="nil"/>
              <w:left w:val="nil"/>
              <w:bottom w:val="single" w:sz="4" w:space="0" w:color="auto"/>
              <w:right w:val="single" w:sz="4" w:space="0" w:color="auto"/>
            </w:tcBorders>
            <w:shd w:val="clear" w:color="auto" w:fill="auto"/>
            <w:vAlign w:val="center"/>
            <w:hideMark/>
          </w:tcPr>
          <w:p w14:paraId="3822E8B4"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3132,91</w:t>
            </w:r>
          </w:p>
        </w:tc>
      </w:tr>
      <w:tr w:rsidR="00B476A1" w:rsidRPr="00B53A52" w14:paraId="3205BA59" w14:textId="77777777" w:rsidTr="00B476A1">
        <w:trPr>
          <w:trHeight w:val="1020"/>
        </w:trPr>
        <w:tc>
          <w:tcPr>
            <w:tcW w:w="893" w:type="pct"/>
            <w:tcBorders>
              <w:top w:val="nil"/>
              <w:left w:val="single" w:sz="4" w:space="0" w:color="auto"/>
              <w:bottom w:val="single" w:sz="4" w:space="0" w:color="auto"/>
              <w:right w:val="single" w:sz="4" w:space="0" w:color="auto"/>
            </w:tcBorders>
            <w:shd w:val="clear" w:color="auto" w:fill="auto"/>
            <w:vAlign w:val="center"/>
            <w:hideMark/>
          </w:tcPr>
          <w:p w14:paraId="502B33A7"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Индекс-дефлятор (МЭР)</w:t>
            </w:r>
            <w:r w:rsidRPr="00B53A52">
              <w:rPr>
                <w:rFonts w:eastAsia="Times New Roman" w:cs="Times New Roman"/>
                <w:color w:val="000000"/>
                <w:sz w:val="18"/>
                <w:szCs w:val="18"/>
                <w:lang w:eastAsia="ru-RU"/>
              </w:rPr>
              <w:br/>
              <w:t>(инфляция среднегодовая)</w:t>
            </w:r>
          </w:p>
        </w:tc>
        <w:tc>
          <w:tcPr>
            <w:tcW w:w="505" w:type="pct"/>
            <w:tcBorders>
              <w:top w:val="nil"/>
              <w:left w:val="nil"/>
              <w:bottom w:val="single" w:sz="4" w:space="0" w:color="auto"/>
              <w:right w:val="single" w:sz="4" w:space="0" w:color="auto"/>
            </w:tcBorders>
            <w:shd w:val="clear" w:color="auto" w:fill="auto"/>
            <w:vAlign w:val="center"/>
            <w:hideMark/>
          </w:tcPr>
          <w:p w14:paraId="2469627D"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14:paraId="79F4208F" w14:textId="0EB36805"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14:paraId="25921546" w14:textId="052198E1"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1,031</w:t>
            </w:r>
          </w:p>
        </w:tc>
        <w:tc>
          <w:tcPr>
            <w:tcW w:w="451" w:type="pct"/>
            <w:tcBorders>
              <w:top w:val="nil"/>
              <w:left w:val="nil"/>
              <w:bottom w:val="single" w:sz="4" w:space="0" w:color="auto"/>
              <w:right w:val="single" w:sz="4" w:space="0" w:color="auto"/>
            </w:tcBorders>
            <w:shd w:val="clear" w:color="auto" w:fill="auto"/>
            <w:vAlign w:val="center"/>
            <w:hideMark/>
          </w:tcPr>
          <w:p w14:paraId="7046D3B3" w14:textId="1A4433F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1,029</w:t>
            </w:r>
          </w:p>
        </w:tc>
        <w:tc>
          <w:tcPr>
            <w:tcW w:w="451" w:type="pct"/>
            <w:tcBorders>
              <w:top w:val="nil"/>
              <w:left w:val="nil"/>
              <w:bottom w:val="single" w:sz="4" w:space="0" w:color="auto"/>
              <w:right w:val="single" w:sz="4" w:space="0" w:color="auto"/>
            </w:tcBorders>
            <w:shd w:val="clear" w:color="auto" w:fill="auto"/>
            <w:vAlign w:val="center"/>
            <w:hideMark/>
          </w:tcPr>
          <w:p w14:paraId="68347FD9" w14:textId="7510FEA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1,024</w:t>
            </w:r>
          </w:p>
        </w:tc>
        <w:tc>
          <w:tcPr>
            <w:tcW w:w="451" w:type="pct"/>
            <w:tcBorders>
              <w:top w:val="nil"/>
              <w:left w:val="nil"/>
              <w:bottom w:val="single" w:sz="4" w:space="0" w:color="auto"/>
              <w:right w:val="single" w:sz="4" w:space="0" w:color="auto"/>
            </w:tcBorders>
            <w:shd w:val="clear" w:color="auto" w:fill="auto"/>
            <w:vAlign w:val="center"/>
            <w:hideMark/>
          </w:tcPr>
          <w:p w14:paraId="4119918E" w14:textId="1A62D7D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1,021</w:t>
            </w:r>
          </w:p>
        </w:tc>
        <w:tc>
          <w:tcPr>
            <w:tcW w:w="451" w:type="pct"/>
            <w:tcBorders>
              <w:top w:val="nil"/>
              <w:left w:val="nil"/>
              <w:bottom w:val="single" w:sz="4" w:space="0" w:color="auto"/>
              <w:right w:val="single" w:sz="4" w:space="0" w:color="auto"/>
            </w:tcBorders>
            <w:shd w:val="clear" w:color="auto" w:fill="auto"/>
            <w:vAlign w:val="center"/>
            <w:hideMark/>
          </w:tcPr>
          <w:p w14:paraId="0CF1D9BE" w14:textId="4013A3A3"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1,022</w:t>
            </w:r>
          </w:p>
        </w:tc>
        <w:tc>
          <w:tcPr>
            <w:tcW w:w="452" w:type="pct"/>
            <w:tcBorders>
              <w:top w:val="nil"/>
              <w:left w:val="nil"/>
              <w:bottom w:val="single" w:sz="4" w:space="0" w:color="auto"/>
              <w:right w:val="single" w:sz="4" w:space="0" w:color="auto"/>
            </w:tcBorders>
            <w:shd w:val="clear" w:color="auto" w:fill="auto"/>
            <w:vAlign w:val="center"/>
            <w:hideMark/>
          </w:tcPr>
          <w:p w14:paraId="353B09BE" w14:textId="695EEDDB"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1,023</w:t>
            </w:r>
          </w:p>
        </w:tc>
        <w:tc>
          <w:tcPr>
            <w:tcW w:w="453" w:type="pct"/>
            <w:tcBorders>
              <w:top w:val="nil"/>
              <w:left w:val="nil"/>
              <w:bottom w:val="single" w:sz="4" w:space="0" w:color="auto"/>
              <w:right w:val="single" w:sz="4" w:space="0" w:color="auto"/>
            </w:tcBorders>
            <w:shd w:val="clear" w:color="auto" w:fill="auto"/>
            <w:vAlign w:val="center"/>
            <w:hideMark/>
          </w:tcPr>
          <w:p w14:paraId="34F18EF2"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1,023</w:t>
            </w:r>
          </w:p>
        </w:tc>
      </w:tr>
      <w:tr w:rsidR="00B476A1" w:rsidRPr="00B53A52" w14:paraId="31326259" w14:textId="77777777" w:rsidTr="00B476A1">
        <w:trPr>
          <w:trHeight w:val="255"/>
        </w:trPr>
        <w:tc>
          <w:tcPr>
            <w:tcW w:w="893" w:type="pct"/>
            <w:vMerge w:val="restart"/>
            <w:tcBorders>
              <w:top w:val="nil"/>
              <w:left w:val="single" w:sz="4" w:space="0" w:color="auto"/>
              <w:bottom w:val="single" w:sz="4" w:space="0" w:color="000000"/>
              <w:right w:val="single" w:sz="4" w:space="0" w:color="auto"/>
            </w:tcBorders>
            <w:shd w:val="clear" w:color="auto" w:fill="auto"/>
            <w:vAlign w:val="center"/>
            <w:hideMark/>
          </w:tcPr>
          <w:p w14:paraId="20CAB968"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Доля капитальных затрат в тарифе,</w:t>
            </w:r>
            <w:r w:rsidRPr="00B53A52">
              <w:rPr>
                <w:rFonts w:eastAsia="Times New Roman" w:cs="Times New Roman"/>
                <w:color w:val="000000"/>
                <w:sz w:val="18"/>
                <w:szCs w:val="18"/>
                <w:lang w:eastAsia="ru-RU"/>
              </w:rPr>
              <w:br/>
              <w:t>руб./Гкал</w:t>
            </w:r>
          </w:p>
        </w:tc>
        <w:tc>
          <w:tcPr>
            <w:tcW w:w="505" w:type="pct"/>
            <w:tcBorders>
              <w:top w:val="nil"/>
              <w:left w:val="nil"/>
              <w:bottom w:val="single" w:sz="4" w:space="0" w:color="auto"/>
              <w:right w:val="single" w:sz="4" w:space="0" w:color="auto"/>
            </w:tcBorders>
            <w:shd w:val="clear" w:color="auto" w:fill="auto"/>
            <w:vAlign w:val="center"/>
            <w:hideMark/>
          </w:tcPr>
          <w:p w14:paraId="1C3792CA"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w:t>
            </w:r>
          </w:p>
        </w:tc>
        <w:tc>
          <w:tcPr>
            <w:tcW w:w="443" w:type="pct"/>
            <w:tcBorders>
              <w:top w:val="nil"/>
              <w:left w:val="nil"/>
              <w:bottom w:val="single" w:sz="4" w:space="0" w:color="auto"/>
              <w:right w:val="single" w:sz="4" w:space="0" w:color="auto"/>
            </w:tcBorders>
            <w:shd w:val="clear" w:color="auto" w:fill="auto"/>
            <w:vAlign w:val="center"/>
            <w:hideMark/>
          </w:tcPr>
          <w:p w14:paraId="1B071837" w14:textId="667F2440"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51" w:type="pct"/>
            <w:tcBorders>
              <w:top w:val="nil"/>
              <w:left w:val="nil"/>
              <w:bottom w:val="single" w:sz="4" w:space="0" w:color="auto"/>
              <w:right w:val="single" w:sz="4" w:space="0" w:color="auto"/>
            </w:tcBorders>
            <w:shd w:val="clear" w:color="auto" w:fill="auto"/>
            <w:vAlign w:val="center"/>
            <w:hideMark/>
          </w:tcPr>
          <w:p w14:paraId="7A38BEBC" w14:textId="7C0E01E2"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51" w:type="pct"/>
            <w:tcBorders>
              <w:top w:val="nil"/>
              <w:left w:val="nil"/>
              <w:bottom w:val="single" w:sz="4" w:space="0" w:color="auto"/>
              <w:right w:val="single" w:sz="4" w:space="0" w:color="auto"/>
            </w:tcBorders>
            <w:shd w:val="clear" w:color="auto" w:fill="auto"/>
            <w:vAlign w:val="center"/>
            <w:hideMark/>
          </w:tcPr>
          <w:p w14:paraId="6DFA1A72" w14:textId="6D532B22"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51" w:type="pct"/>
            <w:tcBorders>
              <w:top w:val="nil"/>
              <w:left w:val="nil"/>
              <w:bottom w:val="single" w:sz="4" w:space="0" w:color="auto"/>
              <w:right w:val="single" w:sz="4" w:space="0" w:color="auto"/>
            </w:tcBorders>
            <w:shd w:val="clear" w:color="auto" w:fill="auto"/>
            <w:vAlign w:val="center"/>
            <w:hideMark/>
          </w:tcPr>
          <w:p w14:paraId="2ED573D6" w14:textId="6DE1275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51" w:type="pct"/>
            <w:tcBorders>
              <w:top w:val="nil"/>
              <w:left w:val="nil"/>
              <w:bottom w:val="single" w:sz="4" w:space="0" w:color="auto"/>
              <w:right w:val="single" w:sz="4" w:space="0" w:color="auto"/>
            </w:tcBorders>
            <w:shd w:val="clear" w:color="auto" w:fill="auto"/>
            <w:vAlign w:val="center"/>
            <w:hideMark/>
          </w:tcPr>
          <w:p w14:paraId="4DC9AC49" w14:textId="6634016E"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51" w:type="pct"/>
            <w:tcBorders>
              <w:top w:val="nil"/>
              <w:left w:val="nil"/>
              <w:bottom w:val="single" w:sz="4" w:space="0" w:color="auto"/>
              <w:right w:val="single" w:sz="4" w:space="0" w:color="auto"/>
            </w:tcBorders>
            <w:shd w:val="clear" w:color="auto" w:fill="auto"/>
            <w:vAlign w:val="center"/>
            <w:hideMark/>
          </w:tcPr>
          <w:p w14:paraId="4CE35AAA" w14:textId="337EA313"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52" w:type="pct"/>
            <w:tcBorders>
              <w:top w:val="nil"/>
              <w:left w:val="nil"/>
              <w:bottom w:val="single" w:sz="4" w:space="0" w:color="auto"/>
              <w:right w:val="single" w:sz="4" w:space="0" w:color="auto"/>
            </w:tcBorders>
            <w:shd w:val="clear" w:color="auto" w:fill="auto"/>
            <w:vAlign w:val="center"/>
            <w:hideMark/>
          </w:tcPr>
          <w:p w14:paraId="491A060C" w14:textId="4CF9FC1C"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c>
          <w:tcPr>
            <w:tcW w:w="453" w:type="pct"/>
            <w:tcBorders>
              <w:top w:val="nil"/>
              <w:left w:val="nil"/>
              <w:bottom w:val="single" w:sz="4" w:space="0" w:color="auto"/>
              <w:right w:val="single" w:sz="4" w:space="0" w:color="auto"/>
            </w:tcBorders>
            <w:shd w:val="clear" w:color="auto" w:fill="auto"/>
            <w:vAlign w:val="center"/>
            <w:hideMark/>
          </w:tcPr>
          <w:p w14:paraId="0666CF7B"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0,00</w:t>
            </w:r>
          </w:p>
        </w:tc>
      </w:tr>
      <w:tr w:rsidR="00B476A1" w:rsidRPr="00B53A52" w14:paraId="333FBB1E" w14:textId="77777777" w:rsidTr="00B476A1">
        <w:trPr>
          <w:trHeight w:val="255"/>
        </w:trPr>
        <w:tc>
          <w:tcPr>
            <w:tcW w:w="893" w:type="pct"/>
            <w:vMerge/>
            <w:tcBorders>
              <w:top w:val="nil"/>
              <w:left w:val="single" w:sz="4" w:space="0" w:color="auto"/>
              <w:bottom w:val="single" w:sz="4" w:space="0" w:color="000000"/>
              <w:right w:val="single" w:sz="4" w:space="0" w:color="auto"/>
            </w:tcBorders>
            <w:vAlign w:val="center"/>
            <w:hideMark/>
          </w:tcPr>
          <w:p w14:paraId="74F3C0CD"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46387BD2"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30%</w:t>
            </w:r>
          </w:p>
        </w:tc>
        <w:tc>
          <w:tcPr>
            <w:tcW w:w="443" w:type="pct"/>
            <w:tcBorders>
              <w:top w:val="nil"/>
              <w:left w:val="nil"/>
              <w:bottom w:val="single" w:sz="4" w:space="0" w:color="auto"/>
              <w:right w:val="single" w:sz="4" w:space="0" w:color="auto"/>
            </w:tcBorders>
            <w:shd w:val="clear" w:color="auto" w:fill="auto"/>
            <w:vAlign w:val="center"/>
            <w:hideMark/>
          </w:tcPr>
          <w:p w14:paraId="7FF31129" w14:textId="7D1428D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810,48</w:t>
            </w:r>
          </w:p>
        </w:tc>
        <w:tc>
          <w:tcPr>
            <w:tcW w:w="451" w:type="pct"/>
            <w:tcBorders>
              <w:top w:val="nil"/>
              <w:left w:val="nil"/>
              <w:bottom w:val="single" w:sz="4" w:space="0" w:color="auto"/>
              <w:right w:val="single" w:sz="4" w:space="0" w:color="auto"/>
            </w:tcBorders>
            <w:shd w:val="clear" w:color="auto" w:fill="auto"/>
            <w:vAlign w:val="center"/>
            <w:hideMark/>
          </w:tcPr>
          <w:p w14:paraId="2AE644FC" w14:textId="21C0CAF6"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835,60</w:t>
            </w:r>
          </w:p>
        </w:tc>
        <w:tc>
          <w:tcPr>
            <w:tcW w:w="451" w:type="pct"/>
            <w:tcBorders>
              <w:top w:val="nil"/>
              <w:left w:val="nil"/>
              <w:bottom w:val="single" w:sz="4" w:space="0" w:color="auto"/>
              <w:right w:val="single" w:sz="4" w:space="0" w:color="auto"/>
            </w:tcBorders>
            <w:shd w:val="clear" w:color="auto" w:fill="auto"/>
            <w:vAlign w:val="center"/>
            <w:hideMark/>
          </w:tcPr>
          <w:p w14:paraId="5EF15162" w14:textId="66F48D43"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859,84</w:t>
            </w:r>
          </w:p>
        </w:tc>
        <w:tc>
          <w:tcPr>
            <w:tcW w:w="451" w:type="pct"/>
            <w:tcBorders>
              <w:top w:val="nil"/>
              <w:left w:val="nil"/>
              <w:bottom w:val="single" w:sz="4" w:space="0" w:color="auto"/>
              <w:right w:val="single" w:sz="4" w:space="0" w:color="auto"/>
            </w:tcBorders>
            <w:shd w:val="clear" w:color="auto" w:fill="auto"/>
            <w:vAlign w:val="center"/>
            <w:hideMark/>
          </w:tcPr>
          <w:p w14:paraId="6ACC14A2" w14:textId="7174500C"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880,47</w:t>
            </w:r>
          </w:p>
        </w:tc>
        <w:tc>
          <w:tcPr>
            <w:tcW w:w="451" w:type="pct"/>
            <w:tcBorders>
              <w:top w:val="nil"/>
              <w:left w:val="nil"/>
              <w:bottom w:val="single" w:sz="4" w:space="0" w:color="auto"/>
              <w:right w:val="single" w:sz="4" w:space="0" w:color="auto"/>
            </w:tcBorders>
            <w:shd w:val="clear" w:color="auto" w:fill="auto"/>
            <w:vAlign w:val="center"/>
            <w:hideMark/>
          </w:tcPr>
          <w:p w14:paraId="32408A9B" w14:textId="434A67C9"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898,96</w:t>
            </w:r>
          </w:p>
        </w:tc>
        <w:tc>
          <w:tcPr>
            <w:tcW w:w="451" w:type="pct"/>
            <w:tcBorders>
              <w:top w:val="nil"/>
              <w:left w:val="nil"/>
              <w:bottom w:val="single" w:sz="4" w:space="0" w:color="auto"/>
              <w:right w:val="single" w:sz="4" w:space="0" w:color="auto"/>
            </w:tcBorders>
            <w:shd w:val="clear" w:color="auto" w:fill="auto"/>
            <w:vAlign w:val="center"/>
            <w:hideMark/>
          </w:tcPr>
          <w:p w14:paraId="71122A9B" w14:textId="784ED23C"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918,74</w:t>
            </w:r>
          </w:p>
        </w:tc>
        <w:tc>
          <w:tcPr>
            <w:tcW w:w="452" w:type="pct"/>
            <w:tcBorders>
              <w:top w:val="nil"/>
              <w:left w:val="nil"/>
              <w:bottom w:val="single" w:sz="4" w:space="0" w:color="auto"/>
              <w:right w:val="single" w:sz="4" w:space="0" w:color="auto"/>
            </w:tcBorders>
            <w:shd w:val="clear" w:color="auto" w:fill="auto"/>
            <w:vAlign w:val="center"/>
            <w:hideMark/>
          </w:tcPr>
          <w:p w14:paraId="60F97564" w14:textId="0B09D56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939,87</w:t>
            </w:r>
          </w:p>
        </w:tc>
        <w:tc>
          <w:tcPr>
            <w:tcW w:w="453" w:type="pct"/>
            <w:tcBorders>
              <w:top w:val="nil"/>
              <w:left w:val="nil"/>
              <w:bottom w:val="single" w:sz="4" w:space="0" w:color="auto"/>
              <w:right w:val="single" w:sz="4" w:space="0" w:color="auto"/>
            </w:tcBorders>
            <w:shd w:val="clear" w:color="auto" w:fill="auto"/>
            <w:vAlign w:val="center"/>
            <w:hideMark/>
          </w:tcPr>
          <w:p w14:paraId="5D196B8C"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939,87</w:t>
            </w:r>
          </w:p>
        </w:tc>
      </w:tr>
      <w:tr w:rsidR="00B476A1" w:rsidRPr="00B53A52" w14:paraId="54F2F780" w14:textId="77777777" w:rsidTr="00B476A1">
        <w:trPr>
          <w:trHeight w:val="255"/>
        </w:trPr>
        <w:tc>
          <w:tcPr>
            <w:tcW w:w="893" w:type="pct"/>
            <w:vMerge/>
            <w:tcBorders>
              <w:top w:val="nil"/>
              <w:left w:val="single" w:sz="4" w:space="0" w:color="auto"/>
              <w:bottom w:val="single" w:sz="4" w:space="0" w:color="000000"/>
              <w:right w:val="single" w:sz="4" w:space="0" w:color="auto"/>
            </w:tcBorders>
            <w:vAlign w:val="center"/>
            <w:hideMark/>
          </w:tcPr>
          <w:p w14:paraId="2EFA3EE6"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14BBE97"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50%</w:t>
            </w:r>
          </w:p>
        </w:tc>
        <w:tc>
          <w:tcPr>
            <w:tcW w:w="443" w:type="pct"/>
            <w:tcBorders>
              <w:top w:val="nil"/>
              <w:left w:val="nil"/>
              <w:bottom w:val="single" w:sz="4" w:space="0" w:color="auto"/>
              <w:right w:val="single" w:sz="4" w:space="0" w:color="auto"/>
            </w:tcBorders>
            <w:shd w:val="clear" w:color="auto" w:fill="auto"/>
            <w:vAlign w:val="center"/>
            <w:hideMark/>
          </w:tcPr>
          <w:p w14:paraId="61DB9A2B" w14:textId="01B9114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1350,80</w:t>
            </w:r>
          </w:p>
        </w:tc>
        <w:tc>
          <w:tcPr>
            <w:tcW w:w="451" w:type="pct"/>
            <w:tcBorders>
              <w:top w:val="nil"/>
              <w:left w:val="nil"/>
              <w:bottom w:val="single" w:sz="4" w:space="0" w:color="auto"/>
              <w:right w:val="single" w:sz="4" w:space="0" w:color="auto"/>
            </w:tcBorders>
            <w:shd w:val="clear" w:color="auto" w:fill="auto"/>
            <w:vAlign w:val="center"/>
            <w:hideMark/>
          </w:tcPr>
          <w:p w14:paraId="40B6525E" w14:textId="2569C81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1392,67</w:t>
            </w:r>
          </w:p>
        </w:tc>
        <w:tc>
          <w:tcPr>
            <w:tcW w:w="451" w:type="pct"/>
            <w:tcBorders>
              <w:top w:val="nil"/>
              <w:left w:val="nil"/>
              <w:bottom w:val="single" w:sz="4" w:space="0" w:color="auto"/>
              <w:right w:val="single" w:sz="4" w:space="0" w:color="auto"/>
            </w:tcBorders>
            <w:shd w:val="clear" w:color="auto" w:fill="auto"/>
            <w:vAlign w:val="center"/>
            <w:hideMark/>
          </w:tcPr>
          <w:p w14:paraId="2D82A575" w14:textId="1BD18D8E"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1433,06</w:t>
            </w:r>
          </w:p>
        </w:tc>
        <w:tc>
          <w:tcPr>
            <w:tcW w:w="451" w:type="pct"/>
            <w:tcBorders>
              <w:top w:val="nil"/>
              <w:left w:val="nil"/>
              <w:bottom w:val="single" w:sz="4" w:space="0" w:color="auto"/>
              <w:right w:val="single" w:sz="4" w:space="0" w:color="auto"/>
            </w:tcBorders>
            <w:shd w:val="clear" w:color="auto" w:fill="auto"/>
            <w:vAlign w:val="center"/>
            <w:hideMark/>
          </w:tcPr>
          <w:p w14:paraId="08125405" w14:textId="41BA3671"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1467,46</w:t>
            </w:r>
          </w:p>
        </w:tc>
        <w:tc>
          <w:tcPr>
            <w:tcW w:w="451" w:type="pct"/>
            <w:tcBorders>
              <w:top w:val="nil"/>
              <w:left w:val="nil"/>
              <w:bottom w:val="single" w:sz="4" w:space="0" w:color="auto"/>
              <w:right w:val="single" w:sz="4" w:space="0" w:color="auto"/>
            </w:tcBorders>
            <w:shd w:val="clear" w:color="auto" w:fill="auto"/>
            <w:vAlign w:val="center"/>
            <w:hideMark/>
          </w:tcPr>
          <w:p w14:paraId="422E077A" w14:textId="3E9AF7D2"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1498,27</w:t>
            </w:r>
          </w:p>
        </w:tc>
        <w:tc>
          <w:tcPr>
            <w:tcW w:w="451" w:type="pct"/>
            <w:tcBorders>
              <w:top w:val="nil"/>
              <w:left w:val="nil"/>
              <w:bottom w:val="single" w:sz="4" w:space="0" w:color="auto"/>
              <w:right w:val="single" w:sz="4" w:space="0" w:color="auto"/>
            </w:tcBorders>
            <w:shd w:val="clear" w:color="auto" w:fill="auto"/>
            <w:vAlign w:val="center"/>
            <w:hideMark/>
          </w:tcPr>
          <w:p w14:paraId="7AE1ADFB" w14:textId="67AC192B"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1531,23</w:t>
            </w:r>
          </w:p>
        </w:tc>
        <w:tc>
          <w:tcPr>
            <w:tcW w:w="452" w:type="pct"/>
            <w:tcBorders>
              <w:top w:val="nil"/>
              <w:left w:val="nil"/>
              <w:bottom w:val="single" w:sz="4" w:space="0" w:color="auto"/>
              <w:right w:val="single" w:sz="4" w:space="0" w:color="auto"/>
            </w:tcBorders>
            <w:shd w:val="clear" w:color="auto" w:fill="auto"/>
            <w:vAlign w:val="center"/>
            <w:hideMark/>
          </w:tcPr>
          <w:p w14:paraId="3EDC6E25" w14:textId="6A58BAB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1566,45</w:t>
            </w:r>
          </w:p>
        </w:tc>
        <w:tc>
          <w:tcPr>
            <w:tcW w:w="453" w:type="pct"/>
            <w:tcBorders>
              <w:top w:val="nil"/>
              <w:left w:val="nil"/>
              <w:bottom w:val="single" w:sz="4" w:space="0" w:color="auto"/>
              <w:right w:val="single" w:sz="4" w:space="0" w:color="auto"/>
            </w:tcBorders>
            <w:shd w:val="clear" w:color="auto" w:fill="auto"/>
            <w:vAlign w:val="center"/>
            <w:hideMark/>
          </w:tcPr>
          <w:p w14:paraId="297A53F0"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1566,45</w:t>
            </w:r>
          </w:p>
        </w:tc>
      </w:tr>
      <w:tr w:rsidR="00B476A1" w:rsidRPr="00B53A52" w14:paraId="579C1858" w14:textId="77777777" w:rsidTr="00B476A1">
        <w:trPr>
          <w:trHeight w:val="255"/>
        </w:trPr>
        <w:tc>
          <w:tcPr>
            <w:tcW w:w="893" w:type="pct"/>
            <w:vMerge/>
            <w:tcBorders>
              <w:top w:val="nil"/>
              <w:left w:val="single" w:sz="4" w:space="0" w:color="auto"/>
              <w:bottom w:val="single" w:sz="4" w:space="0" w:color="000000"/>
              <w:right w:val="single" w:sz="4" w:space="0" w:color="auto"/>
            </w:tcBorders>
            <w:vAlign w:val="center"/>
            <w:hideMark/>
          </w:tcPr>
          <w:p w14:paraId="080DD720"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16029023"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70%</w:t>
            </w:r>
          </w:p>
        </w:tc>
        <w:tc>
          <w:tcPr>
            <w:tcW w:w="443" w:type="pct"/>
            <w:tcBorders>
              <w:top w:val="nil"/>
              <w:left w:val="nil"/>
              <w:bottom w:val="single" w:sz="4" w:space="0" w:color="auto"/>
              <w:right w:val="single" w:sz="4" w:space="0" w:color="auto"/>
            </w:tcBorders>
            <w:shd w:val="clear" w:color="auto" w:fill="auto"/>
            <w:vAlign w:val="center"/>
            <w:hideMark/>
          </w:tcPr>
          <w:p w14:paraId="7B605A50" w14:textId="40BD670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1891,12</w:t>
            </w:r>
          </w:p>
        </w:tc>
        <w:tc>
          <w:tcPr>
            <w:tcW w:w="451" w:type="pct"/>
            <w:tcBorders>
              <w:top w:val="nil"/>
              <w:left w:val="nil"/>
              <w:bottom w:val="single" w:sz="4" w:space="0" w:color="auto"/>
              <w:right w:val="single" w:sz="4" w:space="0" w:color="auto"/>
            </w:tcBorders>
            <w:shd w:val="clear" w:color="auto" w:fill="auto"/>
            <w:vAlign w:val="center"/>
            <w:hideMark/>
          </w:tcPr>
          <w:p w14:paraId="3A75B9D5" w14:textId="04EFAD0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1949,74</w:t>
            </w:r>
          </w:p>
        </w:tc>
        <w:tc>
          <w:tcPr>
            <w:tcW w:w="451" w:type="pct"/>
            <w:tcBorders>
              <w:top w:val="nil"/>
              <w:left w:val="nil"/>
              <w:bottom w:val="single" w:sz="4" w:space="0" w:color="auto"/>
              <w:right w:val="single" w:sz="4" w:space="0" w:color="auto"/>
            </w:tcBorders>
            <w:shd w:val="clear" w:color="auto" w:fill="auto"/>
            <w:vAlign w:val="center"/>
            <w:hideMark/>
          </w:tcPr>
          <w:p w14:paraId="5166E324" w14:textId="72E3E69F"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2006,29</w:t>
            </w:r>
          </w:p>
        </w:tc>
        <w:tc>
          <w:tcPr>
            <w:tcW w:w="451" w:type="pct"/>
            <w:tcBorders>
              <w:top w:val="nil"/>
              <w:left w:val="nil"/>
              <w:bottom w:val="single" w:sz="4" w:space="0" w:color="auto"/>
              <w:right w:val="single" w:sz="4" w:space="0" w:color="auto"/>
            </w:tcBorders>
            <w:shd w:val="clear" w:color="auto" w:fill="auto"/>
            <w:vAlign w:val="center"/>
            <w:hideMark/>
          </w:tcPr>
          <w:p w14:paraId="7324AFD8" w14:textId="7EE14FA1"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2054,44</w:t>
            </w:r>
          </w:p>
        </w:tc>
        <w:tc>
          <w:tcPr>
            <w:tcW w:w="451" w:type="pct"/>
            <w:tcBorders>
              <w:top w:val="nil"/>
              <w:left w:val="nil"/>
              <w:bottom w:val="single" w:sz="4" w:space="0" w:color="auto"/>
              <w:right w:val="single" w:sz="4" w:space="0" w:color="auto"/>
            </w:tcBorders>
            <w:shd w:val="clear" w:color="auto" w:fill="auto"/>
            <w:vAlign w:val="center"/>
            <w:hideMark/>
          </w:tcPr>
          <w:p w14:paraId="617AF484" w14:textId="60816BC6"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2097,58</w:t>
            </w:r>
          </w:p>
        </w:tc>
        <w:tc>
          <w:tcPr>
            <w:tcW w:w="451" w:type="pct"/>
            <w:tcBorders>
              <w:top w:val="nil"/>
              <w:left w:val="nil"/>
              <w:bottom w:val="single" w:sz="4" w:space="0" w:color="auto"/>
              <w:right w:val="single" w:sz="4" w:space="0" w:color="auto"/>
            </w:tcBorders>
            <w:shd w:val="clear" w:color="auto" w:fill="auto"/>
            <w:vAlign w:val="center"/>
            <w:hideMark/>
          </w:tcPr>
          <w:p w14:paraId="45036051" w14:textId="738BA1FB"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2143,73</w:t>
            </w:r>
          </w:p>
        </w:tc>
        <w:tc>
          <w:tcPr>
            <w:tcW w:w="452" w:type="pct"/>
            <w:tcBorders>
              <w:top w:val="nil"/>
              <w:left w:val="nil"/>
              <w:bottom w:val="single" w:sz="4" w:space="0" w:color="auto"/>
              <w:right w:val="single" w:sz="4" w:space="0" w:color="auto"/>
            </w:tcBorders>
            <w:shd w:val="clear" w:color="auto" w:fill="auto"/>
            <w:vAlign w:val="center"/>
            <w:hideMark/>
          </w:tcPr>
          <w:p w14:paraId="2D92E0A3" w14:textId="6BB00C21"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2193,03</w:t>
            </w:r>
          </w:p>
        </w:tc>
        <w:tc>
          <w:tcPr>
            <w:tcW w:w="453" w:type="pct"/>
            <w:tcBorders>
              <w:top w:val="nil"/>
              <w:left w:val="nil"/>
              <w:bottom w:val="single" w:sz="4" w:space="0" w:color="auto"/>
              <w:right w:val="single" w:sz="4" w:space="0" w:color="auto"/>
            </w:tcBorders>
            <w:shd w:val="clear" w:color="auto" w:fill="auto"/>
            <w:vAlign w:val="center"/>
            <w:hideMark/>
          </w:tcPr>
          <w:p w14:paraId="76C0A58D"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2193,03</w:t>
            </w:r>
          </w:p>
        </w:tc>
      </w:tr>
      <w:tr w:rsidR="00B476A1" w:rsidRPr="00B53A52" w14:paraId="31D42E0E" w14:textId="77777777" w:rsidTr="00B476A1">
        <w:trPr>
          <w:trHeight w:val="255"/>
        </w:trPr>
        <w:tc>
          <w:tcPr>
            <w:tcW w:w="893" w:type="pct"/>
            <w:vMerge w:val="restart"/>
            <w:tcBorders>
              <w:top w:val="nil"/>
              <w:left w:val="single" w:sz="4" w:space="0" w:color="auto"/>
              <w:bottom w:val="single" w:sz="4" w:space="0" w:color="000000"/>
              <w:right w:val="single" w:sz="4" w:space="0" w:color="auto"/>
            </w:tcBorders>
            <w:shd w:val="clear" w:color="auto" w:fill="auto"/>
            <w:vAlign w:val="center"/>
            <w:hideMark/>
          </w:tcPr>
          <w:p w14:paraId="1A5EC735"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r w:rsidRPr="00B53A52">
              <w:rPr>
                <w:rFonts w:eastAsia="Times New Roman" w:cs="Times New Roman"/>
                <w:color w:val="000000"/>
                <w:sz w:val="18"/>
                <w:szCs w:val="18"/>
                <w:lang w:eastAsia="ru-RU"/>
              </w:rPr>
              <w:t>Прогнозный тариф с инвестиционной составляющей, руб./Гкал</w:t>
            </w:r>
          </w:p>
        </w:tc>
        <w:tc>
          <w:tcPr>
            <w:tcW w:w="505" w:type="pct"/>
            <w:tcBorders>
              <w:top w:val="nil"/>
              <w:left w:val="nil"/>
              <w:bottom w:val="single" w:sz="4" w:space="0" w:color="auto"/>
              <w:right w:val="single" w:sz="4" w:space="0" w:color="auto"/>
            </w:tcBorders>
            <w:shd w:val="clear" w:color="auto" w:fill="auto"/>
            <w:vAlign w:val="center"/>
            <w:hideMark/>
          </w:tcPr>
          <w:p w14:paraId="410CEA8F"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0%</w:t>
            </w:r>
          </w:p>
        </w:tc>
        <w:tc>
          <w:tcPr>
            <w:tcW w:w="443" w:type="pct"/>
            <w:tcBorders>
              <w:top w:val="nil"/>
              <w:left w:val="nil"/>
              <w:bottom w:val="single" w:sz="4" w:space="0" w:color="auto"/>
              <w:right w:val="single" w:sz="4" w:space="0" w:color="auto"/>
            </w:tcBorders>
            <w:shd w:val="clear" w:color="auto" w:fill="auto"/>
            <w:vAlign w:val="center"/>
            <w:hideMark/>
          </w:tcPr>
          <w:p w14:paraId="278F5388" w14:textId="10DD4AB1"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2701,60</w:t>
            </w:r>
          </w:p>
        </w:tc>
        <w:tc>
          <w:tcPr>
            <w:tcW w:w="451" w:type="pct"/>
            <w:tcBorders>
              <w:top w:val="nil"/>
              <w:left w:val="nil"/>
              <w:bottom w:val="single" w:sz="4" w:space="0" w:color="auto"/>
              <w:right w:val="single" w:sz="4" w:space="0" w:color="auto"/>
            </w:tcBorders>
            <w:shd w:val="clear" w:color="auto" w:fill="auto"/>
            <w:vAlign w:val="center"/>
            <w:hideMark/>
          </w:tcPr>
          <w:p w14:paraId="40844B3E" w14:textId="1EF68AD2"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2785,35</w:t>
            </w:r>
          </w:p>
        </w:tc>
        <w:tc>
          <w:tcPr>
            <w:tcW w:w="451" w:type="pct"/>
            <w:tcBorders>
              <w:top w:val="nil"/>
              <w:left w:val="nil"/>
              <w:bottom w:val="single" w:sz="4" w:space="0" w:color="auto"/>
              <w:right w:val="single" w:sz="4" w:space="0" w:color="auto"/>
            </w:tcBorders>
            <w:shd w:val="clear" w:color="auto" w:fill="auto"/>
            <w:vAlign w:val="center"/>
            <w:hideMark/>
          </w:tcPr>
          <w:p w14:paraId="2E476443" w14:textId="5350FB43"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2866,12</w:t>
            </w:r>
          </w:p>
        </w:tc>
        <w:tc>
          <w:tcPr>
            <w:tcW w:w="451" w:type="pct"/>
            <w:tcBorders>
              <w:top w:val="nil"/>
              <w:left w:val="nil"/>
              <w:bottom w:val="single" w:sz="4" w:space="0" w:color="auto"/>
              <w:right w:val="single" w:sz="4" w:space="0" w:color="auto"/>
            </w:tcBorders>
            <w:shd w:val="clear" w:color="auto" w:fill="auto"/>
            <w:vAlign w:val="center"/>
            <w:hideMark/>
          </w:tcPr>
          <w:p w14:paraId="03DE36E9" w14:textId="50462736"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2934,91</w:t>
            </w:r>
          </w:p>
        </w:tc>
        <w:tc>
          <w:tcPr>
            <w:tcW w:w="451" w:type="pct"/>
            <w:tcBorders>
              <w:top w:val="nil"/>
              <w:left w:val="nil"/>
              <w:bottom w:val="single" w:sz="4" w:space="0" w:color="auto"/>
              <w:right w:val="single" w:sz="4" w:space="0" w:color="auto"/>
            </w:tcBorders>
            <w:shd w:val="clear" w:color="auto" w:fill="auto"/>
            <w:vAlign w:val="center"/>
            <w:hideMark/>
          </w:tcPr>
          <w:p w14:paraId="7EED3094" w14:textId="793FBC16"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2996,54</w:t>
            </w:r>
          </w:p>
        </w:tc>
        <w:tc>
          <w:tcPr>
            <w:tcW w:w="451" w:type="pct"/>
            <w:tcBorders>
              <w:top w:val="nil"/>
              <w:left w:val="nil"/>
              <w:bottom w:val="single" w:sz="4" w:space="0" w:color="auto"/>
              <w:right w:val="single" w:sz="4" w:space="0" w:color="auto"/>
            </w:tcBorders>
            <w:shd w:val="clear" w:color="auto" w:fill="auto"/>
            <w:vAlign w:val="center"/>
            <w:hideMark/>
          </w:tcPr>
          <w:p w14:paraId="6C6D96D9" w14:textId="5DDFA1C6"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3062,47</w:t>
            </w:r>
          </w:p>
        </w:tc>
        <w:tc>
          <w:tcPr>
            <w:tcW w:w="452" w:type="pct"/>
            <w:tcBorders>
              <w:top w:val="nil"/>
              <w:left w:val="nil"/>
              <w:bottom w:val="single" w:sz="4" w:space="0" w:color="auto"/>
              <w:right w:val="single" w:sz="4" w:space="0" w:color="auto"/>
            </w:tcBorders>
            <w:shd w:val="clear" w:color="auto" w:fill="auto"/>
            <w:vAlign w:val="center"/>
            <w:hideMark/>
          </w:tcPr>
          <w:p w14:paraId="4340F10D" w14:textId="3A9005E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3132,91</w:t>
            </w:r>
          </w:p>
        </w:tc>
        <w:tc>
          <w:tcPr>
            <w:tcW w:w="453" w:type="pct"/>
            <w:tcBorders>
              <w:top w:val="nil"/>
              <w:left w:val="nil"/>
              <w:bottom w:val="single" w:sz="4" w:space="0" w:color="auto"/>
              <w:right w:val="single" w:sz="4" w:space="0" w:color="auto"/>
            </w:tcBorders>
            <w:shd w:val="clear" w:color="auto" w:fill="auto"/>
            <w:vAlign w:val="center"/>
            <w:hideMark/>
          </w:tcPr>
          <w:p w14:paraId="2D6C610E"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3132,91</w:t>
            </w:r>
          </w:p>
        </w:tc>
      </w:tr>
      <w:tr w:rsidR="00B476A1" w:rsidRPr="00B53A52" w14:paraId="3A8FD3E0" w14:textId="77777777" w:rsidTr="00B476A1">
        <w:trPr>
          <w:trHeight w:val="255"/>
        </w:trPr>
        <w:tc>
          <w:tcPr>
            <w:tcW w:w="893" w:type="pct"/>
            <w:vMerge/>
            <w:tcBorders>
              <w:top w:val="nil"/>
              <w:left w:val="single" w:sz="4" w:space="0" w:color="auto"/>
              <w:bottom w:val="single" w:sz="4" w:space="0" w:color="000000"/>
              <w:right w:val="single" w:sz="4" w:space="0" w:color="auto"/>
            </w:tcBorders>
            <w:vAlign w:val="center"/>
            <w:hideMark/>
          </w:tcPr>
          <w:p w14:paraId="33F78C01"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3AC2CFB1"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30%</w:t>
            </w:r>
          </w:p>
        </w:tc>
        <w:tc>
          <w:tcPr>
            <w:tcW w:w="443" w:type="pct"/>
            <w:tcBorders>
              <w:top w:val="nil"/>
              <w:left w:val="nil"/>
              <w:bottom w:val="single" w:sz="4" w:space="0" w:color="auto"/>
              <w:right w:val="single" w:sz="4" w:space="0" w:color="auto"/>
            </w:tcBorders>
            <w:shd w:val="clear" w:color="auto" w:fill="auto"/>
            <w:vAlign w:val="center"/>
            <w:hideMark/>
          </w:tcPr>
          <w:p w14:paraId="5EA67E29" w14:textId="22192560"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3512,08</w:t>
            </w:r>
          </w:p>
        </w:tc>
        <w:tc>
          <w:tcPr>
            <w:tcW w:w="451" w:type="pct"/>
            <w:tcBorders>
              <w:top w:val="nil"/>
              <w:left w:val="nil"/>
              <w:bottom w:val="single" w:sz="4" w:space="0" w:color="auto"/>
              <w:right w:val="single" w:sz="4" w:space="0" w:color="auto"/>
            </w:tcBorders>
            <w:shd w:val="clear" w:color="auto" w:fill="auto"/>
            <w:vAlign w:val="center"/>
            <w:hideMark/>
          </w:tcPr>
          <w:p w14:paraId="3442C1F6" w14:textId="6F54BF0A"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3620,95</w:t>
            </w:r>
          </w:p>
        </w:tc>
        <w:tc>
          <w:tcPr>
            <w:tcW w:w="451" w:type="pct"/>
            <w:tcBorders>
              <w:top w:val="nil"/>
              <w:left w:val="nil"/>
              <w:bottom w:val="single" w:sz="4" w:space="0" w:color="auto"/>
              <w:right w:val="single" w:sz="4" w:space="0" w:color="auto"/>
            </w:tcBorders>
            <w:shd w:val="clear" w:color="auto" w:fill="auto"/>
            <w:vAlign w:val="center"/>
            <w:hideMark/>
          </w:tcPr>
          <w:p w14:paraId="0017D6C2" w14:textId="0F347BCF"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3725,96</w:t>
            </w:r>
          </w:p>
        </w:tc>
        <w:tc>
          <w:tcPr>
            <w:tcW w:w="451" w:type="pct"/>
            <w:tcBorders>
              <w:top w:val="nil"/>
              <w:left w:val="nil"/>
              <w:bottom w:val="single" w:sz="4" w:space="0" w:color="auto"/>
              <w:right w:val="single" w:sz="4" w:space="0" w:color="auto"/>
            </w:tcBorders>
            <w:shd w:val="clear" w:color="auto" w:fill="auto"/>
            <w:vAlign w:val="center"/>
            <w:hideMark/>
          </w:tcPr>
          <w:p w14:paraId="2D968288" w14:textId="6CB23A21"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3815,39</w:t>
            </w:r>
          </w:p>
        </w:tc>
        <w:tc>
          <w:tcPr>
            <w:tcW w:w="451" w:type="pct"/>
            <w:tcBorders>
              <w:top w:val="nil"/>
              <w:left w:val="nil"/>
              <w:bottom w:val="single" w:sz="4" w:space="0" w:color="auto"/>
              <w:right w:val="single" w:sz="4" w:space="0" w:color="auto"/>
            </w:tcBorders>
            <w:shd w:val="clear" w:color="auto" w:fill="auto"/>
            <w:vAlign w:val="center"/>
            <w:hideMark/>
          </w:tcPr>
          <w:p w14:paraId="021A5BC6" w14:textId="48B7920E"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3895,51</w:t>
            </w:r>
          </w:p>
        </w:tc>
        <w:tc>
          <w:tcPr>
            <w:tcW w:w="451" w:type="pct"/>
            <w:tcBorders>
              <w:top w:val="nil"/>
              <w:left w:val="nil"/>
              <w:bottom w:val="single" w:sz="4" w:space="0" w:color="auto"/>
              <w:right w:val="single" w:sz="4" w:space="0" w:color="auto"/>
            </w:tcBorders>
            <w:shd w:val="clear" w:color="auto" w:fill="auto"/>
            <w:vAlign w:val="center"/>
            <w:hideMark/>
          </w:tcPr>
          <w:p w14:paraId="483F7D2B" w14:textId="3336D020"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3981,21</w:t>
            </w:r>
          </w:p>
        </w:tc>
        <w:tc>
          <w:tcPr>
            <w:tcW w:w="452" w:type="pct"/>
            <w:tcBorders>
              <w:top w:val="nil"/>
              <w:left w:val="nil"/>
              <w:bottom w:val="single" w:sz="4" w:space="0" w:color="auto"/>
              <w:right w:val="single" w:sz="4" w:space="0" w:color="auto"/>
            </w:tcBorders>
            <w:shd w:val="clear" w:color="auto" w:fill="auto"/>
            <w:vAlign w:val="center"/>
            <w:hideMark/>
          </w:tcPr>
          <w:p w14:paraId="46B1A3FA" w14:textId="6C1D8DB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4072,78</w:t>
            </w:r>
          </w:p>
        </w:tc>
        <w:tc>
          <w:tcPr>
            <w:tcW w:w="453" w:type="pct"/>
            <w:tcBorders>
              <w:top w:val="nil"/>
              <w:left w:val="nil"/>
              <w:bottom w:val="single" w:sz="4" w:space="0" w:color="auto"/>
              <w:right w:val="single" w:sz="4" w:space="0" w:color="auto"/>
            </w:tcBorders>
            <w:shd w:val="clear" w:color="auto" w:fill="auto"/>
            <w:vAlign w:val="center"/>
            <w:hideMark/>
          </w:tcPr>
          <w:p w14:paraId="27EC97FF"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4072,78</w:t>
            </w:r>
          </w:p>
        </w:tc>
      </w:tr>
      <w:tr w:rsidR="00B476A1" w:rsidRPr="00B53A52" w14:paraId="719291DB" w14:textId="77777777" w:rsidTr="00B476A1">
        <w:trPr>
          <w:trHeight w:val="255"/>
        </w:trPr>
        <w:tc>
          <w:tcPr>
            <w:tcW w:w="893" w:type="pct"/>
            <w:vMerge/>
            <w:tcBorders>
              <w:top w:val="nil"/>
              <w:left w:val="single" w:sz="4" w:space="0" w:color="auto"/>
              <w:bottom w:val="single" w:sz="4" w:space="0" w:color="000000"/>
              <w:right w:val="single" w:sz="4" w:space="0" w:color="auto"/>
            </w:tcBorders>
            <w:vAlign w:val="center"/>
            <w:hideMark/>
          </w:tcPr>
          <w:p w14:paraId="3AC001BB"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730F361A"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50%</w:t>
            </w:r>
          </w:p>
        </w:tc>
        <w:tc>
          <w:tcPr>
            <w:tcW w:w="443" w:type="pct"/>
            <w:tcBorders>
              <w:top w:val="nil"/>
              <w:left w:val="nil"/>
              <w:bottom w:val="single" w:sz="4" w:space="0" w:color="auto"/>
              <w:right w:val="single" w:sz="4" w:space="0" w:color="auto"/>
            </w:tcBorders>
            <w:shd w:val="clear" w:color="auto" w:fill="auto"/>
            <w:vAlign w:val="center"/>
            <w:hideMark/>
          </w:tcPr>
          <w:p w14:paraId="299B751D" w14:textId="64E525CC"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4052,40</w:t>
            </w:r>
          </w:p>
        </w:tc>
        <w:tc>
          <w:tcPr>
            <w:tcW w:w="451" w:type="pct"/>
            <w:tcBorders>
              <w:top w:val="nil"/>
              <w:left w:val="nil"/>
              <w:bottom w:val="single" w:sz="4" w:space="0" w:color="auto"/>
              <w:right w:val="single" w:sz="4" w:space="0" w:color="auto"/>
            </w:tcBorders>
            <w:shd w:val="clear" w:color="auto" w:fill="auto"/>
            <w:vAlign w:val="center"/>
            <w:hideMark/>
          </w:tcPr>
          <w:p w14:paraId="4BE8A224" w14:textId="6F781561"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4178,02</w:t>
            </w:r>
          </w:p>
        </w:tc>
        <w:tc>
          <w:tcPr>
            <w:tcW w:w="451" w:type="pct"/>
            <w:tcBorders>
              <w:top w:val="nil"/>
              <w:left w:val="nil"/>
              <w:bottom w:val="single" w:sz="4" w:space="0" w:color="auto"/>
              <w:right w:val="single" w:sz="4" w:space="0" w:color="auto"/>
            </w:tcBorders>
            <w:shd w:val="clear" w:color="auto" w:fill="auto"/>
            <w:vAlign w:val="center"/>
            <w:hideMark/>
          </w:tcPr>
          <w:p w14:paraId="36A1194B" w14:textId="6229E3A0"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4299,19</w:t>
            </w:r>
          </w:p>
        </w:tc>
        <w:tc>
          <w:tcPr>
            <w:tcW w:w="451" w:type="pct"/>
            <w:tcBorders>
              <w:top w:val="nil"/>
              <w:left w:val="nil"/>
              <w:bottom w:val="single" w:sz="4" w:space="0" w:color="auto"/>
              <w:right w:val="single" w:sz="4" w:space="0" w:color="auto"/>
            </w:tcBorders>
            <w:shd w:val="clear" w:color="auto" w:fill="auto"/>
            <w:vAlign w:val="center"/>
            <w:hideMark/>
          </w:tcPr>
          <w:p w14:paraId="5D542065" w14:textId="4FA30642"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4402,37</w:t>
            </w:r>
          </w:p>
        </w:tc>
        <w:tc>
          <w:tcPr>
            <w:tcW w:w="451" w:type="pct"/>
            <w:tcBorders>
              <w:top w:val="nil"/>
              <w:left w:val="nil"/>
              <w:bottom w:val="single" w:sz="4" w:space="0" w:color="auto"/>
              <w:right w:val="single" w:sz="4" w:space="0" w:color="auto"/>
            </w:tcBorders>
            <w:shd w:val="clear" w:color="auto" w:fill="auto"/>
            <w:vAlign w:val="center"/>
            <w:hideMark/>
          </w:tcPr>
          <w:p w14:paraId="7F6BADD6" w14:textId="2FE7773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4494,82</w:t>
            </w:r>
          </w:p>
        </w:tc>
        <w:tc>
          <w:tcPr>
            <w:tcW w:w="451" w:type="pct"/>
            <w:tcBorders>
              <w:top w:val="nil"/>
              <w:left w:val="nil"/>
              <w:bottom w:val="single" w:sz="4" w:space="0" w:color="auto"/>
              <w:right w:val="single" w:sz="4" w:space="0" w:color="auto"/>
            </w:tcBorders>
            <w:shd w:val="clear" w:color="auto" w:fill="auto"/>
            <w:vAlign w:val="center"/>
            <w:hideMark/>
          </w:tcPr>
          <w:p w14:paraId="60F8E134" w14:textId="5EEAB086"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4593,70</w:t>
            </w:r>
          </w:p>
        </w:tc>
        <w:tc>
          <w:tcPr>
            <w:tcW w:w="452" w:type="pct"/>
            <w:tcBorders>
              <w:top w:val="nil"/>
              <w:left w:val="nil"/>
              <w:bottom w:val="single" w:sz="4" w:space="0" w:color="auto"/>
              <w:right w:val="single" w:sz="4" w:space="0" w:color="auto"/>
            </w:tcBorders>
            <w:shd w:val="clear" w:color="auto" w:fill="auto"/>
            <w:vAlign w:val="center"/>
            <w:hideMark/>
          </w:tcPr>
          <w:p w14:paraId="46E46879" w14:textId="76CFC142"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4699,36</w:t>
            </w:r>
          </w:p>
        </w:tc>
        <w:tc>
          <w:tcPr>
            <w:tcW w:w="453" w:type="pct"/>
            <w:tcBorders>
              <w:top w:val="nil"/>
              <w:left w:val="nil"/>
              <w:bottom w:val="single" w:sz="4" w:space="0" w:color="auto"/>
              <w:right w:val="single" w:sz="4" w:space="0" w:color="auto"/>
            </w:tcBorders>
            <w:shd w:val="clear" w:color="auto" w:fill="auto"/>
            <w:vAlign w:val="center"/>
            <w:hideMark/>
          </w:tcPr>
          <w:p w14:paraId="4388C8F7"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4699,36</w:t>
            </w:r>
          </w:p>
        </w:tc>
      </w:tr>
      <w:tr w:rsidR="00B476A1" w:rsidRPr="00B53A52" w14:paraId="78FE28D6" w14:textId="77777777" w:rsidTr="00B476A1">
        <w:trPr>
          <w:trHeight w:val="255"/>
        </w:trPr>
        <w:tc>
          <w:tcPr>
            <w:tcW w:w="893" w:type="pct"/>
            <w:vMerge/>
            <w:tcBorders>
              <w:top w:val="nil"/>
              <w:left w:val="single" w:sz="4" w:space="0" w:color="auto"/>
              <w:bottom w:val="single" w:sz="4" w:space="0" w:color="000000"/>
              <w:right w:val="single" w:sz="4" w:space="0" w:color="auto"/>
            </w:tcBorders>
            <w:vAlign w:val="center"/>
            <w:hideMark/>
          </w:tcPr>
          <w:p w14:paraId="1EF26E81" w14:textId="77777777" w:rsidR="00B476A1" w:rsidRPr="00B53A52" w:rsidRDefault="00B476A1" w:rsidP="00B476A1">
            <w:pPr>
              <w:spacing w:line="240" w:lineRule="auto"/>
              <w:ind w:firstLine="0"/>
              <w:jc w:val="left"/>
              <w:rPr>
                <w:rFonts w:eastAsia="Times New Roman" w:cs="Times New Roman"/>
                <w:color w:val="000000"/>
                <w:sz w:val="18"/>
                <w:szCs w:val="18"/>
                <w:lang w:eastAsia="ru-RU"/>
              </w:rPr>
            </w:pPr>
          </w:p>
        </w:tc>
        <w:tc>
          <w:tcPr>
            <w:tcW w:w="505" w:type="pct"/>
            <w:tcBorders>
              <w:top w:val="nil"/>
              <w:left w:val="nil"/>
              <w:bottom w:val="single" w:sz="4" w:space="0" w:color="auto"/>
              <w:right w:val="single" w:sz="4" w:space="0" w:color="auto"/>
            </w:tcBorders>
            <w:shd w:val="clear" w:color="auto" w:fill="auto"/>
            <w:vAlign w:val="center"/>
            <w:hideMark/>
          </w:tcPr>
          <w:p w14:paraId="55860CB9"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70%</w:t>
            </w:r>
          </w:p>
        </w:tc>
        <w:tc>
          <w:tcPr>
            <w:tcW w:w="443" w:type="pct"/>
            <w:tcBorders>
              <w:top w:val="nil"/>
              <w:left w:val="nil"/>
              <w:bottom w:val="single" w:sz="4" w:space="0" w:color="auto"/>
              <w:right w:val="single" w:sz="4" w:space="0" w:color="auto"/>
            </w:tcBorders>
            <w:shd w:val="clear" w:color="auto" w:fill="auto"/>
            <w:vAlign w:val="center"/>
            <w:hideMark/>
          </w:tcPr>
          <w:p w14:paraId="12A30873" w14:textId="7EE13599"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4592,72</w:t>
            </w:r>
          </w:p>
        </w:tc>
        <w:tc>
          <w:tcPr>
            <w:tcW w:w="451" w:type="pct"/>
            <w:tcBorders>
              <w:top w:val="nil"/>
              <w:left w:val="nil"/>
              <w:bottom w:val="single" w:sz="4" w:space="0" w:color="auto"/>
              <w:right w:val="single" w:sz="4" w:space="0" w:color="auto"/>
            </w:tcBorders>
            <w:shd w:val="clear" w:color="auto" w:fill="auto"/>
            <w:vAlign w:val="center"/>
            <w:hideMark/>
          </w:tcPr>
          <w:p w14:paraId="1387E531" w14:textId="37A4E602"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4735,09</w:t>
            </w:r>
          </w:p>
        </w:tc>
        <w:tc>
          <w:tcPr>
            <w:tcW w:w="451" w:type="pct"/>
            <w:tcBorders>
              <w:top w:val="nil"/>
              <w:left w:val="nil"/>
              <w:bottom w:val="single" w:sz="4" w:space="0" w:color="auto"/>
              <w:right w:val="single" w:sz="4" w:space="0" w:color="auto"/>
            </w:tcBorders>
            <w:shd w:val="clear" w:color="auto" w:fill="auto"/>
            <w:vAlign w:val="center"/>
            <w:hideMark/>
          </w:tcPr>
          <w:p w14:paraId="5F70523B" w14:textId="6C358070"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4872,41</w:t>
            </w:r>
          </w:p>
        </w:tc>
        <w:tc>
          <w:tcPr>
            <w:tcW w:w="451" w:type="pct"/>
            <w:tcBorders>
              <w:top w:val="nil"/>
              <w:left w:val="nil"/>
              <w:bottom w:val="single" w:sz="4" w:space="0" w:color="auto"/>
              <w:right w:val="single" w:sz="4" w:space="0" w:color="auto"/>
            </w:tcBorders>
            <w:shd w:val="clear" w:color="auto" w:fill="auto"/>
            <w:vAlign w:val="center"/>
            <w:hideMark/>
          </w:tcPr>
          <w:p w14:paraId="730F7B92" w14:textId="54E7935F"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4989,35</w:t>
            </w:r>
          </w:p>
        </w:tc>
        <w:tc>
          <w:tcPr>
            <w:tcW w:w="451" w:type="pct"/>
            <w:tcBorders>
              <w:top w:val="nil"/>
              <w:left w:val="nil"/>
              <w:bottom w:val="single" w:sz="4" w:space="0" w:color="auto"/>
              <w:right w:val="single" w:sz="4" w:space="0" w:color="auto"/>
            </w:tcBorders>
            <w:shd w:val="clear" w:color="auto" w:fill="auto"/>
            <w:vAlign w:val="center"/>
            <w:hideMark/>
          </w:tcPr>
          <w:p w14:paraId="34047D96" w14:textId="4985C0BC"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5094,13</w:t>
            </w:r>
          </w:p>
        </w:tc>
        <w:tc>
          <w:tcPr>
            <w:tcW w:w="451" w:type="pct"/>
            <w:tcBorders>
              <w:top w:val="nil"/>
              <w:left w:val="nil"/>
              <w:bottom w:val="single" w:sz="4" w:space="0" w:color="auto"/>
              <w:right w:val="single" w:sz="4" w:space="0" w:color="auto"/>
            </w:tcBorders>
            <w:shd w:val="clear" w:color="auto" w:fill="auto"/>
            <w:vAlign w:val="center"/>
            <w:hideMark/>
          </w:tcPr>
          <w:p w14:paraId="2B52AC8D" w14:textId="49B7D1D8"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5206,20</w:t>
            </w:r>
          </w:p>
        </w:tc>
        <w:tc>
          <w:tcPr>
            <w:tcW w:w="452" w:type="pct"/>
            <w:tcBorders>
              <w:top w:val="nil"/>
              <w:left w:val="nil"/>
              <w:bottom w:val="single" w:sz="4" w:space="0" w:color="auto"/>
              <w:right w:val="single" w:sz="4" w:space="0" w:color="auto"/>
            </w:tcBorders>
            <w:shd w:val="clear" w:color="auto" w:fill="auto"/>
            <w:vAlign w:val="center"/>
            <w:hideMark/>
          </w:tcPr>
          <w:p w14:paraId="1DB25486" w14:textId="33FAD5F4"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5325,94</w:t>
            </w:r>
          </w:p>
        </w:tc>
        <w:tc>
          <w:tcPr>
            <w:tcW w:w="453" w:type="pct"/>
            <w:tcBorders>
              <w:top w:val="nil"/>
              <w:left w:val="nil"/>
              <w:bottom w:val="single" w:sz="4" w:space="0" w:color="auto"/>
              <w:right w:val="single" w:sz="4" w:space="0" w:color="auto"/>
            </w:tcBorders>
            <w:shd w:val="clear" w:color="auto" w:fill="auto"/>
            <w:vAlign w:val="center"/>
            <w:hideMark/>
          </w:tcPr>
          <w:p w14:paraId="5D614E1A" w14:textId="77777777" w:rsidR="00B476A1" w:rsidRPr="00B53A52" w:rsidRDefault="00B476A1" w:rsidP="00B476A1">
            <w:pPr>
              <w:spacing w:line="240" w:lineRule="auto"/>
              <w:ind w:firstLine="0"/>
              <w:jc w:val="center"/>
              <w:rPr>
                <w:rFonts w:eastAsia="Times New Roman" w:cs="Times New Roman"/>
                <w:color w:val="000000"/>
                <w:sz w:val="18"/>
                <w:szCs w:val="18"/>
                <w:lang w:eastAsia="ru-RU"/>
              </w:rPr>
            </w:pPr>
            <w:r w:rsidRPr="00B53A52">
              <w:rPr>
                <w:rFonts w:eastAsia="Times New Roman" w:cs="Times New Roman"/>
                <w:color w:val="000000"/>
                <w:sz w:val="18"/>
                <w:szCs w:val="18"/>
                <w:lang w:eastAsia="ru-RU"/>
              </w:rPr>
              <w:t>5325,94</w:t>
            </w:r>
          </w:p>
        </w:tc>
      </w:tr>
    </w:tbl>
    <w:p w14:paraId="07C052D3" w14:textId="77777777" w:rsidR="0091613C" w:rsidRPr="00B53A52" w:rsidRDefault="0091613C" w:rsidP="0091613C">
      <w:pPr>
        <w:spacing w:line="240" w:lineRule="auto"/>
        <w:rPr>
          <w:sz w:val="28"/>
          <w:szCs w:val="28"/>
        </w:rPr>
      </w:pPr>
    </w:p>
    <w:p w14:paraId="4C63CC5F" w14:textId="138CC566" w:rsidR="00035B76" w:rsidRPr="00062977" w:rsidRDefault="00F648B8" w:rsidP="00B53A52">
      <w:pPr>
        <w:spacing w:line="240" w:lineRule="auto"/>
        <w:rPr>
          <w:rFonts w:eastAsia="Times New Roman" w:cs="Times New Roman"/>
          <w:b/>
          <w:sz w:val="28"/>
          <w:szCs w:val="28"/>
          <w:lang w:eastAsia="ru-RU"/>
        </w:rPr>
      </w:pPr>
      <w:r w:rsidRPr="00B53A52">
        <w:rPr>
          <w:sz w:val="28"/>
          <w:szCs w:val="28"/>
        </w:rPr>
        <w:t>На основании разработанной тарифно-балансовой модели на период до 20</w:t>
      </w:r>
      <w:r w:rsidR="00B476A1" w:rsidRPr="00B53A52">
        <w:rPr>
          <w:sz w:val="28"/>
          <w:szCs w:val="28"/>
        </w:rPr>
        <w:t>30</w:t>
      </w:r>
      <w:r w:rsidRPr="00B53A52">
        <w:rPr>
          <w:sz w:val="28"/>
          <w:szCs w:val="28"/>
        </w:rPr>
        <w:t xml:space="preserve"> года наблюдается рост цен на тепловую энергию. К 20</w:t>
      </w:r>
      <w:r w:rsidR="00B476A1" w:rsidRPr="00B53A52">
        <w:rPr>
          <w:sz w:val="28"/>
          <w:szCs w:val="28"/>
        </w:rPr>
        <w:t>30</w:t>
      </w:r>
      <w:r w:rsidRPr="00B53A52">
        <w:rPr>
          <w:sz w:val="28"/>
          <w:szCs w:val="28"/>
        </w:rPr>
        <w:t xml:space="preserve"> году среднегодовая стоимость 1 Гкал тепловой</w:t>
      </w:r>
      <w:r w:rsidR="00C33627" w:rsidRPr="00B53A52">
        <w:rPr>
          <w:sz w:val="28"/>
          <w:szCs w:val="28"/>
        </w:rPr>
        <w:t xml:space="preserve"> энергии составит 3132,91 руб</w:t>
      </w:r>
      <w:r w:rsidRPr="00B53A52">
        <w:rPr>
          <w:sz w:val="28"/>
          <w:szCs w:val="28"/>
        </w:rPr>
        <w:t>.</w:t>
      </w:r>
      <w:r w:rsidRPr="00062977">
        <w:rPr>
          <w:sz w:val="28"/>
          <w:szCs w:val="28"/>
        </w:rPr>
        <w:t xml:space="preserve"> </w:t>
      </w:r>
    </w:p>
    <w:sectPr w:rsidR="00035B76" w:rsidRPr="00062977" w:rsidSect="0091613C">
      <w:footerReference w:type="default" r:id="rId17"/>
      <w:pgSz w:w="11906" w:h="16838"/>
      <w:pgMar w:top="1134" w:right="567" w:bottom="1134" w:left="170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57943" w14:textId="77777777" w:rsidR="00EC25B1" w:rsidRDefault="00EC25B1" w:rsidP="00050390">
      <w:pPr>
        <w:spacing w:line="240" w:lineRule="auto"/>
      </w:pPr>
      <w:r>
        <w:separator/>
      </w:r>
    </w:p>
  </w:endnote>
  <w:endnote w:type="continuationSeparator" w:id="0">
    <w:p w14:paraId="71CCA32D" w14:textId="77777777" w:rsidR="00EC25B1" w:rsidRDefault="00EC25B1" w:rsidP="00050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04100"/>
      <w:docPartObj>
        <w:docPartGallery w:val="Page Numbers (Bottom of Page)"/>
        <w:docPartUnique/>
      </w:docPartObj>
    </w:sdtPr>
    <w:sdtEndPr/>
    <w:sdtContent>
      <w:p w14:paraId="1335A038" w14:textId="77777777" w:rsidR="00EC25B1" w:rsidRPr="00DE6C4E" w:rsidRDefault="00B53A52" w:rsidP="00F648B8">
        <w:pPr>
          <w:pStyle w:val="af1"/>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44F4F" w14:textId="77777777" w:rsidR="00EC25B1" w:rsidRPr="00DE6C4E" w:rsidRDefault="00EC25B1" w:rsidP="00035B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13739" w14:textId="77777777" w:rsidR="00EC25B1" w:rsidRDefault="00EC25B1" w:rsidP="00050390">
      <w:pPr>
        <w:spacing w:line="240" w:lineRule="auto"/>
      </w:pPr>
      <w:r>
        <w:separator/>
      </w:r>
    </w:p>
  </w:footnote>
  <w:footnote w:type="continuationSeparator" w:id="0">
    <w:p w14:paraId="24D1F866" w14:textId="77777777" w:rsidR="00EC25B1" w:rsidRDefault="00EC25B1" w:rsidP="00050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995074"/>
      <w:docPartObj>
        <w:docPartGallery w:val="Page Numbers (Top of Page)"/>
        <w:docPartUnique/>
      </w:docPartObj>
    </w:sdtPr>
    <w:sdtEndPr/>
    <w:sdtContent>
      <w:p w14:paraId="3DB6C9C3" w14:textId="77777777" w:rsidR="00EC25B1" w:rsidRDefault="00EC25B1">
        <w:pPr>
          <w:pStyle w:val="a4"/>
          <w:jc w:val="center"/>
        </w:pPr>
        <w:r w:rsidRPr="00A85D1D">
          <w:rPr>
            <w:sz w:val="28"/>
          </w:rPr>
          <w:fldChar w:fldCharType="begin"/>
        </w:r>
        <w:r w:rsidRPr="00A85D1D">
          <w:rPr>
            <w:sz w:val="28"/>
          </w:rPr>
          <w:instrText>PAGE   \* MERGEFORMAT</w:instrText>
        </w:r>
        <w:r w:rsidRPr="00A85D1D">
          <w:rPr>
            <w:sz w:val="28"/>
          </w:rPr>
          <w:fldChar w:fldCharType="separate"/>
        </w:r>
        <w:r w:rsidR="00F24AA8">
          <w:rPr>
            <w:noProof/>
            <w:sz w:val="28"/>
          </w:rPr>
          <w:t>4</w:t>
        </w:r>
        <w:r w:rsidRPr="00A85D1D">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0E1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B60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741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BCA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49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3711621"/>
    <w:multiLevelType w:val="hybridMultilevel"/>
    <w:tmpl w:val="60AC0326"/>
    <w:lvl w:ilvl="0" w:tplc="EB362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1F48A0"/>
    <w:multiLevelType w:val="hybridMultilevel"/>
    <w:tmpl w:val="79BCA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3122E1B"/>
    <w:multiLevelType w:val="hybridMultilevel"/>
    <w:tmpl w:val="DE088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9E01F0"/>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D08560D"/>
    <w:multiLevelType w:val="multilevel"/>
    <w:tmpl w:val="C9C88B1E"/>
    <w:lvl w:ilvl="0">
      <w:start w:val="1"/>
      <w:numFmt w:val="decimal"/>
      <w:suff w:val="space"/>
      <w:lvlText w:val="Раздел %1"/>
      <w:lvlJc w:val="left"/>
      <w:pPr>
        <w:ind w:left="0" w:firstLine="0"/>
      </w:pPr>
      <w:rPr>
        <w:rFonts w:hint="default"/>
      </w:rPr>
    </w:lvl>
    <w:lvl w:ilvl="1">
      <w:start w:val="2"/>
      <w:numFmt w:val="decimal"/>
      <w:suff w:val="space"/>
      <w:lvlText w:val="%1.%2"/>
      <w:lvlJc w:val="left"/>
      <w:pPr>
        <w:ind w:left="0" w:firstLine="284"/>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FE80614"/>
    <w:multiLevelType w:val="hybridMultilevel"/>
    <w:tmpl w:val="BA085CD6"/>
    <w:lvl w:ilvl="0" w:tplc="E8EE759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5D3264D"/>
    <w:multiLevelType w:val="multilevel"/>
    <w:tmpl w:val="E4ECE7FA"/>
    <w:numStyleLink w:val="1"/>
  </w:abstractNum>
  <w:abstractNum w:abstractNumId="23" w15:restartNumberingAfterBreak="0">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0280924"/>
    <w:multiLevelType w:val="hybridMultilevel"/>
    <w:tmpl w:val="0D025A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882A93"/>
    <w:multiLevelType w:val="hybridMultilevel"/>
    <w:tmpl w:val="50F08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46632F5"/>
    <w:multiLevelType w:val="hybridMultilevel"/>
    <w:tmpl w:val="3AB0CE44"/>
    <w:lvl w:ilvl="0" w:tplc="A58EB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3426E3"/>
    <w:multiLevelType w:val="multilevel"/>
    <w:tmpl w:val="39FCCA40"/>
    <w:lvl w:ilvl="0">
      <w:start w:val="1"/>
      <w:numFmt w:val="decimal"/>
      <w:pStyle w:val="10"/>
      <w:suff w:val="space"/>
      <w:lvlText w:val="%1"/>
      <w:lvlJc w:val="left"/>
      <w:pPr>
        <w:ind w:left="5245" w:firstLine="709"/>
      </w:pPr>
      <w:rPr>
        <w:rFonts w:hint="default"/>
      </w:rPr>
    </w:lvl>
    <w:lvl w:ilvl="1">
      <w:start w:val="1"/>
      <w:numFmt w:val="decimal"/>
      <w:pStyle w:val="20"/>
      <w:suff w:val="space"/>
      <w:lvlText w:val="%1.%2"/>
      <w:lvlJc w:val="left"/>
      <w:pPr>
        <w:ind w:left="8222"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8" w15:restartNumberingAfterBreak="0">
    <w:nsid w:val="4D742EB1"/>
    <w:multiLevelType w:val="hybridMultilevel"/>
    <w:tmpl w:val="F35A6F90"/>
    <w:lvl w:ilvl="0" w:tplc="2F5E7166">
      <w:start w:val="1"/>
      <w:numFmt w:val="bullet"/>
      <w:lvlText w:val=""/>
      <w:lvlJc w:val="left"/>
      <w:pPr>
        <w:ind w:left="4309" w:hanging="360"/>
      </w:pPr>
      <w:rPr>
        <w:rFonts w:ascii="Symbol" w:hAnsi="Symbol" w:hint="default"/>
        <w:color w:val="auto"/>
      </w:rPr>
    </w:lvl>
    <w:lvl w:ilvl="1" w:tplc="04190003" w:tentative="1">
      <w:start w:val="1"/>
      <w:numFmt w:val="bullet"/>
      <w:lvlText w:val="o"/>
      <w:lvlJc w:val="left"/>
      <w:pPr>
        <w:ind w:left="5029" w:hanging="360"/>
      </w:pPr>
      <w:rPr>
        <w:rFonts w:ascii="Courier New" w:hAnsi="Courier New" w:cs="Courier New" w:hint="default"/>
      </w:rPr>
    </w:lvl>
    <w:lvl w:ilvl="2" w:tplc="04190005" w:tentative="1">
      <w:start w:val="1"/>
      <w:numFmt w:val="bullet"/>
      <w:lvlText w:val=""/>
      <w:lvlJc w:val="left"/>
      <w:pPr>
        <w:ind w:left="5749" w:hanging="360"/>
      </w:pPr>
      <w:rPr>
        <w:rFonts w:ascii="Wingdings" w:hAnsi="Wingdings" w:hint="default"/>
      </w:rPr>
    </w:lvl>
    <w:lvl w:ilvl="3" w:tplc="04190001" w:tentative="1">
      <w:start w:val="1"/>
      <w:numFmt w:val="bullet"/>
      <w:lvlText w:val=""/>
      <w:lvlJc w:val="left"/>
      <w:pPr>
        <w:ind w:left="6469" w:hanging="360"/>
      </w:pPr>
      <w:rPr>
        <w:rFonts w:ascii="Symbol" w:hAnsi="Symbol" w:hint="default"/>
      </w:rPr>
    </w:lvl>
    <w:lvl w:ilvl="4" w:tplc="04190003" w:tentative="1">
      <w:start w:val="1"/>
      <w:numFmt w:val="bullet"/>
      <w:lvlText w:val="o"/>
      <w:lvlJc w:val="left"/>
      <w:pPr>
        <w:ind w:left="7189" w:hanging="360"/>
      </w:pPr>
      <w:rPr>
        <w:rFonts w:ascii="Courier New" w:hAnsi="Courier New" w:cs="Courier New" w:hint="default"/>
      </w:rPr>
    </w:lvl>
    <w:lvl w:ilvl="5" w:tplc="04190005" w:tentative="1">
      <w:start w:val="1"/>
      <w:numFmt w:val="bullet"/>
      <w:lvlText w:val=""/>
      <w:lvlJc w:val="left"/>
      <w:pPr>
        <w:ind w:left="7909" w:hanging="360"/>
      </w:pPr>
      <w:rPr>
        <w:rFonts w:ascii="Wingdings" w:hAnsi="Wingdings" w:hint="default"/>
      </w:rPr>
    </w:lvl>
    <w:lvl w:ilvl="6" w:tplc="04190001" w:tentative="1">
      <w:start w:val="1"/>
      <w:numFmt w:val="bullet"/>
      <w:lvlText w:val=""/>
      <w:lvlJc w:val="left"/>
      <w:pPr>
        <w:ind w:left="8629" w:hanging="360"/>
      </w:pPr>
      <w:rPr>
        <w:rFonts w:ascii="Symbol" w:hAnsi="Symbol" w:hint="default"/>
      </w:rPr>
    </w:lvl>
    <w:lvl w:ilvl="7" w:tplc="04190003" w:tentative="1">
      <w:start w:val="1"/>
      <w:numFmt w:val="bullet"/>
      <w:lvlText w:val="o"/>
      <w:lvlJc w:val="left"/>
      <w:pPr>
        <w:ind w:left="9349" w:hanging="360"/>
      </w:pPr>
      <w:rPr>
        <w:rFonts w:ascii="Courier New" w:hAnsi="Courier New" w:cs="Courier New" w:hint="default"/>
      </w:rPr>
    </w:lvl>
    <w:lvl w:ilvl="8" w:tplc="04190005" w:tentative="1">
      <w:start w:val="1"/>
      <w:numFmt w:val="bullet"/>
      <w:lvlText w:val=""/>
      <w:lvlJc w:val="left"/>
      <w:pPr>
        <w:ind w:left="10069" w:hanging="360"/>
      </w:pPr>
      <w:rPr>
        <w:rFonts w:ascii="Wingdings" w:hAnsi="Wingdings" w:hint="default"/>
      </w:rPr>
    </w:lvl>
  </w:abstractNum>
  <w:abstractNum w:abstractNumId="29" w15:restartNumberingAfterBreak="0">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4934E4B"/>
    <w:multiLevelType w:val="multilevel"/>
    <w:tmpl w:val="45041032"/>
    <w:lvl w:ilvl="0">
      <w:start w:val="4"/>
      <w:numFmt w:val="decimal"/>
      <w:suff w:val="space"/>
      <w:lvlText w:val="Раздел %1"/>
      <w:lvlJc w:val="left"/>
      <w:pPr>
        <w:ind w:left="0" w:firstLine="0"/>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57CB46FD"/>
    <w:multiLevelType w:val="hybridMultilevel"/>
    <w:tmpl w:val="4CE680E2"/>
    <w:lvl w:ilvl="0" w:tplc="CF00B6B4">
      <w:start w:val="1"/>
      <w:numFmt w:val="decimal"/>
      <w:lvlText w:val="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711DAA"/>
    <w:multiLevelType w:val="multilevel"/>
    <w:tmpl w:val="5A061E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477899"/>
    <w:multiLevelType w:val="hybridMultilevel"/>
    <w:tmpl w:val="4CCCAF8E"/>
    <w:lvl w:ilvl="0" w:tplc="AFE0D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90941B8"/>
    <w:multiLevelType w:val="hybridMultilevel"/>
    <w:tmpl w:val="D046A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7"/>
  </w:num>
  <w:num w:numId="2">
    <w:abstractNumId w:val="1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4"/>
  </w:num>
  <w:num w:numId="6">
    <w:abstractNumId w:val="15"/>
  </w:num>
  <w:num w:numId="7">
    <w:abstractNumId w:val="13"/>
  </w:num>
  <w:num w:numId="8">
    <w:abstractNumId w:val="33"/>
  </w:num>
  <w:num w:numId="9">
    <w:abstractNumId w:val="12"/>
  </w:num>
  <w:num w:numId="10">
    <w:abstractNumId w:val="29"/>
  </w:num>
  <w:num w:numId="11">
    <w:abstractNumId w:val="36"/>
  </w:num>
  <w:num w:numId="12">
    <w:abstractNumId w:val="10"/>
  </w:num>
  <w:num w:numId="13">
    <w:abstractNumId w:val="22"/>
  </w:num>
  <w:num w:numId="14">
    <w:abstractNumId w:val="21"/>
  </w:num>
  <w:num w:numId="15">
    <w:abstractNumId w:val="23"/>
  </w:num>
  <w:num w:numId="16">
    <w:abstractNumId w:val="18"/>
  </w:num>
  <w:num w:numId="17">
    <w:abstractNumId w:val="34"/>
  </w:num>
  <w:num w:numId="18">
    <w:abstractNumId w:val="11"/>
  </w:num>
  <w:num w:numId="19">
    <w:abstractNumId w:val="17"/>
  </w:num>
  <w:num w:numId="20">
    <w:abstractNumId w:val="20"/>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1"/>
  </w:num>
  <w:num w:numId="33">
    <w:abstractNumId w:val="35"/>
  </w:num>
  <w:num w:numId="34">
    <w:abstractNumId w:val="28"/>
  </w:num>
  <w:num w:numId="35">
    <w:abstractNumId w:val="16"/>
  </w:num>
  <w:num w:numId="36">
    <w:abstractNumId w:val="26"/>
  </w:num>
  <w:num w:numId="37">
    <w:abstractNumId w:val="3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65"/>
    <w:rsid w:val="00027FD5"/>
    <w:rsid w:val="000308A8"/>
    <w:rsid w:val="00035B76"/>
    <w:rsid w:val="00036301"/>
    <w:rsid w:val="00036DBB"/>
    <w:rsid w:val="000475AF"/>
    <w:rsid w:val="00050390"/>
    <w:rsid w:val="00054264"/>
    <w:rsid w:val="00055854"/>
    <w:rsid w:val="00062849"/>
    <w:rsid w:val="00062977"/>
    <w:rsid w:val="00071728"/>
    <w:rsid w:val="000836F0"/>
    <w:rsid w:val="00091096"/>
    <w:rsid w:val="000B4B25"/>
    <w:rsid w:val="000D7893"/>
    <w:rsid w:val="000E57FE"/>
    <w:rsid w:val="001221F7"/>
    <w:rsid w:val="001364E7"/>
    <w:rsid w:val="00151E2A"/>
    <w:rsid w:val="0015517F"/>
    <w:rsid w:val="00157082"/>
    <w:rsid w:val="0017070D"/>
    <w:rsid w:val="001716CA"/>
    <w:rsid w:val="001A2B4B"/>
    <w:rsid w:val="001A47E7"/>
    <w:rsid w:val="001A69FF"/>
    <w:rsid w:val="001C5FE5"/>
    <w:rsid w:val="001E171E"/>
    <w:rsid w:val="001F1D17"/>
    <w:rsid w:val="002106C8"/>
    <w:rsid w:val="00225502"/>
    <w:rsid w:val="002263DC"/>
    <w:rsid w:val="00227B2D"/>
    <w:rsid w:val="00232C9C"/>
    <w:rsid w:val="00261428"/>
    <w:rsid w:val="00261EF5"/>
    <w:rsid w:val="0028349B"/>
    <w:rsid w:val="002914A1"/>
    <w:rsid w:val="002929B6"/>
    <w:rsid w:val="00296302"/>
    <w:rsid w:val="002B106B"/>
    <w:rsid w:val="002B48A5"/>
    <w:rsid w:val="002B4D4F"/>
    <w:rsid w:val="002E2C5A"/>
    <w:rsid w:val="002F0F82"/>
    <w:rsid w:val="00314957"/>
    <w:rsid w:val="00330D56"/>
    <w:rsid w:val="00370968"/>
    <w:rsid w:val="003870F4"/>
    <w:rsid w:val="003C458B"/>
    <w:rsid w:val="003C4AA8"/>
    <w:rsid w:val="003C63C2"/>
    <w:rsid w:val="003D0355"/>
    <w:rsid w:val="003D5D6F"/>
    <w:rsid w:val="003D6E0F"/>
    <w:rsid w:val="003E2D19"/>
    <w:rsid w:val="00413F7E"/>
    <w:rsid w:val="0041451E"/>
    <w:rsid w:val="0042564B"/>
    <w:rsid w:val="0043100B"/>
    <w:rsid w:val="0044045C"/>
    <w:rsid w:val="00444591"/>
    <w:rsid w:val="0044685F"/>
    <w:rsid w:val="00460774"/>
    <w:rsid w:val="00474DD6"/>
    <w:rsid w:val="00490E71"/>
    <w:rsid w:val="00492356"/>
    <w:rsid w:val="00494765"/>
    <w:rsid w:val="004B6146"/>
    <w:rsid w:val="004C11C0"/>
    <w:rsid w:val="004C388C"/>
    <w:rsid w:val="004C5021"/>
    <w:rsid w:val="004D0C31"/>
    <w:rsid w:val="004E6A33"/>
    <w:rsid w:val="00502ECC"/>
    <w:rsid w:val="00507B81"/>
    <w:rsid w:val="00513C26"/>
    <w:rsid w:val="00514F3C"/>
    <w:rsid w:val="0052560F"/>
    <w:rsid w:val="00525AEB"/>
    <w:rsid w:val="00545F3D"/>
    <w:rsid w:val="005551C2"/>
    <w:rsid w:val="00571AF0"/>
    <w:rsid w:val="00575FF4"/>
    <w:rsid w:val="005A4E1D"/>
    <w:rsid w:val="005B1150"/>
    <w:rsid w:val="005C001E"/>
    <w:rsid w:val="005C325B"/>
    <w:rsid w:val="005F3B0B"/>
    <w:rsid w:val="006139CC"/>
    <w:rsid w:val="00617CDB"/>
    <w:rsid w:val="0062625D"/>
    <w:rsid w:val="00634CA3"/>
    <w:rsid w:val="00645E19"/>
    <w:rsid w:val="00652D37"/>
    <w:rsid w:val="00654432"/>
    <w:rsid w:val="00656689"/>
    <w:rsid w:val="006749C6"/>
    <w:rsid w:val="00682B91"/>
    <w:rsid w:val="00687D7F"/>
    <w:rsid w:val="00690287"/>
    <w:rsid w:val="0069242F"/>
    <w:rsid w:val="00693E1B"/>
    <w:rsid w:val="006A4556"/>
    <w:rsid w:val="006B30B2"/>
    <w:rsid w:val="006B4335"/>
    <w:rsid w:val="006C6E6C"/>
    <w:rsid w:val="006C7554"/>
    <w:rsid w:val="006D716C"/>
    <w:rsid w:val="006E6294"/>
    <w:rsid w:val="006F7AF9"/>
    <w:rsid w:val="007355C7"/>
    <w:rsid w:val="007443AE"/>
    <w:rsid w:val="00755CAC"/>
    <w:rsid w:val="00764F2C"/>
    <w:rsid w:val="00770CCC"/>
    <w:rsid w:val="0077511F"/>
    <w:rsid w:val="007766B4"/>
    <w:rsid w:val="00786047"/>
    <w:rsid w:val="00791EB8"/>
    <w:rsid w:val="00794AE4"/>
    <w:rsid w:val="007A1992"/>
    <w:rsid w:val="007A5E49"/>
    <w:rsid w:val="007B0523"/>
    <w:rsid w:val="007C1D23"/>
    <w:rsid w:val="007D1C91"/>
    <w:rsid w:val="007F1CF4"/>
    <w:rsid w:val="007F58A4"/>
    <w:rsid w:val="0080525E"/>
    <w:rsid w:val="00805845"/>
    <w:rsid w:val="008067E5"/>
    <w:rsid w:val="00811790"/>
    <w:rsid w:val="00817C6B"/>
    <w:rsid w:val="008229A3"/>
    <w:rsid w:val="00826629"/>
    <w:rsid w:val="00843519"/>
    <w:rsid w:val="008656B9"/>
    <w:rsid w:val="008667B1"/>
    <w:rsid w:val="008935B7"/>
    <w:rsid w:val="008A138F"/>
    <w:rsid w:val="008A1868"/>
    <w:rsid w:val="009053B1"/>
    <w:rsid w:val="00913977"/>
    <w:rsid w:val="0091613C"/>
    <w:rsid w:val="00917E57"/>
    <w:rsid w:val="009307E9"/>
    <w:rsid w:val="00947B7B"/>
    <w:rsid w:val="00953D93"/>
    <w:rsid w:val="00957E12"/>
    <w:rsid w:val="00982A11"/>
    <w:rsid w:val="009840F5"/>
    <w:rsid w:val="0099331B"/>
    <w:rsid w:val="009A055A"/>
    <w:rsid w:val="009A3FE3"/>
    <w:rsid w:val="009A7D45"/>
    <w:rsid w:val="009B0CC9"/>
    <w:rsid w:val="009B3B77"/>
    <w:rsid w:val="009C0C3D"/>
    <w:rsid w:val="009C63B5"/>
    <w:rsid w:val="009D7073"/>
    <w:rsid w:val="009E363E"/>
    <w:rsid w:val="009F093C"/>
    <w:rsid w:val="009F3E4F"/>
    <w:rsid w:val="00A119F1"/>
    <w:rsid w:val="00A21877"/>
    <w:rsid w:val="00A2289A"/>
    <w:rsid w:val="00A31B82"/>
    <w:rsid w:val="00A505DA"/>
    <w:rsid w:val="00A626D8"/>
    <w:rsid w:val="00A76B39"/>
    <w:rsid w:val="00A85D1D"/>
    <w:rsid w:val="00A86690"/>
    <w:rsid w:val="00AB3E20"/>
    <w:rsid w:val="00AC1515"/>
    <w:rsid w:val="00AC45EC"/>
    <w:rsid w:val="00AC65B3"/>
    <w:rsid w:val="00AE3105"/>
    <w:rsid w:val="00AE6B9A"/>
    <w:rsid w:val="00B074DA"/>
    <w:rsid w:val="00B24BC6"/>
    <w:rsid w:val="00B2650C"/>
    <w:rsid w:val="00B455B8"/>
    <w:rsid w:val="00B476A1"/>
    <w:rsid w:val="00B53A52"/>
    <w:rsid w:val="00B64A82"/>
    <w:rsid w:val="00B77DD8"/>
    <w:rsid w:val="00B83E8A"/>
    <w:rsid w:val="00B86A11"/>
    <w:rsid w:val="00B87AB7"/>
    <w:rsid w:val="00B95DC8"/>
    <w:rsid w:val="00BA46E1"/>
    <w:rsid w:val="00BB11BE"/>
    <w:rsid w:val="00BB786F"/>
    <w:rsid w:val="00BC2B05"/>
    <w:rsid w:val="00BD030E"/>
    <w:rsid w:val="00BD4291"/>
    <w:rsid w:val="00BE4639"/>
    <w:rsid w:val="00BE61FE"/>
    <w:rsid w:val="00BF4CEB"/>
    <w:rsid w:val="00BF5480"/>
    <w:rsid w:val="00C00614"/>
    <w:rsid w:val="00C160BF"/>
    <w:rsid w:val="00C32644"/>
    <w:rsid w:val="00C33627"/>
    <w:rsid w:val="00C37D8A"/>
    <w:rsid w:val="00C40C67"/>
    <w:rsid w:val="00C52E62"/>
    <w:rsid w:val="00C61B2F"/>
    <w:rsid w:val="00CA2312"/>
    <w:rsid w:val="00CB2ECB"/>
    <w:rsid w:val="00CB5E0A"/>
    <w:rsid w:val="00CB778C"/>
    <w:rsid w:val="00CC0A6E"/>
    <w:rsid w:val="00CD7A00"/>
    <w:rsid w:val="00CE394A"/>
    <w:rsid w:val="00CF1FF1"/>
    <w:rsid w:val="00D16D4D"/>
    <w:rsid w:val="00D277DE"/>
    <w:rsid w:val="00D40270"/>
    <w:rsid w:val="00D5472A"/>
    <w:rsid w:val="00D71439"/>
    <w:rsid w:val="00D72E27"/>
    <w:rsid w:val="00DB709A"/>
    <w:rsid w:val="00DE2DA8"/>
    <w:rsid w:val="00DE6959"/>
    <w:rsid w:val="00DF22D7"/>
    <w:rsid w:val="00E135C6"/>
    <w:rsid w:val="00E21535"/>
    <w:rsid w:val="00E40961"/>
    <w:rsid w:val="00E6239F"/>
    <w:rsid w:val="00EA2A2C"/>
    <w:rsid w:val="00EA6E93"/>
    <w:rsid w:val="00EB55EB"/>
    <w:rsid w:val="00EC25B1"/>
    <w:rsid w:val="00EE1A2D"/>
    <w:rsid w:val="00EF562D"/>
    <w:rsid w:val="00F04BEB"/>
    <w:rsid w:val="00F12893"/>
    <w:rsid w:val="00F20A9F"/>
    <w:rsid w:val="00F21D31"/>
    <w:rsid w:val="00F24AA8"/>
    <w:rsid w:val="00F31192"/>
    <w:rsid w:val="00F31725"/>
    <w:rsid w:val="00F5021E"/>
    <w:rsid w:val="00F509B2"/>
    <w:rsid w:val="00F525A0"/>
    <w:rsid w:val="00F53C36"/>
    <w:rsid w:val="00F60879"/>
    <w:rsid w:val="00F62BE6"/>
    <w:rsid w:val="00F648B8"/>
    <w:rsid w:val="00F7235E"/>
    <w:rsid w:val="00F84678"/>
    <w:rsid w:val="00F93852"/>
    <w:rsid w:val="00F9633F"/>
    <w:rsid w:val="00FB7FD3"/>
    <w:rsid w:val="00FC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885C9"/>
  <w15:chartTrackingRefBased/>
  <w15:docId w15:val="{1E785941-F531-43A1-87E8-5983ADAB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E4639"/>
    <w:pPr>
      <w:spacing w:after="0" w:line="276" w:lineRule="auto"/>
      <w:ind w:firstLine="709"/>
      <w:jc w:val="both"/>
    </w:pPr>
    <w:rPr>
      <w:rFonts w:ascii="Times New Roman" w:hAnsi="Times New Roman"/>
      <w:sz w:val="24"/>
    </w:rPr>
  </w:style>
  <w:style w:type="paragraph" w:styleId="10">
    <w:name w:val="heading 1"/>
    <w:basedOn w:val="a"/>
    <w:next w:val="a"/>
    <w:link w:val="11"/>
    <w:uiPriority w:val="9"/>
    <w:qFormat/>
    <w:rsid w:val="00CB2ECB"/>
    <w:pPr>
      <w:keepNext/>
      <w:keepLines/>
      <w:numPr>
        <w:numId w:val="1"/>
      </w:numPr>
      <w:ind w:left="0"/>
      <w:outlineLvl w:val="0"/>
    </w:pPr>
    <w:rPr>
      <w:rFonts w:eastAsiaTheme="majorEastAsia" w:cstheme="majorBidi"/>
      <w:b/>
      <w:sz w:val="28"/>
      <w:szCs w:val="32"/>
    </w:rPr>
  </w:style>
  <w:style w:type="paragraph" w:styleId="20">
    <w:name w:val="heading 2"/>
    <w:basedOn w:val="a"/>
    <w:next w:val="a"/>
    <w:link w:val="21"/>
    <w:uiPriority w:val="9"/>
    <w:unhideWhenUsed/>
    <w:qFormat/>
    <w:rsid w:val="00CB2ECB"/>
    <w:pPr>
      <w:keepNext/>
      <w:keepLines/>
      <w:numPr>
        <w:ilvl w:val="1"/>
        <w:numId w:val="1"/>
      </w:numPr>
      <w:spacing w:before="160"/>
      <w:ind w:left="0" w:firstLine="709"/>
      <w:outlineLvl w:val="1"/>
    </w:pPr>
    <w:rPr>
      <w:rFonts w:eastAsiaTheme="majorEastAsia" w:cstheme="majorBidi"/>
      <w:b/>
      <w:szCs w:val="26"/>
    </w:rPr>
  </w:style>
  <w:style w:type="paragraph" w:styleId="3">
    <w:name w:val="heading 3"/>
    <w:basedOn w:val="a"/>
    <w:next w:val="a"/>
    <w:link w:val="30"/>
    <w:uiPriority w:val="9"/>
    <w:unhideWhenUsed/>
    <w:qFormat/>
    <w:rsid w:val="00CB2ECB"/>
    <w:pPr>
      <w:keepNext/>
      <w:keepLines/>
      <w:numPr>
        <w:ilvl w:val="2"/>
        <w:numId w:val="1"/>
      </w:numPr>
      <w:spacing w:before="160"/>
      <w:ind w:firstLine="709"/>
      <w:outlineLvl w:val="2"/>
    </w:pPr>
    <w:rPr>
      <w:rFonts w:eastAsiaTheme="majorEastAsia" w:cstheme="majorBidi"/>
      <w:b/>
      <w:szCs w:val="24"/>
    </w:rPr>
  </w:style>
  <w:style w:type="paragraph" w:styleId="4">
    <w:name w:val="heading 4"/>
    <w:basedOn w:val="a"/>
    <w:next w:val="a"/>
    <w:link w:val="40"/>
    <w:uiPriority w:val="9"/>
    <w:semiHidden/>
    <w:unhideWhenUsed/>
    <w:rsid w:val="00575FF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75FF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75FF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575FF4"/>
    <w:pPr>
      <w:keepNext/>
      <w:keepLines/>
      <w:numPr>
        <w:ilvl w:val="6"/>
        <w:numId w:val="1"/>
      </w:numPr>
      <w:tabs>
        <w:tab w:val="num" w:pos="360"/>
      </w:tabs>
      <w:spacing w:before="40"/>
      <w:ind w:left="0" w:firstLine="709"/>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575F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75F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B2ECB"/>
    <w:rPr>
      <w:rFonts w:ascii="Times New Roman" w:eastAsiaTheme="majorEastAsia" w:hAnsi="Times New Roman" w:cstheme="majorBidi"/>
      <w:b/>
      <w:sz w:val="28"/>
      <w:szCs w:val="32"/>
    </w:rPr>
  </w:style>
  <w:style w:type="character" w:customStyle="1" w:styleId="21">
    <w:name w:val="Заголовок 2 Знак"/>
    <w:basedOn w:val="a0"/>
    <w:link w:val="20"/>
    <w:uiPriority w:val="9"/>
    <w:rsid w:val="00CB2ECB"/>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CB2ECB"/>
    <w:rPr>
      <w:rFonts w:ascii="Times New Roman" w:eastAsiaTheme="majorEastAsia" w:hAnsi="Times New Roman" w:cstheme="majorBidi"/>
      <w:b/>
      <w:sz w:val="24"/>
      <w:szCs w:val="24"/>
    </w:rPr>
  </w:style>
  <w:style w:type="character" w:customStyle="1" w:styleId="40">
    <w:name w:val="Заголовок 4 Знак"/>
    <w:basedOn w:val="a0"/>
    <w:link w:val="4"/>
    <w:uiPriority w:val="9"/>
    <w:semiHidden/>
    <w:rsid w:val="00575FF4"/>
    <w:rPr>
      <w:rFonts w:asciiTheme="majorHAnsi" w:eastAsiaTheme="majorEastAsia" w:hAnsiTheme="majorHAnsi" w:cstheme="majorBidi"/>
      <w:i/>
      <w:iCs/>
      <w:color w:val="2E74B5" w:themeColor="accent1" w:themeShade="BF"/>
      <w:sz w:val="24"/>
    </w:rPr>
  </w:style>
  <w:style w:type="character" w:customStyle="1" w:styleId="50">
    <w:name w:val="Заголовок 5 Знак"/>
    <w:basedOn w:val="a0"/>
    <w:link w:val="5"/>
    <w:uiPriority w:val="9"/>
    <w:semiHidden/>
    <w:rsid w:val="00575FF4"/>
    <w:rPr>
      <w:rFonts w:asciiTheme="majorHAnsi" w:eastAsiaTheme="majorEastAsia" w:hAnsiTheme="majorHAnsi" w:cstheme="majorBidi"/>
      <w:color w:val="2E74B5" w:themeColor="accent1" w:themeShade="BF"/>
      <w:sz w:val="24"/>
    </w:rPr>
  </w:style>
  <w:style w:type="character" w:customStyle="1" w:styleId="60">
    <w:name w:val="Заголовок 6 Знак"/>
    <w:basedOn w:val="a0"/>
    <w:link w:val="6"/>
    <w:uiPriority w:val="9"/>
    <w:semiHidden/>
    <w:rsid w:val="00575FF4"/>
    <w:rPr>
      <w:rFonts w:asciiTheme="majorHAnsi" w:eastAsiaTheme="majorEastAsia" w:hAnsiTheme="majorHAnsi" w:cstheme="majorBidi"/>
      <w:color w:val="1F4D78" w:themeColor="accent1" w:themeShade="7F"/>
      <w:sz w:val="24"/>
    </w:rPr>
  </w:style>
  <w:style w:type="character" w:customStyle="1" w:styleId="70">
    <w:name w:val="Заголовок 7 Знак"/>
    <w:basedOn w:val="a0"/>
    <w:link w:val="7"/>
    <w:uiPriority w:val="9"/>
    <w:semiHidden/>
    <w:rsid w:val="00575FF4"/>
    <w:rPr>
      <w:rFonts w:asciiTheme="majorHAnsi" w:eastAsiaTheme="majorEastAsia" w:hAnsiTheme="majorHAnsi" w:cstheme="majorBidi"/>
      <w:i/>
      <w:iCs/>
      <w:color w:val="1F4D78" w:themeColor="accent1" w:themeShade="7F"/>
      <w:sz w:val="24"/>
    </w:rPr>
  </w:style>
  <w:style w:type="character" w:customStyle="1" w:styleId="80">
    <w:name w:val="Заголовок 8 Знак"/>
    <w:basedOn w:val="a0"/>
    <w:link w:val="8"/>
    <w:uiPriority w:val="9"/>
    <w:semiHidden/>
    <w:rsid w:val="00575FF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575FF4"/>
    <w:rPr>
      <w:rFonts w:asciiTheme="majorHAnsi" w:eastAsiaTheme="majorEastAsia" w:hAnsiTheme="majorHAnsi" w:cstheme="majorBidi"/>
      <w:i/>
      <w:iCs/>
      <w:color w:val="272727" w:themeColor="text1" w:themeTint="D8"/>
      <w:sz w:val="21"/>
      <w:szCs w:val="21"/>
    </w:rPr>
  </w:style>
  <w:style w:type="table" w:customStyle="1" w:styleId="12">
    <w:name w:val="ТАБЛИЦА ДЛЯ ЗАПИСОК1"/>
    <w:basedOn w:val="a1"/>
    <w:next w:val="a3"/>
    <w:uiPriority w:val="59"/>
    <w:rsid w:val="00050390"/>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a3">
    <w:name w:val="Table Grid"/>
    <w:aliases w:val="ТАБЛИЦА ДЛЯ ЗАПИСОК"/>
    <w:basedOn w:val="a1"/>
    <w:uiPriority w:val="59"/>
    <w:rsid w:val="0005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390"/>
    <w:pPr>
      <w:tabs>
        <w:tab w:val="center" w:pos="4677"/>
        <w:tab w:val="right" w:pos="9355"/>
      </w:tabs>
      <w:spacing w:line="240" w:lineRule="auto"/>
    </w:pPr>
  </w:style>
  <w:style w:type="character" w:customStyle="1" w:styleId="a5">
    <w:name w:val="Верхний колонтитул Знак"/>
    <w:basedOn w:val="a0"/>
    <w:link w:val="a4"/>
    <w:uiPriority w:val="99"/>
    <w:rsid w:val="00050390"/>
    <w:rPr>
      <w:rFonts w:ascii="Times New Roman" w:hAnsi="Times New Roman"/>
      <w:sz w:val="24"/>
    </w:rPr>
  </w:style>
  <w:style w:type="paragraph" w:styleId="a6">
    <w:name w:val="footer"/>
    <w:basedOn w:val="a"/>
    <w:link w:val="a7"/>
    <w:uiPriority w:val="99"/>
    <w:unhideWhenUsed/>
    <w:rsid w:val="00050390"/>
    <w:pPr>
      <w:tabs>
        <w:tab w:val="center" w:pos="4677"/>
        <w:tab w:val="right" w:pos="9355"/>
      </w:tabs>
      <w:spacing w:line="240" w:lineRule="auto"/>
    </w:pPr>
  </w:style>
  <w:style w:type="character" w:customStyle="1" w:styleId="a7">
    <w:name w:val="Нижний колонтитул Знак"/>
    <w:basedOn w:val="a0"/>
    <w:link w:val="a6"/>
    <w:uiPriority w:val="99"/>
    <w:rsid w:val="00050390"/>
    <w:rPr>
      <w:rFonts w:ascii="Times New Roman" w:hAnsi="Times New Roman"/>
      <w:sz w:val="24"/>
    </w:rPr>
  </w:style>
  <w:style w:type="paragraph" w:styleId="a8">
    <w:name w:val="TOC Heading"/>
    <w:basedOn w:val="10"/>
    <w:next w:val="a"/>
    <w:uiPriority w:val="39"/>
    <w:unhideWhenUsed/>
    <w:rsid w:val="00A21877"/>
    <w:pPr>
      <w:numPr>
        <w:numId w:val="0"/>
      </w:numPr>
      <w:spacing w:before="240" w:line="259" w:lineRule="auto"/>
      <w:jc w:val="left"/>
      <w:outlineLvl w:val="9"/>
    </w:pPr>
    <w:rPr>
      <w:rFonts w:asciiTheme="majorHAnsi" w:hAnsiTheme="majorHAnsi"/>
      <w:b w:val="0"/>
      <w:sz w:val="32"/>
      <w:lang w:eastAsia="ru-RU"/>
    </w:rPr>
  </w:style>
  <w:style w:type="paragraph" w:styleId="13">
    <w:name w:val="toc 1"/>
    <w:basedOn w:val="a"/>
    <w:next w:val="a"/>
    <w:autoRedefine/>
    <w:uiPriority w:val="39"/>
    <w:unhideWhenUsed/>
    <w:rsid w:val="00232C9C"/>
    <w:pPr>
      <w:tabs>
        <w:tab w:val="right" w:leader="dot" w:pos="9345"/>
      </w:tabs>
      <w:spacing w:before="80"/>
      <w:ind w:firstLine="0"/>
    </w:pPr>
    <w:rPr>
      <w:b/>
      <w:sz w:val="20"/>
    </w:rPr>
  </w:style>
  <w:style w:type="paragraph" w:styleId="22">
    <w:name w:val="toc 2"/>
    <w:basedOn w:val="a"/>
    <w:next w:val="a"/>
    <w:autoRedefine/>
    <w:uiPriority w:val="39"/>
    <w:unhideWhenUsed/>
    <w:rsid w:val="00232C9C"/>
    <w:pPr>
      <w:ind w:firstLine="284"/>
    </w:pPr>
    <w:rPr>
      <w:sz w:val="20"/>
    </w:rPr>
  </w:style>
  <w:style w:type="paragraph" w:styleId="31">
    <w:name w:val="toc 3"/>
    <w:basedOn w:val="a"/>
    <w:next w:val="a"/>
    <w:autoRedefine/>
    <w:uiPriority w:val="39"/>
    <w:unhideWhenUsed/>
    <w:rsid w:val="00232C9C"/>
    <w:pPr>
      <w:ind w:firstLine="567"/>
    </w:pPr>
    <w:rPr>
      <w:sz w:val="20"/>
    </w:rPr>
  </w:style>
  <w:style w:type="character" w:styleId="a9">
    <w:name w:val="Hyperlink"/>
    <w:basedOn w:val="a0"/>
    <w:uiPriority w:val="99"/>
    <w:unhideWhenUsed/>
    <w:rsid w:val="00A21877"/>
    <w:rPr>
      <w:color w:val="0563C1" w:themeColor="hyperlink"/>
      <w:u w:val="single"/>
    </w:rPr>
  </w:style>
  <w:style w:type="paragraph" w:styleId="aa">
    <w:name w:val="caption"/>
    <w:basedOn w:val="a"/>
    <w:next w:val="a"/>
    <w:link w:val="ab"/>
    <w:uiPriority w:val="35"/>
    <w:unhideWhenUsed/>
    <w:qFormat/>
    <w:rsid w:val="001A47E7"/>
    <w:pPr>
      <w:spacing w:before="40" w:after="80" w:line="240" w:lineRule="auto"/>
      <w:ind w:firstLine="0"/>
      <w:jc w:val="center"/>
    </w:pPr>
    <w:rPr>
      <w:b/>
      <w:iCs/>
      <w:sz w:val="20"/>
      <w:szCs w:val="18"/>
    </w:rPr>
  </w:style>
  <w:style w:type="paragraph" w:styleId="ac">
    <w:name w:val="table of figures"/>
    <w:basedOn w:val="a"/>
    <w:next w:val="a"/>
    <w:uiPriority w:val="99"/>
    <w:unhideWhenUsed/>
    <w:rsid w:val="00CB2ECB"/>
    <w:pPr>
      <w:spacing w:line="240" w:lineRule="auto"/>
      <w:ind w:firstLine="0"/>
    </w:pPr>
    <w:rPr>
      <w:sz w:val="20"/>
    </w:rPr>
  </w:style>
  <w:style w:type="paragraph" w:styleId="ad">
    <w:name w:val="List Paragraph"/>
    <w:aliases w:val="Таблицы,ПАРАГРАФ,Абзац списка11,Введение"/>
    <w:basedOn w:val="a"/>
    <w:link w:val="ae"/>
    <w:uiPriority w:val="34"/>
    <w:qFormat/>
    <w:rsid w:val="00F93852"/>
    <w:pPr>
      <w:ind w:left="720"/>
      <w:contextualSpacing/>
    </w:pPr>
  </w:style>
  <w:style w:type="paragraph" w:styleId="41">
    <w:name w:val="toc 4"/>
    <w:basedOn w:val="a"/>
    <w:next w:val="a"/>
    <w:autoRedefine/>
    <w:uiPriority w:val="39"/>
    <w:unhideWhenUsed/>
    <w:rsid w:val="00151E2A"/>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
    <w:next w:val="a"/>
    <w:autoRedefine/>
    <w:uiPriority w:val="39"/>
    <w:unhideWhenUsed/>
    <w:rsid w:val="00151E2A"/>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
    <w:next w:val="a"/>
    <w:autoRedefine/>
    <w:uiPriority w:val="39"/>
    <w:unhideWhenUsed/>
    <w:rsid w:val="00151E2A"/>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
    <w:next w:val="a"/>
    <w:autoRedefine/>
    <w:uiPriority w:val="39"/>
    <w:unhideWhenUsed/>
    <w:rsid w:val="00151E2A"/>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
    <w:next w:val="a"/>
    <w:autoRedefine/>
    <w:uiPriority w:val="39"/>
    <w:unhideWhenUsed/>
    <w:rsid w:val="00151E2A"/>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
    <w:next w:val="a"/>
    <w:autoRedefine/>
    <w:uiPriority w:val="39"/>
    <w:unhideWhenUsed/>
    <w:rsid w:val="00151E2A"/>
    <w:pPr>
      <w:spacing w:after="100" w:line="259" w:lineRule="auto"/>
      <w:ind w:left="1760" w:firstLine="0"/>
      <w:jc w:val="left"/>
    </w:pPr>
    <w:rPr>
      <w:rFonts w:asciiTheme="minorHAnsi" w:eastAsiaTheme="minorEastAsia" w:hAnsiTheme="minorHAnsi"/>
      <w:sz w:val="22"/>
      <w:lang w:eastAsia="ru-RU"/>
    </w:rPr>
  </w:style>
  <w:style w:type="table" w:customStyle="1" w:styleId="321">
    <w:name w:val="Сетка таблицы321"/>
    <w:basedOn w:val="a1"/>
    <w:uiPriority w:val="59"/>
    <w:rsid w:val="00D72E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71439"/>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71439"/>
    <w:rPr>
      <w:rFonts w:ascii="Segoe UI" w:hAnsi="Segoe UI" w:cs="Segoe UI"/>
      <w:sz w:val="18"/>
      <w:szCs w:val="18"/>
    </w:rPr>
  </w:style>
  <w:style w:type="numbering" w:customStyle="1" w:styleId="14">
    <w:name w:val="Нет списка1"/>
    <w:next w:val="a2"/>
    <w:uiPriority w:val="99"/>
    <w:semiHidden/>
    <w:unhideWhenUsed/>
    <w:rsid w:val="00035B76"/>
  </w:style>
  <w:style w:type="table" w:customStyle="1" w:styleId="23">
    <w:name w:val="ТАБЛИЦА ДЛЯ ЗАПИСОК2"/>
    <w:basedOn w:val="a1"/>
    <w:next w:val="a3"/>
    <w:uiPriority w:val="59"/>
    <w:rsid w:val="00035B7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numbering" w:customStyle="1" w:styleId="1">
    <w:name w:val="Стиль1"/>
    <w:uiPriority w:val="99"/>
    <w:rsid w:val="00035B76"/>
    <w:pPr>
      <w:numPr>
        <w:numId w:val="12"/>
      </w:numPr>
    </w:pPr>
  </w:style>
  <w:style w:type="numbering" w:customStyle="1" w:styleId="2">
    <w:name w:val="Стиль2"/>
    <w:uiPriority w:val="99"/>
    <w:rsid w:val="00035B76"/>
    <w:pPr>
      <w:numPr>
        <w:numId w:val="18"/>
      </w:numPr>
    </w:pPr>
  </w:style>
  <w:style w:type="paragraph" w:customStyle="1" w:styleId="af1">
    <w:name w:val="Страница"/>
    <w:basedOn w:val="a6"/>
    <w:link w:val="af2"/>
    <w:autoRedefine/>
    <w:rsid w:val="00035B76"/>
    <w:pPr>
      <w:widowControl w:val="0"/>
      <w:spacing w:line="276" w:lineRule="auto"/>
      <w:jc w:val="right"/>
    </w:pPr>
  </w:style>
  <w:style w:type="character" w:customStyle="1" w:styleId="af2">
    <w:name w:val="Страница Знак"/>
    <w:basedOn w:val="a7"/>
    <w:link w:val="af1"/>
    <w:rsid w:val="00035B76"/>
    <w:rPr>
      <w:rFonts w:ascii="Times New Roman" w:hAnsi="Times New Roman"/>
      <w:sz w:val="24"/>
    </w:rPr>
  </w:style>
  <w:style w:type="paragraph" w:customStyle="1" w:styleId="15">
    <w:name w:val="Таблица_1"/>
    <w:basedOn w:val="aa"/>
    <w:next w:val="a"/>
    <w:link w:val="16"/>
    <w:rsid w:val="00035B76"/>
    <w:pPr>
      <w:keepNext/>
      <w:widowControl w:val="0"/>
      <w:spacing w:before="0" w:after="120"/>
    </w:pPr>
  </w:style>
  <w:style w:type="paragraph" w:customStyle="1" w:styleId="17">
    <w:name w:val="Рисунок_1"/>
    <w:basedOn w:val="aa"/>
    <w:next w:val="a"/>
    <w:link w:val="18"/>
    <w:rsid w:val="00035B76"/>
    <w:pPr>
      <w:keepNext/>
      <w:widowControl w:val="0"/>
      <w:spacing w:before="0" w:after="120"/>
    </w:pPr>
  </w:style>
  <w:style w:type="character" w:customStyle="1" w:styleId="ab">
    <w:name w:val="Название объекта Знак"/>
    <w:basedOn w:val="a0"/>
    <w:link w:val="aa"/>
    <w:uiPriority w:val="35"/>
    <w:rsid w:val="00035B76"/>
    <w:rPr>
      <w:rFonts w:ascii="Times New Roman" w:hAnsi="Times New Roman"/>
      <w:b/>
      <w:iCs/>
      <w:sz w:val="20"/>
      <w:szCs w:val="18"/>
    </w:rPr>
  </w:style>
  <w:style w:type="character" w:customStyle="1" w:styleId="16">
    <w:name w:val="Таблица_1 Знак"/>
    <w:basedOn w:val="ab"/>
    <w:link w:val="15"/>
    <w:rsid w:val="00035B76"/>
    <w:rPr>
      <w:rFonts w:ascii="Times New Roman" w:hAnsi="Times New Roman"/>
      <w:b/>
      <w:iCs/>
      <w:sz w:val="20"/>
      <w:szCs w:val="18"/>
    </w:rPr>
  </w:style>
  <w:style w:type="character" w:customStyle="1" w:styleId="18">
    <w:name w:val="Рисунок_1 Знак"/>
    <w:basedOn w:val="16"/>
    <w:link w:val="17"/>
    <w:rsid w:val="00035B76"/>
    <w:rPr>
      <w:rFonts w:ascii="Times New Roman" w:hAnsi="Times New Roman"/>
      <w:b/>
      <w:iCs/>
      <w:sz w:val="20"/>
      <w:szCs w:val="18"/>
    </w:rPr>
  </w:style>
  <w:style w:type="paragraph" w:customStyle="1" w:styleId="af3">
    <w:name w:val="Для таблицы"/>
    <w:basedOn w:val="a"/>
    <w:next w:val="a"/>
    <w:qFormat/>
    <w:rsid w:val="00035B76"/>
    <w:pPr>
      <w:widowControl w:val="0"/>
      <w:spacing w:line="240" w:lineRule="auto"/>
      <w:ind w:firstLine="0"/>
      <w:jc w:val="center"/>
    </w:pPr>
    <w:rPr>
      <w:rFonts w:eastAsia="Calibri" w:cs="Times New Roman"/>
      <w:sz w:val="20"/>
    </w:rPr>
  </w:style>
  <w:style w:type="table" w:customStyle="1" w:styleId="19">
    <w:name w:val="Сетка таблицы1"/>
    <w:basedOn w:val="a1"/>
    <w:next w:val="a3"/>
    <w:uiPriority w:val="59"/>
    <w:rsid w:val="0003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3"/>
    <w:uiPriority w:val="59"/>
    <w:rsid w:val="0003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Таблицы Знак,ПАРАГРАФ Знак,Абзац списка11 Знак,Введение Знак"/>
    <w:basedOn w:val="a0"/>
    <w:link w:val="ad"/>
    <w:uiPriority w:val="34"/>
    <w:rsid w:val="00D5472A"/>
    <w:rPr>
      <w:rFonts w:ascii="Times New Roman" w:hAnsi="Times New Roman"/>
      <w:sz w:val="24"/>
    </w:rPr>
  </w:style>
  <w:style w:type="paragraph" w:customStyle="1" w:styleId="S">
    <w:name w:val="S_Обычный"/>
    <w:basedOn w:val="a"/>
    <w:link w:val="S0"/>
    <w:qFormat/>
    <w:rsid w:val="00682B91"/>
    <w:pPr>
      <w:spacing w:before="120" w:after="120" w:line="240" w:lineRule="auto"/>
    </w:pPr>
    <w:rPr>
      <w:rFonts w:eastAsia="Times New Roman" w:cs="Times New Roman"/>
      <w:szCs w:val="24"/>
      <w:lang w:eastAsia="ar-SA"/>
    </w:rPr>
  </w:style>
  <w:style w:type="character" w:customStyle="1" w:styleId="S0">
    <w:name w:val="S_Обычный Знак"/>
    <w:link w:val="S"/>
    <w:locked/>
    <w:rsid w:val="00682B9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2094">
      <w:bodyDiv w:val="1"/>
      <w:marLeft w:val="0"/>
      <w:marRight w:val="0"/>
      <w:marTop w:val="0"/>
      <w:marBottom w:val="0"/>
      <w:divBdr>
        <w:top w:val="none" w:sz="0" w:space="0" w:color="auto"/>
        <w:left w:val="none" w:sz="0" w:space="0" w:color="auto"/>
        <w:bottom w:val="none" w:sz="0" w:space="0" w:color="auto"/>
        <w:right w:val="none" w:sz="0" w:space="0" w:color="auto"/>
      </w:divBdr>
    </w:div>
    <w:div w:id="599681638">
      <w:bodyDiv w:val="1"/>
      <w:marLeft w:val="0"/>
      <w:marRight w:val="0"/>
      <w:marTop w:val="0"/>
      <w:marBottom w:val="0"/>
      <w:divBdr>
        <w:top w:val="none" w:sz="0" w:space="0" w:color="auto"/>
        <w:left w:val="none" w:sz="0" w:space="0" w:color="auto"/>
        <w:bottom w:val="none" w:sz="0" w:space="0" w:color="auto"/>
        <w:right w:val="none" w:sz="0" w:space="0" w:color="auto"/>
      </w:divBdr>
    </w:div>
    <w:div w:id="723678637">
      <w:bodyDiv w:val="1"/>
      <w:marLeft w:val="0"/>
      <w:marRight w:val="0"/>
      <w:marTop w:val="0"/>
      <w:marBottom w:val="0"/>
      <w:divBdr>
        <w:top w:val="none" w:sz="0" w:space="0" w:color="auto"/>
        <w:left w:val="none" w:sz="0" w:space="0" w:color="auto"/>
        <w:bottom w:val="none" w:sz="0" w:space="0" w:color="auto"/>
        <w:right w:val="none" w:sz="0" w:space="0" w:color="auto"/>
      </w:divBdr>
    </w:div>
    <w:div w:id="782270263">
      <w:bodyDiv w:val="1"/>
      <w:marLeft w:val="0"/>
      <w:marRight w:val="0"/>
      <w:marTop w:val="0"/>
      <w:marBottom w:val="0"/>
      <w:divBdr>
        <w:top w:val="none" w:sz="0" w:space="0" w:color="auto"/>
        <w:left w:val="none" w:sz="0" w:space="0" w:color="auto"/>
        <w:bottom w:val="none" w:sz="0" w:space="0" w:color="auto"/>
        <w:right w:val="none" w:sz="0" w:space="0" w:color="auto"/>
      </w:divBdr>
    </w:div>
    <w:div w:id="892817260">
      <w:bodyDiv w:val="1"/>
      <w:marLeft w:val="0"/>
      <w:marRight w:val="0"/>
      <w:marTop w:val="0"/>
      <w:marBottom w:val="0"/>
      <w:divBdr>
        <w:top w:val="none" w:sz="0" w:space="0" w:color="auto"/>
        <w:left w:val="none" w:sz="0" w:space="0" w:color="auto"/>
        <w:bottom w:val="none" w:sz="0" w:space="0" w:color="auto"/>
        <w:right w:val="none" w:sz="0" w:space="0" w:color="auto"/>
      </w:divBdr>
    </w:div>
    <w:div w:id="1030254081">
      <w:bodyDiv w:val="1"/>
      <w:marLeft w:val="0"/>
      <w:marRight w:val="0"/>
      <w:marTop w:val="0"/>
      <w:marBottom w:val="0"/>
      <w:divBdr>
        <w:top w:val="none" w:sz="0" w:space="0" w:color="auto"/>
        <w:left w:val="none" w:sz="0" w:space="0" w:color="auto"/>
        <w:bottom w:val="none" w:sz="0" w:space="0" w:color="auto"/>
        <w:right w:val="none" w:sz="0" w:space="0" w:color="auto"/>
      </w:divBdr>
    </w:div>
    <w:div w:id="1381707984">
      <w:bodyDiv w:val="1"/>
      <w:marLeft w:val="0"/>
      <w:marRight w:val="0"/>
      <w:marTop w:val="0"/>
      <w:marBottom w:val="0"/>
      <w:divBdr>
        <w:top w:val="none" w:sz="0" w:space="0" w:color="auto"/>
        <w:left w:val="none" w:sz="0" w:space="0" w:color="auto"/>
        <w:bottom w:val="none" w:sz="0" w:space="0" w:color="auto"/>
        <w:right w:val="none" w:sz="0" w:space="0" w:color="auto"/>
      </w:divBdr>
    </w:div>
    <w:div w:id="1443841618">
      <w:bodyDiv w:val="1"/>
      <w:marLeft w:val="0"/>
      <w:marRight w:val="0"/>
      <w:marTop w:val="0"/>
      <w:marBottom w:val="0"/>
      <w:divBdr>
        <w:top w:val="none" w:sz="0" w:space="0" w:color="auto"/>
        <w:left w:val="none" w:sz="0" w:space="0" w:color="auto"/>
        <w:bottom w:val="none" w:sz="0" w:space="0" w:color="auto"/>
        <w:right w:val="none" w:sz="0" w:space="0" w:color="auto"/>
      </w:divBdr>
    </w:div>
    <w:div w:id="1594506962">
      <w:bodyDiv w:val="1"/>
      <w:marLeft w:val="0"/>
      <w:marRight w:val="0"/>
      <w:marTop w:val="0"/>
      <w:marBottom w:val="0"/>
      <w:divBdr>
        <w:top w:val="none" w:sz="0" w:space="0" w:color="auto"/>
        <w:left w:val="none" w:sz="0" w:space="0" w:color="auto"/>
        <w:bottom w:val="none" w:sz="0" w:space="0" w:color="auto"/>
        <w:right w:val="none" w:sz="0" w:space="0" w:color="auto"/>
      </w:divBdr>
    </w:div>
    <w:div w:id="1614895878">
      <w:bodyDiv w:val="1"/>
      <w:marLeft w:val="0"/>
      <w:marRight w:val="0"/>
      <w:marTop w:val="0"/>
      <w:marBottom w:val="0"/>
      <w:divBdr>
        <w:top w:val="none" w:sz="0" w:space="0" w:color="auto"/>
        <w:left w:val="none" w:sz="0" w:space="0" w:color="auto"/>
        <w:bottom w:val="none" w:sz="0" w:space="0" w:color="auto"/>
        <w:right w:val="none" w:sz="0" w:space="0" w:color="auto"/>
      </w:divBdr>
    </w:div>
    <w:div w:id="20558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vraion.ru"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Т прямой воды</c:v>
          </c:tx>
          <c:spPr>
            <a:ln>
              <a:solidFill>
                <a:schemeClr val="accent2"/>
              </a:solidFill>
            </a:ln>
          </c:spPr>
          <c:marker>
            <c:symbol val="none"/>
          </c:marker>
          <c:cat>
            <c:numRef>
              <c:f>Лист1!$B$4:$B$51</c:f>
              <c:numCache>
                <c:formatCode>General</c:formatCode>
                <c:ptCount val="48"/>
                <c:pt idx="0">
                  <c:v>10</c:v>
                </c:pt>
                <c:pt idx="1">
                  <c:v>8</c:v>
                </c:pt>
                <c:pt idx="2">
                  <c:v>5</c:v>
                </c:pt>
                <c:pt idx="3">
                  <c:v>0</c:v>
                </c:pt>
                <c:pt idx="4">
                  <c:v>-1</c:v>
                </c:pt>
                <c:pt idx="5">
                  <c:v>-2</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-17</c:v>
                </c:pt>
                <c:pt idx="20">
                  <c:v>-18</c:v>
                </c:pt>
                <c:pt idx="21">
                  <c:v>-19</c:v>
                </c:pt>
                <c:pt idx="22">
                  <c:v>-20</c:v>
                </c:pt>
                <c:pt idx="23">
                  <c:v>-21</c:v>
                </c:pt>
                <c:pt idx="24">
                  <c:v>-22</c:v>
                </c:pt>
                <c:pt idx="25">
                  <c:v>-23</c:v>
                </c:pt>
                <c:pt idx="26">
                  <c:v>-24</c:v>
                </c:pt>
                <c:pt idx="27">
                  <c:v>-25</c:v>
                </c:pt>
                <c:pt idx="28">
                  <c:v>-26</c:v>
                </c:pt>
                <c:pt idx="29">
                  <c:v>-27</c:v>
                </c:pt>
                <c:pt idx="30">
                  <c:v>-28</c:v>
                </c:pt>
                <c:pt idx="31">
                  <c:v>-29</c:v>
                </c:pt>
                <c:pt idx="32">
                  <c:v>-30</c:v>
                </c:pt>
                <c:pt idx="33">
                  <c:v>-31</c:v>
                </c:pt>
                <c:pt idx="34">
                  <c:v>-32</c:v>
                </c:pt>
                <c:pt idx="35">
                  <c:v>-33</c:v>
                </c:pt>
                <c:pt idx="36">
                  <c:v>-34</c:v>
                </c:pt>
                <c:pt idx="37">
                  <c:v>-35</c:v>
                </c:pt>
                <c:pt idx="38">
                  <c:v>-36</c:v>
                </c:pt>
                <c:pt idx="39">
                  <c:v>-37</c:v>
                </c:pt>
                <c:pt idx="40">
                  <c:v>-38</c:v>
                </c:pt>
                <c:pt idx="41">
                  <c:v>-39</c:v>
                </c:pt>
                <c:pt idx="42">
                  <c:v>-40</c:v>
                </c:pt>
                <c:pt idx="43">
                  <c:v>-41</c:v>
                </c:pt>
                <c:pt idx="44">
                  <c:v>-42</c:v>
                </c:pt>
                <c:pt idx="45">
                  <c:v>-43</c:v>
                </c:pt>
                <c:pt idx="46">
                  <c:v>-44</c:v>
                </c:pt>
                <c:pt idx="47">
                  <c:v>-45</c:v>
                </c:pt>
              </c:numCache>
            </c:numRef>
          </c:cat>
          <c:val>
            <c:numRef>
              <c:f>Лист1!$C$4:$C$51</c:f>
              <c:numCache>
                <c:formatCode>0</c:formatCode>
                <c:ptCount val="48"/>
                <c:pt idx="0">
                  <c:v>36.299999999999997</c:v>
                </c:pt>
                <c:pt idx="1">
                  <c:v>40.200000000000003</c:v>
                </c:pt>
                <c:pt idx="2">
                  <c:v>42.8</c:v>
                </c:pt>
                <c:pt idx="3">
                  <c:v>48.9</c:v>
                </c:pt>
                <c:pt idx="4">
                  <c:v>50.1</c:v>
                </c:pt>
                <c:pt idx="5">
                  <c:v>51.3</c:v>
                </c:pt>
                <c:pt idx="6">
                  <c:v>52.2</c:v>
                </c:pt>
                <c:pt idx="7">
                  <c:v>53.7</c:v>
                </c:pt>
                <c:pt idx="8">
                  <c:v>54.8</c:v>
                </c:pt>
                <c:pt idx="9">
                  <c:v>55.9</c:v>
                </c:pt>
                <c:pt idx="10">
                  <c:v>57</c:v>
                </c:pt>
                <c:pt idx="11">
                  <c:v>58.1</c:v>
                </c:pt>
                <c:pt idx="12">
                  <c:v>59.2</c:v>
                </c:pt>
                <c:pt idx="13">
                  <c:v>60.5</c:v>
                </c:pt>
                <c:pt idx="14">
                  <c:v>61.6</c:v>
                </c:pt>
                <c:pt idx="15">
                  <c:v>62.8</c:v>
                </c:pt>
                <c:pt idx="16">
                  <c:v>63.8</c:v>
                </c:pt>
                <c:pt idx="17">
                  <c:v>64.900000000000006</c:v>
                </c:pt>
                <c:pt idx="18">
                  <c:v>66</c:v>
                </c:pt>
                <c:pt idx="19">
                  <c:v>68.2</c:v>
                </c:pt>
                <c:pt idx="20">
                  <c:v>69.3</c:v>
                </c:pt>
                <c:pt idx="21">
                  <c:v>70.400000000000006</c:v>
                </c:pt>
                <c:pt idx="22">
                  <c:v>71.400000000000006</c:v>
                </c:pt>
                <c:pt idx="23">
                  <c:v>72.5</c:v>
                </c:pt>
                <c:pt idx="24">
                  <c:v>73.599999999999994</c:v>
                </c:pt>
                <c:pt idx="25">
                  <c:v>74.7</c:v>
                </c:pt>
                <c:pt idx="26">
                  <c:v>75.8</c:v>
                </c:pt>
                <c:pt idx="27">
                  <c:v>76.7</c:v>
                </c:pt>
                <c:pt idx="28">
                  <c:v>77.7</c:v>
                </c:pt>
                <c:pt idx="29">
                  <c:v>78.7</c:v>
                </c:pt>
                <c:pt idx="30">
                  <c:v>79.7</c:v>
                </c:pt>
                <c:pt idx="31">
                  <c:v>80.8</c:v>
                </c:pt>
                <c:pt idx="32">
                  <c:v>81.900000000000006</c:v>
                </c:pt>
                <c:pt idx="33">
                  <c:v>82.9</c:v>
                </c:pt>
                <c:pt idx="34">
                  <c:v>83.9</c:v>
                </c:pt>
                <c:pt idx="35">
                  <c:v>84.9</c:v>
                </c:pt>
                <c:pt idx="36">
                  <c:v>85.9</c:v>
                </c:pt>
                <c:pt idx="37">
                  <c:v>87</c:v>
                </c:pt>
                <c:pt idx="38">
                  <c:v>88</c:v>
                </c:pt>
                <c:pt idx="39">
                  <c:v>89</c:v>
                </c:pt>
                <c:pt idx="40">
                  <c:v>90</c:v>
                </c:pt>
                <c:pt idx="41">
                  <c:v>91</c:v>
                </c:pt>
                <c:pt idx="42">
                  <c:v>92</c:v>
                </c:pt>
                <c:pt idx="43">
                  <c:v>93</c:v>
                </c:pt>
                <c:pt idx="44">
                  <c:v>94</c:v>
                </c:pt>
                <c:pt idx="45">
                  <c:v>95</c:v>
                </c:pt>
                <c:pt idx="46">
                  <c:v>95</c:v>
                </c:pt>
                <c:pt idx="47">
                  <c:v>95</c:v>
                </c:pt>
              </c:numCache>
            </c:numRef>
          </c:val>
          <c:smooth val="0"/>
          <c:extLst>
            <c:ext xmlns:c16="http://schemas.microsoft.com/office/drawing/2014/chart" uri="{C3380CC4-5D6E-409C-BE32-E72D297353CC}">
              <c16:uniqueId val="{00000000-E0E0-4523-897D-089B5DE094DD}"/>
            </c:ext>
          </c:extLst>
        </c:ser>
        <c:ser>
          <c:idx val="1"/>
          <c:order val="1"/>
          <c:tx>
            <c:v>Т обратной воды</c:v>
          </c:tx>
          <c:spPr>
            <a:ln>
              <a:solidFill>
                <a:schemeClr val="accent1"/>
              </a:solidFill>
            </a:ln>
          </c:spPr>
          <c:marker>
            <c:symbol val="none"/>
          </c:marker>
          <c:cat>
            <c:numRef>
              <c:f>Лист1!$B$4:$B$51</c:f>
              <c:numCache>
                <c:formatCode>General</c:formatCode>
                <c:ptCount val="48"/>
                <c:pt idx="0">
                  <c:v>10</c:v>
                </c:pt>
                <c:pt idx="1">
                  <c:v>8</c:v>
                </c:pt>
                <c:pt idx="2">
                  <c:v>5</c:v>
                </c:pt>
                <c:pt idx="3">
                  <c:v>0</c:v>
                </c:pt>
                <c:pt idx="4">
                  <c:v>-1</c:v>
                </c:pt>
                <c:pt idx="5">
                  <c:v>-2</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-17</c:v>
                </c:pt>
                <c:pt idx="20">
                  <c:v>-18</c:v>
                </c:pt>
                <c:pt idx="21">
                  <c:v>-19</c:v>
                </c:pt>
                <c:pt idx="22">
                  <c:v>-20</c:v>
                </c:pt>
                <c:pt idx="23">
                  <c:v>-21</c:v>
                </c:pt>
                <c:pt idx="24">
                  <c:v>-22</c:v>
                </c:pt>
                <c:pt idx="25">
                  <c:v>-23</c:v>
                </c:pt>
                <c:pt idx="26">
                  <c:v>-24</c:v>
                </c:pt>
                <c:pt idx="27">
                  <c:v>-25</c:v>
                </c:pt>
                <c:pt idx="28">
                  <c:v>-26</c:v>
                </c:pt>
                <c:pt idx="29">
                  <c:v>-27</c:v>
                </c:pt>
                <c:pt idx="30">
                  <c:v>-28</c:v>
                </c:pt>
                <c:pt idx="31">
                  <c:v>-29</c:v>
                </c:pt>
                <c:pt idx="32">
                  <c:v>-30</c:v>
                </c:pt>
                <c:pt idx="33">
                  <c:v>-31</c:v>
                </c:pt>
                <c:pt idx="34">
                  <c:v>-32</c:v>
                </c:pt>
                <c:pt idx="35">
                  <c:v>-33</c:v>
                </c:pt>
                <c:pt idx="36">
                  <c:v>-34</c:v>
                </c:pt>
                <c:pt idx="37">
                  <c:v>-35</c:v>
                </c:pt>
                <c:pt idx="38">
                  <c:v>-36</c:v>
                </c:pt>
                <c:pt idx="39">
                  <c:v>-37</c:v>
                </c:pt>
                <c:pt idx="40">
                  <c:v>-38</c:v>
                </c:pt>
                <c:pt idx="41">
                  <c:v>-39</c:v>
                </c:pt>
                <c:pt idx="42">
                  <c:v>-40</c:v>
                </c:pt>
                <c:pt idx="43">
                  <c:v>-41</c:v>
                </c:pt>
                <c:pt idx="44">
                  <c:v>-42</c:v>
                </c:pt>
                <c:pt idx="45">
                  <c:v>-43</c:v>
                </c:pt>
                <c:pt idx="46">
                  <c:v>-44</c:v>
                </c:pt>
                <c:pt idx="47">
                  <c:v>-45</c:v>
                </c:pt>
              </c:numCache>
            </c:numRef>
          </c:cat>
          <c:val>
            <c:numRef>
              <c:f>Лист1!$D$4:$D$51</c:f>
              <c:numCache>
                <c:formatCode>0</c:formatCode>
                <c:ptCount val="48"/>
                <c:pt idx="0">
                  <c:v>32.4</c:v>
                </c:pt>
                <c:pt idx="1">
                  <c:v>35.1</c:v>
                </c:pt>
                <c:pt idx="2">
                  <c:v>36.9</c:v>
                </c:pt>
                <c:pt idx="3">
                  <c:v>41</c:v>
                </c:pt>
                <c:pt idx="4">
                  <c:v>41.9</c:v>
                </c:pt>
                <c:pt idx="5">
                  <c:v>42.8</c:v>
                </c:pt>
                <c:pt idx="6">
                  <c:v>43.7</c:v>
                </c:pt>
                <c:pt idx="7">
                  <c:v>44.6</c:v>
                </c:pt>
                <c:pt idx="8">
                  <c:v>44.9</c:v>
                </c:pt>
                <c:pt idx="9">
                  <c:v>45.6</c:v>
                </c:pt>
                <c:pt idx="10">
                  <c:v>46.3</c:v>
                </c:pt>
                <c:pt idx="11">
                  <c:v>47</c:v>
                </c:pt>
                <c:pt idx="12">
                  <c:v>47.7</c:v>
                </c:pt>
                <c:pt idx="13">
                  <c:v>48.6</c:v>
                </c:pt>
                <c:pt idx="14">
                  <c:v>49.3</c:v>
                </c:pt>
                <c:pt idx="15">
                  <c:v>50</c:v>
                </c:pt>
                <c:pt idx="16">
                  <c:v>50.7</c:v>
                </c:pt>
                <c:pt idx="17">
                  <c:v>51.4</c:v>
                </c:pt>
                <c:pt idx="18">
                  <c:v>52.1</c:v>
                </c:pt>
                <c:pt idx="19">
                  <c:v>53.5</c:v>
                </c:pt>
                <c:pt idx="20">
                  <c:v>54.1</c:v>
                </c:pt>
                <c:pt idx="21">
                  <c:v>54.8</c:v>
                </c:pt>
                <c:pt idx="22">
                  <c:v>55.5</c:v>
                </c:pt>
                <c:pt idx="23">
                  <c:v>56.1</c:v>
                </c:pt>
                <c:pt idx="24">
                  <c:v>56.7</c:v>
                </c:pt>
                <c:pt idx="25">
                  <c:v>57.3</c:v>
                </c:pt>
                <c:pt idx="26">
                  <c:v>58</c:v>
                </c:pt>
                <c:pt idx="27">
                  <c:v>58.8</c:v>
                </c:pt>
                <c:pt idx="28">
                  <c:v>59.4</c:v>
                </c:pt>
                <c:pt idx="29">
                  <c:v>60</c:v>
                </c:pt>
                <c:pt idx="30">
                  <c:v>60.6</c:v>
                </c:pt>
                <c:pt idx="31">
                  <c:v>61.2</c:v>
                </c:pt>
                <c:pt idx="32">
                  <c:v>62</c:v>
                </c:pt>
                <c:pt idx="33">
                  <c:v>62.6</c:v>
                </c:pt>
                <c:pt idx="34">
                  <c:v>63.2</c:v>
                </c:pt>
                <c:pt idx="35">
                  <c:v>63.8</c:v>
                </c:pt>
                <c:pt idx="36">
                  <c:v>64.8</c:v>
                </c:pt>
                <c:pt idx="37">
                  <c:v>65.2</c:v>
                </c:pt>
                <c:pt idx="38">
                  <c:v>65.8</c:v>
                </c:pt>
                <c:pt idx="39">
                  <c:v>66.400000000000006</c:v>
                </c:pt>
                <c:pt idx="40">
                  <c:v>67</c:v>
                </c:pt>
                <c:pt idx="41">
                  <c:v>67.599999999999994</c:v>
                </c:pt>
                <c:pt idx="42">
                  <c:v>68.2</c:v>
                </c:pt>
                <c:pt idx="43">
                  <c:v>68.8</c:v>
                </c:pt>
                <c:pt idx="44">
                  <c:v>69.400000000000006</c:v>
                </c:pt>
                <c:pt idx="45">
                  <c:v>70</c:v>
                </c:pt>
                <c:pt idx="46">
                  <c:v>70</c:v>
                </c:pt>
                <c:pt idx="47">
                  <c:v>70</c:v>
                </c:pt>
              </c:numCache>
            </c:numRef>
          </c:val>
          <c:smooth val="0"/>
          <c:extLst>
            <c:ext xmlns:c16="http://schemas.microsoft.com/office/drawing/2014/chart" uri="{C3380CC4-5D6E-409C-BE32-E72D297353CC}">
              <c16:uniqueId val="{00000001-E0E0-4523-897D-089B5DE094DD}"/>
            </c:ext>
          </c:extLst>
        </c:ser>
        <c:dLbls>
          <c:showLegendKey val="0"/>
          <c:showVal val="0"/>
          <c:showCatName val="0"/>
          <c:showSerName val="0"/>
          <c:showPercent val="0"/>
          <c:showBubbleSize val="0"/>
        </c:dLbls>
        <c:smooth val="0"/>
        <c:axId val="130244832"/>
        <c:axId val="130245216"/>
      </c:lineChart>
      <c:catAx>
        <c:axId val="130244832"/>
        <c:scaling>
          <c:orientation val="minMax"/>
        </c:scaling>
        <c:delete val="0"/>
        <c:axPos val="b"/>
        <c:numFmt formatCode="General" sourceLinked="1"/>
        <c:majorTickMark val="none"/>
        <c:minorTickMark val="none"/>
        <c:tickLblPos val="nextTo"/>
        <c:crossAx val="130245216"/>
        <c:crosses val="autoZero"/>
        <c:auto val="1"/>
        <c:lblAlgn val="ctr"/>
        <c:lblOffset val="100"/>
        <c:noMultiLvlLbl val="0"/>
      </c:catAx>
      <c:valAx>
        <c:axId val="130245216"/>
        <c:scaling>
          <c:orientation val="minMax"/>
        </c:scaling>
        <c:delete val="0"/>
        <c:axPos val="l"/>
        <c:majorGridlines/>
        <c:title>
          <c:tx>
            <c:rich>
              <a:bodyPr/>
              <a:lstStyle/>
              <a:p>
                <a:pPr>
                  <a:defRPr/>
                </a:pPr>
                <a:r>
                  <a:rPr lang="ru-RU"/>
                  <a:t>Температура теплоносителя</a:t>
                </a:r>
              </a:p>
            </c:rich>
          </c:tx>
          <c:overlay val="0"/>
        </c:title>
        <c:numFmt formatCode="0" sourceLinked="1"/>
        <c:majorTickMark val="none"/>
        <c:minorTickMark val="none"/>
        <c:tickLblPos val="nextTo"/>
        <c:crossAx val="130244832"/>
        <c:crosses val="autoZero"/>
        <c:crossBetween val="between"/>
      </c:valAx>
      <c:dTable>
        <c:showHorzBorder val="1"/>
        <c:showVertBorder val="1"/>
        <c:showOutline val="1"/>
        <c:showKeys val="1"/>
      </c:dTable>
    </c:plotArea>
    <c:plotVisOnly val="1"/>
    <c:dispBlanksAs val="gap"/>
    <c:showDLblsOverMax val="0"/>
  </c:chart>
  <c:txPr>
    <a:bodyPr/>
    <a:lstStyle/>
    <a:p>
      <a:pPr>
        <a:defRPr sz="900" baseline="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09B7-59FF-48B7-8050-805D4AEF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45</Pages>
  <Words>11478</Words>
  <Characters>65427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Солодченко Анастасия Александровна</cp:lastModifiedBy>
  <cp:revision>7</cp:revision>
  <cp:lastPrinted>2024-08-01T07:39:00Z</cp:lastPrinted>
  <dcterms:created xsi:type="dcterms:W3CDTF">2024-06-27T07:16:00Z</dcterms:created>
  <dcterms:modified xsi:type="dcterms:W3CDTF">2024-08-01T07:39:00Z</dcterms:modified>
</cp:coreProperties>
</file>