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A8" w:rsidRDefault="005573A8" w:rsidP="005573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573A8" w:rsidRDefault="005573A8" w:rsidP="00F8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DA" w:rsidRDefault="00A14501" w:rsidP="00F8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01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осуществления муниципального земельного контроля в границах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A14501">
        <w:rPr>
          <w:rFonts w:ascii="Times New Roman" w:hAnsi="Times New Roman" w:cs="Times New Roman"/>
          <w:b/>
          <w:sz w:val="28"/>
          <w:szCs w:val="28"/>
        </w:rPr>
        <w:t xml:space="preserve"> район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45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4501" w:rsidRDefault="00A14501" w:rsidP="00F8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E5" w:rsidRDefault="00F86CE5" w:rsidP="00F8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E5" w:rsidRDefault="00F86CE5" w:rsidP="00F86C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 xml:space="preserve">Раздел I. Анализ текущего состояния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86CE5">
        <w:rPr>
          <w:rFonts w:ascii="Times New Roman" w:hAnsi="Times New Roman" w:cs="Times New Roman"/>
          <w:sz w:val="28"/>
          <w:szCs w:val="28"/>
        </w:rPr>
        <w:t xml:space="preserve"> земельного контроля </w:t>
      </w:r>
    </w:p>
    <w:p w:rsidR="00F86CE5" w:rsidRDefault="00F86CE5" w:rsidP="00F86C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1D46" w:rsidRPr="005E1D46" w:rsidRDefault="00F86CE5" w:rsidP="005E1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6CE5">
        <w:rPr>
          <w:rFonts w:ascii="Times New Roman" w:hAnsi="Times New Roman" w:cs="Times New Roman"/>
          <w:sz w:val="28"/>
          <w:szCs w:val="28"/>
        </w:rPr>
        <w:t xml:space="preserve">1. </w:t>
      </w:r>
      <w:r w:rsidR="005E1D46">
        <w:rPr>
          <w:rFonts w:ascii="Times New Roman" w:hAnsi="Times New Roman" w:cs="Times New Roman"/>
          <w:sz w:val="28"/>
          <w:szCs w:val="28"/>
        </w:rPr>
        <w:t>Муниципальный</w:t>
      </w:r>
      <w:r w:rsidR="005E1D46" w:rsidRPr="005E1D46">
        <w:rPr>
          <w:rFonts w:ascii="Times New Roman" w:hAnsi="Times New Roman" w:cs="Times New Roman"/>
          <w:sz w:val="28"/>
          <w:szCs w:val="28"/>
        </w:rPr>
        <w:t xml:space="preserve"> земельный контроль осуществляется на основании статьи 7</w:t>
      </w:r>
      <w:r w:rsidR="005E1D46">
        <w:rPr>
          <w:rFonts w:ascii="Times New Roman" w:hAnsi="Times New Roman" w:cs="Times New Roman"/>
          <w:sz w:val="28"/>
          <w:szCs w:val="28"/>
        </w:rPr>
        <w:t>2</w:t>
      </w:r>
      <w:r w:rsidR="005E1D46" w:rsidRPr="005E1D4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Положения о </w:t>
      </w:r>
      <w:r w:rsidR="005E1D46">
        <w:rPr>
          <w:rFonts w:ascii="Times New Roman" w:hAnsi="Times New Roman" w:cs="Times New Roman"/>
          <w:sz w:val="28"/>
          <w:szCs w:val="28"/>
        </w:rPr>
        <w:t>муниципальном</w:t>
      </w:r>
      <w:r w:rsidR="005E1D46" w:rsidRPr="005E1D46">
        <w:rPr>
          <w:rFonts w:ascii="Times New Roman" w:hAnsi="Times New Roman" w:cs="Times New Roman"/>
          <w:sz w:val="28"/>
          <w:szCs w:val="28"/>
        </w:rPr>
        <w:t xml:space="preserve"> земельном контроле, утвержденного </w:t>
      </w:r>
      <w:r w:rsidR="005E1D4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E1D46" w:rsidRPr="005E1D46">
        <w:rPr>
          <w:rFonts w:ascii="Times New Roman" w:hAnsi="Times New Roman" w:cs="Times New Roman"/>
          <w:sz w:val="28"/>
          <w:szCs w:val="28"/>
        </w:rPr>
        <w:t xml:space="preserve">от 29 декабря 2021 г. </w:t>
      </w:r>
      <w:r w:rsidR="005E1D46">
        <w:rPr>
          <w:rFonts w:ascii="Times New Roman" w:hAnsi="Times New Roman" w:cs="Times New Roman"/>
          <w:sz w:val="28"/>
          <w:szCs w:val="28"/>
        </w:rPr>
        <w:t>№</w:t>
      </w:r>
      <w:r w:rsidR="005E1D46" w:rsidRPr="005E1D46">
        <w:rPr>
          <w:rFonts w:ascii="Times New Roman" w:hAnsi="Times New Roman" w:cs="Times New Roman"/>
          <w:sz w:val="28"/>
          <w:szCs w:val="28"/>
        </w:rPr>
        <w:t xml:space="preserve"> 700</w:t>
      </w:r>
      <w:r w:rsidR="005E1D46">
        <w:rPr>
          <w:rFonts w:ascii="Times New Roman" w:hAnsi="Times New Roman" w:cs="Times New Roman"/>
          <w:sz w:val="28"/>
          <w:szCs w:val="28"/>
        </w:rPr>
        <w:t xml:space="preserve"> Думы Нижневартовского района.</w:t>
      </w:r>
    </w:p>
    <w:p w:rsidR="00F86CE5" w:rsidRDefault="00F86CE5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6CE5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земельного контроля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86CE5">
        <w:rPr>
          <w:rFonts w:ascii="Times New Roman" w:hAnsi="Times New Roman" w:cs="Times New Roman"/>
          <w:sz w:val="28"/>
          <w:szCs w:val="28"/>
        </w:rPr>
        <w:t xml:space="preserve"> район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6CE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47 Федерального закона от 31 июля 2020 г. № 248-ФЗ «О государственном контроле (надзоре) и муниципальном контроле в Российской Федерации». </w:t>
      </w:r>
    </w:p>
    <w:p w:rsidR="00F86CE5" w:rsidRDefault="00F86CE5" w:rsidP="00F8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E5" w:rsidRDefault="00F86CE5" w:rsidP="00F8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6CE5">
        <w:rPr>
          <w:rFonts w:ascii="Times New Roman" w:hAnsi="Times New Roman" w:cs="Times New Roman"/>
          <w:sz w:val="28"/>
          <w:szCs w:val="28"/>
        </w:rPr>
        <w:t xml:space="preserve">2. Анализ правоприменительной практики осуществления муниципального земельного контроля подготовлен для решения следующих задач: </w:t>
      </w:r>
    </w:p>
    <w:p w:rsidR="00F86CE5" w:rsidRDefault="00F86CE5" w:rsidP="00F8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 xml:space="preserve">1) обеспечение единообразных подходов к применению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86CE5">
        <w:rPr>
          <w:rFonts w:ascii="Times New Roman" w:hAnsi="Times New Roman" w:cs="Times New Roman"/>
          <w:sz w:val="28"/>
          <w:szCs w:val="28"/>
        </w:rPr>
        <w:t xml:space="preserve"> район и его должностными лицами обязательных требований, законодательства Российской Федерации о муниципальном контроле; </w:t>
      </w:r>
    </w:p>
    <w:p w:rsidR="00F86CE5" w:rsidRDefault="00F86CE5" w:rsidP="00F8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F86CE5" w:rsidRDefault="00F86CE5" w:rsidP="00F8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 xml:space="preserve">3)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F86CE5" w:rsidRDefault="00F86CE5" w:rsidP="00F8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 xml:space="preserve">4) подготовка предложений об актуализации обязательных требований; </w:t>
      </w:r>
    </w:p>
    <w:p w:rsidR="00F86CE5" w:rsidRPr="00F86CE5" w:rsidRDefault="00F86CE5" w:rsidP="00F8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муниципальном контроле. </w:t>
      </w:r>
    </w:p>
    <w:p w:rsidR="00F86CE5" w:rsidRDefault="00F86CE5" w:rsidP="00F8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E5" w:rsidRDefault="00A14501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 xml:space="preserve">1.3. Органом, уполномоченным на осуществление муниципального контроля, является отдел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Нижневартовского района. </w:t>
      </w:r>
    </w:p>
    <w:p w:rsidR="00D87429" w:rsidRDefault="00D87429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CE5" w:rsidRDefault="00A14501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>1.4. Объектами контроля являются земельны</w:t>
      </w:r>
      <w:r w:rsidR="00F86CE5">
        <w:rPr>
          <w:rFonts w:ascii="Times New Roman" w:hAnsi="Times New Roman" w:cs="Times New Roman"/>
          <w:sz w:val="28"/>
          <w:szCs w:val="28"/>
        </w:rPr>
        <w:t>е</w:t>
      </w:r>
      <w:r w:rsidRPr="00F86CE5">
        <w:rPr>
          <w:rFonts w:ascii="Times New Roman" w:hAnsi="Times New Roman" w:cs="Times New Roman"/>
          <w:sz w:val="28"/>
          <w:szCs w:val="28"/>
        </w:rPr>
        <w:t xml:space="preserve"> участки и их части независимо от прав на них, расположенные в границах Нижневартовского района. </w:t>
      </w:r>
    </w:p>
    <w:p w:rsidR="00D87429" w:rsidRDefault="00D87429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CE5" w:rsidRDefault="00A14501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>1.5. Контрольный орган обеспечивает учет объектов контроля: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информация;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0539EB">
        <w:rPr>
          <w:rFonts w:ascii="Times New Roman" w:hAnsi="Times New Roman" w:cs="Times New Roman"/>
          <w:sz w:val="28"/>
          <w:szCs w:val="28"/>
        </w:rPr>
        <w:t>,</w:t>
      </w:r>
      <w:r w:rsidRPr="00F86CE5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D87429" w:rsidRDefault="00D87429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CE5" w:rsidRDefault="00A14501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 xml:space="preserve">1.6. Предметом муниципального земельного контроля на территории Нижневартовского района являются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D87429" w:rsidRDefault="00D87429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3A8" w:rsidRDefault="00A14501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>1.</w:t>
      </w:r>
      <w:r w:rsidR="00E22036">
        <w:rPr>
          <w:rFonts w:ascii="Times New Roman" w:hAnsi="Times New Roman" w:cs="Times New Roman"/>
          <w:sz w:val="28"/>
          <w:szCs w:val="28"/>
        </w:rPr>
        <w:t>7</w:t>
      </w:r>
      <w:r w:rsidRPr="00F86CE5">
        <w:rPr>
          <w:rFonts w:ascii="Times New Roman" w:hAnsi="Times New Roman" w:cs="Times New Roman"/>
          <w:sz w:val="28"/>
          <w:szCs w:val="28"/>
        </w:rPr>
        <w:t xml:space="preserve">. Контрольный орган при осуществлении муниципального земельного контроля проводит контрольные мероприятия из числа </w:t>
      </w:r>
      <w:proofErr w:type="gramStart"/>
      <w:r w:rsidRPr="00F86CE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86CE5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</w:t>
      </w:r>
      <w:r w:rsidR="005573A8">
        <w:rPr>
          <w:rFonts w:ascii="Times New Roman" w:hAnsi="Times New Roman" w:cs="Times New Roman"/>
          <w:sz w:val="28"/>
          <w:szCs w:val="28"/>
        </w:rPr>
        <w:t>№</w:t>
      </w:r>
      <w:r w:rsidRPr="00F86CE5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и муниципальном контроле в Росс</w:t>
      </w:r>
      <w:r w:rsidR="00CA28CE">
        <w:rPr>
          <w:rFonts w:ascii="Times New Roman" w:hAnsi="Times New Roman" w:cs="Times New Roman"/>
          <w:sz w:val="28"/>
          <w:szCs w:val="28"/>
        </w:rPr>
        <w:t>ийской Федерации"</w:t>
      </w:r>
      <w:r w:rsidRPr="00F86CE5">
        <w:rPr>
          <w:rFonts w:ascii="Times New Roman" w:hAnsi="Times New Roman" w:cs="Times New Roman"/>
          <w:sz w:val="28"/>
          <w:szCs w:val="28"/>
        </w:rPr>
        <w:t xml:space="preserve">. Контрольные мероприятия, за исключением контрольных мероприятий без взаимодействия, могут проводиться на плановой и внеплановой основе. Плановые контрольные мероприятия осуществляются в соответствии с ежегодными планами проведения плановых контрольных мероприятий, формируемыми органом муниципального контроля и подлежащими согласованию с органом прокуратуры. </w:t>
      </w:r>
    </w:p>
    <w:p w:rsidR="00F86CE5" w:rsidRDefault="00A14501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>1.</w:t>
      </w:r>
      <w:r w:rsidR="00E22036">
        <w:rPr>
          <w:rFonts w:ascii="Times New Roman" w:hAnsi="Times New Roman" w:cs="Times New Roman"/>
          <w:sz w:val="28"/>
          <w:szCs w:val="28"/>
        </w:rPr>
        <w:t>7</w:t>
      </w:r>
      <w:r w:rsidRPr="00F86CE5">
        <w:rPr>
          <w:rFonts w:ascii="Times New Roman" w:hAnsi="Times New Roman" w:cs="Times New Roman"/>
          <w:sz w:val="28"/>
          <w:szCs w:val="28"/>
        </w:rPr>
        <w:t xml:space="preserve">.1. При осуществлении муниципального земельного контроля могут проводиться: </w:t>
      </w:r>
    </w:p>
    <w:p w:rsidR="00F86CE5" w:rsidRDefault="00A14501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>1.</w:t>
      </w:r>
      <w:r w:rsidR="00E22036">
        <w:rPr>
          <w:rFonts w:ascii="Times New Roman" w:hAnsi="Times New Roman" w:cs="Times New Roman"/>
          <w:sz w:val="28"/>
          <w:szCs w:val="28"/>
        </w:rPr>
        <w:t>7</w:t>
      </w:r>
      <w:r w:rsidRPr="00F86CE5">
        <w:rPr>
          <w:rFonts w:ascii="Times New Roman" w:hAnsi="Times New Roman" w:cs="Times New Roman"/>
          <w:sz w:val="28"/>
          <w:szCs w:val="28"/>
        </w:rPr>
        <w:t xml:space="preserve">.1.1. Профилактические мероприятия: </w:t>
      </w:r>
    </w:p>
    <w:p w:rsidR="00F86CE5" w:rsidRDefault="00A14501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E5">
        <w:rPr>
          <w:rFonts w:ascii="Times New Roman" w:hAnsi="Times New Roman" w:cs="Times New Roman"/>
          <w:sz w:val="28"/>
          <w:szCs w:val="28"/>
        </w:rPr>
        <w:t>1.</w:t>
      </w:r>
      <w:r w:rsidR="00E22036">
        <w:rPr>
          <w:rFonts w:ascii="Times New Roman" w:hAnsi="Times New Roman" w:cs="Times New Roman"/>
          <w:sz w:val="28"/>
          <w:szCs w:val="28"/>
        </w:rPr>
        <w:t>7</w:t>
      </w:r>
      <w:r w:rsidRPr="00F86CE5">
        <w:rPr>
          <w:rFonts w:ascii="Times New Roman" w:hAnsi="Times New Roman" w:cs="Times New Roman"/>
          <w:sz w:val="28"/>
          <w:szCs w:val="28"/>
        </w:rPr>
        <w:t xml:space="preserve">.1.1.1. Информирование. </w:t>
      </w:r>
    </w:p>
    <w:p w:rsidR="00F86CE5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4501" w:rsidRPr="00F86CE5">
        <w:rPr>
          <w:rFonts w:ascii="Times New Roman" w:hAnsi="Times New Roman" w:cs="Times New Roman"/>
          <w:sz w:val="28"/>
          <w:szCs w:val="28"/>
        </w:rPr>
        <w:t xml:space="preserve">.1.1.2. Обобщение правоприменительной практики. </w:t>
      </w:r>
    </w:p>
    <w:p w:rsidR="00F86CE5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4501" w:rsidRPr="00F86CE5">
        <w:rPr>
          <w:rFonts w:ascii="Times New Roman" w:hAnsi="Times New Roman" w:cs="Times New Roman"/>
          <w:sz w:val="28"/>
          <w:szCs w:val="28"/>
        </w:rPr>
        <w:t xml:space="preserve">.1.1.3. Объявление предостережения. </w:t>
      </w:r>
    </w:p>
    <w:p w:rsidR="00F86CE5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4501" w:rsidRPr="00F86CE5">
        <w:rPr>
          <w:rFonts w:ascii="Times New Roman" w:hAnsi="Times New Roman" w:cs="Times New Roman"/>
          <w:sz w:val="28"/>
          <w:szCs w:val="28"/>
        </w:rPr>
        <w:t xml:space="preserve">.1.1.4. Консультирование. </w:t>
      </w:r>
    </w:p>
    <w:p w:rsidR="00F86CE5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4501" w:rsidRPr="00F86CE5">
        <w:rPr>
          <w:rFonts w:ascii="Times New Roman" w:hAnsi="Times New Roman" w:cs="Times New Roman"/>
          <w:sz w:val="28"/>
          <w:szCs w:val="28"/>
        </w:rPr>
        <w:t xml:space="preserve">.1.1.5. Профилактический визит. </w:t>
      </w:r>
    </w:p>
    <w:p w:rsidR="00F86CE5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4501" w:rsidRPr="00F86CE5">
        <w:rPr>
          <w:rFonts w:ascii="Times New Roman" w:hAnsi="Times New Roman" w:cs="Times New Roman"/>
          <w:sz w:val="28"/>
          <w:szCs w:val="28"/>
        </w:rPr>
        <w:t xml:space="preserve">.2.1. Контрольные мероприятия: </w:t>
      </w:r>
    </w:p>
    <w:p w:rsidR="00F86CE5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4501" w:rsidRPr="00F86CE5">
        <w:rPr>
          <w:rFonts w:ascii="Times New Roman" w:hAnsi="Times New Roman" w:cs="Times New Roman"/>
          <w:sz w:val="28"/>
          <w:szCs w:val="28"/>
        </w:rPr>
        <w:t xml:space="preserve">.2.1.1. Инспекционный визит. </w:t>
      </w:r>
    </w:p>
    <w:p w:rsidR="00F86CE5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4501" w:rsidRPr="00F86CE5">
        <w:rPr>
          <w:rFonts w:ascii="Times New Roman" w:hAnsi="Times New Roman" w:cs="Times New Roman"/>
          <w:sz w:val="28"/>
          <w:szCs w:val="28"/>
        </w:rPr>
        <w:t xml:space="preserve">.2.1.2. Рейдовый осмотр. </w:t>
      </w:r>
    </w:p>
    <w:p w:rsidR="00F86CE5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4501" w:rsidRPr="00F86CE5">
        <w:rPr>
          <w:rFonts w:ascii="Times New Roman" w:hAnsi="Times New Roman" w:cs="Times New Roman"/>
          <w:sz w:val="28"/>
          <w:szCs w:val="28"/>
        </w:rPr>
        <w:t xml:space="preserve">.2.1.3. Документарная проверка. </w:t>
      </w:r>
    </w:p>
    <w:p w:rsidR="00F86CE5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4501" w:rsidRPr="00F86CE5">
        <w:rPr>
          <w:rFonts w:ascii="Times New Roman" w:hAnsi="Times New Roman" w:cs="Times New Roman"/>
          <w:sz w:val="28"/>
          <w:szCs w:val="28"/>
        </w:rPr>
        <w:t xml:space="preserve">.2.1.4. Выездная проверка. </w:t>
      </w:r>
    </w:p>
    <w:p w:rsidR="00A14501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4501" w:rsidRPr="00F86CE5">
        <w:rPr>
          <w:rFonts w:ascii="Times New Roman" w:hAnsi="Times New Roman" w:cs="Times New Roman"/>
          <w:sz w:val="28"/>
          <w:szCs w:val="28"/>
        </w:rPr>
        <w:t>.2.1.5. Выездное обследование.</w:t>
      </w:r>
    </w:p>
    <w:p w:rsidR="000539EB" w:rsidRDefault="000539EB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9EB" w:rsidRDefault="000539EB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539EB">
        <w:rPr>
          <w:rFonts w:ascii="Times New Roman" w:hAnsi="Times New Roman" w:cs="Times New Roman"/>
          <w:sz w:val="28"/>
          <w:szCs w:val="28"/>
        </w:rPr>
        <w:t>.</w:t>
      </w:r>
      <w:r w:rsidR="00E22036">
        <w:rPr>
          <w:rFonts w:ascii="Times New Roman" w:hAnsi="Times New Roman" w:cs="Times New Roman"/>
          <w:sz w:val="28"/>
          <w:szCs w:val="28"/>
        </w:rPr>
        <w:t>8</w:t>
      </w:r>
      <w:r w:rsidRPr="000539EB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 </w:t>
      </w:r>
    </w:p>
    <w:p w:rsidR="000539EB" w:rsidRDefault="00E22036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A8">
        <w:rPr>
          <w:rFonts w:ascii="Times New Roman" w:hAnsi="Times New Roman" w:cs="Times New Roman"/>
          <w:sz w:val="28"/>
          <w:szCs w:val="28"/>
        </w:rPr>
        <w:t>1</w:t>
      </w:r>
      <w:r w:rsidR="000539EB" w:rsidRPr="005573A8">
        <w:rPr>
          <w:rFonts w:ascii="Times New Roman" w:hAnsi="Times New Roman" w:cs="Times New Roman"/>
          <w:sz w:val="28"/>
          <w:szCs w:val="28"/>
        </w:rPr>
        <w:t>.</w:t>
      </w:r>
      <w:r w:rsidRPr="005573A8">
        <w:rPr>
          <w:rFonts w:ascii="Times New Roman" w:hAnsi="Times New Roman" w:cs="Times New Roman"/>
          <w:sz w:val="28"/>
          <w:szCs w:val="28"/>
        </w:rPr>
        <w:t>9</w:t>
      </w:r>
      <w:r w:rsidR="000539EB" w:rsidRPr="005573A8">
        <w:rPr>
          <w:rFonts w:ascii="Times New Roman" w:hAnsi="Times New Roman" w:cs="Times New Roman"/>
          <w:sz w:val="28"/>
          <w:szCs w:val="28"/>
        </w:rPr>
        <w:t>.</w:t>
      </w:r>
      <w:r w:rsidR="000539EB" w:rsidRPr="00053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9EB" w:rsidRPr="000539EB">
        <w:rPr>
          <w:rFonts w:ascii="Times New Roman" w:hAnsi="Times New Roman" w:cs="Times New Roman"/>
          <w:sz w:val="28"/>
          <w:szCs w:val="28"/>
        </w:rPr>
        <w:t xml:space="preserve">В соответствии с оценкой риска причинения вреда (ущерба) и для целей управления рисками причинения вреда (ущерба) охраняемым законном ценностям при осуществлении муниципального контроля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следующим категориям риска: </w:t>
      </w:r>
      <w:proofErr w:type="gramEnd"/>
    </w:p>
    <w:p w:rsidR="000539EB" w:rsidRDefault="000539EB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EB">
        <w:rPr>
          <w:rFonts w:ascii="Times New Roman" w:hAnsi="Times New Roman" w:cs="Times New Roman"/>
          <w:sz w:val="28"/>
          <w:szCs w:val="28"/>
        </w:rPr>
        <w:t xml:space="preserve">1) среднего; </w:t>
      </w:r>
    </w:p>
    <w:p w:rsidR="000539EB" w:rsidRDefault="000539EB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EB">
        <w:rPr>
          <w:rFonts w:ascii="Times New Roman" w:hAnsi="Times New Roman" w:cs="Times New Roman"/>
          <w:sz w:val="28"/>
          <w:szCs w:val="28"/>
        </w:rPr>
        <w:t xml:space="preserve">2) умеренного; </w:t>
      </w:r>
    </w:p>
    <w:p w:rsidR="000539EB" w:rsidRDefault="000539EB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EB">
        <w:rPr>
          <w:rFonts w:ascii="Times New Roman" w:hAnsi="Times New Roman" w:cs="Times New Roman"/>
          <w:sz w:val="28"/>
          <w:szCs w:val="28"/>
        </w:rPr>
        <w:t xml:space="preserve">3) низкого. </w:t>
      </w:r>
    </w:p>
    <w:p w:rsidR="000539EB" w:rsidRDefault="000539EB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EB">
        <w:rPr>
          <w:rFonts w:ascii="Times New Roman" w:hAnsi="Times New Roman" w:cs="Times New Roman"/>
          <w:sz w:val="28"/>
          <w:szCs w:val="28"/>
        </w:rPr>
        <w:t>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</w:t>
      </w:r>
      <w:r>
        <w:rPr>
          <w:rFonts w:ascii="Times New Roman" w:hAnsi="Times New Roman" w:cs="Times New Roman"/>
          <w:sz w:val="28"/>
          <w:szCs w:val="28"/>
        </w:rPr>
        <w:t>иям риска.</w:t>
      </w:r>
    </w:p>
    <w:p w:rsidR="000539EB" w:rsidRDefault="00601008" w:rsidP="00F8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Нижневартовского района № 1242 от 01.06.2022 «Об отнесении объектов контроля к определенной категории риска» </w:t>
      </w:r>
      <w:r w:rsidR="0089453F">
        <w:rPr>
          <w:rFonts w:ascii="Times New Roman" w:hAnsi="Times New Roman" w:cs="Times New Roman"/>
          <w:sz w:val="28"/>
          <w:szCs w:val="28"/>
        </w:rPr>
        <w:t>24 объекта муниципального земельного контроля отнесены к среднему и умеренному категориям риска согласно приложению «</w:t>
      </w:r>
      <w:r w:rsidRPr="00601008">
        <w:rPr>
          <w:rFonts w:ascii="Times New Roman" w:hAnsi="Times New Roman" w:cs="Times New Roman"/>
          <w:sz w:val="28"/>
          <w:szCs w:val="28"/>
        </w:rPr>
        <w:t xml:space="preserve">Перечень объектов муниципального земельного контроля </w:t>
      </w:r>
      <w:proofErr w:type="gramStart"/>
      <w:r w:rsidRPr="00601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1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008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601008">
        <w:rPr>
          <w:rFonts w:ascii="Times New Roman" w:hAnsi="Times New Roman" w:cs="Times New Roman"/>
          <w:sz w:val="28"/>
          <w:szCs w:val="28"/>
        </w:rPr>
        <w:t xml:space="preserve"> районе, отнесенных к определенной категории риска</w:t>
      </w:r>
      <w:r w:rsidR="0089453F">
        <w:rPr>
          <w:rFonts w:ascii="Times New Roman" w:hAnsi="Times New Roman" w:cs="Times New Roman"/>
          <w:sz w:val="28"/>
          <w:szCs w:val="28"/>
        </w:rPr>
        <w:t>».</w:t>
      </w:r>
    </w:p>
    <w:p w:rsidR="000539EB" w:rsidRDefault="000539EB" w:rsidP="000539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39EB" w:rsidRDefault="000539EB" w:rsidP="000539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39EB" w:rsidRDefault="000539EB" w:rsidP="000539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39EB">
        <w:rPr>
          <w:rFonts w:ascii="Times New Roman" w:hAnsi="Times New Roman" w:cs="Times New Roman"/>
          <w:sz w:val="28"/>
          <w:szCs w:val="28"/>
        </w:rPr>
        <w:t>Раздел II. Анализ мер, направленных на привлечение к ответственности лиц, допустивших нарушения обязательных требований. Выявление типичных нарушений обязательных требований, причин, факторов и условий, способствующих возникновению нарушений</w:t>
      </w:r>
    </w:p>
    <w:p w:rsidR="000539EB" w:rsidRDefault="000539EB" w:rsidP="000539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279C" w:rsidRDefault="000539EB" w:rsidP="0005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EB">
        <w:rPr>
          <w:rFonts w:ascii="Times New Roman" w:hAnsi="Times New Roman" w:cs="Times New Roman"/>
          <w:sz w:val="28"/>
          <w:szCs w:val="28"/>
        </w:rPr>
        <w:t xml:space="preserve">За 2022 год плановые и внеплановые проверки в рамках осуществления муниципального земельного контроля не осуществлялись. Мероприятия по контролю без взаимодействия с юридическими лицами осуществлялись в формате выездных </w:t>
      </w:r>
      <w:r w:rsidR="00E0188D">
        <w:rPr>
          <w:rFonts w:ascii="Times New Roman" w:hAnsi="Times New Roman" w:cs="Times New Roman"/>
          <w:sz w:val="28"/>
          <w:szCs w:val="28"/>
        </w:rPr>
        <w:t>обследований</w:t>
      </w:r>
      <w:r w:rsidRPr="000539EB">
        <w:rPr>
          <w:rFonts w:ascii="Times New Roman" w:hAnsi="Times New Roman" w:cs="Times New Roman"/>
          <w:sz w:val="28"/>
          <w:szCs w:val="28"/>
        </w:rPr>
        <w:t xml:space="preserve"> земельных участков. </w:t>
      </w:r>
    </w:p>
    <w:p w:rsidR="0005279C" w:rsidRDefault="000539EB" w:rsidP="0005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EB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0188D">
        <w:rPr>
          <w:rFonts w:ascii="Times New Roman" w:hAnsi="Times New Roman" w:cs="Times New Roman"/>
          <w:sz w:val="28"/>
          <w:szCs w:val="28"/>
        </w:rPr>
        <w:t>2022 год</w:t>
      </w:r>
      <w:r w:rsidR="0005279C">
        <w:rPr>
          <w:rFonts w:ascii="Times New Roman" w:hAnsi="Times New Roman" w:cs="Times New Roman"/>
          <w:sz w:val="28"/>
          <w:szCs w:val="28"/>
        </w:rPr>
        <w:t>:</w:t>
      </w:r>
    </w:p>
    <w:p w:rsidR="00782F3C" w:rsidRDefault="00782F3C" w:rsidP="00782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9C">
        <w:rPr>
          <w:rFonts w:ascii="Times New Roman" w:hAnsi="Times New Roman" w:cs="Times New Roman"/>
          <w:sz w:val="28"/>
          <w:szCs w:val="28"/>
        </w:rPr>
        <w:t>-информирование осуществляется посредством размещения соответствующих сведений на официальном сайте администрации Нижневартовского района в сети "Интернет" на постоянной основе;</w:t>
      </w:r>
    </w:p>
    <w:p w:rsidR="001F5659" w:rsidRDefault="001F5659" w:rsidP="001F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82F3C">
        <w:rPr>
          <w:rFonts w:ascii="Times New Roman" w:hAnsi="Times New Roman" w:cs="Times New Roman"/>
          <w:sz w:val="28"/>
          <w:szCs w:val="28"/>
        </w:rPr>
        <w:t>рофилактически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82F3C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а посредством видео-конференц-связи;</w:t>
      </w:r>
    </w:p>
    <w:p w:rsidR="00782F3C" w:rsidRDefault="001F5659" w:rsidP="0005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-проведено 8 консультирований;</w:t>
      </w:r>
    </w:p>
    <w:p w:rsidR="0005279C" w:rsidRDefault="0005279C" w:rsidP="0005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9EB" w:rsidRPr="000539E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0188D">
        <w:rPr>
          <w:rFonts w:ascii="Times New Roman" w:hAnsi="Times New Roman" w:cs="Times New Roman"/>
          <w:sz w:val="28"/>
          <w:szCs w:val="28"/>
        </w:rPr>
        <w:t>53</w:t>
      </w:r>
      <w:r w:rsidR="000539EB" w:rsidRPr="00053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9EB" w:rsidRPr="000539EB">
        <w:rPr>
          <w:rFonts w:ascii="Times New Roman" w:hAnsi="Times New Roman" w:cs="Times New Roman"/>
          <w:sz w:val="28"/>
          <w:szCs w:val="28"/>
        </w:rPr>
        <w:t>выездн</w:t>
      </w:r>
      <w:r w:rsidR="00E0188D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0539EB" w:rsidRPr="000539E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E018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79C" w:rsidRDefault="0005279C" w:rsidP="0005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539EB" w:rsidRPr="000539EB">
        <w:rPr>
          <w:rFonts w:ascii="Times New Roman" w:hAnsi="Times New Roman" w:cs="Times New Roman"/>
          <w:sz w:val="28"/>
          <w:szCs w:val="28"/>
        </w:rPr>
        <w:t>ынесено 14 предостережений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E0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9C" w:rsidRDefault="0005279C" w:rsidP="0005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188D">
        <w:rPr>
          <w:rFonts w:ascii="Times New Roman" w:hAnsi="Times New Roman" w:cs="Times New Roman"/>
          <w:sz w:val="28"/>
          <w:szCs w:val="28"/>
        </w:rPr>
        <w:t>3 м</w:t>
      </w:r>
      <w:r w:rsidR="00E0188D" w:rsidRPr="00E0188D">
        <w:rPr>
          <w:rFonts w:ascii="Times New Roman" w:hAnsi="Times New Roman" w:cs="Times New Roman"/>
          <w:sz w:val="28"/>
          <w:szCs w:val="28"/>
        </w:rPr>
        <w:t>атериал</w:t>
      </w:r>
      <w:r w:rsidR="00E0188D">
        <w:rPr>
          <w:rFonts w:ascii="Times New Roman" w:hAnsi="Times New Roman" w:cs="Times New Roman"/>
          <w:sz w:val="28"/>
          <w:szCs w:val="28"/>
        </w:rPr>
        <w:t>а</w:t>
      </w:r>
      <w:r w:rsidR="00E0188D" w:rsidRPr="00E0188D">
        <w:rPr>
          <w:rFonts w:ascii="Times New Roman" w:hAnsi="Times New Roman" w:cs="Times New Roman"/>
          <w:sz w:val="28"/>
          <w:szCs w:val="28"/>
        </w:rPr>
        <w:t xml:space="preserve"> </w:t>
      </w:r>
      <w:r w:rsidR="00E0188D">
        <w:rPr>
          <w:rFonts w:ascii="Times New Roman" w:hAnsi="Times New Roman" w:cs="Times New Roman"/>
          <w:sz w:val="28"/>
          <w:szCs w:val="28"/>
        </w:rPr>
        <w:t xml:space="preserve">выездных обследований </w:t>
      </w:r>
      <w:r w:rsidR="00E0188D" w:rsidRPr="00E0188D">
        <w:rPr>
          <w:rFonts w:ascii="Times New Roman" w:hAnsi="Times New Roman" w:cs="Times New Roman"/>
          <w:sz w:val="28"/>
          <w:szCs w:val="28"/>
        </w:rPr>
        <w:t xml:space="preserve">направлены в МОМВД России </w:t>
      </w:r>
      <w:r w:rsidR="00E018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188D" w:rsidRPr="00E0188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E0188D">
        <w:rPr>
          <w:rFonts w:ascii="Times New Roman" w:hAnsi="Times New Roman" w:cs="Times New Roman"/>
          <w:sz w:val="28"/>
          <w:szCs w:val="28"/>
        </w:rPr>
        <w:t>» для установления лиц допустивших нарушение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39EB" w:rsidRDefault="0005279C" w:rsidP="0005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="00782F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направлено в Северо-Уральское межрегиональное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DD0330">
        <w:rPr>
          <w:rFonts w:ascii="Times New Roman" w:hAnsi="Times New Roman" w:cs="Times New Roman"/>
          <w:sz w:val="28"/>
          <w:szCs w:val="28"/>
        </w:rPr>
        <w:t xml:space="preserve"> для принятия мер в рамках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79C" w:rsidRPr="001F5659" w:rsidRDefault="0005279C" w:rsidP="0005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659">
        <w:rPr>
          <w:rFonts w:ascii="Times New Roman" w:hAnsi="Times New Roman" w:cs="Times New Roman"/>
          <w:sz w:val="28"/>
          <w:szCs w:val="28"/>
        </w:rPr>
        <w:t>-</w:t>
      </w:r>
      <w:r w:rsidR="00782F3C" w:rsidRPr="001F5659">
        <w:rPr>
          <w:rFonts w:ascii="Times New Roman" w:hAnsi="Times New Roman" w:cs="Times New Roman"/>
          <w:sz w:val="28"/>
          <w:szCs w:val="28"/>
        </w:rPr>
        <w:t>2</w:t>
      </w:r>
      <w:r w:rsidRPr="001F565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82F3C" w:rsidRPr="001F5659">
        <w:rPr>
          <w:rFonts w:ascii="Times New Roman" w:hAnsi="Times New Roman" w:cs="Times New Roman"/>
          <w:sz w:val="28"/>
          <w:szCs w:val="28"/>
        </w:rPr>
        <w:t>а</w:t>
      </w:r>
      <w:r w:rsidRPr="001F5659">
        <w:rPr>
          <w:rFonts w:ascii="Times New Roman" w:hAnsi="Times New Roman" w:cs="Times New Roman"/>
          <w:sz w:val="28"/>
          <w:szCs w:val="28"/>
        </w:rPr>
        <w:t xml:space="preserve"> выездных обследований направлено в Управление </w:t>
      </w:r>
      <w:proofErr w:type="spellStart"/>
      <w:r w:rsidRPr="001F565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F5659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округу-Югре</w:t>
      </w:r>
      <w:r w:rsidR="00DD0330">
        <w:rPr>
          <w:rFonts w:ascii="Times New Roman" w:hAnsi="Times New Roman" w:cs="Times New Roman"/>
          <w:sz w:val="28"/>
          <w:szCs w:val="28"/>
        </w:rPr>
        <w:t xml:space="preserve"> для принятия мер в рамках компетенции</w:t>
      </w:r>
      <w:r w:rsidR="001F5659">
        <w:rPr>
          <w:rFonts w:ascii="Times New Roman" w:hAnsi="Times New Roman" w:cs="Times New Roman"/>
          <w:sz w:val="28"/>
          <w:szCs w:val="28"/>
        </w:rPr>
        <w:t>.</w:t>
      </w:r>
    </w:p>
    <w:p w:rsidR="0089453F" w:rsidRDefault="0089453F" w:rsidP="0005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3F">
        <w:rPr>
          <w:rFonts w:ascii="Times New Roman" w:hAnsi="Times New Roman" w:cs="Times New Roman"/>
          <w:sz w:val="28"/>
          <w:szCs w:val="28"/>
        </w:rPr>
        <w:t>В структуре выявленных нарушений преобладает – загрязнение земель нефтепродуктами и отходами производства и потребления.</w:t>
      </w:r>
    </w:p>
    <w:p w:rsidR="003317E0" w:rsidRDefault="0089453F" w:rsidP="003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53F">
        <w:rPr>
          <w:rFonts w:ascii="Times New Roman" w:hAnsi="Times New Roman" w:cs="Times New Roman"/>
          <w:sz w:val="28"/>
          <w:szCs w:val="28"/>
        </w:rPr>
        <w:t xml:space="preserve">Ответственность за такой вид правонарушений установлена частью </w:t>
      </w:r>
      <w:r w:rsidR="003317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3F">
        <w:rPr>
          <w:rFonts w:ascii="Times New Roman" w:hAnsi="Times New Roman" w:cs="Times New Roman"/>
          <w:sz w:val="28"/>
          <w:szCs w:val="28"/>
        </w:rPr>
        <w:t>статьи 8.</w:t>
      </w:r>
      <w:r w:rsidR="003317E0">
        <w:rPr>
          <w:rFonts w:ascii="Times New Roman" w:hAnsi="Times New Roman" w:cs="Times New Roman"/>
          <w:sz w:val="28"/>
          <w:szCs w:val="28"/>
        </w:rPr>
        <w:t>6 и частью 2 статьи 8.7</w:t>
      </w:r>
      <w:r w:rsidRPr="0089453F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E0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3317E0" w:rsidRDefault="003317E0" w:rsidP="003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E0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17E0">
        <w:rPr>
          <w:rFonts w:ascii="Times New Roman" w:hAnsi="Times New Roman" w:cs="Times New Roman"/>
          <w:sz w:val="28"/>
          <w:szCs w:val="28"/>
        </w:rPr>
        <w:t>е правонарушени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17E0">
        <w:rPr>
          <w:rFonts w:ascii="Times New Roman" w:hAnsi="Times New Roman" w:cs="Times New Roman"/>
          <w:sz w:val="28"/>
          <w:szCs w:val="28"/>
        </w:rPr>
        <w:t xml:space="preserve"> зачастую происход</w:t>
      </w:r>
      <w:r w:rsidR="00CA28CE">
        <w:rPr>
          <w:rFonts w:ascii="Times New Roman" w:hAnsi="Times New Roman" w:cs="Times New Roman"/>
          <w:sz w:val="28"/>
          <w:szCs w:val="28"/>
        </w:rPr>
        <w:t>я</w:t>
      </w:r>
      <w:r w:rsidRPr="003317E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317E0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3317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17E0" w:rsidRDefault="003317E0" w:rsidP="003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17E0">
        <w:rPr>
          <w:rFonts w:ascii="Times New Roman" w:hAnsi="Times New Roman" w:cs="Times New Roman"/>
          <w:sz w:val="28"/>
          <w:szCs w:val="28"/>
        </w:rPr>
        <w:t xml:space="preserve">несанкционированного </w:t>
      </w:r>
      <w:r w:rsidR="00CA28CE">
        <w:rPr>
          <w:rFonts w:ascii="Times New Roman" w:hAnsi="Times New Roman" w:cs="Times New Roman"/>
          <w:sz w:val="28"/>
          <w:szCs w:val="28"/>
        </w:rPr>
        <w:t>складирования</w:t>
      </w:r>
      <w:r w:rsidRPr="003317E0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потребления; </w:t>
      </w:r>
    </w:p>
    <w:p w:rsidR="003317E0" w:rsidRPr="003317E0" w:rsidRDefault="003317E0" w:rsidP="0033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E0">
        <w:rPr>
          <w:rFonts w:ascii="Times New Roman" w:hAnsi="Times New Roman" w:cs="Times New Roman"/>
          <w:sz w:val="28"/>
          <w:szCs w:val="28"/>
        </w:rPr>
        <w:t>-аварийных ситуаций, приводящих к загрязнению окружающей среды н</w:t>
      </w:r>
      <w:r>
        <w:rPr>
          <w:rFonts w:ascii="Times New Roman" w:hAnsi="Times New Roman" w:cs="Times New Roman"/>
          <w:sz w:val="28"/>
          <w:szCs w:val="28"/>
        </w:rPr>
        <w:t>ефтепродуктами.</w:t>
      </w:r>
      <w:r w:rsidRPr="0033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3F" w:rsidRPr="0005279C" w:rsidRDefault="0089453F" w:rsidP="0089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53F" w:rsidRPr="0005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1"/>
    <w:rsid w:val="0005279C"/>
    <w:rsid w:val="000539EB"/>
    <w:rsid w:val="001F5659"/>
    <w:rsid w:val="003317E0"/>
    <w:rsid w:val="003F10DA"/>
    <w:rsid w:val="005573A8"/>
    <w:rsid w:val="005E1D46"/>
    <w:rsid w:val="00601008"/>
    <w:rsid w:val="00782F3C"/>
    <w:rsid w:val="0089453F"/>
    <w:rsid w:val="00A14501"/>
    <w:rsid w:val="00C53DAD"/>
    <w:rsid w:val="00CA28CE"/>
    <w:rsid w:val="00D87429"/>
    <w:rsid w:val="00DD0330"/>
    <w:rsid w:val="00E0188D"/>
    <w:rsid w:val="00E22036"/>
    <w:rsid w:val="00F716AB"/>
    <w:rsid w:val="00F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Савицкий Марат Александрович</cp:lastModifiedBy>
  <cp:revision>3</cp:revision>
  <cp:lastPrinted>2023-03-01T06:05:00Z</cp:lastPrinted>
  <dcterms:created xsi:type="dcterms:W3CDTF">2023-02-28T04:55:00Z</dcterms:created>
  <dcterms:modified xsi:type="dcterms:W3CDTF">2023-03-01T10:48:00Z</dcterms:modified>
</cp:coreProperties>
</file>