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2AC" w:rsidRPr="001E498F" w:rsidRDefault="00C442AC" w:rsidP="00C442AC">
      <w:pPr>
        <w:jc w:val="center"/>
        <w:rPr>
          <w:b/>
          <w:szCs w:val="24"/>
        </w:rPr>
      </w:pPr>
      <w:r w:rsidRPr="001E498F">
        <w:rPr>
          <w:b/>
          <w:szCs w:val="24"/>
        </w:rPr>
        <w:t>Уведомление</w:t>
      </w:r>
    </w:p>
    <w:p w:rsidR="00C442AC" w:rsidRPr="001E498F" w:rsidRDefault="00C442AC" w:rsidP="00C442AC">
      <w:pPr>
        <w:jc w:val="center"/>
        <w:rPr>
          <w:b/>
          <w:szCs w:val="24"/>
        </w:rPr>
      </w:pPr>
      <w:r w:rsidRPr="001E498F">
        <w:rPr>
          <w:b/>
          <w:szCs w:val="24"/>
        </w:rPr>
        <w:t>о проведении публичных консультаций в целях экспертизы</w:t>
      </w:r>
    </w:p>
    <w:p w:rsidR="00C442AC" w:rsidRPr="001E498F" w:rsidRDefault="00C442AC" w:rsidP="00C442AC">
      <w:pPr>
        <w:jc w:val="center"/>
        <w:rPr>
          <w:b/>
          <w:szCs w:val="24"/>
        </w:rPr>
      </w:pPr>
      <w:r w:rsidRPr="001E498F">
        <w:rPr>
          <w:b/>
          <w:szCs w:val="24"/>
        </w:rPr>
        <w:t>муниципального нормативного правового акта</w:t>
      </w:r>
    </w:p>
    <w:p w:rsidR="00C442AC" w:rsidRPr="00DF3332" w:rsidRDefault="00C442AC" w:rsidP="00DF3332">
      <w:pPr>
        <w:autoSpaceDE w:val="0"/>
        <w:autoSpaceDN w:val="0"/>
        <w:ind w:firstLine="567"/>
        <w:jc w:val="both"/>
        <w:rPr>
          <w:iCs/>
          <w:sz w:val="24"/>
          <w:szCs w:val="24"/>
        </w:rPr>
      </w:pPr>
      <w:r w:rsidRPr="00DF3332">
        <w:rPr>
          <w:sz w:val="24"/>
          <w:szCs w:val="24"/>
        </w:rPr>
        <w:t xml:space="preserve">Настоящим  </w:t>
      </w:r>
      <w:r w:rsidR="00C43C91" w:rsidRPr="00DF3332">
        <w:rPr>
          <w:sz w:val="24"/>
          <w:szCs w:val="24"/>
        </w:rPr>
        <w:t>Отдел транспорта и связи администрации района администрации Нижневартовского района</w:t>
      </w:r>
      <w:r w:rsidR="00C43C91" w:rsidRPr="00DF3332">
        <w:rPr>
          <w:iCs/>
          <w:sz w:val="24"/>
          <w:szCs w:val="24"/>
        </w:rPr>
        <w:t xml:space="preserve"> </w:t>
      </w:r>
      <w:r w:rsidRPr="00DF3332">
        <w:rPr>
          <w:sz w:val="24"/>
          <w:szCs w:val="24"/>
        </w:rPr>
        <w:t>извещает о начале обсуждения муниципального нормативного правового акта и сборе предложений заинтересованных лиц по постановлению</w:t>
      </w:r>
      <w:r w:rsidR="00DE5D80" w:rsidRPr="00DF3332">
        <w:rPr>
          <w:sz w:val="24"/>
          <w:szCs w:val="24"/>
        </w:rPr>
        <w:t xml:space="preserve"> администрации района от </w:t>
      </w:r>
      <w:r w:rsidR="00C43C91" w:rsidRPr="00DF3332">
        <w:rPr>
          <w:sz w:val="24"/>
          <w:szCs w:val="24"/>
        </w:rPr>
        <w:t>№ 116 от 28.01.2022«Об утверждении Порядка предоставления за счет средств бюджета района субсидий юридическим лицам (за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района»</w:t>
      </w:r>
    </w:p>
    <w:p w:rsidR="00C442AC" w:rsidRPr="009F795F" w:rsidRDefault="00C442AC" w:rsidP="00C43C91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Предл</w:t>
      </w:r>
      <w:r>
        <w:rPr>
          <w:sz w:val="24"/>
          <w:szCs w:val="24"/>
        </w:rPr>
        <w:t xml:space="preserve">ожения принимаются по адресу: </w:t>
      </w:r>
      <w:r w:rsidR="00C43C91" w:rsidRPr="00C43C91">
        <w:rPr>
          <w:sz w:val="24"/>
          <w:szCs w:val="24"/>
          <w:u w:val="single"/>
        </w:rPr>
        <w:t xml:space="preserve">628602, Ханты-Мансийский автономный округ – Югра, г. Нижневартовск, ул. 60 лет Октября, д. 14, </w:t>
      </w:r>
      <w:proofErr w:type="spellStart"/>
      <w:r w:rsidR="00C43C91" w:rsidRPr="00C43C91">
        <w:rPr>
          <w:sz w:val="24"/>
          <w:szCs w:val="24"/>
          <w:u w:val="single"/>
        </w:rPr>
        <w:t>каб</w:t>
      </w:r>
      <w:proofErr w:type="spellEnd"/>
      <w:r w:rsidR="00C43C91" w:rsidRPr="00C43C91">
        <w:rPr>
          <w:sz w:val="24"/>
          <w:szCs w:val="24"/>
          <w:u w:val="single"/>
        </w:rPr>
        <w:t>.</w:t>
      </w:r>
      <w:r w:rsidR="00DF3332">
        <w:rPr>
          <w:sz w:val="24"/>
          <w:szCs w:val="24"/>
          <w:u w:val="single"/>
        </w:rPr>
        <w:t xml:space="preserve"> </w:t>
      </w:r>
      <w:r w:rsidR="00C43C91" w:rsidRPr="00C43C91">
        <w:rPr>
          <w:sz w:val="24"/>
          <w:szCs w:val="24"/>
          <w:u w:val="single"/>
        </w:rPr>
        <w:t xml:space="preserve">6, 7, </w:t>
      </w:r>
      <w:r w:rsidR="00C43C91" w:rsidRPr="00C43C91">
        <w:rPr>
          <w:sz w:val="24"/>
          <w:szCs w:val="24"/>
        </w:rPr>
        <w:t xml:space="preserve">или по адресу электронной почты: </w:t>
      </w:r>
      <w:hyperlink r:id="rId4" w:history="1">
        <w:r w:rsidR="00C43C91" w:rsidRPr="00C43C91">
          <w:rPr>
            <w:color w:val="0000FF"/>
            <w:sz w:val="24"/>
            <w:szCs w:val="24"/>
            <w:u w:val="single"/>
            <w:lang w:val="en-US"/>
          </w:rPr>
          <w:t>transport</w:t>
        </w:r>
        <w:r w:rsidR="00C43C91" w:rsidRPr="00C43C91">
          <w:rPr>
            <w:color w:val="0000FF"/>
            <w:sz w:val="24"/>
            <w:szCs w:val="24"/>
            <w:u w:val="single"/>
          </w:rPr>
          <w:t>@</w:t>
        </w:r>
        <w:r w:rsidR="00C43C91" w:rsidRPr="00C43C91">
          <w:rPr>
            <w:color w:val="0000FF"/>
            <w:sz w:val="24"/>
            <w:szCs w:val="24"/>
            <w:u w:val="single"/>
            <w:lang w:val="en-US"/>
          </w:rPr>
          <w:t>nvraion</w:t>
        </w:r>
        <w:r w:rsidR="00C43C91" w:rsidRPr="00C43C91">
          <w:rPr>
            <w:color w:val="0000FF"/>
            <w:sz w:val="24"/>
            <w:szCs w:val="24"/>
            <w:u w:val="single"/>
          </w:rPr>
          <w:t>.</w:t>
        </w:r>
        <w:r w:rsidR="00C43C91" w:rsidRPr="00C43C9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C43C91">
        <w:rPr>
          <w:color w:val="0000FF"/>
          <w:sz w:val="24"/>
          <w:szCs w:val="24"/>
          <w:u w:val="single"/>
        </w:rPr>
        <w:t xml:space="preserve"> </w:t>
      </w:r>
      <w:r w:rsidRPr="009F795F">
        <w:rPr>
          <w:sz w:val="24"/>
          <w:szCs w:val="24"/>
        </w:rPr>
        <w:t>а так</w:t>
      </w:r>
      <w:r>
        <w:rPr>
          <w:sz w:val="24"/>
          <w:szCs w:val="24"/>
        </w:rPr>
        <w:t xml:space="preserve">же по адресу электронной почты: </w:t>
      </w:r>
      <w:r w:rsidR="00C43C91" w:rsidRPr="00C43C91">
        <w:rPr>
          <w:sz w:val="24"/>
          <w:szCs w:val="24"/>
          <w:u w:val="single"/>
        </w:rPr>
        <w:t>RabenukAD@NVraion.ru</w:t>
      </w:r>
      <w:r w:rsidRPr="00C442AC">
        <w:rPr>
          <w:sz w:val="24"/>
          <w:szCs w:val="24"/>
          <w:u w:val="single"/>
        </w:rPr>
        <w:t xml:space="preserve">, а также на портале проектов </w:t>
      </w:r>
      <w:proofErr w:type="gramStart"/>
      <w:r w:rsidRPr="00C442AC">
        <w:rPr>
          <w:sz w:val="24"/>
          <w:szCs w:val="24"/>
          <w:u w:val="single"/>
        </w:rPr>
        <w:t>НПА:  https://regulation.admhmao.ru</w:t>
      </w:r>
      <w:proofErr w:type="gramEnd"/>
    </w:p>
    <w:p w:rsidR="00C442AC" w:rsidRPr="009F795F" w:rsidRDefault="00C442AC" w:rsidP="00DF3332">
      <w:pPr>
        <w:autoSpaceDE w:val="0"/>
        <w:autoSpaceDN w:val="0"/>
        <w:spacing w:before="120"/>
        <w:ind w:firstLine="567"/>
        <w:jc w:val="both"/>
        <w:rPr>
          <w:sz w:val="20"/>
          <w:szCs w:val="20"/>
        </w:rPr>
      </w:pPr>
      <w:r w:rsidRPr="009F795F">
        <w:rPr>
          <w:sz w:val="24"/>
          <w:szCs w:val="24"/>
        </w:rPr>
        <w:t>Контактное лицо по вопросам проведения публичных консультаций:</w:t>
      </w:r>
      <w:r>
        <w:rPr>
          <w:sz w:val="24"/>
          <w:szCs w:val="24"/>
        </w:rPr>
        <w:t xml:space="preserve"> </w:t>
      </w:r>
      <w:r w:rsidR="00C43C91">
        <w:rPr>
          <w:sz w:val="24"/>
          <w:szCs w:val="24"/>
          <w:u w:val="single"/>
        </w:rPr>
        <w:t>Рабенюк Александр Дмитриевич</w:t>
      </w:r>
      <w:r w:rsidRPr="00C442AC">
        <w:rPr>
          <w:sz w:val="24"/>
          <w:szCs w:val="24"/>
          <w:u w:val="single"/>
        </w:rPr>
        <w:t xml:space="preserve">, ведущий специалист отдела </w:t>
      </w:r>
      <w:r w:rsidR="00C43C91">
        <w:rPr>
          <w:sz w:val="24"/>
          <w:szCs w:val="24"/>
          <w:u w:val="single"/>
        </w:rPr>
        <w:t xml:space="preserve">транспорта и связи </w:t>
      </w:r>
      <w:r w:rsidRPr="00C442AC">
        <w:rPr>
          <w:sz w:val="24"/>
          <w:szCs w:val="24"/>
          <w:u w:val="single"/>
        </w:rPr>
        <w:t>администрации района</w:t>
      </w:r>
      <w:r>
        <w:rPr>
          <w:sz w:val="24"/>
          <w:szCs w:val="24"/>
          <w:u w:val="single"/>
        </w:rPr>
        <w:t>,__________8(3466)</w:t>
      </w:r>
      <w:r w:rsidR="00C43C91">
        <w:rPr>
          <w:sz w:val="24"/>
          <w:szCs w:val="24"/>
          <w:u w:val="single"/>
        </w:rPr>
        <w:t>41-77-97</w:t>
      </w:r>
      <w:r w:rsidRPr="009F795F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</w:t>
      </w:r>
      <w:r w:rsidR="00DF3332" w:rsidRPr="009F795F">
        <w:rPr>
          <w:sz w:val="20"/>
          <w:szCs w:val="20"/>
        </w:rPr>
        <w:t xml:space="preserve"> </w:t>
      </w:r>
      <w:r w:rsidRPr="009F795F">
        <w:rPr>
          <w:sz w:val="20"/>
          <w:szCs w:val="20"/>
        </w:rPr>
        <w:t>(должность, ФИО, контактный телефон)</w:t>
      </w:r>
    </w:p>
    <w:p w:rsidR="00C442AC" w:rsidRPr="009F795F" w:rsidRDefault="00C442AC" w:rsidP="00C442AC">
      <w:pPr>
        <w:autoSpaceDE w:val="0"/>
        <w:autoSpaceDN w:val="0"/>
        <w:spacing w:before="120"/>
        <w:ind w:left="567"/>
        <w:rPr>
          <w:sz w:val="24"/>
          <w:szCs w:val="24"/>
        </w:rPr>
      </w:pPr>
      <w:r w:rsidRPr="009F795F">
        <w:rPr>
          <w:sz w:val="24"/>
          <w:szCs w:val="24"/>
        </w:rPr>
        <w:t>Сроки приема предложений</w:t>
      </w:r>
      <w:r w:rsidRPr="00DF3332">
        <w:rPr>
          <w:sz w:val="24"/>
          <w:szCs w:val="24"/>
        </w:rPr>
        <w:t xml:space="preserve">: </w:t>
      </w:r>
      <w:r w:rsidRPr="00DF3332">
        <w:rPr>
          <w:sz w:val="24"/>
          <w:szCs w:val="24"/>
          <w:u w:val="single"/>
        </w:rPr>
        <w:t>с «0</w:t>
      </w:r>
      <w:r w:rsidR="00C43C91" w:rsidRPr="00DF3332">
        <w:rPr>
          <w:sz w:val="24"/>
          <w:szCs w:val="24"/>
          <w:u w:val="single"/>
        </w:rPr>
        <w:t>4</w:t>
      </w:r>
      <w:r w:rsidRPr="00DF3332">
        <w:rPr>
          <w:sz w:val="24"/>
          <w:szCs w:val="24"/>
          <w:u w:val="single"/>
        </w:rPr>
        <w:t xml:space="preserve">» </w:t>
      </w:r>
      <w:r w:rsidR="00C43C91" w:rsidRPr="00DF3332">
        <w:rPr>
          <w:sz w:val="24"/>
          <w:szCs w:val="24"/>
          <w:u w:val="single"/>
        </w:rPr>
        <w:t>апреля</w:t>
      </w:r>
      <w:r w:rsidRPr="00DF3332">
        <w:rPr>
          <w:sz w:val="24"/>
          <w:szCs w:val="24"/>
          <w:u w:val="single"/>
        </w:rPr>
        <w:t xml:space="preserve"> 2024 г.  по «1</w:t>
      </w:r>
      <w:r w:rsidR="00DF3332" w:rsidRPr="00DF3332">
        <w:rPr>
          <w:sz w:val="24"/>
          <w:szCs w:val="24"/>
          <w:u w:val="single"/>
        </w:rPr>
        <w:t>3</w:t>
      </w:r>
      <w:r w:rsidRPr="00DF3332">
        <w:rPr>
          <w:sz w:val="24"/>
          <w:szCs w:val="24"/>
          <w:u w:val="single"/>
        </w:rPr>
        <w:t xml:space="preserve">» </w:t>
      </w:r>
      <w:r w:rsidR="00C43C91" w:rsidRPr="00DF3332">
        <w:rPr>
          <w:sz w:val="24"/>
          <w:szCs w:val="24"/>
          <w:u w:val="single"/>
        </w:rPr>
        <w:t>ма</w:t>
      </w:r>
      <w:r w:rsidR="00DF3332" w:rsidRPr="00DF3332">
        <w:rPr>
          <w:sz w:val="24"/>
          <w:szCs w:val="24"/>
          <w:u w:val="single"/>
        </w:rPr>
        <w:t>я</w:t>
      </w:r>
      <w:r w:rsidRPr="00DF3332">
        <w:rPr>
          <w:sz w:val="24"/>
          <w:szCs w:val="24"/>
          <w:u w:val="single"/>
        </w:rPr>
        <w:t xml:space="preserve"> 2024 г.</w:t>
      </w:r>
    </w:p>
    <w:p w:rsidR="00C442AC" w:rsidRDefault="00C442AC" w:rsidP="00C442AC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Место размещения уведомления о проведении публичных консультаций по муниципального нормативному правовому акту в информационно-те</w:t>
      </w:r>
      <w:r>
        <w:rPr>
          <w:sz w:val="24"/>
          <w:szCs w:val="24"/>
        </w:rPr>
        <w:t>лекоммуникационной сети Интернет</w:t>
      </w:r>
      <w:r w:rsidRPr="009F795F">
        <w:rPr>
          <w:sz w:val="24"/>
          <w:szCs w:val="24"/>
        </w:rPr>
        <w:t>:</w:t>
      </w:r>
    </w:p>
    <w:p w:rsidR="00C442AC" w:rsidRPr="00C442AC" w:rsidRDefault="00C442AC" w:rsidP="00C442AC">
      <w:pPr>
        <w:tabs>
          <w:tab w:val="right" w:pos="9923"/>
        </w:tabs>
        <w:autoSpaceDE w:val="0"/>
        <w:autoSpaceDN w:val="0"/>
        <w:ind w:firstLine="567"/>
        <w:jc w:val="both"/>
        <w:rPr>
          <w:sz w:val="24"/>
          <w:szCs w:val="24"/>
          <w:u w:val="single"/>
        </w:rPr>
      </w:pPr>
      <w:r w:rsidRPr="00C442AC">
        <w:rPr>
          <w:sz w:val="24"/>
          <w:szCs w:val="24"/>
          <w:u w:val="single"/>
        </w:rPr>
        <w:t>http://nvraion.ru/dokumenty/otsenka-reguliruyushchego-vozdeystviya-i-ekspertiza-munitsipalnykh-normativnykh-pravovykh-aktov-/publichnye-konsultatsii/;</w:t>
      </w:r>
    </w:p>
    <w:p w:rsidR="00C442AC" w:rsidRPr="00C442AC" w:rsidRDefault="00C442AC" w:rsidP="00C442AC">
      <w:pPr>
        <w:tabs>
          <w:tab w:val="right" w:pos="9923"/>
        </w:tabs>
        <w:autoSpaceDE w:val="0"/>
        <w:autoSpaceDN w:val="0"/>
        <w:ind w:firstLine="567"/>
        <w:jc w:val="both"/>
        <w:rPr>
          <w:sz w:val="24"/>
          <w:szCs w:val="24"/>
          <w:u w:val="single"/>
        </w:rPr>
      </w:pPr>
      <w:r w:rsidRPr="00C442AC">
        <w:rPr>
          <w:sz w:val="24"/>
          <w:szCs w:val="24"/>
          <w:u w:val="single"/>
        </w:rPr>
        <w:t>http://regulation.admhmao.ru.</w:t>
      </w:r>
    </w:p>
    <w:p w:rsidR="00C442AC" w:rsidRPr="009F795F" w:rsidRDefault="00C442AC" w:rsidP="00C442AC">
      <w:pPr>
        <w:autoSpaceDE w:val="0"/>
        <w:autoSpaceDN w:val="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1. Описание проблемы, на решение которой направлено правовое регулирование:</w:t>
      </w:r>
    </w:p>
    <w:p w:rsidR="00E13281" w:rsidRDefault="00E13281" w:rsidP="00E13281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247357">
        <w:rPr>
          <w:sz w:val="24"/>
          <w:szCs w:val="24"/>
          <w:u w:val="single"/>
        </w:rPr>
        <w:t>Проект постановления разработан соответст</w:t>
      </w:r>
      <w:r>
        <w:rPr>
          <w:sz w:val="24"/>
          <w:szCs w:val="24"/>
          <w:u w:val="single"/>
        </w:rPr>
        <w:t>вии со статьей 78 Бюджетного ко</w:t>
      </w:r>
      <w:r w:rsidRPr="00247357">
        <w:rPr>
          <w:sz w:val="24"/>
          <w:szCs w:val="24"/>
          <w:u w:val="single"/>
        </w:rPr>
        <w:t>декса Российской Федерации, постановлен</w:t>
      </w:r>
      <w:r>
        <w:rPr>
          <w:sz w:val="24"/>
          <w:szCs w:val="24"/>
          <w:u w:val="single"/>
        </w:rPr>
        <w:t>ием Правительства Российской Фе</w:t>
      </w:r>
      <w:r w:rsidRPr="00247357">
        <w:rPr>
          <w:sz w:val="24"/>
          <w:szCs w:val="24"/>
          <w:u w:val="single"/>
        </w:rPr>
        <w:t xml:space="preserve">дерации от 18.09.2020 № 1492 «Об общих </w:t>
      </w:r>
      <w:r>
        <w:rPr>
          <w:sz w:val="24"/>
          <w:szCs w:val="24"/>
          <w:u w:val="single"/>
        </w:rPr>
        <w:t>требованиях к нормативным право</w:t>
      </w:r>
      <w:r w:rsidRPr="00247357">
        <w:rPr>
          <w:sz w:val="24"/>
          <w:szCs w:val="24"/>
          <w:u w:val="single"/>
        </w:rPr>
        <w:t>вым актам, муниципальным правовым актам, регулирующим предоставление субсидий, в том числе грантов в форме су</w:t>
      </w:r>
      <w:r>
        <w:rPr>
          <w:sz w:val="24"/>
          <w:szCs w:val="24"/>
          <w:u w:val="single"/>
        </w:rPr>
        <w:t>бсидий, юридическим лицам, инди</w:t>
      </w:r>
      <w:r w:rsidRPr="00247357">
        <w:rPr>
          <w:sz w:val="24"/>
          <w:szCs w:val="24"/>
          <w:u w:val="single"/>
        </w:rPr>
        <w:t>видуальным предпринимателям, а также физическим лицам – производителям товаров, работ, услуг, и о признании утрати</w:t>
      </w:r>
      <w:r>
        <w:rPr>
          <w:sz w:val="24"/>
          <w:szCs w:val="24"/>
          <w:u w:val="single"/>
        </w:rPr>
        <w:t>вшим силу некоторых актов Прави</w:t>
      </w:r>
      <w:r w:rsidRPr="00247357">
        <w:rPr>
          <w:sz w:val="24"/>
          <w:szCs w:val="24"/>
          <w:u w:val="single"/>
        </w:rPr>
        <w:t>тельства Российской Федерации и отдельных положений некоторых актов Правительства Российской Федерации». Поряд</w:t>
      </w:r>
      <w:r>
        <w:rPr>
          <w:sz w:val="24"/>
          <w:szCs w:val="24"/>
          <w:u w:val="single"/>
        </w:rPr>
        <w:t>ком предусмотрено возмещения за</w:t>
      </w:r>
      <w:r w:rsidRPr="00247357">
        <w:rPr>
          <w:sz w:val="24"/>
          <w:szCs w:val="24"/>
          <w:u w:val="single"/>
        </w:rPr>
        <w:t>трат в связи с оказанием транспортных услуг населению водным транспортом между поселениями в границах Нижневартовского района. Реализация данных целей способствует обеспечению экономической и социальной стабильности в Нижневартовском районе. Муниципальный нормативный правов</w:t>
      </w:r>
      <w:r>
        <w:rPr>
          <w:sz w:val="24"/>
          <w:szCs w:val="24"/>
          <w:u w:val="single"/>
        </w:rPr>
        <w:t>ой акт позво</w:t>
      </w:r>
      <w:r w:rsidRPr="00247357">
        <w:rPr>
          <w:sz w:val="24"/>
          <w:szCs w:val="24"/>
          <w:u w:val="single"/>
        </w:rPr>
        <w:t xml:space="preserve">лит администрации Нижневартовского </w:t>
      </w:r>
      <w:r>
        <w:rPr>
          <w:sz w:val="24"/>
          <w:szCs w:val="24"/>
          <w:u w:val="single"/>
        </w:rPr>
        <w:t>района оказывать финансовую под</w:t>
      </w:r>
      <w:r w:rsidRPr="00247357">
        <w:rPr>
          <w:sz w:val="24"/>
          <w:szCs w:val="24"/>
          <w:u w:val="single"/>
        </w:rPr>
        <w:t>держку юридическим лицам (за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района.</w:t>
      </w:r>
    </w:p>
    <w:p w:rsidR="00C442AC" w:rsidRDefault="00C442AC" w:rsidP="00E13281">
      <w:pP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E13281" w:rsidRPr="009F795F" w:rsidRDefault="00E13281" w:rsidP="00E13281">
      <w:pPr>
        <w:autoSpaceDE w:val="0"/>
        <w:autoSpaceDN w:val="0"/>
        <w:jc w:val="center"/>
        <w:rPr>
          <w:sz w:val="20"/>
          <w:szCs w:val="20"/>
        </w:rPr>
      </w:pPr>
    </w:p>
    <w:p w:rsidR="00B000D3" w:rsidRDefault="00C442AC" w:rsidP="00B000D3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9F795F">
        <w:rPr>
          <w:sz w:val="24"/>
          <w:szCs w:val="24"/>
        </w:rPr>
        <w:t>2. Цели правового регулирования:</w:t>
      </w:r>
      <w:r>
        <w:rPr>
          <w:sz w:val="24"/>
          <w:szCs w:val="24"/>
        </w:rPr>
        <w:t xml:space="preserve"> </w:t>
      </w:r>
      <w:r w:rsidR="00E13281" w:rsidRPr="00E13281">
        <w:rPr>
          <w:sz w:val="24"/>
          <w:szCs w:val="24"/>
          <w:u w:val="single"/>
        </w:rPr>
        <w:t>Возмещение затрат в связи с оказанием транспортных услуг населению водным транспортом между поселениями в границах Нижневартовского района</w:t>
      </w:r>
    </w:p>
    <w:p w:rsidR="00C442AC" w:rsidRPr="009F795F" w:rsidRDefault="00C442AC" w:rsidP="00E13281">
      <w:pP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E13281" w:rsidRDefault="00C442AC" w:rsidP="00E13281">
      <w:pPr>
        <w:autoSpaceDE w:val="0"/>
        <w:autoSpaceDN w:val="0"/>
        <w:rPr>
          <w:sz w:val="24"/>
          <w:szCs w:val="24"/>
        </w:rPr>
      </w:pPr>
      <w:r w:rsidRPr="009F795F">
        <w:rPr>
          <w:sz w:val="24"/>
          <w:szCs w:val="24"/>
        </w:rPr>
        <w:t>3. Сроки действия правового регулирования:</w:t>
      </w:r>
      <w:r>
        <w:rPr>
          <w:sz w:val="24"/>
          <w:szCs w:val="24"/>
        </w:rPr>
        <w:t xml:space="preserve"> </w:t>
      </w:r>
      <w:r w:rsidRPr="00C442AC">
        <w:rPr>
          <w:sz w:val="24"/>
          <w:szCs w:val="24"/>
          <w:u w:val="single"/>
        </w:rPr>
        <w:t>документ вступи</w:t>
      </w:r>
      <w:r w:rsidR="00DE5D80">
        <w:rPr>
          <w:sz w:val="24"/>
          <w:szCs w:val="24"/>
          <w:u w:val="single"/>
        </w:rPr>
        <w:t>л</w:t>
      </w:r>
      <w:r w:rsidRPr="00C442AC">
        <w:rPr>
          <w:sz w:val="24"/>
          <w:szCs w:val="24"/>
          <w:u w:val="single"/>
        </w:rPr>
        <w:t xml:space="preserve"> в силу после официального опубликования (обнародования) (приложение «Официальный бюллетень» к </w:t>
      </w:r>
      <w:r w:rsidRPr="00E13281">
        <w:rPr>
          <w:sz w:val="24"/>
          <w:szCs w:val="24"/>
          <w:u w:val="single"/>
        </w:rPr>
        <w:t xml:space="preserve">газете «Новости </w:t>
      </w:r>
      <w:proofErr w:type="spellStart"/>
      <w:r w:rsidRPr="00E13281">
        <w:rPr>
          <w:sz w:val="24"/>
          <w:szCs w:val="24"/>
          <w:u w:val="single"/>
        </w:rPr>
        <w:t>Приобья</w:t>
      </w:r>
      <w:proofErr w:type="spellEnd"/>
      <w:r w:rsidRPr="00E13281">
        <w:rPr>
          <w:sz w:val="24"/>
          <w:szCs w:val="24"/>
          <w:u w:val="single"/>
        </w:rPr>
        <w:t>»</w:t>
      </w:r>
    </w:p>
    <w:p w:rsidR="00C442AC" w:rsidRPr="009F795F" w:rsidRDefault="00C442AC" w:rsidP="00E13281">
      <w:pP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C442AC" w:rsidRPr="009F795F" w:rsidRDefault="00C442AC" w:rsidP="00E13281">
      <w:pPr>
        <w:autoSpaceDE w:val="0"/>
        <w:autoSpaceDN w:val="0"/>
        <w:jc w:val="both"/>
        <w:rPr>
          <w:sz w:val="24"/>
          <w:szCs w:val="24"/>
        </w:rPr>
      </w:pPr>
    </w:p>
    <w:p w:rsidR="00C442AC" w:rsidRPr="009F795F" w:rsidRDefault="00C442AC" w:rsidP="00E13281">
      <w:pPr>
        <w:autoSpaceDE w:val="0"/>
        <w:autoSpaceDN w:val="0"/>
        <w:jc w:val="both"/>
        <w:rPr>
          <w:sz w:val="24"/>
          <w:szCs w:val="24"/>
        </w:rPr>
      </w:pPr>
      <w:r w:rsidRPr="009F795F">
        <w:rPr>
          <w:sz w:val="24"/>
          <w:szCs w:val="24"/>
        </w:rPr>
        <w:lastRenderedPageBreak/>
        <w:t>4. Группа участников отношений правового регулирования и их количественная оценка:</w:t>
      </w:r>
    </w:p>
    <w:p w:rsidR="00E13281" w:rsidRDefault="00E13281" w:rsidP="00E13281">
      <w:pPr>
        <w:pBdr>
          <w:top w:val="single" w:sz="4" w:space="1" w:color="auto"/>
        </w:pBdr>
        <w:autoSpaceDE w:val="0"/>
        <w:autoSpaceDN w:val="0"/>
        <w:jc w:val="both"/>
        <w:rPr>
          <w:sz w:val="24"/>
          <w:szCs w:val="24"/>
          <w:u w:val="single"/>
        </w:rPr>
      </w:pPr>
      <w:r w:rsidRPr="00E13281">
        <w:rPr>
          <w:sz w:val="24"/>
          <w:szCs w:val="24"/>
          <w:u w:val="single"/>
        </w:rPr>
        <w:t xml:space="preserve">Юридические лица (за исключением государственных (муниципальных) учреждений), индивидуальные предприниматели оказывающие транспортные услуги населению водным транспортом между поселениями в границах Нижневартовского района 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C442AC" w:rsidRDefault="00C442AC" w:rsidP="00C442AC">
      <w:pPr>
        <w:autoSpaceDE w:val="0"/>
        <w:autoSpaceDN w:val="0"/>
        <w:rPr>
          <w:sz w:val="24"/>
          <w:szCs w:val="24"/>
        </w:rPr>
      </w:pPr>
    </w:p>
    <w:p w:rsidR="00C442AC" w:rsidRPr="009F795F" w:rsidRDefault="00C442AC" w:rsidP="00C442AC">
      <w:pPr>
        <w:autoSpaceDE w:val="0"/>
        <w:autoSpaceDN w:val="0"/>
        <w:rPr>
          <w:sz w:val="24"/>
          <w:szCs w:val="24"/>
        </w:rPr>
      </w:pPr>
    </w:p>
    <w:p w:rsidR="00C442AC" w:rsidRPr="009F795F" w:rsidRDefault="00C442AC" w:rsidP="00C442AC">
      <w:pPr>
        <w:autoSpaceDE w:val="0"/>
        <w:autoSpaceDN w:val="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5. </w:t>
      </w:r>
      <w:r>
        <w:rPr>
          <w:sz w:val="24"/>
          <w:szCs w:val="24"/>
        </w:rPr>
        <w:t xml:space="preserve"> О</w:t>
      </w:r>
      <w:r w:rsidRPr="009F795F">
        <w:rPr>
          <w:sz w:val="24"/>
          <w:szCs w:val="24"/>
        </w:rPr>
        <w:t xml:space="preserve">бязанности или ограничения для субъектов </w:t>
      </w:r>
      <w:r w:rsidRPr="00151982">
        <w:rPr>
          <w:sz w:val="24"/>
          <w:szCs w:val="24"/>
        </w:rPr>
        <w:t>предпринимательской, инвестиционной и иной экономической деятельности, порядок организации их исполнения:</w:t>
      </w:r>
      <w:r>
        <w:rPr>
          <w:sz w:val="24"/>
          <w:szCs w:val="24"/>
        </w:rPr>
        <w:t xml:space="preserve"> </w:t>
      </w:r>
      <w:r w:rsidR="00E13281" w:rsidRPr="00E13281">
        <w:rPr>
          <w:sz w:val="24"/>
          <w:szCs w:val="24"/>
          <w:u w:val="single"/>
        </w:rPr>
        <w:t>В постановлени</w:t>
      </w:r>
      <w:r w:rsidR="00E13281">
        <w:rPr>
          <w:sz w:val="24"/>
          <w:szCs w:val="24"/>
          <w:u w:val="single"/>
        </w:rPr>
        <w:t>и</w:t>
      </w:r>
      <w:r w:rsidR="00E13281" w:rsidRPr="00E13281">
        <w:rPr>
          <w:sz w:val="24"/>
          <w:szCs w:val="24"/>
          <w:u w:val="single"/>
        </w:rPr>
        <w:t xml:space="preserve"> Порядк</w:t>
      </w:r>
      <w:r w:rsidR="00E13281">
        <w:rPr>
          <w:sz w:val="24"/>
          <w:szCs w:val="24"/>
          <w:u w:val="single"/>
        </w:rPr>
        <w:t>а</w:t>
      </w:r>
      <w:r w:rsidR="00E13281" w:rsidRPr="00E13281">
        <w:rPr>
          <w:sz w:val="24"/>
          <w:szCs w:val="24"/>
          <w:u w:val="single"/>
        </w:rPr>
        <w:t xml:space="preserve"> предоставления за счет средств бюджета района субсидий устанавливаются критерии отбора и требования для юридических лиц (за исключением государственных (муниципальных) учреждений</w:t>
      </w:r>
      <w:r w:rsidR="00E13281">
        <w:rPr>
          <w:sz w:val="24"/>
          <w:szCs w:val="24"/>
          <w:u w:val="single"/>
        </w:rPr>
        <w:t>), индивидуальных предпринимате</w:t>
      </w:r>
      <w:r w:rsidR="00E13281" w:rsidRPr="00E13281">
        <w:rPr>
          <w:sz w:val="24"/>
          <w:szCs w:val="24"/>
          <w:u w:val="single"/>
        </w:rPr>
        <w:t>лей, претендующих на получение субсидии</w:t>
      </w:r>
      <w:r w:rsidR="00E13281">
        <w:rPr>
          <w:sz w:val="24"/>
          <w:szCs w:val="24"/>
          <w:u w:val="single"/>
        </w:rPr>
        <w:t>, а также порядок проведения от</w:t>
      </w:r>
      <w:r w:rsidR="00E13281" w:rsidRPr="00E13281">
        <w:rPr>
          <w:sz w:val="24"/>
          <w:szCs w:val="24"/>
          <w:u w:val="single"/>
        </w:rPr>
        <w:t>бора, порядок предоставления субсидий, требования к отчетности, требования об осуществлении контроля (мониторинга) за соблюдением условий, целей и порядка предоставления субсидий и ответственности за их нарушение.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832202" w:rsidRDefault="00C442AC" w:rsidP="00C442AC">
      <w:pPr>
        <w:autoSpaceDE w:val="0"/>
        <w:autoSpaceDN w:val="0"/>
        <w:spacing w:after="12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 xml:space="preserve">6. Оценка расходов субъектов </w:t>
      </w:r>
      <w:r w:rsidRPr="00151982">
        <w:rPr>
          <w:sz w:val="24"/>
          <w:szCs w:val="24"/>
        </w:rPr>
        <w:t>предпринимательской, инвестиционной и иной экономической</w:t>
      </w:r>
      <w:r w:rsidRPr="009F795F">
        <w:rPr>
          <w:sz w:val="24"/>
          <w:szCs w:val="24"/>
        </w:rPr>
        <w:t xml:space="preserve">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</w:t>
      </w:r>
      <w:r>
        <w:rPr>
          <w:sz w:val="24"/>
          <w:szCs w:val="24"/>
        </w:rPr>
        <w:t xml:space="preserve"> </w:t>
      </w:r>
    </w:p>
    <w:p w:rsidR="00C442AC" w:rsidRPr="009F795F" w:rsidRDefault="00E13281" w:rsidP="00C442AC">
      <w:pPr>
        <w:autoSpaceDE w:val="0"/>
        <w:autoSpaceDN w:val="0"/>
        <w:spacing w:after="120"/>
        <w:jc w:val="both"/>
        <w:rPr>
          <w:sz w:val="24"/>
          <w:szCs w:val="24"/>
        </w:rPr>
      </w:pPr>
      <w:r w:rsidRPr="00E13281">
        <w:rPr>
          <w:sz w:val="24"/>
          <w:szCs w:val="24"/>
        </w:rPr>
        <w:t xml:space="preserve">За подготовку документов к заявке расходы ежегодно составят порядка </w:t>
      </w:r>
      <w:bookmarkStart w:id="0" w:name="_GoBack"/>
      <w:bookmarkEnd w:id="0"/>
      <w:r w:rsidR="00832202" w:rsidRPr="00832202">
        <w:rPr>
          <w:sz w:val="24"/>
          <w:szCs w:val="24"/>
        </w:rPr>
        <w:t xml:space="preserve">1 842,10 </w:t>
      </w:r>
      <w:r w:rsidRPr="00E13281">
        <w:rPr>
          <w:sz w:val="24"/>
          <w:szCs w:val="24"/>
        </w:rPr>
        <w:t>рублей.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C442AC" w:rsidRPr="009F795F" w:rsidRDefault="00C442AC" w:rsidP="00C442AC">
      <w:pPr>
        <w:autoSpaceDE w:val="0"/>
        <w:autoSpaceDN w:val="0"/>
        <w:spacing w:after="12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7. Иные сведения, которые по мнению органа, осуществляющего экспертизу муниципальных нормативных правовых актов, позволяют оценить эффективность действующего регулирования:</w:t>
      </w:r>
      <w:r>
        <w:rPr>
          <w:sz w:val="24"/>
          <w:szCs w:val="24"/>
        </w:rPr>
        <w:t xml:space="preserve"> </w:t>
      </w:r>
      <w:r w:rsidRPr="00C442AC">
        <w:rPr>
          <w:sz w:val="24"/>
          <w:szCs w:val="24"/>
        </w:rPr>
        <w:t>иные сведения отсутствуют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C442AC" w:rsidRPr="009F795F" w:rsidRDefault="00C442AC" w:rsidP="00C442AC">
      <w:pPr>
        <w:autoSpaceDE w:val="0"/>
        <w:autoSpaceDN w:val="0"/>
        <w:spacing w:after="120"/>
        <w:rPr>
          <w:sz w:val="24"/>
          <w:szCs w:val="24"/>
        </w:rPr>
      </w:pPr>
      <w:r w:rsidRPr="009F795F">
        <w:rPr>
          <w:sz w:val="24"/>
          <w:szCs w:val="24"/>
        </w:rPr>
        <w:t>К уведомлению прилагаются: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C442AC" w:rsidRPr="009F795F" w:rsidTr="004444E7">
        <w:tc>
          <w:tcPr>
            <w:tcW w:w="567" w:type="dxa"/>
            <w:shd w:val="clear" w:color="auto" w:fill="auto"/>
          </w:tcPr>
          <w:p w:rsidR="00C442AC" w:rsidRPr="009F795F" w:rsidRDefault="00C442AC" w:rsidP="004444E7">
            <w:pPr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C442AC" w:rsidRPr="00470B12" w:rsidRDefault="00470B12" w:rsidP="004444E7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470B12">
              <w:rPr>
                <w:sz w:val="24"/>
                <w:szCs w:val="24"/>
              </w:rPr>
              <w:t>Постановление администрации района № 116 от 28.01.2022«Об утверждении Порядка предоставления за счет средств бюджета района субсидий юридическим лицам (за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района»</w:t>
            </w:r>
          </w:p>
        </w:tc>
      </w:tr>
      <w:tr w:rsidR="00C442AC" w:rsidRPr="009F795F" w:rsidTr="004444E7">
        <w:tc>
          <w:tcPr>
            <w:tcW w:w="567" w:type="dxa"/>
            <w:shd w:val="clear" w:color="auto" w:fill="auto"/>
          </w:tcPr>
          <w:p w:rsidR="00C442AC" w:rsidRPr="009F795F" w:rsidRDefault="00C442AC" w:rsidP="004444E7">
            <w:pPr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C442AC" w:rsidRPr="009F795F" w:rsidRDefault="00C442AC" w:rsidP="004444E7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 к муниципальному правовому акту</w:t>
            </w:r>
          </w:p>
        </w:tc>
      </w:tr>
      <w:tr w:rsidR="00C442AC" w:rsidRPr="009F795F" w:rsidTr="004444E7">
        <w:tc>
          <w:tcPr>
            <w:tcW w:w="567" w:type="dxa"/>
            <w:shd w:val="clear" w:color="auto" w:fill="auto"/>
          </w:tcPr>
          <w:p w:rsidR="00C442AC" w:rsidRPr="009F795F" w:rsidRDefault="00C442AC" w:rsidP="004444E7">
            <w:pPr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C442AC" w:rsidRPr="009F795F" w:rsidRDefault="00C442AC" w:rsidP="00C442AC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Опросный лист</w:t>
            </w:r>
          </w:p>
        </w:tc>
      </w:tr>
    </w:tbl>
    <w:p w:rsidR="00DD0B72" w:rsidRDefault="00DD0B72"/>
    <w:sectPr w:rsidR="00DD0B72" w:rsidSect="00E1328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9A"/>
    <w:rsid w:val="00470B12"/>
    <w:rsid w:val="006066D8"/>
    <w:rsid w:val="00832202"/>
    <w:rsid w:val="00A17D7C"/>
    <w:rsid w:val="00B000D3"/>
    <w:rsid w:val="00C43C91"/>
    <w:rsid w:val="00C442AC"/>
    <w:rsid w:val="00DD0B72"/>
    <w:rsid w:val="00DE5D80"/>
    <w:rsid w:val="00DF3332"/>
    <w:rsid w:val="00E13281"/>
    <w:rsid w:val="00E8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1C83"/>
  <w15:chartTrackingRefBased/>
  <w15:docId w15:val="{8F4A55E2-E8F0-4854-BBD8-8295577B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2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port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Елизавета Владимировна</dc:creator>
  <cp:keywords/>
  <dc:description/>
  <cp:lastModifiedBy>Габова Эльвира Мансуровна</cp:lastModifiedBy>
  <cp:revision>8</cp:revision>
  <dcterms:created xsi:type="dcterms:W3CDTF">2024-03-05T11:47:00Z</dcterms:created>
  <dcterms:modified xsi:type="dcterms:W3CDTF">2024-04-04T09:48:00Z</dcterms:modified>
</cp:coreProperties>
</file>