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8F" w:rsidRDefault="00D047E6" w:rsidP="0033698F">
      <w:pPr>
        <w:ind w:right="-469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-295910</wp:posOffset>
            </wp:positionV>
            <wp:extent cx="571500" cy="7048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26" w:rsidRDefault="001D6E26" w:rsidP="003151AF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</w:p>
    <w:p w:rsidR="003151AF" w:rsidRPr="003151AF" w:rsidRDefault="006669D9" w:rsidP="006669D9">
      <w:pPr>
        <w:tabs>
          <w:tab w:val="left" w:pos="7755"/>
        </w:tabs>
      </w:pPr>
      <w:r>
        <w:tab/>
        <w:t xml:space="preserve">         </w:t>
      </w:r>
    </w:p>
    <w:p w:rsidR="0033698F" w:rsidRDefault="0033698F" w:rsidP="003151AF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ДУМА НИЖНЕВАРТОВСКОГО РАЙОНА</w:t>
      </w:r>
    </w:p>
    <w:p w:rsidR="0033698F" w:rsidRDefault="0033698F" w:rsidP="0033698F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33698F" w:rsidRPr="00815B0A" w:rsidRDefault="0033698F" w:rsidP="0033698F">
      <w:pPr>
        <w:ind w:right="-469"/>
        <w:jc w:val="center"/>
        <w:rPr>
          <w:b/>
          <w:sz w:val="36"/>
          <w:szCs w:val="36"/>
        </w:rPr>
      </w:pPr>
    </w:p>
    <w:p w:rsidR="0033698F" w:rsidRDefault="0033698F" w:rsidP="0033698F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33698F" w:rsidRDefault="0033698F" w:rsidP="0033698F">
      <w:pPr>
        <w:ind w:right="-469"/>
        <w:rPr>
          <w:b/>
          <w:sz w:val="16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37"/>
      </w:tblGrid>
      <w:tr w:rsidR="0033698F" w:rsidTr="00FF11B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3698F" w:rsidRDefault="0033698F" w:rsidP="00FF11BC">
            <w:pPr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EB18F5">
              <w:t>06.03.2013</w:t>
            </w:r>
          </w:p>
          <w:p w:rsidR="0033698F" w:rsidRDefault="0033698F" w:rsidP="00FF11BC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33698F" w:rsidRDefault="0033698F" w:rsidP="00103892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</w:t>
            </w:r>
            <w:r w:rsidR="00D83820">
              <w:t xml:space="preserve"> </w:t>
            </w:r>
            <w:r w:rsidR="00366858">
              <w:t xml:space="preserve">     </w:t>
            </w:r>
            <w:r w:rsidR="00103892">
              <w:t xml:space="preserve"> </w:t>
            </w:r>
            <w:r>
              <w:t xml:space="preserve">№ </w:t>
            </w:r>
            <w:r w:rsidR="00EB18F5">
              <w:t>313</w:t>
            </w:r>
            <w:r>
              <w:t xml:space="preserve">        </w:t>
            </w:r>
          </w:p>
        </w:tc>
      </w:tr>
    </w:tbl>
    <w:p w:rsidR="00EB18F5" w:rsidRDefault="00EB18F5" w:rsidP="00EB18F5">
      <w:pPr>
        <w:ind w:right="-469"/>
        <w:jc w:val="both"/>
        <w:rPr>
          <w:sz w:val="28"/>
          <w:szCs w:val="28"/>
        </w:rPr>
      </w:pPr>
    </w:p>
    <w:p w:rsidR="00822721" w:rsidRDefault="00573B55" w:rsidP="00DD15E2">
      <w:pPr>
        <w:tabs>
          <w:tab w:val="left" w:pos="7980"/>
        </w:tabs>
        <w:ind w:right="5103"/>
        <w:jc w:val="both"/>
        <w:rPr>
          <w:sz w:val="28"/>
          <w:szCs w:val="28"/>
        </w:rPr>
      </w:pPr>
      <w:r w:rsidRPr="006F28A0">
        <w:rPr>
          <w:sz w:val="28"/>
          <w:szCs w:val="28"/>
        </w:rPr>
        <w:t>Об утверждении Методики опреде</w:t>
      </w:r>
      <w:r>
        <w:rPr>
          <w:sz w:val="28"/>
          <w:szCs w:val="28"/>
        </w:rPr>
        <w:softHyphen/>
      </w:r>
      <w:r w:rsidRPr="006F28A0">
        <w:rPr>
          <w:sz w:val="28"/>
          <w:szCs w:val="28"/>
        </w:rPr>
        <w:t>ления размера арендной платы за пользование муниципальным имуще</w:t>
      </w:r>
      <w:r>
        <w:rPr>
          <w:sz w:val="28"/>
          <w:szCs w:val="28"/>
        </w:rPr>
        <w:softHyphen/>
      </w:r>
      <w:r w:rsidRPr="006F28A0">
        <w:rPr>
          <w:sz w:val="28"/>
          <w:szCs w:val="28"/>
        </w:rPr>
        <w:t>ством</w:t>
      </w:r>
      <w:r w:rsidR="00822721">
        <w:rPr>
          <w:sz w:val="28"/>
          <w:szCs w:val="28"/>
        </w:rPr>
        <w:t xml:space="preserve"> </w:t>
      </w:r>
    </w:p>
    <w:p w:rsidR="00DD15E2" w:rsidRDefault="00FF11BC" w:rsidP="00DD15E2">
      <w:pPr>
        <w:tabs>
          <w:tab w:val="left" w:pos="7980"/>
        </w:tabs>
        <w:ind w:right="510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(</w:t>
      </w:r>
      <w:r w:rsidR="00EB18F5">
        <w:rPr>
          <w:sz w:val="28"/>
          <w:szCs w:val="28"/>
        </w:rPr>
        <w:t xml:space="preserve">в ред. решений </w:t>
      </w:r>
      <w:r w:rsidRPr="00EB18F5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 xml:space="preserve"> района от 17.09.2013 №</w:t>
      </w:r>
      <w:r w:rsidRPr="00EB18F5">
        <w:rPr>
          <w:rFonts w:eastAsiaTheme="minorHAnsi"/>
          <w:sz w:val="28"/>
          <w:szCs w:val="28"/>
          <w:lang w:eastAsia="en-US"/>
        </w:rPr>
        <w:t xml:space="preserve"> 372</w:t>
      </w:r>
      <w:r w:rsidR="00DD15E2">
        <w:rPr>
          <w:rFonts w:eastAsiaTheme="minorHAnsi"/>
          <w:sz w:val="28"/>
          <w:szCs w:val="28"/>
          <w:lang w:eastAsia="en-US"/>
        </w:rPr>
        <w:t>, от 19.06.2015</w:t>
      </w:r>
    </w:p>
    <w:p w:rsidR="00EB18F5" w:rsidRPr="0063549B" w:rsidRDefault="00FF11BC" w:rsidP="00DD15E2">
      <w:pPr>
        <w:tabs>
          <w:tab w:val="left" w:pos="7980"/>
        </w:tabs>
        <w:ind w:right="510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Pr="00EB18F5">
        <w:rPr>
          <w:rFonts w:eastAsiaTheme="minorHAnsi"/>
          <w:sz w:val="28"/>
          <w:szCs w:val="28"/>
          <w:lang w:eastAsia="en-US"/>
        </w:rPr>
        <w:t xml:space="preserve"> 665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EB18F5" w:rsidRDefault="00EB18F5" w:rsidP="0033698F">
      <w:pPr>
        <w:ind w:left="540" w:right="-469"/>
        <w:jc w:val="both"/>
        <w:rPr>
          <w:sz w:val="28"/>
          <w:szCs w:val="28"/>
        </w:rPr>
      </w:pPr>
    </w:p>
    <w:p w:rsidR="00EB18F5" w:rsidRPr="00815B0A" w:rsidRDefault="00EB18F5" w:rsidP="00573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В соответствии с Гражданским </w:t>
      </w:r>
      <w:hyperlink r:id="rId9" w:history="1">
        <w:r w:rsidRPr="00EB18F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18F5">
        <w:rPr>
          <w:rFonts w:eastAsiaTheme="minorHAnsi"/>
          <w:sz w:val="28"/>
          <w:szCs w:val="28"/>
          <w:lang w:eastAsia="en-US"/>
        </w:rPr>
        <w:t xml:space="preserve"> Российской Федерации, Фед</w:t>
      </w:r>
      <w:r w:rsidRPr="00EB18F5">
        <w:rPr>
          <w:rFonts w:eastAsiaTheme="minorHAnsi"/>
          <w:sz w:val="28"/>
          <w:szCs w:val="28"/>
          <w:lang w:eastAsia="en-US"/>
        </w:rPr>
        <w:t>е</w:t>
      </w:r>
      <w:r w:rsidRPr="00EB18F5">
        <w:rPr>
          <w:rFonts w:eastAsiaTheme="minorHAnsi"/>
          <w:sz w:val="28"/>
          <w:szCs w:val="28"/>
          <w:lang w:eastAsia="en-US"/>
        </w:rPr>
        <w:t xml:space="preserve">ральными законами от 06.10.2003 </w:t>
      </w:r>
      <w:hyperlink r:id="rId10" w:history="1">
        <w:r w:rsidR="00815B0A">
          <w:rPr>
            <w:rFonts w:eastAsiaTheme="minorHAnsi"/>
            <w:sz w:val="28"/>
            <w:szCs w:val="28"/>
            <w:lang w:eastAsia="en-US"/>
          </w:rPr>
          <w:t>№</w:t>
        </w:r>
        <w:r w:rsidR="00573B55">
          <w:rPr>
            <w:rFonts w:eastAsiaTheme="minorHAnsi"/>
            <w:sz w:val="28"/>
            <w:szCs w:val="28"/>
            <w:lang w:eastAsia="en-US"/>
          </w:rPr>
          <w:t xml:space="preserve"> 131-</w:t>
        </w:r>
        <w:r w:rsidRPr="00EB18F5">
          <w:rPr>
            <w:rFonts w:eastAsiaTheme="minorHAnsi"/>
            <w:sz w:val="28"/>
            <w:szCs w:val="28"/>
            <w:lang w:eastAsia="en-US"/>
          </w:rPr>
          <w:t>ФЗ</w:t>
        </w:r>
      </w:hyperlink>
      <w:r w:rsidR="00A02E01">
        <w:rPr>
          <w:rFonts w:eastAsiaTheme="minorHAnsi"/>
          <w:sz w:val="28"/>
          <w:szCs w:val="28"/>
          <w:lang w:eastAsia="en-US"/>
        </w:rPr>
        <w:t xml:space="preserve"> «</w:t>
      </w:r>
      <w:r w:rsidRPr="00EB18F5">
        <w:rPr>
          <w:rFonts w:eastAsiaTheme="minorHAnsi"/>
          <w:sz w:val="28"/>
          <w:szCs w:val="28"/>
          <w:lang w:eastAsia="en-US"/>
        </w:rPr>
        <w:t>Об общих принципах организ</w:t>
      </w:r>
      <w:r w:rsidRPr="00EB18F5">
        <w:rPr>
          <w:rFonts w:eastAsiaTheme="minorHAnsi"/>
          <w:sz w:val="28"/>
          <w:szCs w:val="28"/>
          <w:lang w:eastAsia="en-US"/>
        </w:rPr>
        <w:t>а</w:t>
      </w:r>
      <w:r w:rsidRPr="00EB18F5">
        <w:rPr>
          <w:rFonts w:eastAsiaTheme="minorHAnsi"/>
          <w:sz w:val="28"/>
          <w:szCs w:val="28"/>
          <w:lang w:eastAsia="en-US"/>
        </w:rPr>
        <w:t>ции местного самоуп</w:t>
      </w:r>
      <w:r w:rsidR="00A02E01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EB18F5">
        <w:rPr>
          <w:rFonts w:eastAsiaTheme="minorHAnsi"/>
          <w:sz w:val="28"/>
          <w:szCs w:val="28"/>
          <w:lang w:eastAsia="en-US"/>
        </w:rPr>
        <w:t xml:space="preserve">, от 24.07.2007 </w:t>
      </w:r>
      <w:hyperlink r:id="rId11" w:history="1">
        <w:r w:rsidR="00815B0A">
          <w:rPr>
            <w:rFonts w:eastAsiaTheme="minorHAnsi"/>
            <w:sz w:val="28"/>
            <w:szCs w:val="28"/>
            <w:lang w:eastAsia="en-US"/>
          </w:rPr>
          <w:t>№</w:t>
        </w:r>
        <w:r w:rsidRPr="00EB18F5">
          <w:rPr>
            <w:rFonts w:eastAsiaTheme="minorHAnsi"/>
            <w:sz w:val="28"/>
            <w:szCs w:val="28"/>
            <w:lang w:eastAsia="en-US"/>
          </w:rPr>
          <w:t xml:space="preserve"> 209-ФЗ</w:t>
        </w:r>
      </w:hyperlink>
      <w:r w:rsidR="00A02E01">
        <w:rPr>
          <w:rFonts w:eastAsiaTheme="minorHAnsi"/>
          <w:sz w:val="28"/>
          <w:szCs w:val="28"/>
          <w:lang w:eastAsia="en-US"/>
        </w:rPr>
        <w:t xml:space="preserve"> «</w:t>
      </w:r>
      <w:r w:rsidRPr="00EB18F5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</w:t>
      </w:r>
      <w:r w:rsidRPr="00EB18F5">
        <w:rPr>
          <w:rFonts w:eastAsiaTheme="minorHAnsi"/>
          <w:sz w:val="28"/>
          <w:szCs w:val="28"/>
          <w:lang w:eastAsia="en-US"/>
        </w:rPr>
        <w:t>а</w:t>
      </w:r>
      <w:r w:rsidR="00A02E01">
        <w:rPr>
          <w:rFonts w:eastAsiaTheme="minorHAnsi"/>
          <w:sz w:val="28"/>
          <w:szCs w:val="28"/>
          <w:lang w:eastAsia="en-US"/>
        </w:rPr>
        <w:t>ции»</w:t>
      </w:r>
      <w:r w:rsidRPr="00EB18F5">
        <w:rPr>
          <w:rFonts w:eastAsiaTheme="minorHAnsi"/>
          <w:sz w:val="28"/>
          <w:szCs w:val="28"/>
          <w:lang w:eastAsia="en-US"/>
        </w:rPr>
        <w:t xml:space="preserve"> и в целях совершенствования арендных отношений и повышения эффе</w:t>
      </w:r>
      <w:r w:rsidRPr="00EB18F5">
        <w:rPr>
          <w:rFonts w:eastAsiaTheme="minorHAnsi"/>
          <w:sz w:val="28"/>
          <w:szCs w:val="28"/>
          <w:lang w:eastAsia="en-US"/>
        </w:rPr>
        <w:t>к</w:t>
      </w:r>
      <w:r w:rsidRPr="00EB18F5">
        <w:rPr>
          <w:rFonts w:eastAsiaTheme="minorHAnsi"/>
          <w:sz w:val="28"/>
          <w:szCs w:val="28"/>
          <w:lang w:eastAsia="en-US"/>
        </w:rPr>
        <w:t xml:space="preserve">тивности использования муниципального имущества </w:t>
      </w:r>
    </w:p>
    <w:p w:rsidR="00815B0A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Дума района </w:t>
      </w: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18F5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</w:t>
      </w:r>
      <w:r w:rsidR="00EB18F5" w:rsidRPr="00EB18F5">
        <w:rPr>
          <w:rFonts w:eastAsiaTheme="minorHAnsi"/>
          <w:sz w:val="28"/>
          <w:szCs w:val="28"/>
          <w:lang w:eastAsia="en-US"/>
        </w:rPr>
        <w:t>:</w:t>
      </w:r>
    </w:p>
    <w:p w:rsidR="00815B0A" w:rsidRPr="00EB18F5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18F5" w:rsidRPr="00815B0A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25" w:history="1">
        <w:r w:rsidRPr="00EB18F5">
          <w:rPr>
            <w:rFonts w:eastAsiaTheme="minorHAnsi"/>
            <w:sz w:val="28"/>
            <w:szCs w:val="28"/>
            <w:lang w:eastAsia="en-US"/>
          </w:rPr>
          <w:t>Методику</w:t>
        </w:r>
      </w:hyperlink>
      <w:r w:rsidRPr="00EB18F5">
        <w:rPr>
          <w:rFonts w:eastAsiaTheme="minorHAnsi"/>
          <w:sz w:val="28"/>
          <w:szCs w:val="28"/>
          <w:lang w:eastAsia="en-US"/>
        </w:rPr>
        <w:t xml:space="preserve"> определения размера арендной платы за пользов</w:t>
      </w:r>
      <w:r w:rsidRPr="00EB18F5">
        <w:rPr>
          <w:rFonts w:eastAsiaTheme="minorHAnsi"/>
          <w:sz w:val="28"/>
          <w:szCs w:val="28"/>
          <w:lang w:eastAsia="en-US"/>
        </w:rPr>
        <w:t>а</w:t>
      </w:r>
      <w:r w:rsidRPr="00EB18F5">
        <w:rPr>
          <w:rFonts w:eastAsiaTheme="minorHAnsi"/>
          <w:sz w:val="28"/>
          <w:szCs w:val="28"/>
          <w:lang w:eastAsia="en-US"/>
        </w:rPr>
        <w:t>ние муниципальным имуществом согласно приложению.</w:t>
      </w:r>
    </w:p>
    <w:p w:rsidR="00815B0A" w:rsidRPr="00EB18F5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>2. Признать утратившими силу решения Думы района: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от 15.05.2009 </w:t>
      </w:r>
      <w:r w:rsidR="00815B0A">
        <w:rPr>
          <w:rFonts w:eastAsiaTheme="minorHAnsi"/>
          <w:sz w:val="28"/>
          <w:szCs w:val="28"/>
          <w:lang w:eastAsia="en-US"/>
        </w:rPr>
        <w:t>№ 46 «</w:t>
      </w:r>
      <w:r w:rsidRPr="00EB18F5">
        <w:rPr>
          <w:rFonts w:eastAsiaTheme="minorHAnsi"/>
          <w:sz w:val="28"/>
          <w:szCs w:val="28"/>
          <w:lang w:eastAsia="en-US"/>
        </w:rPr>
        <w:t>Об утверждении Методики определения размера арендной платы за пользование му</w:t>
      </w:r>
      <w:r w:rsidR="00815B0A">
        <w:rPr>
          <w:rFonts w:eastAsiaTheme="minorHAnsi"/>
          <w:sz w:val="28"/>
          <w:szCs w:val="28"/>
          <w:lang w:eastAsia="en-US"/>
        </w:rPr>
        <w:t>ниципальным имуществом»</w:t>
      </w:r>
      <w:r w:rsidRPr="00EB18F5">
        <w:rPr>
          <w:rFonts w:eastAsiaTheme="minorHAnsi"/>
          <w:sz w:val="28"/>
          <w:szCs w:val="28"/>
          <w:lang w:eastAsia="en-US"/>
        </w:rPr>
        <w:t>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от 02.03.2010 </w:t>
      </w:r>
      <w:r w:rsidR="00815B0A">
        <w:rPr>
          <w:rFonts w:eastAsiaTheme="minorHAnsi"/>
          <w:sz w:val="28"/>
          <w:szCs w:val="28"/>
          <w:lang w:eastAsia="en-US"/>
        </w:rPr>
        <w:t>№ 15 «</w:t>
      </w:r>
      <w:r w:rsidRPr="00EB18F5">
        <w:rPr>
          <w:rFonts w:eastAsiaTheme="minorHAnsi"/>
          <w:sz w:val="28"/>
          <w:szCs w:val="28"/>
          <w:lang w:eastAsia="en-US"/>
        </w:rPr>
        <w:t>О внесении изменений в приложение к решению Д</w:t>
      </w:r>
      <w:r w:rsidRPr="00EB18F5">
        <w:rPr>
          <w:rFonts w:eastAsiaTheme="minorHAnsi"/>
          <w:sz w:val="28"/>
          <w:szCs w:val="28"/>
          <w:lang w:eastAsia="en-US"/>
        </w:rPr>
        <w:t>у</w:t>
      </w:r>
      <w:r w:rsidRPr="00EB18F5">
        <w:rPr>
          <w:rFonts w:eastAsiaTheme="minorHAnsi"/>
          <w:sz w:val="28"/>
          <w:szCs w:val="28"/>
          <w:lang w:eastAsia="en-US"/>
        </w:rPr>
        <w:t>мы рай</w:t>
      </w:r>
      <w:r w:rsidR="00815B0A">
        <w:rPr>
          <w:rFonts w:eastAsiaTheme="minorHAnsi"/>
          <w:sz w:val="28"/>
          <w:szCs w:val="28"/>
          <w:lang w:eastAsia="en-US"/>
        </w:rPr>
        <w:t>она от 15.05.2009 № 46 «</w:t>
      </w:r>
      <w:r w:rsidRPr="00EB18F5">
        <w:rPr>
          <w:rFonts w:eastAsiaTheme="minorHAnsi"/>
          <w:sz w:val="28"/>
          <w:szCs w:val="28"/>
          <w:lang w:eastAsia="en-US"/>
        </w:rPr>
        <w:t>Об утверждении Методики определения разм</w:t>
      </w:r>
      <w:r w:rsidRPr="00EB18F5">
        <w:rPr>
          <w:rFonts w:eastAsiaTheme="minorHAnsi"/>
          <w:sz w:val="28"/>
          <w:szCs w:val="28"/>
          <w:lang w:eastAsia="en-US"/>
        </w:rPr>
        <w:t>е</w:t>
      </w:r>
      <w:r w:rsidRPr="00EB18F5">
        <w:rPr>
          <w:rFonts w:eastAsiaTheme="minorHAnsi"/>
          <w:sz w:val="28"/>
          <w:szCs w:val="28"/>
          <w:lang w:eastAsia="en-US"/>
        </w:rPr>
        <w:t>ра арендной платы за пользование муниципаль</w:t>
      </w:r>
      <w:r w:rsidR="00815B0A">
        <w:rPr>
          <w:rFonts w:eastAsiaTheme="minorHAnsi"/>
          <w:sz w:val="28"/>
          <w:szCs w:val="28"/>
          <w:lang w:eastAsia="en-US"/>
        </w:rPr>
        <w:t>ным имуществом»</w:t>
      </w:r>
      <w:r w:rsidRPr="00EB18F5">
        <w:rPr>
          <w:rFonts w:eastAsiaTheme="minorHAnsi"/>
          <w:sz w:val="28"/>
          <w:szCs w:val="28"/>
          <w:lang w:eastAsia="en-US"/>
        </w:rPr>
        <w:t>;</w:t>
      </w:r>
    </w:p>
    <w:p w:rsidR="00EB18F5" w:rsidRPr="00EB18F5" w:rsidRDefault="00EB18F5" w:rsidP="00815B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12" w:history="1">
        <w:r w:rsidRPr="00EB18F5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EB18F5">
        <w:rPr>
          <w:rFonts w:eastAsiaTheme="minorHAnsi"/>
          <w:sz w:val="28"/>
          <w:szCs w:val="28"/>
          <w:lang w:eastAsia="en-US"/>
        </w:rPr>
        <w:t xml:space="preserve"> Думы Нижнева</w:t>
      </w:r>
      <w:r w:rsidR="00815B0A">
        <w:rPr>
          <w:rFonts w:eastAsiaTheme="minorHAnsi"/>
          <w:sz w:val="28"/>
          <w:szCs w:val="28"/>
          <w:lang w:eastAsia="en-US"/>
        </w:rPr>
        <w:t>ртовского района от 17.09.2013 №</w:t>
      </w:r>
      <w:r w:rsidRPr="00EB18F5">
        <w:rPr>
          <w:rFonts w:eastAsiaTheme="minorHAnsi"/>
          <w:sz w:val="28"/>
          <w:szCs w:val="28"/>
          <w:lang w:eastAsia="en-US"/>
        </w:rPr>
        <w:t xml:space="preserve"> 372)</w:t>
      </w:r>
      <w:r w:rsidR="00815B0A" w:rsidRPr="00EB18F5">
        <w:rPr>
          <w:rFonts w:eastAsiaTheme="minorHAnsi"/>
          <w:sz w:val="28"/>
          <w:szCs w:val="28"/>
          <w:lang w:eastAsia="en-US"/>
        </w:rPr>
        <w:t xml:space="preserve"> </w:t>
      </w: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от 21.05.2010 </w:t>
      </w:r>
      <w:hyperlink r:id="rId13" w:history="1">
        <w:r w:rsidR="00815B0A" w:rsidRPr="00815B0A">
          <w:rPr>
            <w:rFonts w:eastAsiaTheme="minorHAnsi"/>
            <w:sz w:val="28"/>
            <w:szCs w:val="28"/>
            <w:lang w:eastAsia="en-US"/>
          </w:rPr>
          <w:t>№</w:t>
        </w:r>
        <w:r w:rsidRPr="00EB18F5">
          <w:rPr>
            <w:rFonts w:eastAsiaTheme="minorHAnsi"/>
            <w:sz w:val="28"/>
            <w:szCs w:val="28"/>
            <w:lang w:eastAsia="en-US"/>
          </w:rPr>
          <w:t xml:space="preserve"> 58</w:t>
        </w:r>
      </w:hyperlink>
      <w:r w:rsidR="00A02E01">
        <w:rPr>
          <w:rFonts w:eastAsiaTheme="minorHAnsi"/>
          <w:sz w:val="28"/>
          <w:szCs w:val="28"/>
          <w:lang w:eastAsia="en-US"/>
        </w:rPr>
        <w:t xml:space="preserve"> «</w:t>
      </w:r>
      <w:r w:rsidRPr="00EB18F5">
        <w:rPr>
          <w:rFonts w:eastAsiaTheme="minorHAnsi"/>
          <w:sz w:val="28"/>
          <w:szCs w:val="28"/>
          <w:lang w:eastAsia="en-US"/>
        </w:rPr>
        <w:t>О внесении изменения в решение Думы района от 15.0</w:t>
      </w:r>
      <w:r w:rsidR="00A1259F">
        <w:rPr>
          <w:rFonts w:eastAsiaTheme="minorHAnsi"/>
          <w:sz w:val="28"/>
          <w:szCs w:val="28"/>
          <w:lang w:eastAsia="en-US"/>
        </w:rPr>
        <w:t>5.2009 № 46 «</w:t>
      </w:r>
      <w:r w:rsidRPr="00EB18F5">
        <w:rPr>
          <w:rFonts w:eastAsiaTheme="minorHAnsi"/>
          <w:sz w:val="28"/>
          <w:szCs w:val="28"/>
          <w:lang w:eastAsia="en-US"/>
        </w:rPr>
        <w:t>Об утверждении Методики определения размера арендной платы за пользование муниципальным имуще</w:t>
      </w:r>
      <w:r w:rsidR="00A02E01">
        <w:rPr>
          <w:rFonts w:eastAsiaTheme="minorHAnsi"/>
          <w:sz w:val="28"/>
          <w:szCs w:val="28"/>
          <w:lang w:eastAsia="en-US"/>
        </w:rPr>
        <w:t>ством»</w:t>
      </w:r>
      <w:r w:rsidRPr="00EB18F5">
        <w:rPr>
          <w:rFonts w:eastAsiaTheme="minorHAnsi"/>
          <w:sz w:val="28"/>
          <w:szCs w:val="28"/>
          <w:lang w:eastAsia="en-US"/>
        </w:rPr>
        <w:t>.</w:t>
      </w:r>
    </w:p>
    <w:p w:rsidR="00815B0A" w:rsidRPr="00EB18F5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 xml:space="preserve">3. Решение </w:t>
      </w:r>
      <w:r w:rsidR="00A02E01">
        <w:rPr>
          <w:rFonts w:eastAsiaTheme="minorHAnsi"/>
          <w:sz w:val="28"/>
          <w:szCs w:val="28"/>
          <w:lang w:eastAsia="en-US"/>
        </w:rPr>
        <w:t>опубликовать в районной газете «Новости Приобья»</w:t>
      </w:r>
      <w:r w:rsidRPr="00EB18F5">
        <w:rPr>
          <w:rFonts w:eastAsiaTheme="minorHAnsi"/>
          <w:sz w:val="28"/>
          <w:szCs w:val="28"/>
          <w:lang w:eastAsia="en-US"/>
        </w:rPr>
        <w:t xml:space="preserve"> и разме</w:t>
      </w:r>
      <w:r w:rsidRPr="00EB18F5">
        <w:rPr>
          <w:rFonts w:eastAsiaTheme="minorHAnsi"/>
          <w:sz w:val="28"/>
          <w:szCs w:val="28"/>
          <w:lang w:eastAsia="en-US"/>
        </w:rPr>
        <w:t>с</w:t>
      </w:r>
      <w:r w:rsidRPr="00EB18F5">
        <w:rPr>
          <w:rFonts w:eastAsiaTheme="minorHAnsi"/>
          <w:sz w:val="28"/>
          <w:szCs w:val="28"/>
          <w:lang w:eastAsia="en-US"/>
        </w:rPr>
        <w:t>тить на официальном веб-сайте администрации района.</w:t>
      </w:r>
    </w:p>
    <w:p w:rsidR="00815B0A" w:rsidRPr="00EB18F5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lastRenderedPageBreak/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EB18F5" w:rsidRDefault="00EB18F5" w:rsidP="00EB18F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B18F5" w:rsidRPr="00EB18F5" w:rsidRDefault="00EB18F5" w:rsidP="00EB18F5">
      <w:pPr>
        <w:tabs>
          <w:tab w:val="left" w:pos="754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5B0A">
        <w:rPr>
          <w:rFonts w:eastAsiaTheme="minorHAnsi"/>
          <w:sz w:val="28"/>
          <w:szCs w:val="28"/>
          <w:lang w:eastAsia="en-US"/>
        </w:rPr>
        <w:t>Глава района</w:t>
      </w:r>
      <w:r w:rsidRPr="00815B0A">
        <w:rPr>
          <w:rFonts w:eastAsiaTheme="minorHAnsi"/>
          <w:sz w:val="28"/>
          <w:szCs w:val="28"/>
          <w:lang w:eastAsia="en-US"/>
        </w:rPr>
        <w:tab/>
        <w:t>А.П. Пащенко</w:t>
      </w:r>
    </w:p>
    <w:p w:rsidR="00EB18F5" w:rsidRP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5B0A" w:rsidRPr="00EB18F5" w:rsidRDefault="00815B0A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Pr="00EB18F5" w:rsidRDefault="00EB18F5" w:rsidP="00A1259F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B18F5" w:rsidRPr="00EB18F5" w:rsidRDefault="00EB18F5" w:rsidP="00A1259F">
      <w:pPr>
        <w:autoSpaceDE w:val="0"/>
        <w:autoSpaceDN w:val="0"/>
        <w:adjustRightInd w:val="0"/>
        <w:ind w:left="6372"/>
        <w:rPr>
          <w:rFonts w:eastAsiaTheme="minorHAnsi"/>
          <w:sz w:val="28"/>
          <w:szCs w:val="28"/>
          <w:lang w:eastAsia="en-US"/>
        </w:rPr>
      </w:pPr>
      <w:r w:rsidRPr="00EB18F5">
        <w:rPr>
          <w:rFonts w:eastAsiaTheme="minorHAnsi"/>
          <w:sz w:val="28"/>
          <w:szCs w:val="28"/>
          <w:lang w:eastAsia="en-US"/>
        </w:rPr>
        <w:t>к решению Думы района</w:t>
      </w:r>
    </w:p>
    <w:p w:rsidR="00EB18F5" w:rsidRPr="00EB18F5" w:rsidRDefault="00815B0A" w:rsidP="00A1259F">
      <w:pPr>
        <w:autoSpaceDE w:val="0"/>
        <w:autoSpaceDN w:val="0"/>
        <w:adjustRightInd w:val="0"/>
        <w:ind w:left="637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06.03.2013 №</w:t>
      </w:r>
      <w:r w:rsidR="00EB18F5" w:rsidRPr="00EB18F5">
        <w:rPr>
          <w:rFonts w:eastAsiaTheme="minorHAnsi"/>
          <w:sz w:val="28"/>
          <w:szCs w:val="28"/>
          <w:lang w:eastAsia="en-US"/>
        </w:rPr>
        <w:t xml:space="preserve"> 313</w:t>
      </w:r>
    </w:p>
    <w:p w:rsidR="00EB18F5" w:rsidRPr="00EB18F5" w:rsidRDefault="00EB18F5" w:rsidP="00EB18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B18F5" w:rsidRPr="00A1259F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Par25"/>
      <w:bookmarkEnd w:id="0"/>
      <w:r w:rsidRPr="00A1259F">
        <w:rPr>
          <w:rFonts w:eastAsiaTheme="minorHAnsi"/>
          <w:b/>
          <w:bCs/>
          <w:lang w:eastAsia="en-US"/>
        </w:rPr>
        <w:t>МЕТОДИКА</w:t>
      </w:r>
    </w:p>
    <w:p w:rsidR="00EB18F5" w:rsidRPr="00A1259F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259F">
        <w:rPr>
          <w:rFonts w:eastAsiaTheme="minorHAnsi"/>
          <w:b/>
          <w:bCs/>
          <w:lang w:eastAsia="en-US"/>
        </w:rPr>
        <w:t>ОПРЕДЕЛЕНИЯ РАЗМЕРА АРЕНДНОЙ ПЛАТЫ ЗА ПОЛЬЗОВАНИЕ</w:t>
      </w:r>
    </w:p>
    <w:p w:rsidR="00EB18F5" w:rsidRPr="00A1259F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1259F">
        <w:rPr>
          <w:rFonts w:eastAsiaTheme="minorHAnsi"/>
          <w:b/>
          <w:bCs/>
          <w:lang w:eastAsia="en-US"/>
        </w:rPr>
        <w:t>МУНИЦИПАЛЬНЫМ ИМУЩЕСТВОМ</w:t>
      </w:r>
    </w:p>
    <w:p w:rsidR="00EB18F5" w:rsidRPr="00A1259F" w:rsidRDefault="00FF11BC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B18F5">
        <w:rPr>
          <w:rFonts w:eastAsiaTheme="minorHAnsi"/>
          <w:color w:val="D99594" w:themeColor="accent2" w:themeTint="99"/>
          <w:sz w:val="28"/>
          <w:szCs w:val="28"/>
          <w:lang w:eastAsia="en-US"/>
        </w:rPr>
        <w:t xml:space="preserve"> </w:t>
      </w:r>
      <w:r w:rsidR="00EB18F5" w:rsidRPr="00A1259F">
        <w:rPr>
          <w:rFonts w:eastAsiaTheme="minorHAnsi"/>
          <w:lang w:eastAsia="en-US"/>
        </w:rPr>
        <w:t xml:space="preserve">(в ред. </w:t>
      </w:r>
      <w:hyperlink r:id="rId14" w:history="1">
        <w:r w:rsidR="00EB18F5" w:rsidRPr="00A1259F">
          <w:rPr>
            <w:rFonts w:eastAsiaTheme="minorHAnsi"/>
            <w:lang w:eastAsia="en-US"/>
          </w:rPr>
          <w:t>решения</w:t>
        </w:r>
      </w:hyperlink>
      <w:r w:rsidR="00EB18F5" w:rsidRPr="00A1259F">
        <w:rPr>
          <w:rFonts w:eastAsiaTheme="minorHAnsi"/>
          <w:lang w:eastAsia="en-US"/>
        </w:rPr>
        <w:t xml:space="preserve"> Думы Нижнева</w:t>
      </w:r>
      <w:r w:rsidRPr="00A1259F">
        <w:rPr>
          <w:rFonts w:eastAsiaTheme="minorHAnsi"/>
          <w:lang w:eastAsia="en-US"/>
        </w:rPr>
        <w:t>ртовского района от 19.06.2015 №</w:t>
      </w:r>
      <w:r w:rsidR="00EB18F5" w:rsidRPr="00A1259F">
        <w:rPr>
          <w:rFonts w:eastAsiaTheme="minorHAnsi"/>
          <w:lang w:eastAsia="en-US"/>
        </w:rPr>
        <w:t xml:space="preserve"> 665)</w:t>
      </w:r>
    </w:p>
    <w:p w:rsidR="00EB18F5" w:rsidRPr="00A1259F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t>ОБЩИЕ ПОЛОЖЕНИЯ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Методика устанавливает порядок расчета арендной платы за сдаваемое в аренду им</w:t>
      </w:r>
      <w:r w:rsidRPr="00EB18F5">
        <w:rPr>
          <w:rFonts w:eastAsiaTheme="minorHAnsi"/>
          <w:lang w:eastAsia="en-US"/>
        </w:rPr>
        <w:t>у</w:t>
      </w:r>
      <w:r w:rsidRPr="00EB18F5">
        <w:rPr>
          <w:rFonts w:eastAsiaTheme="minorHAnsi"/>
          <w:lang w:eastAsia="en-US"/>
        </w:rPr>
        <w:t>щество, находящееся в муниципальной собственности Нижневартовского района (именуемое в дальнейшем Объект):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недвижимое (отдельно стоящие здания, сооружения, а также части зданий, сооружений, строений в виде встроенных и пристроенных нежилых помещений);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движимое (павильоны, вагоны, киоски, транспорт, оборудование и др.).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Методика устанавливает сумму арендной платы в расчете за год. Для выяснения платы за месяц производится деление полученной суммы на 12 месяцев.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Pr="00A1259F" w:rsidRDefault="00EB18F5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A1259F">
        <w:rPr>
          <w:rFonts w:eastAsiaTheme="minorHAnsi"/>
          <w:b/>
          <w:lang w:eastAsia="en-US"/>
        </w:rPr>
        <w:t>I. РАСЧЕТ АРЕНДНОЙ ПЛАТЫ И ИСХОДНЫЕ ДАННЫЕ ДЛЯ РАСЧЕТА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 xml:space="preserve">1.1. Размер годовой арендной платы за Объект рассчитывается по формуле, руб. (кроме </w:t>
      </w:r>
      <w:hyperlink w:anchor="Par64" w:history="1">
        <w:r w:rsidRPr="00EB18F5">
          <w:rPr>
            <w:rFonts w:eastAsiaTheme="minorHAnsi"/>
            <w:lang w:eastAsia="en-US"/>
          </w:rPr>
          <w:t>п. 1.2</w:t>
        </w:r>
      </w:hyperlink>
      <w:r w:rsidRPr="00EB18F5">
        <w:rPr>
          <w:rFonts w:eastAsiaTheme="minorHAnsi"/>
          <w:lang w:eastAsia="en-US"/>
        </w:rPr>
        <w:t>):</w:t>
      </w:r>
    </w:p>
    <w:p w:rsidR="00EB18F5" w:rsidRPr="00EB18F5" w:rsidRDefault="00612FBD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26" style="position:absolute;left:0;text-align:left;margin-left:-4.05pt;margin-top:10.3pt;width:393pt;height:43.5pt;z-index:-251658241"/>
        </w:pict>
      </w:r>
    </w:p>
    <w:p w:rsidR="00815B0A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vertAlign w:val="subscript"/>
          <w:lang w:eastAsia="en-US"/>
        </w:rPr>
        <w:t>пл</w:t>
      </w:r>
      <w:r w:rsidRPr="00EB18F5">
        <w:rPr>
          <w:rFonts w:eastAsiaTheme="minorHAnsi"/>
          <w:lang w:eastAsia="en-US"/>
        </w:rPr>
        <w:t xml:space="preserve"> = (С</w:t>
      </w:r>
      <w:r w:rsidRPr="00EB18F5">
        <w:rPr>
          <w:rFonts w:eastAsiaTheme="minorHAnsi"/>
          <w:vertAlign w:val="subscript"/>
          <w:lang w:eastAsia="en-US"/>
        </w:rPr>
        <w:t>р</w:t>
      </w:r>
      <w:r w:rsidRPr="00EB18F5">
        <w:rPr>
          <w:rFonts w:eastAsiaTheme="minorHAnsi"/>
          <w:lang w:eastAsia="en-US"/>
        </w:rPr>
        <w:t xml:space="preserve"> x К</w:t>
      </w:r>
      <w:r w:rsidRPr="00EB18F5">
        <w:rPr>
          <w:rFonts w:eastAsiaTheme="minorHAnsi"/>
          <w:vertAlign w:val="subscript"/>
          <w:lang w:eastAsia="en-US"/>
        </w:rPr>
        <w:t>н</w:t>
      </w:r>
      <w:r w:rsidRPr="00EB18F5">
        <w:rPr>
          <w:rFonts w:eastAsiaTheme="minorHAnsi"/>
          <w:lang w:eastAsia="en-US"/>
        </w:rPr>
        <w:t xml:space="preserve"> / 100 + А</w:t>
      </w:r>
      <w:r w:rsidRPr="00EB18F5">
        <w:rPr>
          <w:rFonts w:eastAsiaTheme="minorHAnsi"/>
          <w:vertAlign w:val="subscript"/>
          <w:lang w:eastAsia="en-US"/>
        </w:rPr>
        <w:t>пр</w:t>
      </w:r>
      <w:r w:rsidRPr="00EB18F5">
        <w:rPr>
          <w:rFonts w:eastAsiaTheme="minorHAnsi"/>
          <w:lang w:eastAsia="en-US"/>
        </w:rPr>
        <w:t xml:space="preserve"> x S</w:t>
      </w:r>
      <w:r w:rsidRPr="00EB18F5">
        <w:rPr>
          <w:rFonts w:eastAsiaTheme="minorHAnsi"/>
          <w:vertAlign w:val="subscript"/>
          <w:lang w:eastAsia="en-US"/>
        </w:rPr>
        <w:t>общ</w:t>
      </w:r>
      <w:r w:rsidRPr="00EB18F5">
        <w:rPr>
          <w:rFonts w:eastAsiaTheme="minorHAnsi"/>
          <w:lang w:eastAsia="en-US"/>
        </w:rPr>
        <w:t xml:space="preserve"> x 12 мес.) x К</w:t>
      </w:r>
      <w:r w:rsidRPr="00EB18F5">
        <w:rPr>
          <w:rFonts w:eastAsiaTheme="minorHAnsi"/>
          <w:vertAlign w:val="subscript"/>
          <w:lang w:eastAsia="en-US"/>
        </w:rPr>
        <w:t>ув</w:t>
      </w:r>
      <w:r w:rsidRPr="00EB18F5">
        <w:rPr>
          <w:rFonts w:eastAsiaTheme="minorHAnsi"/>
          <w:lang w:eastAsia="en-US"/>
        </w:rPr>
        <w:t xml:space="preserve"> x НДС</w:t>
      </w:r>
    </w:p>
    <w:p w:rsidR="00815B0A" w:rsidRDefault="00815B0A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1BC" w:rsidRDefault="00FF11BC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18F5" w:rsidRPr="00A02E01" w:rsidRDefault="00EB18F5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E01">
        <w:rPr>
          <w:rFonts w:eastAsiaTheme="minorHAnsi"/>
          <w:lang w:eastAsia="en-US"/>
        </w:rPr>
        <w:t xml:space="preserve">(в ред. </w:t>
      </w:r>
      <w:hyperlink r:id="rId15" w:history="1">
        <w:r w:rsidRPr="00A02E01">
          <w:rPr>
            <w:rFonts w:eastAsiaTheme="minorHAnsi"/>
            <w:lang w:eastAsia="en-US"/>
          </w:rPr>
          <w:t>решения</w:t>
        </w:r>
      </w:hyperlink>
      <w:r w:rsidRPr="00A02E01">
        <w:rPr>
          <w:rFonts w:eastAsiaTheme="minorHAnsi"/>
          <w:lang w:eastAsia="en-US"/>
        </w:rPr>
        <w:t xml:space="preserve"> Думы Нижневартовского района </w:t>
      </w:r>
      <w:r w:rsidR="00FF11BC" w:rsidRPr="00A02E01">
        <w:rPr>
          <w:rFonts w:eastAsiaTheme="minorHAnsi"/>
          <w:lang w:eastAsia="en-US"/>
        </w:rPr>
        <w:t>от 19.06.2015 №</w:t>
      </w:r>
      <w:r w:rsidRPr="00A02E01">
        <w:rPr>
          <w:rFonts w:eastAsiaTheme="minorHAnsi"/>
          <w:lang w:eastAsia="en-US"/>
        </w:rPr>
        <w:t xml:space="preserve"> 665)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где: А</w:t>
      </w:r>
      <w:r w:rsidRPr="00EB18F5">
        <w:rPr>
          <w:rFonts w:eastAsiaTheme="minorHAnsi"/>
          <w:vertAlign w:val="subscript"/>
          <w:lang w:eastAsia="en-US"/>
        </w:rPr>
        <w:t>пл</w:t>
      </w:r>
      <w:r w:rsidRPr="00EB18F5">
        <w:rPr>
          <w:rFonts w:eastAsiaTheme="minorHAnsi"/>
          <w:lang w:eastAsia="en-US"/>
        </w:rPr>
        <w:t xml:space="preserve"> - годовая арендная плата;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С</w:t>
      </w:r>
      <w:r w:rsidRPr="00EB18F5">
        <w:rPr>
          <w:rFonts w:eastAsiaTheme="minorHAnsi"/>
          <w:vertAlign w:val="subscript"/>
          <w:lang w:eastAsia="en-US"/>
        </w:rPr>
        <w:t>р</w:t>
      </w:r>
      <w:r w:rsidRPr="00EB18F5">
        <w:rPr>
          <w:rFonts w:eastAsiaTheme="minorHAnsi"/>
          <w:lang w:eastAsia="en-US"/>
        </w:rPr>
        <w:t xml:space="preserve"> рыночная стоимость Объекта;</w:t>
      </w:r>
    </w:p>
    <w:p w:rsidR="00EB18F5" w:rsidRPr="00A02E01" w:rsidRDefault="00EB18F5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E01">
        <w:rPr>
          <w:rFonts w:eastAsiaTheme="minorHAnsi"/>
          <w:lang w:eastAsia="en-US"/>
        </w:rPr>
        <w:t xml:space="preserve">(в ред. </w:t>
      </w:r>
      <w:hyperlink r:id="rId16" w:history="1">
        <w:r w:rsidRPr="00A02E01">
          <w:rPr>
            <w:rFonts w:eastAsiaTheme="minorHAnsi"/>
            <w:lang w:eastAsia="en-US"/>
          </w:rPr>
          <w:t>решения</w:t>
        </w:r>
      </w:hyperlink>
      <w:r w:rsidRPr="00A02E01">
        <w:rPr>
          <w:rFonts w:eastAsiaTheme="minorHAnsi"/>
          <w:lang w:eastAsia="en-US"/>
        </w:rPr>
        <w:t xml:space="preserve"> Думы Нижневартов</w:t>
      </w:r>
      <w:r w:rsidR="00FF11BC" w:rsidRPr="00A02E01">
        <w:rPr>
          <w:rFonts w:eastAsiaTheme="minorHAnsi"/>
          <w:lang w:eastAsia="en-US"/>
        </w:rPr>
        <w:t>ского района от 19.06.2015 №</w:t>
      </w:r>
      <w:r w:rsidRPr="00A02E01">
        <w:rPr>
          <w:rFonts w:eastAsiaTheme="minorHAnsi"/>
          <w:lang w:eastAsia="en-US"/>
        </w:rPr>
        <w:t xml:space="preserve"> 665)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н</w:t>
      </w:r>
      <w:r w:rsidRPr="00EB18F5">
        <w:rPr>
          <w:rFonts w:eastAsiaTheme="minorHAnsi"/>
          <w:lang w:eastAsia="en-US"/>
        </w:rPr>
        <w:t xml:space="preserve"> - коэффициент (годовая норма амортизационных отчислений, исходя из срока поле</w:t>
      </w:r>
      <w:r w:rsidRPr="00EB18F5">
        <w:rPr>
          <w:rFonts w:eastAsiaTheme="minorHAnsi"/>
          <w:lang w:eastAsia="en-US"/>
        </w:rPr>
        <w:t>з</w:t>
      </w:r>
      <w:r w:rsidRPr="00EB18F5">
        <w:rPr>
          <w:rFonts w:eastAsiaTheme="minorHAnsi"/>
          <w:lang w:eastAsia="en-US"/>
        </w:rPr>
        <w:t>ного использования имущества, %);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vertAlign w:val="subscript"/>
          <w:lang w:eastAsia="en-US"/>
        </w:rPr>
        <w:t>пр</w:t>
      </w:r>
      <w:r w:rsidRPr="00EB18F5">
        <w:rPr>
          <w:rFonts w:eastAsiaTheme="minorHAnsi"/>
          <w:lang w:eastAsia="en-US"/>
        </w:rPr>
        <w:t xml:space="preserve"> - арендный процент;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S</w:t>
      </w:r>
      <w:r w:rsidRPr="00EB18F5">
        <w:rPr>
          <w:rFonts w:eastAsiaTheme="minorHAnsi"/>
          <w:vertAlign w:val="subscript"/>
          <w:lang w:eastAsia="en-US"/>
        </w:rPr>
        <w:t>общ</w:t>
      </w:r>
      <w:r w:rsidRPr="00EB18F5">
        <w:rPr>
          <w:rFonts w:eastAsiaTheme="minorHAnsi"/>
          <w:lang w:eastAsia="en-US"/>
        </w:rPr>
        <w:t xml:space="preserve"> - общая площадь (основная, вспомогательная) Объекта, сдаваемого в аренду;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НДС - налог на добавленную стоимость (%);</w:t>
      </w: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ув</w:t>
      </w:r>
      <w:r w:rsidRPr="00EB18F5">
        <w:rPr>
          <w:rFonts w:eastAsiaTheme="minorHAnsi"/>
          <w:lang w:eastAsia="en-US"/>
        </w:rPr>
        <w:t xml:space="preserve"> - коэффициент увеличения, применяется при продаже права заключения договоров аренды с торгов (аукциона, конкурса). Данный коэффициент определяется расчетным путем, т.е. делением продажной цены Объекта на начальную цену.</w:t>
      </w:r>
    </w:p>
    <w:p w:rsidR="00A1259F" w:rsidRPr="00EB18F5" w:rsidRDefault="00A1259F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Формула расчета арендного процента (А</w:t>
      </w:r>
      <w:r w:rsidRPr="00EB18F5">
        <w:rPr>
          <w:rFonts w:eastAsiaTheme="minorHAnsi"/>
          <w:vertAlign w:val="subscript"/>
          <w:lang w:eastAsia="en-US"/>
        </w:rPr>
        <w:t>пр</w:t>
      </w:r>
      <w:r w:rsidRPr="00EB18F5">
        <w:rPr>
          <w:rFonts w:eastAsiaTheme="minorHAnsi"/>
          <w:lang w:eastAsia="en-US"/>
        </w:rPr>
        <w:t>):</w:t>
      </w:r>
    </w:p>
    <w:p w:rsidR="00FF11BC" w:rsidRPr="00EB18F5" w:rsidRDefault="00FF11BC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612FBD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27" style="position:absolute;left:0;text-align:left;margin-left:-4.05pt;margin-top:1.9pt;width:327pt;height:42.75pt;z-index:-251656192"/>
        </w:pic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vertAlign w:val="subscript"/>
          <w:lang w:eastAsia="en-US"/>
        </w:rPr>
        <w:t>пр</w:t>
      </w:r>
      <w:r w:rsidRPr="00EB18F5">
        <w:rPr>
          <w:rFonts w:eastAsiaTheme="minorHAnsi"/>
          <w:lang w:eastAsia="en-US"/>
        </w:rPr>
        <w:t xml:space="preserve"> = Б</w:t>
      </w:r>
      <w:r w:rsidRPr="00EB18F5">
        <w:rPr>
          <w:rFonts w:eastAsiaTheme="minorHAnsi"/>
          <w:vertAlign w:val="subscript"/>
          <w:lang w:eastAsia="en-US"/>
        </w:rPr>
        <w:t>ст</w:t>
      </w:r>
      <w:r w:rsidRPr="00EB18F5">
        <w:rPr>
          <w:rFonts w:eastAsiaTheme="minorHAnsi"/>
          <w:lang w:eastAsia="en-US"/>
        </w:rPr>
        <w:t xml:space="preserve"> x К</w:t>
      </w:r>
      <w:r w:rsidRPr="00EB18F5">
        <w:rPr>
          <w:rFonts w:eastAsiaTheme="minorHAnsi"/>
          <w:vertAlign w:val="subscript"/>
          <w:lang w:eastAsia="en-US"/>
        </w:rPr>
        <w:t>д</w:t>
      </w:r>
      <w:r w:rsidRPr="00EB18F5">
        <w:rPr>
          <w:rFonts w:eastAsiaTheme="minorHAnsi"/>
          <w:lang w:eastAsia="en-US"/>
        </w:rPr>
        <w:t>(К</w:t>
      </w:r>
      <w:r w:rsidRPr="00EB18F5">
        <w:rPr>
          <w:rFonts w:eastAsiaTheme="minorHAnsi"/>
          <w:vertAlign w:val="subscript"/>
          <w:lang w:eastAsia="en-US"/>
        </w:rPr>
        <w:t>лд</w:t>
      </w:r>
      <w:r w:rsidRPr="00EB18F5">
        <w:rPr>
          <w:rFonts w:eastAsiaTheme="minorHAnsi"/>
          <w:lang w:eastAsia="en-US"/>
        </w:rPr>
        <w:t>) x К</w:t>
      </w:r>
      <w:r w:rsidRPr="00EB18F5">
        <w:rPr>
          <w:rFonts w:eastAsiaTheme="minorHAnsi"/>
          <w:vertAlign w:val="subscript"/>
          <w:lang w:eastAsia="en-US"/>
        </w:rPr>
        <w:t>тр</w:t>
      </w:r>
      <w:r w:rsidRPr="00EB18F5">
        <w:rPr>
          <w:rFonts w:eastAsiaTheme="minorHAnsi"/>
          <w:lang w:eastAsia="en-US"/>
        </w:rPr>
        <w:t xml:space="preserve"> x К</w:t>
      </w:r>
      <w:r w:rsidRPr="00EB18F5">
        <w:rPr>
          <w:rFonts w:eastAsiaTheme="minorHAnsi"/>
          <w:vertAlign w:val="subscript"/>
          <w:lang w:eastAsia="en-US"/>
        </w:rPr>
        <w:t>к</w:t>
      </w:r>
      <w:r w:rsidRPr="00EB18F5">
        <w:rPr>
          <w:rFonts w:eastAsiaTheme="minorHAnsi"/>
          <w:lang w:eastAsia="en-US"/>
        </w:rPr>
        <w:t xml:space="preserve"> x К</w:t>
      </w:r>
      <w:r w:rsidRPr="00EB18F5">
        <w:rPr>
          <w:rFonts w:eastAsiaTheme="minorHAnsi"/>
          <w:vertAlign w:val="subscript"/>
          <w:lang w:eastAsia="en-US"/>
        </w:rPr>
        <w:t>с</w:t>
      </w:r>
      <w:r w:rsidRPr="00EB18F5">
        <w:rPr>
          <w:rFonts w:eastAsiaTheme="minorHAnsi"/>
          <w:lang w:eastAsia="en-US"/>
        </w:rPr>
        <w:t xml:space="preserve"> x К</w:t>
      </w:r>
      <w:r w:rsidRPr="00EB18F5">
        <w:rPr>
          <w:rFonts w:eastAsiaTheme="minorHAnsi"/>
          <w:vertAlign w:val="subscript"/>
          <w:lang w:eastAsia="en-US"/>
        </w:rPr>
        <w:t>эф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где: Б</w:t>
      </w:r>
      <w:r w:rsidRPr="00EB18F5">
        <w:rPr>
          <w:rFonts w:eastAsiaTheme="minorHAnsi"/>
          <w:vertAlign w:val="subscript"/>
          <w:lang w:eastAsia="en-US"/>
        </w:rPr>
        <w:t>ст</w:t>
      </w:r>
      <w:r w:rsidRPr="00EB18F5">
        <w:rPr>
          <w:rFonts w:eastAsiaTheme="minorHAnsi"/>
          <w:lang w:eastAsia="en-US"/>
        </w:rPr>
        <w:t xml:space="preserve"> - базовая ставка для определения арендного процента для всех видов деятельн</w:t>
      </w:r>
      <w:r w:rsidRPr="00EB18F5">
        <w:rPr>
          <w:rFonts w:eastAsiaTheme="minorHAnsi"/>
          <w:lang w:eastAsia="en-US"/>
        </w:rPr>
        <w:t>о</w:t>
      </w:r>
      <w:r w:rsidRPr="00EB18F5">
        <w:rPr>
          <w:rFonts w:eastAsiaTheme="minorHAnsi"/>
          <w:lang w:eastAsia="en-US"/>
        </w:rPr>
        <w:t>сти принимается равной 10 руб.;</w:t>
      </w: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д</w:t>
      </w:r>
      <w:r w:rsidRPr="00EB18F5">
        <w:rPr>
          <w:rFonts w:eastAsiaTheme="minorHAnsi"/>
          <w:lang w:eastAsia="en-US"/>
        </w:rPr>
        <w:t xml:space="preserve"> - коэффициент вида деятельности (цель использования);</w:t>
      </w:r>
    </w:p>
    <w:p w:rsidR="00815B0A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5B0A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5B0A" w:rsidRPr="00EB18F5" w:rsidRDefault="00815B0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lastRenderedPageBreak/>
        <w:t>К</w:t>
      </w:r>
      <w:r w:rsidRPr="00EB18F5">
        <w:rPr>
          <w:rFonts w:eastAsiaTheme="minorHAnsi"/>
          <w:vertAlign w:val="subscript"/>
          <w:lang w:eastAsia="en-US"/>
        </w:rPr>
        <w:t>лд</w:t>
      </w:r>
      <w:r w:rsidRPr="00EB18F5">
        <w:rPr>
          <w:rFonts w:eastAsiaTheme="minorHAnsi"/>
          <w:lang w:eastAsia="en-US"/>
        </w:rPr>
        <w:t xml:space="preserve"> - льготный коэффициент для приоритетных видов деятельности (цель использов</w:t>
      </w: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lang w:eastAsia="en-US"/>
        </w:rPr>
        <w:t>ния). Применяется только к субъектам малого и среднего предпринимательства и организ</w:t>
      </w: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lang w:eastAsia="en-US"/>
        </w:rPr>
        <w:t>циям, образующим инфраструктуру поддержки субъектов малого и среднего предприним</w:t>
      </w: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lang w:eastAsia="en-US"/>
        </w:rPr>
        <w:t xml:space="preserve">тельства </w:t>
      </w:r>
      <w:hyperlink w:anchor="Par75" w:history="1">
        <w:r w:rsidRPr="00A02E01">
          <w:rPr>
            <w:rFonts w:eastAsiaTheme="minorHAnsi"/>
            <w:lang w:eastAsia="en-US"/>
          </w:rPr>
          <w:t>(Раздел II)</w:t>
        </w:r>
      </w:hyperlink>
      <w:r w:rsidRPr="00A02E01">
        <w:rPr>
          <w:rFonts w:eastAsiaTheme="minorHAnsi"/>
          <w:lang w:eastAsia="en-US"/>
        </w:rPr>
        <w:t>;</w:t>
      </w:r>
    </w:p>
    <w:p w:rsidR="00EB18F5" w:rsidRPr="00A02E01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тр</w:t>
      </w:r>
      <w:r w:rsidRPr="00EB18F5">
        <w:rPr>
          <w:rFonts w:eastAsiaTheme="minorHAnsi"/>
          <w:lang w:eastAsia="en-US"/>
        </w:rPr>
        <w:t xml:space="preserve"> - коэффициент территориального расположения </w:t>
      </w:r>
      <w:hyperlink w:anchor="Par157" w:history="1">
        <w:r w:rsidRPr="00A02E01">
          <w:rPr>
            <w:rFonts w:eastAsiaTheme="minorHAnsi"/>
            <w:lang w:eastAsia="en-US"/>
          </w:rPr>
          <w:t>(Раздел III)</w:t>
        </w:r>
      </w:hyperlink>
      <w:r w:rsidRPr="00A02E01">
        <w:rPr>
          <w:rFonts w:eastAsiaTheme="minorHAnsi"/>
          <w:lang w:eastAsia="en-US"/>
        </w:rPr>
        <w:t>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к</w:t>
      </w:r>
      <w:r w:rsidRPr="00EB18F5">
        <w:rPr>
          <w:rFonts w:eastAsiaTheme="minorHAnsi"/>
          <w:lang w:eastAsia="en-US"/>
        </w:rPr>
        <w:t xml:space="preserve"> - коэффициент комфортабельности </w:t>
      </w:r>
      <w:hyperlink w:anchor="Par175" w:history="1">
        <w:r w:rsidRPr="00A02E01">
          <w:rPr>
            <w:rFonts w:eastAsiaTheme="minorHAnsi"/>
            <w:lang w:eastAsia="en-US"/>
          </w:rPr>
          <w:t>(Раздел IV)</w:t>
        </w:r>
      </w:hyperlink>
      <w:r w:rsidRPr="00A02E01">
        <w:rPr>
          <w:rFonts w:eastAsiaTheme="minorHAnsi"/>
          <w:lang w:eastAsia="en-US"/>
        </w:rPr>
        <w:t>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с</w:t>
      </w:r>
      <w:r w:rsidRPr="00EB18F5">
        <w:rPr>
          <w:rFonts w:eastAsiaTheme="minorHAnsi"/>
          <w:lang w:eastAsia="en-US"/>
        </w:rPr>
        <w:t xml:space="preserve"> - коэффициент, учитывающий техническое состояние арендуемого Объекта </w:t>
      </w:r>
      <w:hyperlink w:anchor="Par190" w:history="1">
        <w:r w:rsidRPr="00A02E01">
          <w:rPr>
            <w:rFonts w:eastAsiaTheme="minorHAnsi"/>
            <w:lang w:eastAsia="en-US"/>
          </w:rPr>
          <w:t>(Раздел V)</w:t>
        </w:r>
      </w:hyperlink>
      <w:r w:rsidRPr="00A02E01">
        <w:rPr>
          <w:rFonts w:eastAsiaTheme="minorHAnsi"/>
          <w:lang w:eastAsia="en-US"/>
        </w:rPr>
        <w:t>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эф</w:t>
      </w:r>
      <w:r w:rsidRPr="00EB18F5">
        <w:rPr>
          <w:rFonts w:eastAsiaTheme="minorHAnsi"/>
          <w:lang w:eastAsia="en-US"/>
        </w:rPr>
        <w:t xml:space="preserve"> - коэффициент эффективности использования муниципального имущества </w:t>
      </w:r>
      <w:hyperlink w:anchor="Par227" w:history="1">
        <w:r w:rsidRPr="00A02E01">
          <w:rPr>
            <w:rFonts w:eastAsiaTheme="minorHAnsi"/>
            <w:lang w:eastAsia="en-US"/>
          </w:rPr>
          <w:t>(Раздел VI)</w:t>
        </w:r>
      </w:hyperlink>
      <w:r w:rsidRPr="00A02E01">
        <w:rPr>
          <w:rFonts w:eastAsiaTheme="minorHAnsi"/>
          <w:lang w:eastAsia="en-US"/>
        </w:rPr>
        <w:t>.</w:t>
      </w: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4"/>
      <w:bookmarkEnd w:id="1"/>
      <w:r w:rsidRPr="00EB18F5">
        <w:rPr>
          <w:rFonts w:eastAsiaTheme="minorHAnsi"/>
          <w:lang w:eastAsia="en-US"/>
        </w:rPr>
        <w:t>1.2. Размер годовой арендной платы за Объекты инженерно-технического обеспечения (электро-, тепло-, газо-, водоснабжения и водоотведения) рассчитывается по формуле:</w:t>
      </w:r>
    </w:p>
    <w:p w:rsidR="00FF11BC" w:rsidRPr="00EB18F5" w:rsidRDefault="00FF11BC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612FBD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28" style="position:absolute;left:0;text-align:left;margin-left:-6.3pt;margin-top:5.6pt;width:259.5pt;height:39pt;z-index:-251655168"/>
        </w:pict>
      </w:r>
    </w:p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vertAlign w:val="subscript"/>
          <w:lang w:eastAsia="en-US"/>
        </w:rPr>
        <w:t>пл</w:t>
      </w:r>
      <w:r w:rsidRPr="00EB18F5">
        <w:rPr>
          <w:rFonts w:eastAsiaTheme="minorHAnsi"/>
          <w:lang w:eastAsia="en-US"/>
        </w:rPr>
        <w:t xml:space="preserve"> = С</w:t>
      </w:r>
      <w:r w:rsidRPr="00EB18F5">
        <w:rPr>
          <w:rFonts w:eastAsiaTheme="minorHAnsi"/>
          <w:vertAlign w:val="subscript"/>
          <w:lang w:eastAsia="en-US"/>
        </w:rPr>
        <w:t>р</w:t>
      </w:r>
      <w:r w:rsidRPr="00EB18F5">
        <w:rPr>
          <w:rFonts w:eastAsiaTheme="minorHAnsi"/>
          <w:lang w:eastAsia="en-US"/>
        </w:rPr>
        <w:t xml:space="preserve"> x К</w:t>
      </w:r>
      <w:r w:rsidRPr="00EB18F5">
        <w:rPr>
          <w:rFonts w:eastAsiaTheme="minorHAnsi"/>
          <w:vertAlign w:val="subscript"/>
          <w:lang w:eastAsia="en-US"/>
        </w:rPr>
        <w:t>н</w:t>
      </w:r>
      <w:r w:rsidRPr="00EB18F5">
        <w:rPr>
          <w:rFonts w:eastAsiaTheme="minorHAnsi"/>
          <w:lang w:eastAsia="en-US"/>
        </w:rPr>
        <w:t xml:space="preserve"> / 100</w:t>
      </w:r>
    </w:p>
    <w:p w:rsidR="00FF11BC" w:rsidRPr="00EB18F5" w:rsidRDefault="00FF11BC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F11BC" w:rsidRDefault="00FF11BC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18F5" w:rsidRPr="00A02E01" w:rsidRDefault="00EB18F5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2E01">
        <w:rPr>
          <w:rFonts w:eastAsiaTheme="minorHAnsi"/>
          <w:lang w:eastAsia="en-US"/>
        </w:rPr>
        <w:t xml:space="preserve">(в ред. </w:t>
      </w:r>
      <w:hyperlink r:id="rId17" w:history="1">
        <w:r w:rsidRPr="00A02E01">
          <w:rPr>
            <w:rFonts w:eastAsiaTheme="minorHAnsi"/>
            <w:lang w:eastAsia="en-US"/>
          </w:rPr>
          <w:t>решения</w:t>
        </w:r>
      </w:hyperlink>
      <w:r w:rsidRPr="00A02E01">
        <w:rPr>
          <w:rFonts w:eastAsiaTheme="minorHAnsi"/>
          <w:lang w:eastAsia="en-US"/>
        </w:rPr>
        <w:t xml:space="preserve"> Думы Нижнева</w:t>
      </w:r>
      <w:r w:rsidR="00FF11BC" w:rsidRPr="00A02E01">
        <w:rPr>
          <w:rFonts w:eastAsiaTheme="minorHAnsi"/>
          <w:lang w:eastAsia="en-US"/>
        </w:rPr>
        <w:t>ртовского района от 19.06.2015 №</w:t>
      </w:r>
      <w:r w:rsidRPr="00A02E01">
        <w:rPr>
          <w:rFonts w:eastAsiaTheme="minorHAnsi"/>
          <w:lang w:eastAsia="en-US"/>
        </w:rPr>
        <w:t xml:space="preserve"> 665)</w:t>
      </w:r>
    </w:p>
    <w:p w:rsidR="00EB18F5" w:rsidRPr="00A02E01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где: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vertAlign w:val="subscript"/>
          <w:lang w:eastAsia="en-US"/>
        </w:rPr>
        <w:t>пл</w:t>
      </w:r>
      <w:r w:rsidRPr="00EB18F5">
        <w:rPr>
          <w:rFonts w:eastAsiaTheme="minorHAnsi"/>
          <w:lang w:eastAsia="en-US"/>
        </w:rPr>
        <w:t xml:space="preserve"> - годовая арендная плата;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С</w:t>
      </w:r>
      <w:r w:rsidRPr="00EB18F5">
        <w:rPr>
          <w:rFonts w:eastAsiaTheme="minorHAnsi"/>
          <w:vertAlign w:val="subscript"/>
          <w:lang w:eastAsia="en-US"/>
        </w:rPr>
        <w:t>р</w:t>
      </w:r>
      <w:r w:rsidRPr="00EB18F5">
        <w:rPr>
          <w:rFonts w:eastAsiaTheme="minorHAnsi"/>
          <w:lang w:eastAsia="en-US"/>
        </w:rPr>
        <w:t xml:space="preserve"> рыночная стоимость Объекта;</w:t>
      </w:r>
    </w:p>
    <w:p w:rsidR="00EB18F5" w:rsidRPr="00EB18F5" w:rsidRDefault="00EB18F5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 xml:space="preserve">(в ред. </w:t>
      </w:r>
      <w:hyperlink r:id="rId18" w:history="1">
        <w:r w:rsidRPr="00822721">
          <w:rPr>
            <w:rFonts w:eastAsiaTheme="minorHAnsi"/>
            <w:lang w:eastAsia="en-US"/>
          </w:rPr>
          <w:t>решения</w:t>
        </w:r>
      </w:hyperlink>
      <w:r w:rsidRPr="00822721">
        <w:rPr>
          <w:rFonts w:eastAsiaTheme="minorHAnsi"/>
          <w:lang w:eastAsia="en-US"/>
        </w:rPr>
        <w:t xml:space="preserve"> </w:t>
      </w:r>
      <w:r w:rsidRPr="00EB18F5">
        <w:rPr>
          <w:rFonts w:eastAsiaTheme="minorHAnsi"/>
          <w:lang w:eastAsia="en-US"/>
        </w:rPr>
        <w:t>Думы Нижнева</w:t>
      </w:r>
      <w:r w:rsidR="00FF11BC">
        <w:rPr>
          <w:rFonts w:eastAsiaTheme="minorHAnsi"/>
          <w:lang w:eastAsia="en-US"/>
        </w:rPr>
        <w:t>ртовского района от 19.06.2015 №</w:t>
      </w:r>
      <w:r w:rsidRPr="00EB18F5">
        <w:rPr>
          <w:rFonts w:eastAsiaTheme="minorHAnsi"/>
          <w:lang w:eastAsia="en-US"/>
        </w:rPr>
        <w:t xml:space="preserve"> 665)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vertAlign w:val="subscript"/>
          <w:lang w:eastAsia="en-US"/>
        </w:rPr>
        <w:t>н</w:t>
      </w:r>
      <w:r w:rsidRPr="00EB18F5">
        <w:rPr>
          <w:rFonts w:eastAsiaTheme="minorHAnsi"/>
          <w:lang w:eastAsia="en-US"/>
        </w:rPr>
        <w:t xml:space="preserve"> - коэффициент (годовая норма амортизационных отчислений, исходя из срока поле</w:t>
      </w:r>
      <w:r w:rsidRPr="00EB18F5">
        <w:rPr>
          <w:rFonts w:eastAsiaTheme="minorHAnsi"/>
          <w:lang w:eastAsia="en-US"/>
        </w:rPr>
        <w:t>з</w:t>
      </w:r>
      <w:r w:rsidRPr="00EB18F5">
        <w:rPr>
          <w:rFonts w:eastAsiaTheme="minorHAnsi"/>
          <w:lang w:eastAsia="en-US"/>
        </w:rPr>
        <w:t>ного использования имущества, %).</w:t>
      </w:r>
    </w:p>
    <w:p w:rsidR="00EB18F5" w:rsidRPr="00EB18F5" w:rsidRDefault="00EB18F5" w:rsidP="00EB18F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2" w:name="Par75"/>
      <w:bookmarkEnd w:id="2"/>
      <w:r w:rsidRPr="00EB18F5">
        <w:rPr>
          <w:rFonts w:eastAsiaTheme="minorHAnsi"/>
          <w:b/>
          <w:lang w:eastAsia="en-US"/>
        </w:rPr>
        <w:t>II. КОЭФФИЦИЕНТЫ ВИДОВ ДЕЯТЕЛЬНОСТИ Кд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t>И ПРИОРИТЕТНЫХ ВИДОВ ДЕЯТЕЛЬНОСТИ Клд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910"/>
        <w:gridCol w:w="877"/>
      </w:tblGrid>
      <w:tr w:rsidR="00EB18F5" w:rsidRPr="00EB18F5" w:rsidTr="006354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FF11BC" w:rsidP="00EB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F11BC">
              <w:rPr>
                <w:rFonts w:eastAsiaTheme="minorHAnsi"/>
                <w:b/>
                <w:lang w:eastAsia="en-US"/>
              </w:rPr>
              <w:t>№</w:t>
            </w:r>
            <w:r w:rsidR="00EB18F5" w:rsidRPr="00EB18F5">
              <w:rPr>
                <w:rFonts w:eastAsiaTheme="minorHAnsi"/>
                <w:b/>
                <w:lang w:eastAsia="en-US"/>
              </w:rPr>
              <w:t xml:space="preserve"> п/п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B18F5">
              <w:rPr>
                <w:rFonts w:eastAsiaTheme="minorHAnsi"/>
                <w:b/>
                <w:lang w:eastAsia="en-US"/>
              </w:rPr>
              <w:t>Виды деятельности (цель использования)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B18F5">
              <w:rPr>
                <w:rFonts w:eastAsiaTheme="minorHAnsi"/>
                <w:b/>
                <w:lang w:eastAsia="en-US"/>
              </w:rPr>
              <w:t>Кд</w:t>
            </w:r>
          </w:p>
        </w:tc>
      </w:tr>
      <w:tr w:rsidR="00EB18F5" w:rsidRPr="00EB18F5" w:rsidTr="006354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Банковская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Страховое дело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Нотариальные и адвокатские конторы, юридические консультации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Аудиторская, оценочная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Центры и бюро, осуществляющие информационно-вычислительное о</w:t>
            </w:r>
            <w:r w:rsidRPr="00EB18F5">
              <w:rPr>
                <w:rFonts w:eastAsiaTheme="minorHAnsi"/>
                <w:lang w:eastAsia="en-US"/>
              </w:rPr>
              <w:t>б</w:t>
            </w:r>
            <w:r w:rsidRPr="00EB18F5">
              <w:rPr>
                <w:rFonts w:eastAsiaTheme="minorHAnsi"/>
                <w:lang w:eastAsia="en-US"/>
              </w:rPr>
              <w:t>служивание, консультации по техническому и программному обеспеч</w:t>
            </w:r>
            <w:r w:rsidRPr="00EB18F5">
              <w:rPr>
                <w:rFonts w:eastAsiaTheme="minorHAnsi"/>
                <w:lang w:eastAsia="en-US"/>
              </w:rPr>
              <w:t>е</w:t>
            </w:r>
            <w:r w:rsidRPr="00EB18F5">
              <w:rPr>
                <w:rFonts w:eastAsiaTheme="minorHAnsi"/>
                <w:lang w:eastAsia="en-US"/>
              </w:rPr>
              <w:t>нию, по созданию программных продуктов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Видео- и аудиостудии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Компьютерные салоны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Ночные клубы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Экскурсионные и турбюро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Автосервис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Сыскные и охранные бюро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Мобильная связь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Ювелирные мастерские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Рестораны, бары, кафе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Религиозные организации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Административные помещения (офисы)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4,6</w:t>
            </w:r>
          </w:p>
        </w:tc>
      </w:tr>
      <w:tr w:rsidR="00EB18F5" w:rsidRPr="00EB18F5" w:rsidTr="006354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Торговля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Рынки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Оптово-складская деятельность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Гостиницы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lastRenderedPageBreak/>
              <w:t>Столовые, кулинарии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Спортклубы, спортзалы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Организация досуга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Художественные салоны и выставочные залы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Фотомастерские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Бытовые услуги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lastRenderedPageBreak/>
              <w:t>4,3</w:t>
            </w:r>
          </w:p>
        </w:tc>
      </w:tr>
      <w:tr w:rsidR="00EB18F5" w:rsidRPr="00EB18F5" w:rsidTr="006354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lastRenderedPageBreak/>
              <w:t>2.3.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Производство, транспорт, строительство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Агентства железнодорожного транспорта и воздушных сообщений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Радиотелевизионные центры, телефонные станции, почта, телеграф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Редакции газет и журналов, издательства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Аптеки, оптики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Лечебницы, клиники, медкабинеты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Научные и опытные станции, лаборатории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Образовательная деятельность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Специализированные магазины по торговле товарами детского ассорт</w:t>
            </w:r>
            <w:r w:rsidRPr="00EB18F5">
              <w:rPr>
                <w:rFonts w:eastAsiaTheme="minorHAnsi"/>
                <w:lang w:eastAsia="en-US"/>
              </w:rPr>
              <w:t>и</w:t>
            </w:r>
            <w:r w:rsidRPr="00EB18F5">
              <w:rPr>
                <w:rFonts w:eastAsiaTheme="minorHAnsi"/>
                <w:lang w:eastAsia="en-US"/>
              </w:rPr>
              <w:t>мента, книгами и периодическими изданиями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4,0</w:t>
            </w:r>
          </w:p>
        </w:tc>
      </w:tr>
      <w:tr w:rsidR="00EB18F5" w:rsidRPr="00EB18F5" w:rsidTr="006354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Офисы государственных и муниципальных учреждений, финансируемых из бюджетов других уровней (кроме местного бюджета), некоммерческих организаций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3,5</w:t>
            </w:r>
          </w:p>
        </w:tc>
      </w:tr>
      <w:tr w:rsidR="00EB18F5" w:rsidRPr="00EB18F5" w:rsidTr="006354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Прочие виды деятельности, не вошедшие в настоящий перечень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4,0</w:t>
            </w:r>
          </w:p>
        </w:tc>
      </w:tr>
    </w:tbl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910"/>
        <w:gridCol w:w="851"/>
      </w:tblGrid>
      <w:tr w:rsidR="00EB18F5" w:rsidRPr="00EB18F5" w:rsidTr="009B07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63549B" w:rsidRDefault="00FF11BC" w:rsidP="00EB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3549B">
              <w:rPr>
                <w:rFonts w:eastAsiaTheme="minorHAnsi"/>
                <w:b/>
                <w:lang w:eastAsia="en-US"/>
              </w:rPr>
              <w:t>№</w:t>
            </w:r>
            <w:r w:rsidR="00EB18F5" w:rsidRPr="0063549B">
              <w:rPr>
                <w:rFonts w:eastAsiaTheme="minorHAnsi"/>
                <w:b/>
                <w:lang w:eastAsia="en-US"/>
              </w:rPr>
              <w:t xml:space="preserve"> п/п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63549B" w:rsidRDefault="00EB18F5" w:rsidP="00635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3549B">
              <w:rPr>
                <w:rFonts w:eastAsiaTheme="minorHAnsi"/>
                <w:b/>
                <w:lang w:eastAsia="en-US"/>
              </w:rPr>
              <w:t>Приоритетные виды деятельности (цель использования) для субъе</w:t>
            </w:r>
            <w:r w:rsidRPr="0063549B">
              <w:rPr>
                <w:rFonts w:eastAsiaTheme="minorHAnsi"/>
                <w:b/>
                <w:lang w:eastAsia="en-US"/>
              </w:rPr>
              <w:t>к</w:t>
            </w:r>
            <w:r w:rsidRPr="0063549B">
              <w:rPr>
                <w:rFonts w:eastAsiaTheme="minorHAnsi"/>
                <w:b/>
                <w:lang w:eastAsia="en-US"/>
              </w:rPr>
              <w:t>тов малого и среднего предпринимательства и организаций, образу</w:t>
            </w:r>
            <w:r w:rsidRPr="0063549B">
              <w:rPr>
                <w:rFonts w:eastAsiaTheme="minorHAnsi"/>
                <w:b/>
                <w:lang w:eastAsia="en-US"/>
              </w:rPr>
              <w:t>ю</w:t>
            </w:r>
            <w:r w:rsidRPr="0063549B">
              <w:rPr>
                <w:rFonts w:eastAsiaTheme="minorHAnsi"/>
                <w:b/>
                <w:lang w:eastAsia="en-US"/>
              </w:rPr>
              <w:t>щих инфраструктуру поддержки субъектов малого и среднего пре</w:t>
            </w:r>
            <w:r w:rsidRPr="0063549B">
              <w:rPr>
                <w:rFonts w:eastAsiaTheme="minorHAnsi"/>
                <w:b/>
                <w:lang w:eastAsia="en-US"/>
              </w:rPr>
              <w:t>д</w:t>
            </w:r>
            <w:r w:rsidRPr="0063549B">
              <w:rPr>
                <w:rFonts w:eastAsiaTheme="minorHAnsi"/>
                <w:b/>
                <w:lang w:eastAsia="en-US"/>
              </w:rPr>
              <w:t>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63549B" w:rsidRDefault="00EB18F5" w:rsidP="00EB1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3549B">
              <w:rPr>
                <w:rFonts w:eastAsiaTheme="minorHAnsi"/>
                <w:b/>
                <w:lang w:eastAsia="en-US"/>
              </w:rPr>
              <w:t>Клд</w:t>
            </w:r>
          </w:p>
        </w:tc>
      </w:tr>
      <w:tr w:rsidR="00EB18F5" w:rsidRPr="00EB18F5" w:rsidTr="009B07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Оказание услуг населению в сфере бытового обслуживания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Транспортные услуги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Жилищно-коммунальное хозяйство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Жилищное строительство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Производство стройматериалов,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2,5</w:t>
            </w:r>
          </w:p>
        </w:tc>
      </w:tr>
      <w:tr w:rsidR="00EB18F5" w:rsidRPr="00EB18F5" w:rsidTr="009B07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2.7.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Производство хлеба и хлебобулочных изделий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Предоставление услуг общественного питания в муниципальных учрежд</w:t>
            </w:r>
            <w:r w:rsidRPr="00EB18F5">
              <w:rPr>
                <w:rFonts w:eastAsiaTheme="minorHAnsi"/>
                <w:lang w:eastAsia="en-US"/>
              </w:rPr>
              <w:t>е</w:t>
            </w:r>
            <w:r w:rsidRPr="00EB18F5">
              <w:rPr>
                <w:rFonts w:eastAsiaTheme="minorHAnsi"/>
                <w:lang w:eastAsia="en-US"/>
              </w:rPr>
              <w:t>ниях и предприятиях общедоступного типа, не осуществляющих реализ</w:t>
            </w:r>
            <w:r w:rsidRPr="00EB18F5">
              <w:rPr>
                <w:rFonts w:eastAsiaTheme="minorHAnsi"/>
                <w:lang w:eastAsia="en-US"/>
              </w:rPr>
              <w:t>а</w:t>
            </w:r>
            <w:r w:rsidRPr="00EB18F5">
              <w:rPr>
                <w:rFonts w:eastAsiaTheme="minorHAnsi"/>
                <w:lang w:eastAsia="en-US"/>
              </w:rPr>
              <w:t>цию подакцизных товаров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Реализация товаров первой необходимости и повседневного спроса в отд</w:t>
            </w:r>
            <w:r w:rsidRPr="00EB18F5">
              <w:rPr>
                <w:rFonts w:eastAsiaTheme="minorHAnsi"/>
                <w:lang w:eastAsia="en-US"/>
              </w:rPr>
              <w:t>а</w:t>
            </w:r>
            <w:r w:rsidRPr="00EB18F5">
              <w:rPr>
                <w:rFonts w:eastAsiaTheme="minorHAnsi"/>
                <w:lang w:eastAsia="en-US"/>
              </w:rPr>
              <w:t>ленных, труднодоступных и малочисленных населенных пунктах района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Продажа учебной, методической, публицистической и художественной л</w:t>
            </w:r>
            <w:r w:rsidRPr="00EB18F5">
              <w:rPr>
                <w:rFonts w:eastAsiaTheme="minorHAnsi"/>
                <w:lang w:eastAsia="en-US"/>
              </w:rPr>
              <w:t>и</w:t>
            </w:r>
            <w:r w:rsidRPr="00EB18F5">
              <w:rPr>
                <w:rFonts w:eastAsiaTheme="minorHAnsi"/>
                <w:lang w:eastAsia="en-US"/>
              </w:rPr>
              <w:t>тературы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Внутренний туризм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Рыболовство, рыбопереработка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Искусственное выращивание гидробионитов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Производство и переработка сельскохозяйственной продукции, дикоросов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Производство продукции оленеводства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Переработка леса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Народные промыслы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Образовательные услуги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Семейный бизнес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Здравоохранение (кроме услуг стоматологии)</w:t>
            </w:r>
          </w:p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Социальное предпринимательство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5" w:rsidRPr="00EB18F5" w:rsidRDefault="00EB18F5" w:rsidP="00EB18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8F5">
              <w:rPr>
                <w:rFonts w:eastAsiaTheme="minorHAnsi"/>
                <w:lang w:eastAsia="en-US"/>
              </w:rPr>
              <w:t>1,5</w:t>
            </w:r>
          </w:p>
        </w:tc>
      </w:tr>
    </w:tbl>
    <w:p w:rsidR="00FF11BC" w:rsidRDefault="00FF11BC" w:rsidP="009B07CA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  <w:bookmarkStart w:id="3" w:name="Par157"/>
      <w:bookmarkEnd w:id="3"/>
    </w:p>
    <w:p w:rsidR="0063549B" w:rsidRDefault="00EB18F5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lastRenderedPageBreak/>
        <w:t xml:space="preserve">III. КОЭФФИЦИЕНТ ТЕРРИТОРИАЛЬНОГО </w:t>
      </w:r>
    </w:p>
    <w:p w:rsidR="00EB18F5" w:rsidRDefault="00EB18F5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t>РАСПОЛОЖЕНИЯ ОБЪЕКТА Ктр</w:t>
      </w:r>
    </w:p>
    <w:p w:rsidR="0063549B" w:rsidRPr="00EB18F5" w:rsidRDefault="0063549B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60"/>
        <w:gridCol w:w="720"/>
      </w:tblGrid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№</w:t>
            </w:r>
          </w:p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Территориальное расположение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Ктр</w:t>
            </w: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3.1.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3,0</w:t>
            </w: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3.2.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 xml:space="preserve">пгт. Излучинск, пгт. Новоаганск 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2,7</w:t>
            </w: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3.3.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с. Ларьяк, с. Корлики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2,3</w:t>
            </w: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3.4.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другие населённые пункты района (кроме указанных в пунктах 3.1. - 3.3.)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2,5</w:t>
            </w:r>
          </w:p>
          <w:p w:rsidR="0063549B" w:rsidRPr="00146623" w:rsidRDefault="0063549B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</w:p>
        </w:tc>
      </w:tr>
    </w:tbl>
    <w:p w:rsidR="00EB18F5" w:rsidRPr="00EB18F5" w:rsidRDefault="00EB18F5" w:rsidP="0063549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B18F5" w:rsidRDefault="00EB18F5" w:rsidP="0063549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4" w:name="Par175"/>
      <w:bookmarkEnd w:id="4"/>
      <w:r w:rsidRPr="00EB18F5">
        <w:rPr>
          <w:rFonts w:eastAsiaTheme="minorHAnsi"/>
          <w:b/>
          <w:lang w:eastAsia="en-US"/>
        </w:rPr>
        <w:t>IV. КОЭФФИЦИЕНТ КОМФОРТАБЕЛЬНОСТИ Кк</w:t>
      </w:r>
    </w:p>
    <w:p w:rsidR="0063549B" w:rsidRPr="00EB18F5" w:rsidRDefault="0063549B" w:rsidP="0063549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60"/>
        <w:gridCol w:w="720"/>
      </w:tblGrid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№</w:t>
            </w:r>
          </w:p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Тип здания (помещения)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4.1.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Общий коэффициент (для всех типов зданий)</w:t>
            </w:r>
          </w:p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1,0</w:t>
            </w: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4.2.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Подвальные, полуподвальные помещения</w:t>
            </w:r>
          </w:p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0,9</w:t>
            </w:r>
          </w:p>
          <w:p w:rsidR="0063549B" w:rsidRPr="00146623" w:rsidRDefault="0063549B" w:rsidP="00010A4C">
            <w:pPr>
              <w:pStyle w:val="aa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63549B" w:rsidRPr="00146623" w:rsidTr="00010A4C"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4.3.</w:t>
            </w:r>
          </w:p>
        </w:tc>
        <w:tc>
          <w:tcPr>
            <w:tcW w:w="8160" w:type="dxa"/>
          </w:tcPr>
          <w:p w:rsidR="0063549B" w:rsidRPr="00146623" w:rsidRDefault="0063549B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Здания (помещения) оптово-складского хозяйства, гаражные боксы, павил</w:t>
            </w:r>
            <w:r w:rsidRPr="00146623">
              <w:rPr>
                <w:sz w:val="24"/>
                <w:szCs w:val="24"/>
              </w:rPr>
              <w:t>ь</w:t>
            </w:r>
            <w:r w:rsidRPr="00146623">
              <w:rPr>
                <w:sz w:val="24"/>
                <w:szCs w:val="24"/>
              </w:rPr>
              <w:t>оны, киоски</w:t>
            </w:r>
          </w:p>
        </w:tc>
        <w:tc>
          <w:tcPr>
            <w:tcW w:w="720" w:type="dxa"/>
          </w:tcPr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0,8-</w:t>
            </w:r>
          </w:p>
          <w:p w:rsidR="0063549B" w:rsidRPr="00146623" w:rsidRDefault="0063549B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0,5</w:t>
            </w:r>
          </w:p>
        </w:tc>
      </w:tr>
    </w:tbl>
    <w:p w:rsidR="00EB18F5" w:rsidRPr="00EB18F5" w:rsidRDefault="00EB18F5" w:rsidP="009B0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5" w:name="Par190"/>
      <w:bookmarkEnd w:id="5"/>
      <w:r w:rsidRPr="00EB18F5">
        <w:rPr>
          <w:rFonts w:eastAsiaTheme="minorHAnsi"/>
          <w:b/>
          <w:lang w:eastAsia="en-US"/>
        </w:rPr>
        <w:t>V. КОЭФФИЦИЕНТ, УЧИТЫВАЮЩИЙ ТЕХНИЧЕСКОЕ СОСТОЯНИЕ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t>АРЕНДУЕМОГО ОБЪЕКТА Кс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60"/>
        <w:gridCol w:w="720"/>
      </w:tblGrid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bookmarkStart w:id="6" w:name="Par227"/>
            <w:bookmarkEnd w:id="6"/>
            <w:r w:rsidRPr="00146623">
              <w:rPr>
                <w:b/>
                <w:bCs/>
                <w:sz w:val="24"/>
                <w:szCs w:val="24"/>
              </w:rPr>
              <w:t>№</w:t>
            </w:r>
          </w:p>
          <w:p w:rsidR="009B07CA" w:rsidRPr="00146623" w:rsidRDefault="009B07CA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Техническое состояние</w:t>
            </w: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ind w:firstLine="12"/>
              <w:rPr>
                <w:b/>
                <w:bCs/>
                <w:sz w:val="24"/>
                <w:szCs w:val="24"/>
              </w:rPr>
            </w:pPr>
            <w:r w:rsidRPr="00146623">
              <w:rPr>
                <w:b/>
                <w:bCs/>
                <w:sz w:val="24"/>
                <w:szCs w:val="24"/>
              </w:rPr>
              <w:t>Кс</w:t>
            </w:r>
          </w:p>
        </w:tc>
      </w:tr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5.1.</w:t>
            </w: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5.1.1</w:t>
            </w: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 xml:space="preserve">Для недвижимого имущества </w:t>
            </w:r>
            <w:r w:rsidRPr="00146623">
              <w:rPr>
                <w:b/>
                <w:sz w:val="24"/>
                <w:szCs w:val="24"/>
              </w:rPr>
              <w:t>(</w:t>
            </w:r>
            <w:r w:rsidRPr="00146623">
              <w:rPr>
                <w:bCs/>
                <w:sz w:val="24"/>
                <w:szCs w:val="24"/>
              </w:rPr>
              <w:t>с учетом строительного</w:t>
            </w:r>
            <w:r w:rsidRPr="00146623">
              <w:rPr>
                <w:b/>
                <w:sz w:val="24"/>
                <w:szCs w:val="24"/>
              </w:rPr>
              <w:t xml:space="preserve"> </w:t>
            </w:r>
            <w:r w:rsidRPr="00146623">
              <w:rPr>
                <w:bCs/>
                <w:sz w:val="24"/>
                <w:szCs w:val="24"/>
              </w:rPr>
              <w:t>материала):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Объекты в кирпичных, блочных и смешанных зданиях: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после капитального ремонта, вновь построенные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удовлетворительное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неудовлетворительное</w:t>
            </w: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ind w:firstLine="142"/>
              <w:jc w:val="right"/>
              <w:rPr>
                <w:sz w:val="24"/>
                <w:szCs w:val="24"/>
              </w:rPr>
            </w:pPr>
          </w:p>
          <w:p w:rsidR="009B07CA" w:rsidRPr="00146623" w:rsidRDefault="009B07CA" w:rsidP="00010A4C">
            <w:pPr>
              <w:pStyle w:val="aa"/>
              <w:ind w:firstLine="142"/>
              <w:jc w:val="right"/>
              <w:rPr>
                <w:sz w:val="24"/>
                <w:szCs w:val="24"/>
              </w:rPr>
            </w:pPr>
          </w:p>
          <w:p w:rsidR="009B07CA" w:rsidRPr="00146623" w:rsidRDefault="009B07CA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2,2</w:t>
            </w:r>
          </w:p>
          <w:p w:rsidR="009B07CA" w:rsidRPr="00146623" w:rsidRDefault="009B07CA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1,9</w:t>
            </w:r>
          </w:p>
          <w:p w:rsidR="009B07CA" w:rsidRPr="00146623" w:rsidRDefault="009B07CA" w:rsidP="00010A4C">
            <w:pPr>
              <w:pStyle w:val="aa"/>
              <w:ind w:firstLine="12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1,1</w:t>
            </w:r>
          </w:p>
          <w:p w:rsidR="009B07CA" w:rsidRPr="00146623" w:rsidRDefault="009B07CA" w:rsidP="00010A4C">
            <w:pPr>
              <w:pStyle w:val="aa"/>
              <w:ind w:firstLine="142"/>
              <w:jc w:val="right"/>
              <w:rPr>
                <w:sz w:val="24"/>
                <w:szCs w:val="24"/>
              </w:rPr>
            </w:pPr>
          </w:p>
        </w:tc>
      </w:tr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5.1.2</w:t>
            </w:r>
          </w:p>
          <w:p w:rsidR="009B07CA" w:rsidRPr="00146623" w:rsidRDefault="009B07CA" w:rsidP="00010A4C">
            <w:pPr>
              <w:pStyle w:val="aa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 xml:space="preserve">Объекты в деревянных зданиях: 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после капитального ремонта, вновь построенные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удовлетворительное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неудовлетворительное</w:t>
            </w: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ind w:firstLine="142"/>
              <w:jc w:val="both"/>
              <w:rPr>
                <w:sz w:val="24"/>
                <w:szCs w:val="24"/>
              </w:rPr>
            </w:pP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2,0</w:t>
            </w: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1,8</w:t>
            </w: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1,1</w:t>
            </w:r>
          </w:p>
          <w:p w:rsidR="009B07CA" w:rsidRPr="00146623" w:rsidRDefault="009B07CA" w:rsidP="00010A4C">
            <w:pPr>
              <w:pStyle w:val="aa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5.2.</w:t>
            </w: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</w:p>
          <w:p w:rsidR="009B07CA" w:rsidRPr="00146623" w:rsidRDefault="009B07CA" w:rsidP="00010A4C">
            <w:pPr>
              <w:pStyle w:val="aa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Для движимого имущества: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после ремонта, вновь приобретенное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удовлетворительное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неудовлетворительное</w:t>
            </w:r>
          </w:p>
          <w:p w:rsidR="009B07CA" w:rsidRPr="00146623" w:rsidRDefault="009B07CA" w:rsidP="00010A4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ind w:firstLine="142"/>
              <w:jc w:val="both"/>
              <w:rPr>
                <w:sz w:val="24"/>
                <w:szCs w:val="24"/>
              </w:rPr>
            </w:pP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40,0</w:t>
            </w: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20,0-30,0</w:t>
            </w:r>
          </w:p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10,0</w:t>
            </w:r>
          </w:p>
        </w:tc>
      </w:tr>
    </w:tbl>
    <w:p w:rsidR="00822721" w:rsidRDefault="00822721" w:rsidP="00FF11B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EB18F5" w:rsidRPr="00EB18F5" w:rsidRDefault="00EB18F5" w:rsidP="00FF11B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t>VI. КОЭФФИЦИЕНТ ЭФФЕКТИВНОСТИ ИСПОЛЬЗОВАНИЯ</w:t>
      </w:r>
    </w:p>
    <w:p w:rsidR="00EB18F5" w:rsidRPr="00EB18F5" w:rsidRDefault="00EB18F5" w:rsidP="00FF11B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t>МУНИЦИПАЛЬНОГО ИМУЩЕСТВА Кэф</w:t>
      </w:r>
    </w:p>
    <w:p w:rsidR="00EB18F5" w:rsidRPr="00EB18F5" w:rsidRDefault="00EB18F5" w:rsidP="00EB18F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60"/>
        <w:gridCol w:w="720"/>
      </w:tblGrid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bookmarkStart w:id="7" w:name="Par230"/>
            <w:bookmarkEnd w:id="7"/>
            <w:r w:rsidRPr="00146623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Для объектов недвижимости</w:t>
            </w: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1,2</w:t>
            </w:r>
          </w:p>
        </w:tc>
      </w:tr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6.2.</w:t>
            </w: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Для движимого имущества</w:t>
            </w: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3,0</w:t>
            </w:r>
          </w:p>
        </w:tc>
      </w:tr>
      <w:tr w:rsidR="009B07CA" w:rsidRPr="00146623" w:rsidTr="00010A4C"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6.3.</w:t>
            </w:r>
          </w:p>
        </w:tc>
        <w:tc>
          <w:tcPr>
            <w:tcW w:w="816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В случае невостребованности Объекта (из-за отдаленности имущества, те</w:t>
            </w:r>
            <w:r w:rsidRPr="00146623">
              <w:rPr>
                <w:sz w:val="24"/>
                <w:szCs w:val="24"/>
              </w:rPr>
              <w:t>х</w:t>
            </w:r>
            <w:r w:rsidRPr="00146623">
              <w:rPr>
                <w:sz w:val="24"/>
                <w:szCs w:val="24"/>
              </w:rPr>
              <w:t>нического состояния</w:t>
            </w:r>
            <w:r>
              <w:rPr>
                <w:sz w:val="24"/>
                <w:szCs w:val="24"/>
              </w:rPr>
              <w:t xml:space="preserve">, </w:t>
            </w:r>
            <w:r w:rsidRPr="00656AA1">
              <w:rPr>
                <w:sz w:val="24"/>
                <w:szCs w:val="24"/>
              </w:rPr>
              <w:t>отсутствия рыночной привлекательности</w:t>
            </w:r>
            <w:r w:rsidRPr="00146623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B07CA" w:rsidRPr="00146623" w:rsidRDefault="009B07CA" w:rsidP="00010A4C">
            <w:pPr>
              <w:pStyle w:val="aa"/>
              <w:jc w:val="left"/>
              <w:rPr>
                <w:sz w:val="24"/>
                <w:szCs w:val="24"/>
              </w:rPr>
            </w:pPr>
            <w:r w:rsidRPr="00146623">
              <w:rPr>
                <w:sz w:val="24"/>
                <w:szCs w:val="24"/>
              </w:rPr>
              <w:t>0-1,0</w:t>
            </w:r>
          </w:p>
        </w:tc>
      </w:tr>
    </w:tbl>
    <w:p w:rsid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07CA" w:rsidRDefault="009B07C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07CA" w:rsidRPr="00EB18F5" w:rsidRDefault="009B07CA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B18F5">
        <w:rPr>
          <w:rFonts w:eastAsiaTheme="minorHAnsi"/>
          <w:b/>
          <w:lang w:eastAsia="en-US"/>
        </w:rPr>
        <w:lastRenderedPageBreak/>
        <w:t>Примечания: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1. Освобождение (полное или частичное) от арендной платы субъектов малого и сре</w:t>
      </w:r>
      <w:r w:rsidRPr="00EB18F5">
        <w:rPr>
          <w:rFonts w:eastAsiaTheme="minorHAnsi"/>
          <w:lang w:eastAsia="en-US"/>
        </w:rPr>
        <w:t>д</w:t>
      </w:r>
      <w:r w:rsidRPr="00EB18F5">
        <w:rPr>
          <w:rFonts w:eastAsiaTheme="minorHAnsi"/>
          <w:lang w:eastAsia="en-US"/>
        </w:rPr>
        <w:t>него предпринимательства и организаций, образующих инфраструктуру поддержки субъе</w:t>
      </w:r>
      <w:r w:rsidRPr="00EB18F5">
        <w:rPr>
          <w:rFonts w:eastAsiaTheme="minorHAnsi"/>
          <w:lang w:eastAsia="en-US"/>
        </w:rPr>
        <w:t>к</w:t>
      </w:r>
      <w:r w:rsidRPr="00EB18F5">
        <w:rPr>
          <w:rFonts w:eastAsiaTheme="minorHAnsi"/>
          <w:lang w:eastAsia="en-US"/>
        </w:rPr>
        <w:t>тов малого и среднего предпринимательства, осуществляющих приоритетные виды деятел</w:t>
      </w:r>
      <w:r w:rsidRPr="00EB18F5">
        <w:rPr>
          <w:rFonts w:eastAsiaTheme="minorHAnsi"/>
          <w:lang w:eastAsia="en-US"/>
        </w:rPr>
        <w:t>ь</w:t>
      </w:r>
      <w:r w:rsidRPr="00EB18F5">
        <w:rPr>
          <w:rFonts w:eastAsiaTheme="minorHAnsi"/>
          <w:lang w:eastAsia="en-US"/>
        </w:rPr>
        <w:t>ности, производится постановлением администрации района на основании решения коми</w:t>
      </w:r>
      <w:r w:rsidRPr="00EB18F5">
        <w:rPr>
          <w:rFonts w:eastAsiaTheme="minorHAnsi"/>
          <w:lang w:eastAsia="en-US"/>
        </w:rPr>
        <w:t>с</w:t>
      </w:r>
      <w:r w:rsidRPr="00EB18F5">
        <w:rPr>
          <w:rFonts w:eastAsiaTheme="minorHAnsi"/>
          <w:lang w:eastAsia="en-US"/>
        </w:rPr>
        <w:t>сии по рассмотрению вопросов оказания поддержки субъектам малого и среднего предпр</w:t>
      </w:r>
      <w:r w:rsidRPr="00EB18F5">
        <w:rPr>
          <w:rFonts w:eastAsiaTheme="minorHAnsi"/>
          <w:lang w:eastAsia="en-US"/>
        </w:rPr>
        <w:t>и</w:t>
      </w:r>
      <w:r w:rsidRPr="00EB18F5">
        <w:rPr>
          <w:rFonts w:eastAsiaTheme="minorHAnsi"/>
          <w:lang w:eastAsia="en-US"/>
        </w:rPr>
        <w:t>нимательства - получателям поддержки, осуществляющим деятельность на территории ра</w:t>
      </w:r>
      <w:r w:rsidRPr="00EB18F5">
        <w:rPr>
          <w:rFonts w:eastAsiaTheme="minorHAnsi"/>
          <w:lang w:eastAsia="en-US"/>
        </w:rPr>
        <w:t>й</w:t>
      </w:r>
      <w:r w:rsidRPr="00EB18F5">
        <w:rPr>
          <w:rFonts w:eastAsiaTheme="minorHAnsi"/>
          <w:lang w:eastAsia="en-US"/>
        </w:rPr>
        <w:t>она.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2. При многопрофильном использовании арендуемого Объекта недвижимости (здания, помещения) арендная плата для каждого вида деятельности рассчитывается пропорционал</w:t>
      </w:r>
      <w:r w:rsidRPr="00EB18F5">
        <w:rPr>
          <w:rFonts w:eastAsiaTheme="minorHAnsi"/>
          <w:lang w:eastAsia="en-US"/>
        </w:rPr>
        <w:t>ь</w:t>
      </w:r>
      <w:r w:rsidRPr="00EB18F5">
        <w:rPr>
          <w:rFonts w:eastAsiaTheme="minorHAnsi"/>
          <w:lang w:eastAsia="en-US"/>
        </w:rPr>
        <w:t>но занимаемой площади.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3. При передаче в аренду помещений, при эксплуатации которых арендатор пользуется, совместно с другими пользователями, прилегающими к ним местами общего пользования (коридоры, санузлы и т.д.), при расчете арендной платы дополнительно учитывается пл</w:t>
      </w:r>
      <w:r w:rsidRPr="00EB18F5">
        <w:rPr>
          <w:rFonts w:eastAsiaTheme="minorHAnsi"/>
          <w:lang w:eastAsia="en-US"/>
        </w:rPr>
        <w:t>о</w:t>
      </w:r>
      <w:r w:rsidRPr="00EB18F5">
        <w:rPr>
          <w:rFonts w:eastAsiaTheme="minorHAnsi"/>
          <w:lang w:eastAsia="en-US"/>
        </w:rPr>
        <w:t>щадь мест общего пользования, рассчитанная пропорционально основной площади аренду</w:t>
      </w:r>
      <w:r w:rsidRPr="00EB18F5">
        <w:rPr>
          <w:rFonts w:eastAsiaTheme="minorHAnsi"/>
          <w:lang w:eastAsia="en-US"/>
        </w:rPr>
        <w:t>е</w:t>
      </w:r>
      <w:r w:rsidRPr="00EB18F5">
        <w:rPr>
          <w:rFonts w:eastAsiaTheme="minorHAnsi"/>
          <w:lang w:eastAsia="en-US"/>
        </w:rPr>
        <w:t>мых помещений.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4. При использовании неотапливаемых Объектов коэффициент комфортабельности снижается на 20%.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5. При передаче объектов муниципального имущества в аренду для размещения банк</w:t>
      </w:r>
      <w:r w:rsidRPr="00EB18F5">
        <w:rPr>
          <w:rFonts w:eastAsiaTheme="minorHAnsi"/>
          <w:lang w:eastAsia="en-US"/>
        </w:rPr>
        <w:t>о</w:t>
      </w:r>
      <w:r w:rsidRPr="00EB18F5">
        <w:rPr>
          <w:rFonts w:eastAsiaTheme="minorHAnsi"/>
          <w:lang w:eastAsia="en-US"/>
        </w:rPr>
        <w:t>матов и платежных терминалов арендуемая площадь должна составлять не менее 3,0 кв. м.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6. При расчете арендной платы за пользование движимым имуществом - киосками, в</w:t>
      </w: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lang w:eastAsia="en-US"/>
        </w:rPr>
        <w:t>гонами, павильонами, - имеющим площадь (S</w:t>
      </w:r>
      <w:r w:rsidRPr="00EB18F5">
        <w:rPr>
          <w:rFonts w:eastAsiaTheme="minorHAnsi"/>
          <w:vertAlign w:val="subscript"/>
          <w:lang w:eastAsia="en-US"/>
        </w:rPr>
        <w:t>общ</w:t>
      </w:r>
      <w:r w:rsidRPr="00EB18F5">
        <w:rPr>
          <w:rFonts w:eastAsiaTheme="minorHAnsi"/>
          <w:lang w:eastAsia="en-US"/>
        </w:rPr>
        <w:t xml:space="preserve">), применяются коэффициенты, указанные в </w:t>
      </w:r>
      <w:hyperlink w:anchor="Par196" w:history="1">
        <w:r w:rsidRPr="00A02E01">
          <w:rPr>
            <w:rFonts w:eastAsiaTheme="minorHAnsi"/>
            <w:lang w:eastAsia="en-US"/>
          </w:rPr>
          <w:t>пунктах 5.1</w:t>
        </w:r>
      </w:hyperlink>
      <w:r w:rsidRPr="00A02E01">
        <w:rPr>
          <w:rFonts w:eastAsiaTheme="minorHAnsi"/>
          <w:lang w:eastAsia="en-US"/>
        </w:rPr>
        <w:t xml:space="preserve">, </w:t>
      </w:r>
      <w:hyperlink w:anchor="Par230" w:history="1">
        <w:r w:rsidRPr="00A02E01">
          <w:rPr>
            <w:rFonts w:eastAsiaTheme="minorHAnsi"/>
            <w:lang w:eastAsia="en-US"/>
          </w:rPr>
          <w:t>6.1</w:t>
        </w:r>
      </w:hyperlink>
      <w:r w:rsidRPr="00A02E01">
        <w:rPr>
          <w:rFonts w:eastAsiaTheme="minorHAnsi"/>
          <w:lang w:eastAsia="en-US"/>
        </w:rPr>
        <w:t xml:space="preserve">, </w:t>
      </w:r>
      <w:hyperlink w:anchor="Par236" w:history="1">
        <w:r w:rsidRPr="00A02E01">
          <w:rPr>
            <w:rFonts w:eastAsiaTheme="minorHAnsi"/>
            <w:lang w:eastAsia="en-US"/>
          </w:rPr>
          <w:t>6.3</w:t>
        </w:r>
      </w:hyperlink>
      <w:r w:rsidRPr="00A02E01">
        <w:rPr>
          <w:rFonts w:eastAsiaTheme="minorHAnsi"/>
          <w:lang w:eastAsia="en-US"/>
        </w:rPr>
        <w:t>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При сдаче в аренду иного движимого имущества коэффициент (S</w:t>
      </w:r>
      <w:r w:rsidRPr="00EB18F5">
        <w:rPr>
          <w:rFonts w:eastAsiaTheme="minorHAnsi"/>
          <w:vertAlign w:val="subscript"/>
          <w:lang w:eastAsia="en-US"/>
        </w:rPr>
        <w:t>общ</w:t>
      </w:r>
      <w:r w:rsidRPr="00EB18F5">
        <w:rPr>
          <w:rFonts w:eastAsiaTheme="minorHAnsi"/>
          <w:lang w:eastAsia="en-US"/>
        </w:rPr>
        <w:t>) устанавливается равным 1.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7. При начислении 100% амортизации на Объекты, пригодные для дальнейшей эк</w:t>
      </w:r>
      <w:r w:rsidRPr="00EB18F5">
        <w:rPr>
          <w:rFonts w:eastAsiaTheme="minorHAnsi"/>
          <w:lang w:eastAsia="en-US"/>
        </w:rPr>
        <w:t>с</w:t>
      </w:r>
      <w:r w:rsidRPr="00EB18F5">
        <w:rPr>
          <w:rFonts w:eastAsiaTheme="minorHAnsi"/>
          <w:lang w:eastAsia="en-US"/>
        </w:rPr>
        <w:t>плуатации и требующие значительных затрат на ремонт, при расчете размера годовой арен</w:t>
      </w:r>
      <w:r w:rsidRPr="00EB18F5">
        <w:rPr>
          <w:rFonts w:eastAsiaTheme="minorHAnsi"/>
          <w:lang w:eastAsia="en-US"/>
        </w:rPr>
        <w:t>д</w:t>
      </w:r>
      <w:r w:rsidRPr="00EB18F5">
        <w:rPr>
          <w:rFonts w:eastAsiaTheme="minorHAnsi"/>
          <w:lang w:eastAsia="en-US"/>
        </w:rPr>
        <w:t>ной платы за инвентарную единицу, необходимо применять К</w:t>
      </w:r>
      <w:r w:rsidRPr="00EB18F5">
        <w:rPr>
          <w:rFonts w:eastAsiaTheme="minorHAnsi"/>
          <w:vertAlign w:val="subscript"/>
          <w:lang w:eastAsia="en-US"/>
        </w:rPr>
        <w:t>н</w:t>
      </w:r>
      <w:r w:rsidRPr="00EB18F5">
        <w:rPr>
          <w:rFonts w:eastAsiaTheme="minorHAnsi"/>
          <w:lang w:eastAsia="en-US"/>
        </w:rPr>
        <w:t xml:space="preserve"> = 1 / 100.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8. При сдаче в аренду Объекта для размещения точечных объектов (антенн мобильной (сотовой) связи или принимающих сигналы телевизионных каналов) арендную плату уст</w:t>
      </w:r>
      <w:r w:rsidRPr="00EB18F5">
        <w:rPr>
          <w:rFonts w:eastAsiaTheme="minorHAnsi"/>
          <w:lang w:eastAsia="en-US"/>
        </w:rPr>
        <w:t>а</w:t>
      </w:r>
      <w:r w:rsidRPr="00EB18F5">
        <w:rPr>
          <w:rFonts w:eastAsiaTheme="minorHAnsi"/>
          <w:lang w:eastAsia="en-US"/>
        </w:rPr>
        <w:t>новить в размере 10000 рублей без НДС в месяц за каждый точечный объект.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9. За несвоевременное или неполное перечисление арендной платы за пользование м</w:t>
      </w:r>
      <w:r w:rsidRPr="00EB18F5">
        <w:rPr>
          <w:rFonts w:eastAsiaTheme="minorHAnsi"/>
          <w:lang w:eastAsia="en-US"/>
        </w:rPr>
        <w:t>у</w:t>
      </w:r>
      <w:r w:rsidRPr="00EB18F5">
        <w:rPr>
          <w:rFonts w:eastAsiaTheme="minorHAnsi"/>
          <w:lang w:eastAsia="en-US"/>
        </w:rPr>
        <w:t>ниципальным имуществом устанавливаются пени в размере 0,1% от не перечисленного в срок платежа за каждый день просрочки, начиная со следующего дня после наступления у</w:t>
      </w:r>
      <w:r w:rsidRPr="00EB18F5">
        <w:rPr>
          <w:rFonts w:eastAsiaTheme="minorHAnsi"/>
          <w:lang w:eastAsia="en-US"/>
        </w:rPr>
        <w:t>с</w:t>
      </w:r>
      <w:r w:rsidRPr="00EB18F5">
        <w:rPr>
          <w:rFonts w:eastAsiaTheme="minorHAnsi"/>
          <w:lang w:eastAsia="en-US"/>
        </w:rPr>
        <w:t>тановленного срока оплаты по день фактической оплаты включительно.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10. Размер арендной платы муниципального имущества определяется по результатам оценки рыночной стоимости Объекта (С</w:t>
      </w:r>
      <w:r w:rsidRPr="00EB18F5">
        <w:rPr>
          <w:rFonts w:eastAsiaTheme="minorHAnsi"/>
          <w:vertAlign w:val="subscript"/>
          <w:lang w:eastAsia="en-US"/>
        </w:rPr>
        <w:t>р</w:t>
      </w:r>
      <w:r w:rsidRPr="00EB18F5">
        <w:rPr>
          <w:rFonts w:eastAsiaTheme="minorHAnsi"/>
          <w:lang w:eastAsia="en-US"/>
        </w:rPr>
        <w:t>) в соответствии с действующим законодательс</w:t>
      </w:r>
      <w:r w:rsidRPr="00EB18F5">
        <w:rPr>
          <w:rFonts w:eastAsiaTheme="minorHAnsi"/>
          <w:lang w:eastAsia="en-US"/>
        </w:rPr>
        <w:t>т</w:t>
      </w:r>
      <w:r w:rsidRPr="00EB18F5">
        <w:rPr>
          <w:rFonts w:eastAsiaTheme="minorHAnsi"/>
          <w:lang w:eastAsia="en-US"/>
        </w:rPr>
        <w:t>вом.</w:t>
      </w:r>
    </w:p>
    <w:p w:rsidR="00EB18F5" w:rsidRPr="00EB18F5" w:rsidRDefault="00EB18F5" w:rsidP="00EB18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>При передаче муниципального имущества в аренду на срок, превышающий один год, необходимо предусматривать возможную корректировку размера арендной платы в сторону увеличения, но не чаще одного раза в год.</w:t>
      </w:r>
    </w:p>
    <w:p w:rsidR="00EB18F5" w:rsidRPr="00EB18F5" w:rsidRDefault="00EB18F5" w:rsidP="00EB18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18F5">
        <w:rPr>
          <w:rFonts w:eastAsiaTheme="minorHAnsi"/>
          <w:lang w:eastAsia="en-US"/>
        </w:rPr>
        <w:t xml:space="preserve">(п. 10 введен </w:t>
      </w:r>
      <w:hyperlink r:id="rId19" w:history="1">
        <w:r w:rsidRPr="00A02E01">
          <w:rPr>
            <w:rFonts w:eastAsiaTheme="minorHAnsi"/>
            <w:lang w:eastAsia="en-US"/>
          </w:rPr>
          <w:t>решением</w:t>
        </w:r>
      </w:hyperlink>
      <w:r w:rsidRPr="00EB18F5">
        <w:rPr>
          <w:rFonts w:eastAsiaTheme="minorHAnsi"/>
          <w:lang w:eastAsia="en-US"/>
        </w:rPr>
        <w:t xml:space="preserve"> Думы Нижнева</w:t>
      </w:r>
      <w:r w:rsidR="00A02E01">
        <w:rPr>
          <w:rFonts w:eastAsiaTheme="minorHAnsi"/>
          <w:lang w:eastAsia="en-US"/>
        </w:rPr>
        <w:t>ртовского района от 19.06.2015 №</w:t>
      </w:r>
      <w:r w:rsidRPr="00EB18F5">
        <w:rPr>
          <w:rFonts w:eastAsiaTheme="minorHAnsi"/>
          <w:lang w:eastAsia="en-US"/>
        </w:rPr>
        <w:t xml:space="preserve"> 665)</w:t>
      </w:r>
    </w:p>
    <w:p w:rsidR="0033698F" w:rsidRPr="00FF11BC" w:rsidRDefault="0033698F" w:rsidP="0033698F">
      <w:pPr>
        <w:ind w:left="540" w:right="-469"/>
        <w:jc w:val="both"/>
      </w:pPr>
    </w:p>
    <w:sectPr w:rsidR="0033698F" w:rsidRPr="00FF11BC" w:rsidSect="00D65598">
      <w:headerReference w:type="default" r:id="rId20"/>
      <w:headerReference w:type="first" r:id="rId21"/>
      <w:pgSz w:w="11906" w:h="16838"/>
      <w:pgMar w:top="1021" w:right="567" w:bottom="39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E5" w:rsidRDefault="00A06CE5" w:rsidP="00593149">
      <w:r>
        <w:separator/>
      </w:r>
    </w:p>
  </w:endnote>
  <w:endnote w:type="continuationSeparator" w:id="0">
    <w:p w:rsidR="00A06CE5" w:rsidRDefault="00A06CE5" w:rsidP="0059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E5" w:rsidRDefault="00A06CE5" w:rsidP="00593149">
      <w:r>
        <w:separator/>
      </w:r>
    </w:p>
  </w:footnote>
  <w:footnote w:type="continuationSeparator" w:id="0">
    <w:p w:rsidR="00A06CE5" w:rsidRDefault="00A06CE5" w:rsidP="0059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93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11BC" w:rsidRPr="003151AF" w:rsidRDefault="00612FBD" w:rsidP="003151AF">
        <w:pPr>
          <w:pStyle w:val="a6"/>
          <w:jc w:val="center"/>
          <w:rPr>
            <w:sz w:val="28"/>
            <w:szCs w:val="28"/>
          </w:rPr>
        </w:pPr>
        <w:r w:rsidRPr="003151AF">
          <w:rPr>
            <w:sz w:val="28"/>
            <w:szCs w:val="28"/>
          </w:rPr>
          <w:fldChar w:fldCharType="begin"/>
        </w:r>
        <w:r w:rsidR="00FF11BC" w:rsidRPr="003151AF">
          <w:rPr>
            <w:sz w:val="28"/>
            <w:szCs w:val="28"/>
          </w:rPr>
          <w:instrText xml:space="preserve"> PAGE   \* MERGEFORMAT </w:instrText>
        </w:r>
        <w:r w:rsidRPr="003151AF">
          <w:rPr>
            <w:sz w:val="28"/>
            <w:szCs w:val="28"/>
          </w:rPr>
          <w:fldChar w:fldCharType="separate"/>
        </w:r>
        <w:r w:rsidR="00DD15E2">
          <w:rPr>
            <w:noProof/>
            <w:sz w:val="28"/>
            <w:szCs w:val="28"/>
          </w:rPr>
          <w:t>7</w:t>
        </w:r>
        <w:r w:rsidRPr="003151AF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BC" w:rsidRPr="00486678" w:rsidRDefault="00FF11BC" w:rsidP="00486678">
    <w:pPr>
      <w:pStyle w:val="a6"/>
      <w:tabs>
        <w:tab w:val="clear" w:pos="4677"/>
        <w:tab w:val="clear" w:pos="9355"/>
        <w:tab w:val="left" w:pos="7740"/>
      </w:tabs>
      <w:rPr>
        <w:b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1132"/>
    <w:multiLevelType w:val="hybridMultilevel"/>
    <w:tmpl w:val="67D831B6"/>
    <w:lvl w:ilvl="0" w:tplc="2D580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26EBB"/>
    <w:multiLevelType w:val="hybridMultilevel"/>
    <w:tmpl w:val="0334403A"/>
    <w:lvl w:ilvl="0" w:tplc="CDFE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8F"/>
    <w:rsid w:val="00024EFA"/>
    <w:rsid w:val="00091EC4"/>
    <w:rsid w:val="000B0E38"/>
    <w:rsid w:val="000D1DBC"/>
    <w:rsid w:val="0010146C"/>
    <w:rsid w:val="00103892"/>
    <w:rsid w:val="00160FC8"/>
    <w:rsid w:val="0019050F"/>
    <w:rsid w:val="001D6E26"/>
    <w:rsid w:val="001E27B3"/>
    <w:rsid w:val="002223E6"/>
    <w:rsid w:val="00225997"/>
    <w:rsid w:val="002723EE"/>
    <w:rsid w:val="003151AF"/>
    <w:rsid w:val="0033698F"/>
    <w:rsid w:val="00366858"/>
    <w:rsid w:val="0038005D"/>
    <w:rsid w:val="00385F4D"/>
    <w:rsid w:val="00387188"/>
    <w:rsid w:val="00396296"/>
    <w:rsid w:val="003B7493"/>
    <w:rsid w:val="003D3D8D"/>
    <w:rsid w:val="003D6BE5"/>
    <w:rsid w:val="00431A6C"/>
    <w:rsid w:val="00453180"/>
    <w:rsid w:val="00455D02"/>
    <w:rsid w:val="004628B7"/>
    <w:rsid w:val="00481847"/>
    <w:rsid w:val="00486678"/>
    <w:rsid w:val="00491A47"/>
    <w:rsid w:val="004F6CFE"/>
    <w:rsid w:val="00573B55"/>
    <w:rsid w:val="005803CF"/>
    <w:rsid w:val="00593149"/>
    <w:rsid w:val="005B628A"/>
    <w:rsid w:val="00612FBD"/>
    <w:rsid w:val="0063549B"/>
    <w:rsid w:val="006669D9"/>
    <w:rsid w:val="00692455"/>
    <w:rsid w:val="006D3F14"/>
    <w:rsid w:val="007049C3"/>
    <w:rsid w:val="00721C56"/>
    <w:rsid w:val="0073625E"/>
    <w:rsid w:val="00744672"/>
    <w:rsid w:val="007649D6"/>
    <w:rsid w:val="007A05B2"/>
    <w:rsid w:val="0080347B"/>
    <w:rsid w:val="00815B0A"/>
    <w:rsid w:val="00822721"/>
    <w:rsid w:val="008538D9"/>
    <w:rsid w:val="008F1A39"/>
    <w:rsid w:val="008F5A9F"/>
    <w:rsid w:val="009353B4"/>
    <w:rsid w:val="00962B57"/>
    <w:rsid w:val="009B07CA"/>
    <w:rsid w:val="009B26A3"/>
    <w:rsid w:val="009C2C1C"/>
    <w:rsid w:val="009F3AEF"/>
    <w:rsid w:val="00A02E01"/>
    <w:rsid w:val="00A06CE5"/>
    <w:rsid w:val="00A1259F"/>
    <w:rsid w:val="00A35725"/>
    <w:rsid w:val="00A90AD4"/>
    <w:rsid w:val="00AC47DD"/>
    <w:rsid w:val="00AD78C0"/>
    <w:rsid w:val="00B00BFA"/>
    <w:rsid w:val="00B10827"/>
    <w:rsid w:val="00B51FA9"/>
    <w:rsid w:val="00B725CE"/>
    <w:rsid w:val="00BA05D8"/>
    <w:rsid w:val="00BD6A8B"/>
    <w:rsid w:val="00BF15B2"/>
    <w:rsid w:val="00C07A73"/>
    <w:rsid w:val="00C1683F"/>
    <w:rsid w:val="00C43F91"/>
    <w:rsid w:val="00CC28ED"/>
    <w:rsid w:val="00CC4062"/>
    <w:rsid w:val="00CE2AFC"/>
    <w:rsid w:val="00D047E6"/>
    <w:rsid w:val="00D40D0C"/>
    <w:rsid w:val="00D65598"/>
    <w:rsid w:val="00D83820"/>
    <w:rsid w:val="00DB60B6"/>
    <w:rsid w:val="00DC4477"/>
    <w:rsid w:val="00DD15E2"/>
    <w:rsid w:val="00DE1685"/>
    <w:rsid w:val="00E53A91"/>
    <w:rsid w:val="00EB18F5"/>
    <w:rsid w:val="00EF7E48"/>
    <w:rsid w:val="00F35DF5"/>
    <w:rsid w:val="00F74224"/>
    <w:rsid w:val="00FB6DB2"/>
    <w:rsid w:val="00FD7B90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98F"/>
    <w:pPr>
      <w:keepNext/>
      <w:ind w:left="540" w:right="51" w:firstLine="180"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369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9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69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3698F"/>
    <w:pPr>
      <w:ind w:right="557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36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33698F"/>
    <w:pPr>
      <w:ind w:right="51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36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3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05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3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3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1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Title"/>
    <w:basedOn w:val="a"/>
    <w:link w:val="ab"/>
    <w:qFormat/>
    <w:rsid w:val="0063549B"/>
    <w:pPr>
      <w:jc w:val="center"/>
    </w:pPr>
    <w:rPr>
      <w:sz w:val="32"/>
      <w:szCs w:val="20"/>
    </w:rPr>
  </w:style>
  <w:style w:type="character" w:customStyle="1" w:styleId="ab">
    <w:name w:val="Название Знак"/>
    <w:basedOn w:val="a0"/>
    <w:link w:val="aa"/>
    <w:rsid w:val="0063549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C6A47F98075C5ADC23FB671BDFB69D4BC70CE49C7E7EA7CCA5EC60982759F4t9oAG" TargetMode="External"/><Relationship Id="rId18" Type="http://schemas.openxmlformats.org/officeDocument/2006/relationships/hyperlink" Target="consultantplus://offline/ref=9FC6A47F98075C5ADC23FB671BDFB69D4BC70CE498767FA8CDAAB16A907E55F69DA5A205C96CB6EB6DD59900t5o2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C6A47F98075C5ADC23FB671BDFB69D4BC70CE4907472A1C9A5EC60982759F49AAAFD12CE25BAEA6DD599t0o6G" TargetMode="External"/><Relationship Id="rId17" Type="http://schemas.openxmlformats.org/officeDocument/2006/relationships/hyperlink" Target="consultantplus://offline/ref=9FC6A47F98075C5ADC23FB671BDFB69D4BC70CE498767FA8CDAAB16A907E55F69DA5A205C96CB6EB6DD59900t5o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C6A47F98075C5ADC23FB671BDFB69D4BC70CE498767FA8CDAAB16A907E55F69DA5A205C96CB6EB6DD59900t5o2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6A47F98075C5ADC23E56A0DB3E1924CC551E89D7F71F692FAB73DCFt2o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C6A47F98075C5ADC23FB671BDFB69D4BC70CE498767FA8CDAAB16A907E55F69DA5A205C96CB6EB6DD59900t5o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C6A47F98075C5ADC23E56A0DB3E1924FCC52E19B7371F692FAB73DCFt2oEG" TargetMode="External"/><Relationship Id="rId19" Type="http://schemas.openxmlformats.org/officeDocument/2006/relationships/hyperlink" Target="consultantplus://offline/ref=9FC6A47F98075C5ADC23FB671BDFB69D4BC70CE498767FA8CDAAB16A907E55F69DA5A205C96CB6EB6DD59900t5o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6A47F98075C5ADC23E56A0DB3E1924CC55AEB9C7171F692FAB73DCF2E53A3DDE5A4508A28BDE3t6oFG" TargetMode="External"/><Relationship Id="rId14" Type="http://schemas.openxmlformats.org/officeDocument/2006/relationships/hyperlink" Target="consultantplus://offline/ref=9FC6A47F98075C5ADC23FB671BDFB69D4BC70CE498767FA8CDAAB16A907E55F69DA5A205C96CB6EB6DD59900t5o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1DE5-ABB4-486A-B9DC-9208B36F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LyagnevaEN</dc:creator>
  <cp:keywords/>
  <dc:description/>
  <cp:lastModifiedBy>ArsenevaLN</cp:lastModifiedBy>
  <cp:revision>3</cp:revision>
  <cp:lastPrinted>2016-08-18T07:05:00Z</cp:lastPrinted>
  <dcterms:created xsi:type="dcterms:W3CDTF">2016-08-17T11:31:00Z</dcterms:created>
  <dcterms:modified xsi:type="dcterms:W3CDTF">2016-08-18T07:34:00Z</dcterms:modified>
</cp:coreProperties>
</file>