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0E47F3"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150552">
              <w:t>20.12.2016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150552">
            <w:pPr>
              <w:tabs>
                <w:tab w:val="left" w:pos="3123"/>
                <w:tab w:val="left" w:pos="3270"/>
              </w:tabs>
              <w:jc w:val="right"/>
            </w:pPr>
            <w:r w:rsidRPr="00360CF1">
              <w:t xml:space="preserve">№ </w:t>
            </w:r>
            <w:r w:rsidR="00150552">
              <w:t>2960</w:t>
            </w:r>
            <w:r w:rsidRPr="00360CF1">
              <w:t xml:space="preserve">          </w:t>
            </w:r>
          </w:p>
        </w:tc>
      </w:tr>
    </w:tbl>
    <w:p w:rsidR="003A1C44" w:rsidRDefault="003A1C44" w:rsidP="003A1C44">
      <w:pPr>
        <w:tabs>
          <w:tab w:val="left" w:pos="4395"/>
          <w:tab w:val="left" w:pos="4536"/>
          <w:tab w:val="left" w:pos="4820"/>
        </w:tabs>
        <w:jc w:val="both"/>
      </w:pPr>
    </w:p>
    <w:p w:rsidR="003A1C44" w:rsidRPr="00B21298" w:rsidRDefault="003A1C44" w:rsidP="00B21298">
      <w:pPr>
        <w:tabs>
          <w:tab w:val="left" w:pos="4395"/>
          <w:tab w:val="left" w:pos="4536"/>
          <w:tab w:val="left" w:pos="4820"/>
        </w:tabs>
        <w:ind w:firstLine="709"/>
        <w:jc w:val="both"/>
      </w:pPr>
    </w:p>
    <w:p w:rsidR="004A468A" w:rsidRPr="00B21298" w:rsidRDefault="00B21298" w:rsidP="00B21298">
      <w:pPr>
        <w:tabs>
          <w:tab w:val="left" w:pos="720"/>
        </w:tabs>
        <w:ind w:right="5100"/>
        <w:jc w:val="both"/>
        <w:rPr>
          <w:bCs/>
        </w:rPr>
      </w:pPr>
      <w:r w:rsidRPr="00563131">
        <w:rPr>
          <w:rFonts w:eastAsia="Calibri"/>
          <w:lang w:eastAsia="en-US"/>
        </w:rPr>
        <w:t>Об установлении тарифов на пер</w:t>
      </w:r>
      <w:r w:rsidRPr="00563131">
        <w:rPr>
          <w:rFonts w:eastAsia="Calibri"/>
          <w:lang w:eastAsia="en-US"/>
        </w:rPr>
        <w:t>е</w:t>
      </w:r>
      <w:r w:rsidRPr="00563131">
        <w:rPr>
          <w:rFonts w:eastAsia="Calibri"/>
          <w:lang w:eastAsia="en-US"/>
        </w:rPr>
        <w:t>возки пассажиров и багажа автом</w:t>
      </w:r>
      <w:r w:rsidRPr="00563131">
        <w:rPr>
          <w:rFonts w:eastAsia="Calibri"/>
          <w:lang w:eastAsia="en-US"/>
        </w:rPr>
        <w:t>о</w:t>
      </w:r>
      <w:r w:rsidRPr="00563131">
        <w:rPr>
          <w:rFonts w:eastAsia="Calibri"/>
          <w:lang w:eastAsia="en-US"/>
        </w:rPr>
        <w:t>бильным транспортом по муниц</w:t>
      </w:r>
      <w:r w:rsidRPr="00563131">
        <w:rPr>
          <w:rFonts w:eastAsia="Calibri"/>
          <w:lang w:eastAsia="en-US"/>
        </w:rPr>
        <w:t>и</w:t>
      </w:r>
      <w:r w:rsidRPr="00563131">
        <w:rPr>
          <w:rFonts w:eastAsia="Calibri"/>
          <w:lang w:eastAsia="en-US"/>
        </w:rPr>
        <w:t>пальным маршрутам регулярных п</w:t>
      </w:r>
      <w:r w:rsidRPr="00563131">
        <w:rPr>
          <w:rFonts w:eastAsia="Calibri"/>
          <w:lang w:eastAsia="en-US"/>
        </w:rPr>
        <w:t>е</w:t>
      </w:r>
      <w:r w:rsidRPr="00563131">
        <w:rPr>
          <w:rFonts w:eastAsia="Calibri"/>
          <w:lang w:eastAsia="en-US"/>
        </w:rPr>
        <w:t>ревозок в границах одного сельского поселения, в границах двух и более поселений, находящихся в границах Нижневартовского района</w:t>
      </w:r>
    </w:p>
    <w:p w:rsidR="00B21298" w:rsidRPr="00B21298" w:rsidRDefault="00B21298" w:rsidP="00B21298">
      <w:pPr>
        <w:autoSpaceDE w:val="0"/>
        <w:autoSpaceDN w:val="0"/>
        <w:adjustRightInd w:val="0"/>
        <w:ind w:firstLine="709"/>
        <w:jc w:val="both"/>
        <w:rPr>
          <w:rFonts w:eastAsia="Calibri"/>
          <w:lang w:eastAsia="en-US"/>
        </w:rPr>
      </w:pPr>
    </w:p>
    <w:p w:rsidR="00B21298" w:rsidRPr="00B21298" w:rsidRDefault="00B21298" w:rsidP="00B21298">
      <w:pPr>
        <w:autoSpaceDE w:val="0"/>
        <w:autoSpaceDN w:val="0"/>
        <w:adjustRightInd w:val="0"/>
        <w:ind w:firstLine="709"/>
        <w:jc w:val="both"/>
        <w:rPr>
          <w:rFonts w:eastAsia="Calibri"/>
          <w:lang w:eastAsia="en-US"/>
        </w:rPr>
      </w:pPr>
    </w:p>
    <w:p w:rsidR="00563131" w:rsidRPr="00563131" w:rsidRDefault="00563131" w:rsidP="00B21298">
      <w:pPr>
        <w:autoSpaceDE w:val="0"/>
        <w:autoSpaceDN w:val="0"/>
        <w:adjustRightInd w:val="0"/>
        <w:ind w:firstLine="709"/>
        <w:jc w:val="both"/>
        <w:rPr>
          <w:rFonts w:eastAsia="Calibri"/>
          <w:lang w:eastAsia="en-US"/>
        </w:rPr>
      </w:pPr>
      <w:r w:rsidRPr="00563131">
        <w:rPr>
          <w:rFonts w:eastAsia="Calibri"/>
          <w:lang w:eastAsia="en-US"/>
        </w:rPr>
        <w:t>В соответствии с Федеральным законом от 06.10.2003 № 131-ФЗ «Об о</w:t>
      </w:r>
      <w:r w:rsidRPr="00563131">
        <w:rPr>
          <w:rFonts w:eastAsia="Calibri"/>
          <w:lang w:eastAsia="en-US"/>
        </w:rPr>
        <w:t>б</w:t>
      </w:r>
      <w:r w:rsidRPr="00563131">
        <w:rPr>
          <w:rFonts w:eastAsia="Calibri"/>
          <w:lang w:eastAsia="en-US"/>
        </w:rPr>
        <w:t>щих принципах организации местного самоуправления в Российской Федер</w:t>
      </w:r>
      <w:r w:rsidRPr="00563131">
        <w:rPr>
          <w:rFonts w:eastAsia="Calibri"/>
          <w:lang w:eastAsia="en-US"/>
        </w:rPr>
        <w:t>а</w:t>
      </w:r>
      <w:r w:rsidRPr="00563131">
        <w:rPr>
          <w:rFonts w:eastAsia="Calibri"/>
          <w:lang w:eastAsia="en-US"/>
        </w:rPr>
        <w:t>ции», на основании статьи 11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w:t>
      </w:r>
      <w:r w:rsidRPr="00563131">
        <w:rPr>
          <w:rFonts w:eastAsia="Calibri"/>
          <w:lang w:eastAsia="en-US"/>
        </w:rPr>
        <w:t>й</w:t>
      </w:r>
      <w:r w:rsidRPr="00563131">
        <w:rPr>
          <w:rFonts w:eastAsia="Calibri"/>
          <w:lang w:eastAsia="en-US"/>
        </w:rPr>
        <w:t xml:space="preserve">ской Федерации»: </w:t>
      </w:r>
    </w:p>
    <w:p w:rsidR="00563131" w:rsidRPr="00563131" w:rsidRDefault="00563131" w:rsidP="00B21298">
      <w:pPr>
        <w:autoSpaceDE w:val="0"/>
        <w:autoSpaceDN w:val="0"/>
        <w:adjustRightInd w:val="0"/>
        <w:ind w:firstLine="709"/>
        <w:jc w:val="both"/>
        <w:rPr>
          <w:rFonts w:eastAsia="Calibri"/>
          <w:lang w:eastAsia="en-US"/>
        </w:rPr>
      </w:pPr>
    </w:p>
    <w:p w:rsidR="00563131" w:rsidRPr="00563131" w:rsidRDefault="00563131" w:rsidP="00B21298">
      <w:pPr>
        <w:autoSpaceDE w:val="0"/>
        <w:autoSpaceDN w:val="0"/>
        <w:adjustRightInd w:val="0"/>
        <w:ind w:firstLine="709"/>
        <w:jc w:val="both"/>
        <w:rPr>
          <w:rFonts w:eastAsia="Calibri"/>
          <w:lang w:eastAsia="en-US"/>
        </w:rPr>
      </w:pPr>
      <w:r w:rsidRPr="00563131">
        <w:rPr>
          <w:rFonts w:eastAsia="Calibri"/>
          <w:lang w:eastAsia="en-US"/>
        </w:rPr>
        <w:t xml:space="preserve">1. Установить с 01 января 2017 года тарифы на перевозки пассажиров </w:t>
      </w:r>
      <w:r w:rsidR="00A061E7">
        <w:rPr>
          <w:rFonts w:eastAsia="Calibri"/>
          <w:lang w:eastAsia="en-US"/>
        </w:rPr>
        <w:t xml:space="preserve">          </w:t>
      </w:r>
      <w:r w:rsidRPr="00563131">
        <w:rPr>
          <w:rFonts w:eastAsia="Calibri"/>
          <w:lang w:eastAsia="en-US"/>
        </w:rPr>
        <w:t>и багажа автомобильным транспортом по муниципальным маршрутам регуля</w:t>
      </w:r>
      <w:r w:rsidRPr="00563131">
        <w:rPr>
          <w:rFonts w:eastAsia="Calibri"/>
          <w:lang w:eastAsia="en-US"/>
        </w:rPr>
        <w:t>р</w:t>
      </w:r>
      <w:r w:rsidRPr="00563131">
        <w:rPr>
          <w:rFonts w:eastAsia="Calibri"/>
          <w:lang w:eastAsia="en-US"/>
        </w:rPr>
        <w:t>ных перевозок в границах одного сельского поселения, в границах двух и более поселений, находящихся в границах Нижневартовского района, согласно пр</w:t>
      </w:r>
      <w:r w:rsidRPr="00563131">
        <w:rPr>
          <w:rFonts w:eastAsia="Calibri"/>
          <w:lang w:eastAsia="en-US"/>
        </w:rPr>
        <w:t>и</w:t>
      </w:r>
      <w:r w:rsidRPr="00563131">
        <w:rPr>
          <w:rFonts w:eastAsia="Calibri"/>
          <w:lang w:eastAsia="en-US"/>
        </w:rPr>
        <w:t xml:space="preserve">ложению. </w:t>
      </w:r>
    </w:p>
    <w:p w:rsidR="00A061E7" w:rsidRDefault="00A061E7" w:rsidP="00B21298">
      <w:pPr>
        <w:autoSpaceDE w:val="0"/>
        <w:autoSpaceDN w:val="0"/>
        <w:adjustRightInd w:val="0"/>
        <w:ind w:firstLine="709"/>
        <w:jc w:val="both"/>
        <w:rPr>
          <w:rFonts w:eastAsia="Calibri"/>
          <w:lang w:eastAsia="en-US"/>
        </w:rPr>
      </w:pPr>
    </w:p>
    <w:p w:rsidR="00563131" w:rsidRPr="00563131" w:rsidRDefault="00A061E7" w:rsidP="00B21298">
      <w:pPr>
        <w:autoSpaceDE w:val="0"/>
        <w:autoSpaceDN w:val="0"/>
        <w:adjustRightInd w:val="0"/>
        <w:ind w:firstLine="709"/>
        <w:jc w:val="both"/>
        <w:rPr>
          <w:rFonts w:eastAsia="Calibri"/>
          <w:lang w:eastAsia="en-US"/>
        </w:rPr>
      </w:pPr>
      <w:r>
        <w:rPr>
          <w:rFonts w:eastAsia="Calibri"/>
          <w:lang w:eastAsia="en-US"/>
        </w:rPr>
        <w:t>2</w:t>
      </w:r>
      <w:r w:rsidR="00563131" w:rsidRPr="00563131">
        <w:rPr>
          <w:rFonts w:eastAsia="Calibri"/>
          <w:lang w:eastAsia="en-US"/>
        </w:rPr>
        <w:t xml:space="preserve">. Признать утратившим силу с 01 января 2017 </w:t>
      </w:r>
      <w:r>
        <w:rPr>
          <w:rFonts w:eastAsia="Calibri"/>
          <w:lang w:eastAsia="en-US"/>
        </w:rPr>
        <w:t xml:space="preserve">года </w:t>
      </w:r>
      <w:r w:rsidR="00563131" w:rsidRPr="00563131">
        <w:rPr>
          <w:rFonts w:eastAsia="Calibri"/>
          <w:lang w:eastAsia="en-US"/>
        </w:rPr>
        <w:t>постановление адм</w:t>
      </w:r>
      <w:r w:rsidR="00563131" w:rsidRPr="00563131">
        <w:rPr>
          <w:rFonts w:eastAsia="Calibri"/>
          <w:lang w:eastAsia="en-US"/>
        </w:rPr>
        <w:t>и</w:t>
      </w:r>
      <w:r w:rsidR="00563131" w:rsidRPr="00563131">
        <w:rPr>
          <w:rFonts w:eastAsia="Calibri"/>
          <w:lang w:eastAsia="en-US"/>
        </w:rPr>
        <w:t>нистрации района от 05.02.2016 № 240 «Об установлении тарифов на перевозки пассажиров и багажа автомобильным транспортом по муниципальным маршр</w:t>
      </w:r>
      <w:r w:rsidR="00563131" w:rsidRPr="00563131">
        <w:rPr>
          <w:rFonts w:eastAsia="Calibri"/>
          <w:lang w:eastAsia="en-US"/>
        </w:rPr>
        <w:t>у</w:t>
      </w:r>
      <w:r w:rsidR="00563131" w:rsidRPr="00563131">
        <w:rPr>
          <w:rFonts w:eastAsia="Calibri"/>
          <w:lang w:eastAsia="en-US"/>
        </w:rPr>
        <w:t>там регулярных перевозок в границах одного сельского поселения, в границах двух и более поселений, находящихся в границах Нижневартовского района»</w:t>
      </w:r>
      <w:r>
        <w:rPr>
          <w:rFonts w:eastAsia="Calibri"/>
          <w:lang w:eastAsia="en-US"/>
        </w:rPr>
        <w:t>.</w:t>
      </w:r>
    </w:p>
    <w:p w:rsidR="00A061E7" w:rsidRDefault="00A061E7" w:rsidP="00B21298">
      <w:pPr>
        <w:ind w:firstLine="709"/>
        <w:jc w:val="both"/>
        <w:rPr>
          <w:rFonts w:eastAsia="Calibri"/>
          <w:lang w:eastAsia="en-US"/>
        </w:rPr>
      </w:pPr>
    </w:p>
    <w:p w:rsidR="00A061E7" w:rsidRDefault="00A061E7" w:rsidP="00B21298">
      <w:pPr>
        <w:ind w:firstLine="709"/>
        <w:jc w:val="both"/>
        <w:rPr>
          <w:rFonts w:eastAsia="Calibri"/>
          <w:lang w:eastAsia="en-US"/>
        </w:rPr>
      </w:pPr>
    </w:p>
    <w:p w:rsidR="00A061E7" w:rsidRDefault="00A061E7" w:rsidP="00B21298">
      <w:pPr>
        <w:ind w:firstLine="709"/>
        <w:jc w:val="both"/>
        <w:rPr>
          <w:rFonts w:eastAsia="Calibri"/>
          <w:lang w:eastAsia="en-US"/>
        </w:rPr>
      </w:pPr>
    </w:p>
    <w:p w:rsidR="00A061E7" w:rsidRDefault="00A061E7" w:rsidP="00A061E7">
      <w:pPr>
        <w:widowControl w:val="0"/>
        <w:tabs>
          <w:tab w:val="left" w:pos="1134"/>
        </w:tabs>
        <w:autoSpaceDE w:val="0"/>
        <w:autoSpaceDN w:val="0"/>
        <w:adjustRightInd w:val="0"/>
        <w:ind w:firstLine="709"/>
        <w:jc w:val="both"/>
      </w:pPr>
      <w:r>
        <w:lastRenderedPageBreak/>
        <w:t>3</w:t>
      </w:r>
      <w:r w:rsidRPr="00EF1A94">
        <w:t xml:space="preserve">. </w:t>
      </w:r>
      <w:r w:rsidRPr="009D5795">
        <w:t xml:space="preserve">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9" w:history="1">
        <w:r w:rsidRPr="00D82DAC">
          <w:rPr>
            <w:rStyle w:val="af9"/>
            <w:color w:val="auto"/>
            <w:u w:val="none"/>
          </w:rPr>
          <w:t>www.nvraion.ru</w:t>
        </w:r>
      </w:hyperlink>
      <w:r w:rsidRPr="00D82DAC">
        <w:t>.</w:t>
      </w:r>
    </w:p>
    <w:p w:rsidR="00A061E7" w:rsidRPr="00EF1A94" w:rsidRDefault="00A061E7" w:rsidP="00A061E7">
      <w:pPr>
        <w:ind w:firstLine="709"/>
        <w:jc w:val="both"/>
      </w:pPr>
    </w:p>
    <w:p w:rsidR="00A061E7" w:rsidRDefault="00A061E7" w:rsidP="00A061E7">
      <w:pPr>
        <w:widowControl w:val="0"/>
        <w:tabs>
          <w:tab w:val="left" w:pos="1134"/>
        </w:tabs>
        <w:ind w:firstLine="709"/>
        <w:jc w:val="both"/>
      </w:pPr>
      <w:r>
        <w:t>4</w:t>
      </w:r>
      <w:r w:rsidRPr="00EF1A94">
        <w:t xml:space="preserve">. </w:t>
      </w:r>
      <w:r w:rsidRPr="009D5795">
        <w:t xml:space="preserve">Пресс-службе администрации района (А.В. Мартынова) опубликовать постановление в приложении «Официальный бюллетень» к </w:t>
      </w:r>
      <w:r>
        <w:t xml:space="preserve">районной </w:t>
      </w:r>
      <w:r w:rsidRPr="009D5795">
        <w:t>газете «Новости Приобья.</w:t>
      </w:r>
    </w:p>
    <w:p w:rsidR="00A061E7" w:rsidRPr="00EF1A94" w:rsidRDefault="00A061E7" w:rsidP="00A061E7">
      <w:pPr>
        <w:ind w:firstLine="709"/>
        <w:jc w:val="both"/>
      </w:pPr>
    </w:p>
    <w:p w:rsidR="00A061E7" w:rsidRPr="00EF1A94" w:rsidRDefault="00A061E7" w:rsidP="00A061E7">
      <w:pPr>
        <w:ind w:firstLine="709"/>
        <w:jc w:val="both"/>
      </w:pPr>
      <w:r>
        <w:t>5</w:t>
      </w:r>
      <w:r w:rsidRPr="00EF1A94">
        <w:t>. Постановление вступает в силу после его официального опубликования (обнародования).</w:t>
      </w:r>
    </w:p>
    <w:p w:rsidR="00A061E7" w:rsidRDefault="00A061E7" w:rsidP="00B21298">
      <w:pPr>
        <w:ind w:firstLine="709"/>
        <w:jc w:val="both"/>
        <w:rPr>
          <w:rFonts w:eastAsia="Calibri"/>
          <w:lang w:eastAsia="en-US"/>
        </w:rPr>
      </w:pPr>
    </w:p>
    <w:p w:rsidR="00563131" w:rsidRPr="00563131" w:rsidRDefault="00A061E7" w:rsidP="00B21298">
      <w:pPr>
        <w:ind w:firstLine="709"/>
        <w:jc w:val="both"/>
        <w:rPr>
          <w:rFonts w:eastAsia="Calibri"/>
          <w:lang w:eastAsia="en-US"/>
        </w:rPr>
      </w:pPr>
      <w:r>
        <w:rPr>
          <w:rFonts w:eastAsia="Calibri"/>
          <w:lang w:eastAsia="en-US"/>
        </w:rPr>
        <w:t>6</w:t>
      </w:r>
      <w:r w:rsidR="00563131" w:rsidRPr="00563131">
        <w:rPr>
          <w:rFonts w:eastAsia="Calibri"/>
          <w:lang w:eastAsia="en-US"/>
        </w:rPr>
        <w:t>. Контроль за выполнением постановления возложить на заместителя главы района по потребительскому рынку, местной промышленности, тран</w:t>
      </w:r>
      <w:r w:rsidR="00563131" w:rsidRPr="00563131">
        <w:rPr>
          <w:rFonts w:eastAsia="Calibri"/>
          <w:lang w:eastAsia="en-US"/>
        </w:rPr>
        <w:t>с</w:t>
      </w:r>
      <w:r w:rsidR="00563131" w:rsidRPr="00563131">
        <w:rPr>
          <w:rFonts w:eastAsia="Calibri"/>
          <w:lang w:eastAsia="en-US"/>
        </w:rPr>
        <w:t>порту и связи</w:t>
      </w:r>
      <w:r w:rsidR="0099615E">
        <w:rPr>
          <w:rFonts w:eastAsia="Calibri"/>
          <w:lang w:eastAsia="en-US"/>
        </w:rPr>
        <w:t xml:space="preserve"> Х.Ж. Абдуллина</w:t>
      </w:r>
      <w:r w:rsidR="00563131" w:rsidRPr="00563131">
        <w:rPr>
          <w:rFonts w:eastAsia="Calibri"/>
          <w:lang w:eastAsia="en-US"/>
        </w:rPr>
        <w:t>.</w:t>
      </w:r>
    </w:p>
    <w:p w:rsidR="00B21298" w:rsidRPr="00B21298" w:rsidRDefault="00B21298" w:rsidP="00B21298">
      <w:pPr>
        <w:tabs>
          <w:tab w:val="left" w:pos="720"/>
        </w:tabs>
        <w:ind w:firstLine="709"/>
        <w:jc w:val="both"/>
        <w:rPr>
          <w:bCs/>
        </w:rPr>
      </w:pPr>
    </w:p>
    <w:p w:rsidR="00B21298" w:rsidRPr="00B21298" w:rsidRDefault="00B21298" w:rsidP="00B21298">
      <w:pPr>
        <w:tabs>
          <w:tab w:val="left" w:pos="720"/>
        </w:tabs>
        <w:ind w:firstLine="709"/>
        <w:jc w:val="both"/>
        <w:rPr>
          <w:bCs/>
        </w:rPr>
      </w:pPr>
    </w:p>
    <w:p w:rsidR="00B21298" w:rsidRPr="00384F2C" w:rsidRDefault="00B21298" w:rsidP="00B21298">
      <w:pPr>
        <w:tabs>
          <w:tab w:val="left" w:pos="720"/>
        </w:tabs>
        <w:ind w:firstLine="709"/>
        <w:jc w:val="both"/>
        <w:rPr>
          <w:bCs/>
        </w:rPr>
      </w:pPr>
    </w:p>
    <w:p w:rsidR="00563131" w:rsidRPr="00563131" w:rsidRDefault="00B21298" w:rsidP="00B21298">
      <w:pPr>
        <w:spacing w:after="120" w:line="276" w:lineRule="auto"/>
        <w:jc w:val="both"/>
        <w:rPr>
          <w:rFonts w:eastAsia="Calibri"/>
          <w:lang w:eastAsia="en-US"/>
        </w:rPr>
      </w:pPr>
      <w:r>
        <w:rPr>
          <w:szCs w:val="24"/>
        </w:rPr>
        <w:t>Глава района                                                                                        Б.А. Саломатин</w:t>
      </w: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B21298" w:rsidRDefault="00B21298" w:rsidP="00563131">
      <w:pPr>
        <w:autoSpaceDE w:val="0"/>
        <w:autoSpaceDN w:val="0"/>
        <w:adjustRightInd w:val="0"/>
        <w:jc w:val="right"/>
        <w:rPr>
          <w:rFonts w:eastAsia="Calibri"/>
          <w:color w:val="000000"/>
          <w:lang w:eastAsia="en-US"/>
        </w:rPr>
      </w:pPr>
    </w:p>
    <w:p w:rsidR="00563131" w:rsidRPr="00563131" w:rsidRDefault="00563131" w:rsidP="00B21298">
      <w:pPr>
        <w:autoSpaceDE w:val="0"/>
        <w:autoSpaceDN w:val="0"/>
        <w:adjustRightInd w:val="0"/>
        <w:ind w:firstLine="5670"/>
        <w:jc w:val="both"/>
        <w:rPr>
          <w:rFonts w:eastAsia="Calibri"/>
          <w:color w:val="000000"/>
          <w:lang w:eastAsia="en-US"/>
        </w:rPr>
      </w:pPr>
      <w:r w:rsidRPr="00563131">
        <w:rPr>
          <w:rFonts w:eastAsia="Calibri"/>
          <w:color w:val="000000"/>
          <w:lang w:eastAsia="en-US"/>
        </w:rPr>
        <w:lastRenderedPageBreak/>
        <w:t xml:space="preserve">Приложение к постановлению </w:t>
      </w:r>
    </w:p>
    <w:p w:rsidR="00563131" w:rsidRPr="00563131" w:rsidRDefault="00563131" w:rsidP="00B21298">
      <w:pPr>
        <w:autoSpaceDE w:val="0"/>
        <w:autoSpaceDN w:val="0"/>
        <w:adjustRightInd w:val="0"/>
        <w:ind w:firstLine="5670"/>
        <w:jc w:val="both"/>
        <w:rPr>
          <w:rFonts w:eastAsia="Calibri"/>
          <w:color w:val="000000"/>
          <w:lang w:eastAsia="en-US"/>
        </w:rPr>
      </w:pPr>
      <w:r w:rsidRPr="00563131">
        <w:rPr>
          <w:rFonts w:eastAsia="Calibri"/>
          <w:color w:val="000000"/>
          <w:lang w:eastAsia="en-US"/>
        </w:rPr>
        <w:t xml:space="preserve">администрации района </w:t>
      </w:r>
    </w:p>
    <w:p w:rsidR="00563131" w:rsidRDefault="00B21298" w:rsidP="00B21298">
      <w:pPr>
        <w:ind w:firstLine="5670"/>
        <w:jc w:val="both"/>
        <w:rPr>
          <w:rFonts w:eastAsia="Calibri"/>
          <w:lang w:eastAsia="en-US"/>
        </w:rPr>
      </w:pPr>
      <w:r>
        <w:rPr>
          <w:rFonts w:eastAsia="Calibri"/>
          <w:lang w:eastAsia="en-US"/>
        </w:rPr>
        <w:t>о</w:t>
      </w:r>
      <w:r w:rsidR="00563131" w:rsidRPr="00563131">
        <w:rPr>
          <w:rFonts w:eastAsia="Calibri"/>
          <w:lang w:eastAsia="en-US"/>
        </w:rPr>
        <w:t xml:space="preserve">т </w:t>
      </w:r>
      <w:r w:rsidR="00150552">
        <w:rPr>
          <w:rFonts w:eastAsia="Calibri"/>
          <w:lang w:eastAsia="en-US"/>
        </w:rPr>
        <w:t>20.12.2016</w:t>
      </w:r>
      <w:r w:rsidR="00563131" w:rsidRPr="00563131">
        <w:rPr>
          <w:rFonts w:eastAsia="Calibri"/>
          <w:lang w:eastAsia="en-US"/>
        </w:rPr>
        <w:t xml:space="preserve"> № </w:t>
      </w:r>
      <w:r w:rsidR="00150552">
        <w:rPr>
          <w:rFonts w:eastAsia="Calibri"/>
          <w:lang w:eastAsia="en-US"/>
        </w:rPr>
        <w:t>2960</w:t>
      </w:r>
      <w:bookmarkStart w:id="0" w:name="_GoBack"/>
      <w:bookmarkEnd w:id="0"/>
    </w:p>
    <w:p w:rsidR="00B21298" w:rsidRDefault="00B21298" w:rsidP="00B21298">
      <w:pPr>
        <w:jc w:val="both"/>
        <w:rPr>
          <w:rFonts w:eastAsia="Calibri"/>
          <w:lang w:eastAsia="en-US"/>
        </w:rPr>
      </w:pPr>
    </w:p>
    <w:p w:rsidR="00B21298" w:rsidRPr="00563131" w:rsidRDefault="00B21298" w:rsidP="00B21298">
      <w:pPr>
        <w:jc w:val="both"/>
        <w:rPr>
          <w:rFonts w:eastAsia="Calibri"/>
          <w:lang w:eastAsia="en-US"/>
        </w:rPr>
      </w:pPr>
    </w:p>
    <w:p w:rsidR="00563131" w:rsidRPr="00563131" w:rsidRDefault="00563131" w:rsidP="00B21298">
      <w:pPr>
        <w:autoSpaceDE w:val="0"/>
        <w:autoSpaceDN w:val="0"/>
        <w:adjustRightInd w:val="0"/>
        <w:jc w:val="center"/>
        <w:rPr>
          <w:rFonts w:eastAsia="Calibri"/>
          <w:color w:val="000000"/>
          <w:lang w:eastAsia="en-US"/>
        </w:rPr>
      </w:pPr>
      <w:r w:rsidRPr="00563131">
        <w:rPr>
          <w:rFonts w:eastAsia="Calibri"/>
          <w:b/>
          <w:bCs/>
          <w:color w:val="000000"/>
          <w:lang w:eastAsia="en-US"/>
        </w:rPr>
        <w:t>Тарифы</w:t>
      </w:r>
    </w:p>
    <w:p w:rsidR="00563131" w:rsidRPr="00563131" w:rsidRDefault="00563131" w:rsidP="00B21298">
      <w:pPr>
        <w:autoSpaceDE w:val="0"/>
        <w:autoSpaceDN w:val="0"/>
        <w:adjustRightInd w:val="0"/>
        <w:jc w:val="center"/>
        <w:rPr>
          <w:rFonts w:eastAsia="Calibri"/>
          <w:color w:val="000000"/>
          <w:lang w:eastAsia="en-US"/>
        </w:rPr>
      </w:pPr>
      <w:r w:rsidRPr="00563131">
        <w:rPr>
          <w:rFonts w:eastAsia="Calibri"/>
          <w:b/>
          <w:bCs/>
          <w:color w:val="000000"/>
          <w:lang w:eastAsia="en-US"/>
        </w:rPr>
        <w:t>на перевозки пассажиров и багажа автомобильным</w:t>
      </w:r>
    </w:p>
    <w:p w:rsidR="00563131" w:rsidRPr="00563131" w:rsidRDefault="00563131" w:rsidP="00B21298">
      <w:pPr>
        <w:autoSpaceDE w:val="0"/>
        <w:autoSpaceDN w:val="0"/>
        <w:adjustRightInd w:val="0"/>
        <w:jc w:val="center"/>
        <w:rPr>
          <w:rFonts w:eastAsia="Calibri"/>
          <w:color w:val="000000"/>
          <w:lang w:eastAsia="en-US"/>
        </w:rPr>
      </w:pPr>
      <w:r w:rsidRPr="00563131">
        <w:rPr>
          <w:rFonts w:eastAsia="Calibri"/>
          <w:b/>
          <w:bCs/>
          <w:color w:val="000000"/>
          <w:lang w:eastAsia="en-US"/>
        </w:rPr>
        <w:t>транспортом по муниципальным маршрутам регулярных перевозок</w:t>
      </w:r>
    </w:p>
    <w:p w:rsidR="00563131" w:rsidRPr="00563131" w:rsidRDefault="00563131" w:rsidP="00B21298">
      <w:pPr>
        <w:autoSpaceDE w:val="0"/>
        <w:autoSpaceDN w:val="0"/>
        <w:adjustRightInd w:val="0"/>
        <w:jc w:val="center"/>
        <w:rPr>
          <w:rFonts w:eastAsia="Calibri"/>
          <w:color w:val="000000"/>
          <w:lang w:eastAsia="en-US"/>
        </w:rPr>
      </w:pPr>
      <w:r w:rsidRPr="00563131">
        <w:rPr>
          <w:rFonts w:eastAsia="Calibri"/>
          <w:b/>
          <w:bCs/>
          <w:color w:val="000000"/>
          <w:lang w:eastAsia="en-US"/>
        </w:rPr>
        <w:t>в границах одного сельского поселения, в границах двух и более</w:t>
      </w:r>
    </w:p>
    <w:p w:rsidR="00563131" w:rsidRPr="00563131" w:rsidRDefault="00563131" w:rsidP="00B21298">
      <w:pPr>
        <w:autoSpaceDE w:val="0"/>
        <w:autoSpaceDN w:val="0"/>
        <w:adjustRightInd w:val="0"/>
        <w:jc w:val="center"/>
        <w:rPr>
          <w:rFonts w:eastAsia="Calibri"/>
          <w:b/>
          <w:bCs/>
          <w:color w:val="000000"/>
          <w:lang w:eastAsia="en-US"/>
        </w:rPr>
      </w:pPr>
      <w:r w:rsidRPr="00563131">
        <w:rPr>
          <w:rFonts w:eastAsia="Calibri"/>
          <w:b/>
          <w:bCs/>
          <w:color w:val="000000"/>
          <w:lang w:eastAsia="en-US"/>
        </w:rPr>
        <w:t>поселений, находящихся в границах Нижневартовского района</w:t>
      </w:r>
    </w:p>
    <w:p w:rsidR="00563131" w:rsidRPr="00563131" w:rsidRDefault="00563131" w:rsidP="00B21298">
      <w:pPr>
        <w:autoSpaceDE w:val="0"/>
        <w:autoSpaceDN w:val="0"/>
        <w:adjustRightInd w:val="0"/>
        <w:jc w:val="center"/>
        <w:rPr>
          <w:rFonts w:eastAsia="Calibri"/>
          <w:b/>
          <w:bCs/>
          <w:color w:val="000000"/>
          <w:lang w:eastAsia="en-US"/>
        </w:rPr>
      </w:pPr>
    </w:p>
    <w:p w:rsidR="00563131" w:rsidRPr="00563131" w:rsidRDefault="00563131" w:rsidP="00A061E7">
      <w:pPr>
        <w:autoSpaceDE w:val="0"/>
        <w:autoSpaceDN w:val="0"/>
        <w:adjustRightInd w:val="0"/>
        <w:ind w:firstLine="709"/>
        <w:rPr>
          <w:rFonts w:eastAsia="Calibri"/>
          <w:b/>
          <w:bCs/>
          <w:color w:val="000000"/>
          <w:lang w:eastAsia="en-US"/>
        </w:rPr>
      </w:pPr>
      <w:r w:rsidRPr="00563131">
        <w:rPr>
          <w:rFonts w:eastAsia="Calibri"/>
          <w:color w:val="000000"/>
          <w:lang w:eastAsia="en-US"/>
        </w:rPr>
        <w:t xml:space="preserve">1. Тарифы на проезд пассажиров и багажа автомобильным транспортом </w:t>
      </w:r>
      <w:r w:rsidR="00A061E7">
        <w:rPr>
          <w:rFonts w:eastAsia="Calibri"/>
          <w:color w:val="000000"/>
          <w:lang w:eastAsia="en-US"/>
        </w:rPr>
        <w:t xml:space="preserve">          </w:t>
      </w:r>
      <w:r w:rsidRPr="00563131">
        <w:rPr>
          <w:rFonts w:eastAsia="Calibri"/>
          <w:color w:val="000000"/>
          <w:lang w:eastAsia="en-US"/>
        </w:rPr>
        <w:t>в границах одного сельского поселения</w:t>
      </w:r>
      <w:r w:rsidR="00A061E7">
        <w:rPr>
          <w:rFonts w:eastAsia="Calibri"/>
          <w:color w:val="000000"/>
          <w:lang w:eastAsia="en-US"/>
        </w:rPr>
        <w:t>:</w:t>
      </w:r>
    </w:p>
    <w:p w:rsidR="00563131" w:rsidRPr="00563131" w:rsidRDefault="00563131" w:rsidP="00563131">
      <w:pPr>
        <w:autoSpaceDE w:val="0"/>
        <w:autoSpaceDN w:val="0"/>
        <w:adjustRightInd w:val="0"/>
        <w:rPr>
          <w:rFonts w:eastAsia="Calibri"/>
          <w:color w:val="00000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953"/>
        <w:gridCol w:w="3322"/>
      </w:tblGrid>
      <w:tr w:rsidR="00563131" w:rsidRPr="00563131" w:rsidTr="00A061E7">
        <w:trPr>
          <w:trHeight w:val="245"/>
          <w:jc w:val="center"/>
        </w:trPr>
        <w:tc>
          <w:tcPr>
            <w:tcW w:w="293"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center"/>
              <w:rPr>
                <w:rFonts w:eastAsia="Calibri"/>
                <w:color w:val="000000"/>
                <w:sz w:val="24"/>
                <w:szCs w:val="24"/>
                <w:lang w:eastAsia="en-US"/>
              </w:rPr>
            </w:pPr>
            <w:r w:rsidRPr="00563131">
              <w:rPr>
                <w:rFonts w:eastAsia="Calibri"/>
                <w:b/>
                <w:bCs/>
                <w:color w:val="000000"/>
                <w:sz w:val="24"/>
                <w:szCs w:val="24"/>
                <w:lang w:eastAsia="en-US"/>
              </w:rPr>
              <w:t>№ п/п</w:t>
            </w:r>
          </w:p>
        </w:tc>
        <w:tc>
          <w:tcPr>
            <w:tcW w:w="3021"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center"/>
              <w:rPr>
                <w:rFonts w:eastAsia="Calibri"/>
                <w:color w:val="000000"/>
                <w:sz w:val="24"/>
                <w:szCs w:val="24"/>
                <w:lang w:eastAsia="en-US"/>
              </w:rPr>
            </w:pPr>
            <w:r w:rsidRPr="00563131">
              <w:rPr>
                <w:rFonts w:eastAsia="Calibri"/>
                <w:b/>
                <w:bCs/>
                <w:color w:val="000000"/>
                <w:sz w:val="24"/>
                <w:szCs w:val="24"/>
                <w:lang w:eastAsia="en-US"/>
              </w:rPr>
              <w:t>Наименование услуги</w:t>
            </w:r>
          </w:p>
        </w:tc>
        <w:tc>
          <w:tcPr>
            <w:tcW w:w="1687" w:type="pct"/>
            <w:tcBorders>
              <w:top w:val="single" w:sz="4" w:space="0" w:color="auto"/>
              <w:left w:val="single" w:sz="4" w:space="0" w:color="auto"/>
              <w:bottom w:val="single" w:sz="4" w:space="0" w:color="auto"/>
              <w:right w:val="single" w:sz="4" w:space="0" w:color="auto"/>
            </w:tcBorders>
            <w:hideMark/>
          </w:tcPr>
          <w:p w:rsidR="00A061E7" w:rsidRDefault="00563131" w:rsidP="00A061E7">
            <w:pPr>
              <w:autoSpaceDE w:val="0"/>
              <w:autoSpaceDN w:val="0"/>
              <w:adjustRightInd w:val="0"/>
              <w:jc w:val="center"/>
              <w:rPr>
                <w:rFonts w:eastAsia="Calibri"/>
                <w:b/>
                <w:bCs/>
                <w:color w:val="000000"/>
                <w:sz w:val="24"/>
                <w:szCs w:val="24"/>
                <w:lang w:eastAsia="en-US"/>
              </w:rPr>
            </w:pPr>
            <w:r w:rsidRPr="00563131">
              <w:rPr>
                <w:rFonts w:eastAsia="Calibri"/>
                <w:b/>
                <w:bCs/>
                <w:color w:val="000000"/>
                <w:sz w:val="24"/>
                <w:szCs w:val="24"/>
                <w:lang w:eastAsia="en-US"/>
              </w:rPr>
              <w:t xml:space="preserve">Тариф в рублях </w:t>
            </w:r>
          </w:p>
          <w:p w:rsidR="00563131" w:rsidRPr="00563131" w:rsidRDefault="00563131" w:rsidP="00A061E7">
            <w:pPr>
              <w:autoSpaceDE w:val="0"/>
              <w:autoSpaceDN w:val="0"/>
              <w:adjustRightInd w:val="0"/>
              <w:jc w:val="center"/>
              <w:rPr>
                <w:rFonts w:eastAsia="Calibri"/>
                <w:color w:val="000000"/>
                <w:sz w:val="24"/>
                <w:szCs w:val="24"/>
                <w:lang w:eastAsia="en-US"/>
              </w:rPr>
            </w:pPr>
            <w:r w:rsidRPr="00563131">
              <w:rPr>
                <w:rFonts w:eastAsia="Calibri"/>
                <w:b/>
                <w:bCs/>
                <w:color w:val="000000"/>
                <w:sz w:val="24"/>
                <w:szCs w:val="24"/>
                <w:lang w:eastAsia="en-US"/>
              </w:rPr>
              <w:t>за 1 поездку</w:t>
            </w:r>
          </w:p>
        </w:tc>
      </w:tr>
      <w:tr w:rsidR="00563131" w:rsidRPr="00563131" w:rsidTr="00A061E7">
        <w:trPr>
          <w:trHeight w:val="247"/>
          <w:jc w:val="center"/>
        </w:trPr>
        <w:tc>
          <w:tcPr>
            <w:tcW w:w="293"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center"/>
              <w:rPr>
                <w:rFonts w:eastAsia="Calibri"/>
                <w:color w:val="000000"/>
                <w:sz w:val="24"/>
                <w:szCs w:val="24"/>
                <w:lang w:eastAsia="en-US"/>
              </w:rPr>
            </w:pPr>
            <w:r w:rsidRPr="00563131">
              <w:rPr>
                <w:rFonts w:eastAsia="Calibri"/>
                <w:color w:val="000000"/>
                <w:sz w:val="24"/>
                <w:szCs w:val="24"/>
                <w:lang w:eastAsia="en-US"/>
              </w:rPr>
              <w:t>1.</w:t>
            </w:r>
          </w:p>
        </w:tc>
        <w:tc>
          <w:tcPr>
            <w:tcW w:w="3021"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rPr>
                <w:rFonts w:eastAsia="Calibri"/>
                <w:color w:val="000000"/>
                <w:sz w:val="24"/>
                <w:szCs w:val="24"/>
                <w:lang w:eastAsia="en-US"/>
              </w:rPr>
            </w:pPr>
            <w:r w:rsidRPr="00563131">
              <w:rPr>
                <w:rFonts w:eastAsia="Calibri"/>
                <w:color w:val="000000"/>
                <w:sz w:val="24"/>
                <w:szCs w:val="24"/>
                <w:lang w:eastAsia="en-US"/>
              </w:rPr>
              <w:t>Проезд в транспортных средствах категории «М3»</w:t>
            </w:r>
          </w:p>
        </w:tc>
        <w:tc>
          <w:tcPr>
            <w:tcW w:w="1687"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center"/>
              <w:rPr>
                <w:rFonts w:eastAsia="Calibri"/>
                <w:color w:val="000000"/>
                <w:sz w:val="24"/>
                <w:szCs w:val="24"/>
                <w:lang w:eastAsia="en-US"/>
              </w:rPr>
            </w:pPr>
            <w:r w:rsidRPr="00563131">
              <w:rPr>
                <w:rFonts w:eastAsia="Calibri"/>
                <w:color w:val="000000"/>
                <w:sz w:val="24"/>
                <w:szCs w:val="24"/>
                <w:lang w:eastAsia="en-US"/>
              </w:rPr>
              <w:t>22,50</w:t>
            </w:r>
          </w:p>
        </w:tc>
      </w:tr>
      <w:tr w:rsidR="00563131" w:rsidRPr="00563131" w:rsidTr="00A061E7">
        <w:trPr>
          <w:trHeight w:val="247"/>
          <w:jc w:val="center"/>
        </w:trPr>
        <w:tc>
          <w:tcPr>
            <w:tcW w:w="293"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center"/>
              <w:rPr>
                <w:rFonts w:eastAsia="Calibri"/>
                <w:color w:val="000000"/>
                <w:sz w:val="24"/>
                <w:szCs w:val="24"/>
                <w:lang w:eastAsia="en-US"/>
              </w:rPr>
            </w:pPr>
            <w:r w:rsidRPr="00563131">
              <w:rPr>
                <w:rFonts w:eastAsia="Calibri"/>
                <w:color w:val="000000"/>
                <w:sz w:val="24"/>
                <w:szCs w:val="24"/>
                <w:lang w:eastAsia="en-US"/>
              </w:rPr>
              <w:t>2.</w:t>
            </w:r>
          </w:p>
        </w:tc>
        <w:tc>
          <w:tcPr>
            <w:tcW w:w="3021"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rPr>
                <w:rFonts w:eastAsia="Calibri"/>
                <w:color w:val="000000"/>
                <w:sz w:val="24"/>
                <w:szCs w:val="24"/>
                <w:lang w:eastAsia="en-US"/>
              </w:rPr>
            </w:pPr>
            <w:r w:rsidRPr="00563131">
              <w:rPr>
                <w:rFonts w:eastAsia="Calibri"/>
                <w:color w:val="000000"/>
                <w:sz w:val="24"/>
                <w:szCs w:val="24"/>
                <w:lang w:eastAsia="en-US"/>
              </w:rPr>
              <w:t>Проезд в транспортных средствах категории «М2»</w:t>
            </w:r>
          </w:p>
        </w:tc>
        <w:tc>
          <w:tcPr>
            <w:tcW w:w="1687"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center"/>
              <w:rPr>
                <w:rFonts w:eastAsia="Calibri"/>
                <w:color w:val="000000"/>
                <w:sz w:val="24"/>
                <w:szCs w:val="24"/>
                <w:lang w:eastAsia="en-US"/>
              </w:rPr>
            </w:pPr>
            <w:r w:rsidRPr="00563131">
              <w:rPr>
                <w:rFonts w:eastAsia="Calibri"/>
                <w:color w:val="000000"/>
                <w:sz w:val="24"/>
                <w:szCs w:val="24"/>
                <w:lang w:eastAsia="en-US"/>
              </w:rPr>
              <w:t>26,50</w:t>
            </w:r>
          </w:p>
        </w:tc>
      </w:tr>
    </w:tbl>
    <w:p w:rsidR="00563131" w:rsidRPr="00563131" w:rsidRDefault="00563131" w:rsidP="00563131">
      <w:pPr>
        <w:spacing w:after="200" w:line="276" w:lineRule="auto"/>
        <w:jc w:val="right"/>
        <w:rPr>
          <w:rFonts w:ascii="Calibri" w:eastAsia="Calibri" w:hAnsi="Calibri"/>
          <w:lang w:eastAsia="en-US"/>
        </w:rPr>
      </w:pPr>
    </w:p>
    <w:p w:rsidR="00563131" w:rsidRPr="00563131" w:rsidRDefault="00563131" w:rsidP="00A061E7">
      <w:pPr>
        <w:autoSpaceDE w:val="0"/>
        <w:autoSpaceDN w:val="0"/>
        <w:adjustRightInd w:val="0"/>
        <w:ind w:firstLine="709"/>
        <w:jc w:val="both"/>
        <w:rPr>
          <w:rFonts w:eastAsia="Calibri"/>
          <w:color w:val="000000"/>
          <w:lang w:eastAsia="en-US"/>
        </w:rPr>
      </w:pPr>
      <w:r w:rsidRPr="00563131">
        <w:rPr>
          <w:rFonts w:eastAsia="Calibri"/>
          <w:color w:val="000000"/>
          <w:lang w:eastAsia="en-US"/>
        </w:rPr>
        <w:t>Стоимость провоза 1 места багажа, разрешенного к провозу по муниц</w:t>
      </w:r>
      <w:r w:rsidRPr="00563131">
        <w:rPr>
          <w:rFonts w:eastAsia="Calibri"/>
          <w:color w:val="000000"/>
          <w:lang w:eastAsia="en-US"/>
        </w:rPr>
        <w:t>и</w:t>
      </w:r>
      <w:r w:rsidRPr="00563131">
        <w:rPr>
          <w:rFonts w:eastAsia="Calibri"/>
          <w:color w:val="000000"/>
          <w:lang w:eastAsia="en-US"/>
        </w:rPr>
        <w:t>пальным маршрутам регулярных перевозок в границах одного сельского пос</w:t>
      </w:r>
      <w:r w:rsidRPr="00563131">
        <w:rPr>
          <w:rFonts w:eastAsia="Calibri"/>
          <w:color w:val="000000"/>
          <w:lang w:eastAsia="en-US"/>
        </w:rPr>
        <w:t>е</w:t>
      </w:r>
      <w:r w:rsidRPr="00563131">
        <w:rPr>
          <w:rFonts w:eastAsia="Calibri"/>
          <w:color w:val="000000"/>
          <w:lang w:eastAsia="en-US"/>
        </w:rPr>
        <w:t xml:space="preserve">ления, равна стоимости пассажирского билета. </w:t>
      </w:r>
    </w:p>
    <w:p w:rsidR="00563131" w:rsidRPr="00563131" w:rsidRDefault="00563131" w:rsidP="00563131">
      <w:pPr>
        <w:autoSpaceDE w:val="0"/>
        <w:autoSpaceDN w:val="0"/>
        <w:adjustRightInd w:val="0"/>
        <w:ind w:firstLine="708"/>
        <w:jc w:val="both"/>
        <w:rPr>
          <w:rFonts w:eastAsia="Calibri"/>
          <w:color w:val="000000"/>
          <w:lang w:eastAsia="en-US"/>
        </w:rPr>
      </w:pPr>
    </w:p>
    <w:p w:rsidR="00563131" w:rsidRDefault="00563131" w:rsidP="00A061E7">
      <w:pPr>
        <w:ind w:firstLine="709"/>
        <w:jc w:val="both"/>
        <w:rPr>
          <w:rFonts w:eastAsia="Calibri"/>
          <w:lang w:eastAsia="en-US"/>
        </w:rPr>
      </w:pPr>
      <w:r w:rsidRPr="00563131">
        <w:rPr>
          <w:rFonts w:eastAsia="Calibri"/>
          <w:lang w:eastAsia="en-US"/>
        </w:rPr>
        <w:t>2. Тарифы на перевозки пассажиров и багажа автомобильным транспо</w:t>
      </w:r>
      <w:r w:rsidRPr="00563131">
        <w:rPr>
          <w:rFonts w:eastAsia="Calibri"/>
          <w:lang w:eastAsia="en-US"/>
        </w:rPr>
        <w:t>р</w:t>
      </w:r>
      <w:r w:rsidRPr="00563131">
        <w:rPr>
          <w:rFonts w:eastAsia="Calibri"/>
          <w:lang w:eastAsia="en-US"/>
        </w:rPr>
        <w:t>том в границах одного сельского поселения, двух и более поселений</w:t>
      </w:r>
      <w:r w:rsidR="00A061E7">
        <w:rPr>
          <w:rFonts w:eastAsia="Calibri"/>
          <w:lang w:eastAsia="en-US"/>
        </w:rPr>
        <w:t>:</w:t>
      </w:r>
    </w:p>
    <w:p w:rsidR="00A061E7" w:rsidRPr="00563131" w:rsidRDefault="00A061E7" w:rsidP="00A061E7">
      <w:pPr>
        <w:ind w:firstLine="709"/>
        <w:jc w:val="both"/>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5972"/>
        <w:gridCol w:w="3285"/>
      </w:tblGrid>
      <w:tr w:rsidR="00563131" w:rsidRPr="00563131" w:rsidTr="00A061E7">
        <w:trPr>
          <w:trHeight w:val="245"/>
        </w:trPr>
        <w:tc>
          <w:tcPr>
            <w:tcW w:w="302"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center"/>
              <w:rPr>
                <w:rFonts w:eastAsia="Calibri"/>
                <w:color w:val="000000"/>
                <w:sz w:val="23"/>
                <w:szCs w:val="23"/>
                <w:lang w:eastAsia="en-US"/>
              </w:rPr>
            </w:pPr>
            <w:r w:rsidRPr="00563131">
              <w:rPr>
                <w:rFonts w:eastAsia="Calibri"/>
                <w:b/>
                <w:bCs/>
                <w:color w:val="000000"/>
                <w:sz w:val="23"/>
                <w:szCs w:val="23"/>
                <w:lang w:eastAsia="en-US"/>
              </w:rPr>
              <w:t>№</w:t>
            </w:r>
          </w:p>
          <w:p w:rsidR="00563131" w:rsidRPr="00563131" w:rsidRDefault="00563131" w:rsidP="00A061E7">
            <w:pPr>
              <w:autoSpaceDE w:val="0"/>
              <w:autoSpaceDN w:val="0"/>
              <w:adjustRightInd w:val="0"/>
              <w:jc w:val="center"/>
              <w:rPr>
                <w:rFonts w:eastAsia="Calibri"/>
                <w:color w:val="000000"/>
                <w:sz w:val="23"/>
                <w:szCs w:val="23"/>
                <w:lang w:eastAsia="en-US"/>
              </w:rPr>
            </w:pPr>
            <w:r w:rsidRPr="00563131">
              <w:rPr>
                <w:rFonts w:eastAsia="Calibri"/>
                <w:b/>
                <w:bCs/>
                <w:color w:val="000000"/>
                <w:sz w:val="23"/>
                <w:szCs w:val="23"/>
                <w:lang w:eastAsia="en-US"/>
              </w:rPr>
              <w:t>п/п</w:t>
            </w:r>
          </w:p>
        </w:tc>
        <w:tc>
          <w:tcPr>
            <w:tcW w:w="3031"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center"/>
              <w:rPr>
                <w:rFonts w:eastAsia="Calibri"/>
                <w:color w:val="000000"/>
                <w:sz w:val="23"/>
                <w:szCs w:val="23"/>
                <w:lang w:eastAsia="en-US"/>
              </w:rPr>
            </w:pPr>
            <w:r w:rsidRPr="00563131">
              <w:rPr>
                <w:rFonts w:eastAsia="Calibri"/>
                <w:b/>
                <w:bCs/>
                <w:color w:val="000000"/>
                <w:sz w:val="23"/>
                <w:szCs w:val="23"/>
                <w:lang w:eastAsia="en-US"/>
              </w:rPr>
              <w:t>Наименование услуги</w:t>
            </w:r>
          </w:p>
        </w:tc>
        <w:tc>
          <w:tcPr>
            <w:tcW w:w="1667"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center"/>
              <w:rPr>
                <w:rFonts w:eastAsia="Calibri"/>
                <w:color w:val="000000"/>
                <w:sz w:val="23"/>
                <w:szCs w:val="23"/>
                <w:lang w:eastAsia="en-US"/>
              </w:rPr>
            </w:pPr>
            <w:r w:rsidRPr="00563131">
              <w:rPr>
                <w:rFonts w:eastAsia="Calibri"/>
                <w:b/>
                <w:bCs/>
                <w:color w:val="000000"/>
                <w:sz w:val="23"/>
                <w:szCs w:val="23"/>
                <w:lang w:eastAsia="en-US"/>
              </w:rPr>
              <w:t>Тариф в рублях за один</w:t>
            </w:r>
          </w:p>
          <w:p w:rsidR="00563131" w:rsidRPr="00563131" w:rsidRDefault="00563131" w:rsidP="00A061E7">
            <w:pPr>
              <w:autoSpaceDE w:val="0"/>
              <w:autoSpaceDN w:val="0"/>
              <w:adjustRightInd w:val="0"/>
              <w:jc w:val="center"/>
              <w:rPr>
                <w:rFonts w:eastAsia="Calibri"/>
                <w:color w:val="000000"/>
                <w:sz w:val="23"/>
                <w:szCs w:val="23"/>
                <w:lang w:eastAsia="en-US"/>
              </w:rPr>
            </w:pPr>
            <w:r w:rsidRPr="00563131">
              <w:rPr>
                <w:rFonts w:eastAsia="Calibri"/>
                <w:b/>
                <w:bCs/>
                <w:color w:val="000000"/>
                <w:sz w:val="23"/>
                <w:szCs w:val="23"/>
                <w:lang w:eastAsia="en-US"/>
              </w:rPr>
              <w:t>пассажирокилометр</w:t>
            </w:r>
          </w:p>
        </w:tc>
      </w:tr>
      <w:tr w:rsidR="00563131" w:rsidRPr="00563131" w:rsidTr="00A061E7">
        <w:trPr>
          <w:trHeight w:val="385"/>
        </w:trPr>
        <w:tc>
          <w:tcPr>
            <w:tcW w:w="302"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center"/>
              <w:rPr>
                <w:rFonts w:eastAsia="Calibri"/>
                <w:color w:val="000000"/>
                <w:sz w:val="23"/>
                <w:szCs w:val="23"/>
                <w:lang w:eastAsia="en-US"/>
              </w:rPr>
            </w:pPr>
            <w:r w:rsidRPr="00563131">
              <w:rPr>
                <w:rFonts w:eastAsia="Calibri"/>
                <w:color w:val="000000"/>
                <w:sz w:val="23"/>
                <w:szCs w:val="23"/>
                <w:lang w:eastAsia="en-US"/>
              </w:rPr>
              <w:t>1.</w:t>
            </w:r>
          </w:p>
        </w:tc>
        <w:tc>
          <w:tcPr>
            <w:tcW w:w="3031"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both"/>
              <w:rPr>
                <w:rFonts w:eastAsia="Calibri"/>
                <w:color w:val="000000"/>
                <w:sz w:val="23"/>
                <w:szCs w:val="23"/>
                <w:lang w:eastAsia="en-US"/>
              </w:rPr>
            </w:pPr>
            <w:r w:rsidRPr="00563131">
              <w:rPr>
                <w:rFonts w:eastAsia="Calibri"/>
                <w:color w:val="000000"/>
                <w:sz w:val="23"/>
                <w:szCs w:val="23"/>
                <w:lang w:eastAsia="en-US"/>
              </w:rPr>
              <w:t>Перевозки пассажиров транспортными средствами кат</w:t>
            </w:r>
            <w:r w:rsidRPr="00563131">
              <w:rPr>
                <w:rFonts w:eastAsia="Calibri"/>
                <w:color w:val="000000"/>
                <w:sz w:val="23"/>
                <w:szCs w:val="23"/>
                <w:lang w:eastAsia="en-US"/>
              </w:rPr>
              <w:t>е</w:t>
            </w:r>
            <w:r w:rsidRPr="00563131">
              <w:rPr>
                <w:rFonts w:eastAsia="Calibri"/>
                <w:color w:val="000000"/>
                <w:sz w:val="23"/>
                <w:szCs w:val="23"/>
                <w:lang w:eastAsia="en-US"/>
              </w:rPr>
              <w:t>гории «М2» и «М3» общего типа (с жесткими сидениями)</w:t>
            </w:r>
          </w:p>
        </w:tc>
        <w:tc>
          <w:tcPr>
            <w:tcW w:w="1667"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center"/>
              <w:rPr>
                <w:rFonts w:eastAsia="Calibri"/>
                <w:color w:val="000000"/>
                <w:sz w:val="23"/>
                <w:szCs w:val="23"/>
                <w:lang w:eastAsia="en-US"/>
              </w:rPr>
            </w:pPr>
            <w:r w:rsidRPr="00563131">
              <w:rPr>
                <w:rFonts w:eastAsia="Calibri"/>
                <w:color w:val="000000"/>
                <w:sz w:val="23"/>
                <w:szCs w:val="23"/>
                <w:lang w:eastAsia="en-US"/>
              </w:rPr>
              <w:t>2,22</w:t>
            </w:r>
          </w:p>
        </w:tc>
      </w:tr>
      <w:tr w:rsidR="00563131" w:rsidRPr="00563131" w:rsidTr="00A061E7">
        <w:trPr>
          <w:trHeight w:val="385"/>
        </w:trPr>
        <w:tc>
          <w:tcPr>
            <w:tcW w:w="302"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center"/>
              <w:rPr>
                <w:rFonts w:eastAsia="Calibri"/>
                <w:color w:val="000000"/>
                <w:sz w:val="23"/>
                <w:szCs w:val="23"/>
                <w:lang w:eastAsia="en-US"/>
              </w:rPr>
            </w:pPr>
            <w:r w:rsidRPr="00563131">
              <w:rPr>
                <w:rFonts w:eastAsia="Calibri"/>
                <w:color w:val="000000"/>
                <w:sz w:val="23"/>
                <w:szCs w:val="23"/>
                <w:lang w:eastAsia="en-US"/>
              </w:rPr>
              <w:t>2.</w:t>
            </w:r>
          </w:p>
        </w:tc>
        <w:tc>
          <w:tcPr>
            <w:tcW w:w="3031"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both"/>
              <w:rPr>
                <w:rFonts w:eastAsia="Calibri"/>
                <w:color w:val="000000"/>
                <w:sz w:val="23"/>
                <w:szCs w:val="23"/>
                <w:lang w:eastAsia="en-US"/>
              </w:rPr>
            </w:pPr>
            <w:r w:rsidRPr="00563131">
              <w:rPr>
                <w:rFonts w:eastAsia="Calibri"/>
                <w:color w:val="000000"/>
                <w:sz w:val="23"/>
                <w:szCs w:val="23"/>
                <w:lang w:eastAsia="en-US"/>
              </w:rPr>
              <w:t>Перевозки пассажиров транспортными средствами кат</w:t>
            </w:r>
            <w:r w:rsidRPr="00563131">
              <w:rPr>
                <w:rFonts w:eastAsia="Calibri"/>
                <w:color w:val="000000"/>
                <w:sz w:val="23"/>
                <w:szCs w:val="23"/>
                <w:lang w:eastAsia="en-US"/>
              </w:rPr>
              <w:t>е</w:t>
            </w:r>
            <w:r w:rsidRPr="00563131">
              <w:rPr>
                <w:rFonts w:eastAsia="Calibri"/>
                <w:color w:val="000000"/>
                <w:sz w:val="23"/>
                <w:szCs w:val="23"/>
                <w:lang w:eastAsia="en-US"/>
              </w:rPr>
              <w:t>гории «М2» и «М3» с мягкими откидными сидениями</w:t>
            </w:r>
          </w:p>
        </w:tc>
        <w:tc>
          <w:tcPr>
            <w:tcW w:w="1667" w:type="pct"/>
            <w:tcBorders>
              <w:top w:val="single" w:sz="4" w:space="0" w:color="auto"/>
              <w:left w:val="single" w:sz="4" w:space="0" w:color="auto"/>
              <w:bottom w:val="single" w:sz="4" w:space="0" w:color="auto"/>
              <w:right w:val="single" w:sz="4" w:space="0" w:color="auto"/>
            </w:tcBorders>
            <w:hideMark/>
          </w:tcPr>
          <w:p w:rsidR="00563131" w:rsidRPr="00563131" w:rsidRDefault="00563131" w:rsidP="00A061E7">
            <w:pPr>
              <w:autoSpaceDE w:val="0"/>
              <w:autoSpaceDN w:val="0"/>
              <w:adjustRightInd w:val="0"/>
              <w:jc w:val="center"/>
              <w:rPr>
                <w:rFonts w:eastAsia="Calibri"/>
                <w:color w:val="000000"/>
                <w:sz w:val="23"/>
                <w:szCs w:val="23"/>
                <w:lang w:eastAsia="en-US"/>
              </w:rPr>
            </w:pPr>
            <w:r w:rsidRPr="00563131">
              <w:rPr>
                <w:rFonts w:eastAsia="Calibri"/>
                <w:color w:val="000000"/>
                <w:sz w:val="23"/>
                <w:szCs w:val="23"/>
                <w:lang w:eastAsia="en-US"/>
              </w:rPr>
              <w:t>2,82</w:t>
            </w:r>
          </w:p>
        </w:tc>
      </w:tr>
    </w:tbl>
    <w:p w:rsidR="00B21298" w:rsidRDefault="00B21298" w:rsidP="00B21298">
      <w:pPr>
        <w:ind w:firstLine="709"/>
        <w:jc w:val="both"/>
        <w:rPr>
          <w:rFonts w:eastAsia="Calibri"/>
          <w:lang w:eastAsia="en-US"/>
        </w:rPr>
      </w:pPr>
    </w:p>
    <w:p w:rsidR="00563131" w:rsidRPr="00563131" w:rsidRDefault="00563131" w:rsidP="00B21298">
      <w:pPr>
        <w:ind w:firstLine="709"/>
        <w:jc w:val="both"/>
        <w:rPr>
          <w:rFonts w:eastAsia="Calibri"/>
          <w:lang w:eastAsia="en-US"/>
        </w:rPr>
      </w:pPr>
      <w:r w:rsidRPr="00563131">
        <w:rPr>
          <w:rFonts w:eastAsia="Calibri"/>
          <w:lang w:eastAsia="en-US"/>
        </w:rPr>
        <w:t>Плата за провоз каждого места багажа, разрешенного к провозу по мун</w:t>
      </w:r>
      <w:r w:rsidRPr="00563131">
        <w:rPr>
          <w:rFonts w:eastAsia="Calibri"/>
          <w:lang w:eastAsia="en-US"/>
        </w:rPr>
        <w:t>и</w:t>
      </w:r>
      <w:r w:rsidRPr="00563131">
        <w:rPr>
          <w:rFonts w:eastAsia="Calibri"/>
          <w:lang w:eastAsia="en-US"/>
        </w:rPr>
        <w:t>ципальным маршрутам регулярных перевозок в границах одного сельского п</w:t>
      </w:r>
      <w:r w:rsidRPr="00563131">
        <w:rPr>
          <w:rFonts w:eastAsia="Calibri"/>
          <w:lang w:eastAsia="en-US"/>
        </w:rPr>
        <w:t>о</w:t>
      </w:r>
      <w:r w:rsidRPr="00563131">
        <w:rPr>
          <w:rFonts w:eastAsia="Calibri"/>
          <w:lang w:eastAsia="en-US"/>
        </w:rPr>
        <w:t>селения, двух и более поселений, взимается в размере 10 процентов от стоим</w:t>
      </w:r>
      <w:r w:rsidRPr="00563131">
        <w:rPr>
          <w:rFonts w:eastAsia="Calibri"/>
          <w:lang w:eastAsia="en-US"/>
        </w:rPr>
        <w:t>о</w:t>
      </w:r>
      <w:r w:rsidRPr="00563131">
        <w:rPr>
          <w:rFonts w:eastAsia="Calibri"/>
          <w:lang w:eastAsia="en-US"/>
        </w:rPr>
        <w:t>сти билета.</w:t>
      </w:r>
    </w:p>
    <w:p w:rsidR="0009425C" w:rsidRDefault="0009425C" w:rsidP="009F7897">
      <w:pPr>
        <w:ind w:left="10206"/>
        <w:jc w:val="both"/>
      </w:pPr>
    </w:p>
    <w:sectPr w:rsidR="0009425C" w:rsidSect="00A8092C">
      <w:headerReference w:type="default" r:id="rId10"/>
      <w:headerReference w:type="first" r:id="rId11"/>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F7F" w:rsidRDefault="00194F7F">
      <w:r>
        <w:separator/>
      </w:r>
    </w:p>
  </w:endnote>
  <w:endnote w:type="continuationSeparator" w:id="0">
    <w:p w:rsidR="00194F7F" w:rsidRDefault="00194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F7F" w:rsidRDefault="00194F7F">
      <w:r>
        <w:separator/>
      </w:r>
    </w:p>
  </w:footnote>
  <w:footnote w:type="continuationSeparator" w:id="0">
    <w:p w:rsidR="00194F7F" w:rsidRDefault="00194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B21298" w:rsidRDefault="00D42BA5">
        <w:pPr>
          <w:pStyle w:val="a4"/>
          <w:jc w:val="center"/>
        </w:pPr>
        <w:r>
          <w:fldChar w:fldCharType="begin"/>
        </w:r>
        <w:r w:rsidR="00B21298">
          <w:instrText>PAGE   \* MERGEFORMAT</w:instrText>
        </w:r>
        <w:r>
          <w:fldChar w:fldCharType="separate"/>
        </w:r>
        <w:r w:rsidR="002272A8">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793019"/>
      <w:docPartObj>
        <w:docPartGallery w:val="Page Numbers (Top of Page)"/>
        <w:docPartUnique/>
      </w:docPartObj>
    </w:sdtPr>
    <w:sdtContent>
      <w:p w:rsidR="00B21298" w:rsidRDefault="00D42BA5" w:rsidP="00DD6169">
        <w:pPr>
          <w:pStyle w:val="a4"/>
          <w:jc w:val="center"/>
        </w:pPr>
        <w:r>
          <w:fldChar w:fldCharType="begin"/>
        </w:r>
        <w:r w:rsidR="00B21298">
          <w:instrText>PAGE   \* MERGEFORMAT</w:instrText>
        </w:r>
        <w:r>
          <w:fldChar w:fldCharType="separate"/>
        </w:r>
        <w:r w:rsidR="002272A8">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3">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5">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8">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0">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7">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4">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6">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2"/>
  </w:num>
  <w:num w:numId="11">
    <w:abstractNumId w:val="23"/>
  </w:num>
  <w:num w:numId="12">
    <w:abstractNumId w:val="28"/>
  </w:num>
  <w:num w:numId="13">
    <w:abstractNumId w:val="5"/>
  </w:num>
  <w:num w:numId="14">
    <w:abstractNumId w:val="30"/>
  </w:num>
  <w:num w:numId="15">
    <w:abstractNumId w:val="9"/>
  </w:num>
  <w:num w:numId="16">
    <w:abstractNumId w:val="18"/>
  </w:num>
  <w:num w:numId="17">
    <w:abstractNumId w:val="16"/>
  </w:num>
  <w:num w:numId="18">
    <w:abstractNumId w:val="36"/>
  </w:num>
  <w:num w:numId="19">
    <w:abstractNumId w:val="29"/>
  </w:num>
  <w:num w:numId="20">
    <w:abstractNumId w:val="31"/>
  </w:num>
  <w:num w:numId="21">
    <w:abstractNumId w:val="33"/>
  </w:num>
  <w:num w:numId="22">
    <w:abstractNumId w:val="20"/>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5"/>
  </w:num>
  <w:num w:numId="30">
    <w:abstractNumId w:val="27"/>
  </w:num>
  <w:num w:numId="31">
    <w:abstractNumId w:val="19"/>
  </w:num>
  <w:num w:numId="32">
    <w:abstractNumId w:val="25"/>
  </w:num>
  <w:num w:numId="33">
    <w:abstractNumId w:val="13"/>
  </w:num>
  <w:num w:numId="34">
    <w:abstractNumId w:val="26"/>
  </w:num>
  <w:num w:numId="35">
    <w:abstractNumId w:val="14"/>
  </w:num>
  <w:num w:numId="36">
    <w:abstractNumId w:val="12"/>
  </w:num>
  <w:num w:numId="37">
    <w:abstractNumId w:val="38"/>
  </w:num>
  <w:num w:numId="38">
    <w:abstractNumId w:val="6"/>
  </w:num>
  <w:num w:numId="39">
    <w:abstractNumId w:val="17"/>
  </w:num>
  <w:num w:numId="40">
    <w:abstractNumId w:val="10"/>
  </w:num>
  <w:num w:numId="41">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77186"/>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2B76"/>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7F3"/>
    <w:rsid w:val="000E6746"/>
    <w:rsid w:val="000E6C83"/>
    <w:rsid w:val="000F2BE1"/>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0552"/>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94F7F"/>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2A8"/>
    <w:rsid w:val="00227D5E"/>
    <w:rsid w:val="00232C36"/>
    <w:rsid w:val="00233229"/>
    <w:rsid w:val="00233C54"/>
    <w:rsid w:val="002349B6"/>
    <w:rsid w:val="00237D49"/>
    <w:rsid w:val="00240230"/>
    <w:rsid w:val="002413B5"/>
    <w:rsid w:val="00241888"/>
    <w:rsid w:val="00242890"/>
    <w:rsid w:val="00245C4F"/>
    <w:rsid w:val="00247DA0"/>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4F2C"/>
    <w:rsid w:val="00387AD5"/>
    <w:rsid w:val="00391DD1"/>
    <w:rsid w:val="00392386"/>
    <w:rsid w:val="00393566"/>
    <w:rsid w:val="0039439F"/>
    <w:rsid w:val="00395552"/>
    <w:rsid w:val="00396906"/>
    <w:rsid w:val="00397B91"/>
    <w:rsid w:val="003A1C44"/>
    <w:rsid w:val="003A2430"/>
    <w:rsid w:val="003A56DF"/>
    <w:rsid w:val="003A7090"/>
    <w:rsid w:val="003A70EF"/>
    <w:rsid w:val="003B1C8D"/>
    <w:rsid w:val="003B33F8"/>
    <w:rsid w:val="003B398F"/>
    <w:rsid w:val="003B45E1"/>
    <w:rsid w:val="003B6815"/>
    <w:rsid w:val="003B68BC"/>
    <w:rsid w:val="003B6AB2"/>
    <w:rsid w:val="003B732A"/>
    <w:rsid w:val="003C0EEF"/>
    <w:rsid w:val="003C0F15"/>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468A"/>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131"/>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A7EA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0C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070F"/>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82385"/>
    <w:rsid w:val="00883F3D"/>
    <w:rsid w:val="00884365"/>
    <w:rsid w:val="00884AA2"/>
    <w:rsid w:val="0088680A"/>
    <w:rsid w:val="00891781"/>
    <w:rsid w:val="00892485"/>
    <w:rsid w:val="00892D96"/>
    <w:rsid w:val="00896080"/>
    <w:rsid w:val="008A34CD"/>
    <w:rsid w:val="008B009A"/>
    <w:rsid w:val="008B04B5"/>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615E"/>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0A0A"/>
    <w:rsid w:val="009D116D"/>
    <w:rsid w:val="009D14F8"/>
    <w:rsid w:val="009D1D12"/>
    <w:rsid w:val="009D4C63"/>
    <w:rsid w:val="009D65BB"/>
    <w:rsid w:val="009D7D59"/>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061E7"/>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045E"/>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092C"/>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298"/>
    <w:rsid w:val="00B22A0F"/>
    <w:rsid w:val="00B232F0"/>
    <w:rsid w:val="00B23CED"/>
    <w:rsid w:val="00B27BBA"/>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2E9B"/>
    <w:rsid w:val="00B6449A"/>
    <w:rsid w:val="00B65845"/>
    <w:rsid w:val="00B66923"/>
    <w:rsid w:val="00B7165E"/>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15595"/>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660"/>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2BA5"/>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5981"/>
    <w:rsid w:val="00DA62C1"/>
    <w:rsid w:val="00DB25E9"/>
    <w:rsid w:val="00DB4A17"/>
    <w:rsid w:val="00DB52F7"/>
    <w:rsid w:val="00DC52B4"/>
    <w:rsid w:val="00DC6639"/>
    <w:rsid w:val="00DC70D0"/>
    <w:rsid w:val="00DD0180"/>
    <w:rsid w:val="00DD1CA5"/>
    <w:rsid w:val="00DD4052"/>
    <w:rsid w:val="00DD4FAC"/>
    <w:rsid w:val="00DD5947"/>
    <w:rsid w:val="00DD5C11"/>
    <w:rsid w:val="00DD6169"/>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09D7"/>
    <w:rsid w:val="00E6187C"/>
    <w:rsid w:val="00E63D11"/>
    <w:rsid w:val="00E66F70"/>
    <w:rsid w:val="00E67167"/>
    <w:rsid w:val="00E74519"/>
    <w:rsid w:val="00E75F46"/>
    <w:rsid w:val="00E81984"/>
    <w:rsid w:val="00E8509A"/>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table" w:customStyle="1" w:styleId="2f9">
    <w:name w:val="Сетка таблицы2"/>
    <w:basedOn w:val="a2"/>
    <w:next w:val="ab"/>
    <w:uiPriority w:val="59"/>
    <w:rsid w:val="00563131"/>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table" w:customStyle="1" w:styleId="2f9">
    <w:name w:val="Сетка таблицы2"/>
    <w:basedOn w:val="a2"/>
    <w:next w:val="ab"/>
    <w:uiPriority w:val="59"/>
    <w:rsid w:val="00563131"/>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9260026">
      <w:bodyDiv w:val="1"/>
      <w:marLeft w:val="0"/>
      <w:marRight w:val="0"/>
      <w:marTop w:val="0"/>
      <w:marBottom w:val="0"/>
      <w:divBdr>
        <w:top w:val="none" w:sz="0" w:space="0" w:color="auto"/>
        <w:left w:val="none" w:sz="0" w:space="0" w:color="auto"/>
        <w:bottom w:val="none" w:sz="0" w:space="0" w:color="auto"/>
        <w:right w:val="none" w:sz="0" w:space="0" w:color="auto"/>
      </w:divBdr>
    </w:div>
    <w:div w:id="85421141">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7420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462748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440825">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30303231">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428A-1F88-487A-A56E-A6C3248E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KurinaEM</cp:lastModifiedBy>
  <cp:revision>2</cp:revision>
  <cp:lastPrinted>2016-12-19T11:08:00Z</cp:lastPrinted>
  <dcterms:created xsi:type="dcterms:W3CDTF">2016-12-21T10:55:00Z</dcterms:created>
  <dcterms:modified xsi:type="dcterms:W3CDTF">2016-12-21T10:55:00Z</dcterms:modified>
</cp:coreProperties>
</file>