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7702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1488E">
              <w:t>25.10.2012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1488E">
            <w:pPr>
              <w:jc w:val="right"/>
            </w:pPr>
            <w:r w:rsidRPr="00360CF1">
              <w:t xml:space="preserve">№ </w:t>
            </w:r>
            <w:r w:rsidR="0001488E">
              <w:t>2016</w:t>
            </w:r>
            <w:r w:rsidRPr="00360CF1">
              <w:t xml:space="preserve">          </w:t>
            </w:r>
          </w:p>
        </w:tc>
      </w:tr>
    </w:tbl>
    <w:p w:rsidR="00585DB8" w:rsidRPr="00360CF1" w:rsidRDefault="00585DB8" w:rsidP="00B00558">
      <w:pPr>
        <w:widowControl w:val="0"/>
        <w:jc w:val="both"/>
      </w:pPr>
    </w:p>
    <w:p w:rsidR="00360CF1" w:rsidRPr="00360CF1" w:rsidRDefault="00360CF1" w:rsidP="00360CF1">
      <w:pPr>
        <w:suppressAutoHyphens/>
        <w:ind w:right="5102"/>
        <w:jc w:val="both"/>
      </w:pPr>
    </w:p>
    <w:p w:rsidR="00B612CB" w:rsidRDefault="00B612CB" w:rsidP="00880971">
      <w:pPr>
        <w:pStyle w:val="ConsPlusTitle"/>
        <w:tabs>
          <w:tab w:val="left" w:pos="4678"/>
        </w:tabs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района от 23.11.2011 </w:t>
      </w:r>
      <w:r w:rsidR="008809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2091 «Об утверждении муниципал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ной целевой программы «Социально-экономическое развитие коренных 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лочисленных народов Севера, прож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вающих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районе, </w:t>
      </w:r>
      <w:r w:rsidR="008809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2012–2014 годы»</w:t>
      </w:r>
    </w:p>
    <w:p w:rsidR="00B612CB" w:rsidRDefault="00B612CB" w:rsidP="00B612CB">
      <w:pPr>
        <w:widowControl w:val="0"/>
        <w:tabs>
          <w:tab w:val="center" w:pos="4677"/>
          <w:tab w:val="right" w:pos="9355"/>
        </w:tabs>
        <w:ind w:firstLine="709"/>
        <w:jc w:val="both"/>
      </w:pPr>
    </w:p>
    <w:p w:rsidR="00B612CB" w:rsidRDefault="00B612CB" w:rsidP="00B612CB">
      <w:pPr>
        <w:widowControl w:val="0"/>
        <w:tabs>
          <w:tab w:val="center" w:pos="4677"/>
          <w:tab w:val="right" w:pos="9355"/>
        </w:tabs>
        <w:ind w:firstLine="709"/>
        <w:jc w:val="both"/>
      </w:pPr>
    </w:p>
    <w:p w:rsidR="00B612CB" w:rsidRDefault="00B612CB" w:rsidP="008861BC">
      <w:pPr>
        <w:widowControl w:val="0"/>
        <w:tabs>
          <w:tab w:val="center" w:pos="4677"/>
          <w:tab w:val="right" w:pos="9355"/>
        </w:tabs>
        <w:ind w:firstLine="709"/>
        <w:jc w:val="both"/>
      </w:pPr>
      <w:proofErr w:type="gramStart"/>
      <w:r>
        <w:t>В соответствии со статьей 179 Бюджетного кодекса Российской Федер</w:t>
      </w:r>
      <w:r>
        <w:t>а</w:t>
      </w:r>
      <w:r>
        <w:t>ции, решением Думы района от 09.10.2012 №</w:t>
      </w:r>
      <w:r w:rsidR="008861BC">
        <w:t xml:space="preserve"> </w:t>
      </w:r>
      <w:r>
        <w:t>251 «О внесении изменений и д</w:t>
      </w:r>
      <w:r>
        <w:t>о</w:t>
      </w:r>
      <w:r>
        <w:t>полнений в решение Думы района от 28.11.2011 №</w:t>
      </w:r>
      <w:r w:rsidR="008861BC">
        <w:t xml:space="preserve"> </w:t>
      </w:r>
      <w:r>
        <w:t xml:space="preserve">135 «О бюджете района </w:t>
      </w:r>
      <w:r w:rsidR="008861BC">
        <w:t xml:space="preserve">      </w:t>
      </w:r>
      <w:r>
        <w:t>на 2012 год и плановый период 2013 и 2014 годов», в связи с уточнением оста</w:t>
      </w:r>
      <w:r>
        <w:t>т</w:t>
      </w:r>
      <w:r>
        <w:t>ков спонсорских средств и в целях уточнения мероприятий, предусмотренных муниципальной целевой программой «Социально-экономическое развитие к</w:t>
      </w:r>
      <w:r>
        <w:t>о</w:t>
      </w:r>
      <w:r>
        <w:t>ренных малочисленных</w:t>
      </w:r>
      <w:proofErr w:type="gramEnd"/>
      <w:r>
        <w:t xml:space="preserve"> народов Севера, проживающих </w:t>
      </w:r>
      <w:proofErr w:type="gramStart"/>
      <w:r>
        <w:t>в</w:t>
      </w:r>
      <w:proofErr w:type="gramEnd"/>
      <w:r>
        <w:t xml:space="preserve"> Нижневартовском </w:t>
      </w:r>
      <w:proofErr w:type="gramStart"/>
      <w:r>
        <w:t>районе</w:t>
      </w:r>
      <w:proofErr w:type="gramEnd"/>
      <w:r>
        <w:t>, на 2012–2014 годы», утвержденной постановлением администрации района от 23.11.2011 № 2091:</w:t>
      </w:r>
    </w:p>
    <w:p w:rsidR="008861BC" w:rsidRDefault="008861BC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района                   от 23.11.2011 № 2091 «Об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«Социально-экономическое развитие коренных малочисленных народов Сев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ра, проживающих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районе, на 2012–2014 годы»: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Пункты 3, 4 постановления изложить в новой редакции: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объем финансирования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«Социально-экономическое развитие коренных малочисленных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Севера, проживающих в Нижневартовском районе, на 2012–2014 годы»            за счет средств бюджета района и внебюджетных источников на 2012–2014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– 25 328,6 тыс. руб., в том числе на 2012 год – 12 328,6 тыс. руб., на 2013 год – 2 000,0 тыс. руб., н</w:t>
      </w:r>
      <w:r w:rsidR="008861BC">
        <w:rPr>
          <w:rFonts w:ascii="Times New Roman" w:hAnsi="Times New Roman" w:cs="Times New Roman"/>
          <w:sz w:val="28"/>
          <w:szCs w:val="28"/>
        </w:rPr>
        <w:t>а 2014 год – 11 000,0 тыс. руб.</w:t>
      </w:r>
      <w:proofErr w:type="gramEnd"/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Объемы финансирования 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целевой программы «Социал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но-экономическое развитие коренных малочисленных народов Севера, прож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вающих в Нижневартовском районе,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2012–2014 годы» могут подлежать ко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ректировке в течение финансового года, исходя их возможностей бюджета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она, внебюджетных источников, путем уточнения.</w:t>
      </w:r>
      <w:proofErr w:type="gramEnd"/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Департаменту финансов администрации района (А.И. Кидяева)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чить муниципальную целевую программу в перечень целевых программ района на 2012–2014 годы, подлежащих финансированию, для утверждения предел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объемов ассигнований в бюджете района в 2012 году –</w:t>
      </w:r>
      <w:r w:rsidR="0088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12 328,6 тыс. руб.,    в 2013 году – 2 000,0 тыс. руб., в 2014 году – 11 000,0 тыс. руб.».</w:t>
      </w:r>
      <w:proofErr w:type="gramEnd"/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«Объемы и источники финансирования целевой программы» Паспорта муниципальной целевой программы изложить в новой редакции: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целевой программы за счет средств бюджета района, внебюджетных источников составляет 25 328,6 тыс. руб.,          в том числе: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год –12 328,6 тыс. руб.;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– 2 000,0 тыс. руб.;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</w:t>
      </w:r>
      <w:r w:rsidR="008861BC">
        <w:rPr>
          <w:rFonts w:ascii="Times New Roman" w:hAnsi="Times New Roman" w:cs="Times New Roman"/>
          <w:sz w:val="28"/>
          <w:szCs w:val="28"/>
        </w:rPr>
        <w:t>од – 11 000, 0 тыс. руб.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целевой программы являются бюджет района и внебюджетные источники.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 на финансирование мероприятий целевой программы предполагается привлекать путем заключения соглашений с хозяйствующими субъектами.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объемы финансирования целевой программы определяются           в соответствии с утвержденным бюджетом на соответствующий финансовый год.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подлежать коррект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ровке в течение финансового года, исходя их возможностей бюджета района, внебюджетных источников, путем уточнения</w:t>
      </w:r>
      <w:proofErr w:type="gramStart"/>
      <w:r w:rsidR="008861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</w:t>
      </w:r>
      <w:r w:rsidR="008861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6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целевой программы» изложить в новой редакции: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целевой программы за счет средств бюджета района, внебюджетных источников составляет 25 328,6 тыс. руб.,        в том числе на 2012 год – 12 328,6 тыс. руб., на 2013 год – 2 000,0 тыс. руб.,       на 2014 год – 11 000,0 тыс. руб.».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Приложения 1</w:t>
      </w:r>
      <w:r w:rsidR="008861BC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целевой программе изложить </w:t>
      </w:r>
      <w:r w:rsidR="008861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8861B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88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2CB" w:rsidRDefault="00B612CB" w:rsidP="008861BC">
      <w:pPr>
        <w:widowControl w:val="0"/>
        <w:ind w:firstLine="709"/>
        <w:jc w:val="both"/>
      </w:pPr>
      <w:r>
        <w:t>2. Комитету экономики администрации района (А.Ю. Бурылов) внести изменения в реестр муниципальных целевых программ района.</w:t>
      </w:r>
    </w:p>
    <w:p w:rsidR="00B612CB" w:rsidRDefault="00B612CB" w:rsidP="008861BC">
      <w:pPr>
        <w:widowControl w:val="0"/>
        <w:ind w:firstLine="709"/>
        <w:jc w:val="both"/>
        <w:rPr>
          <w:sz w:val="24"/>
          <w:szCs w:val="24"/>
        </w:rPr>
      </w:pP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B612CB" w:rsidRDefault="00B612CB" w:rsidP="008861BC">
      <w:pPr>
        <w:widowControl w:val="0"/>
        <w:ind w:firstLine="709"/>
        <w:jc w:val="both"/>
      </w:pPr>
    </w:p>
    <w:p w:rsidR="00A15F08" w:rsidRDefault="00A15F08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Отделу по информа</w:t>
      </w:r>
      <w:r w:rsidR="000010A7">
        <w:rPr>
          <w:rFonts w:ascii="Times New Roman" w:hAnsi="Times New Roman" w:cs="Times New Roman"/>
          <w:sz w:val="28"/>
          <w:szCs w:val="28"/>
        </w:rPr>
        <w:t>тизации</w:t>
      </w:r>
      <w:r>
        <w:rPr>
          <w:rFonts w:ascii="Times New Roman" w:hAnsi="Times New Roman" w:cs="Times New Roman"/>
          <w:sz w:val="28"/>
          <w:szCs w:val="28"/>
        </w:rPr>
        <w:t xml:space="preserve">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A15F08" w:rsidRDefault="00A15F08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2CB" w:rsidRDefault="00A15F08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2C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612CB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B612CB">
        <w:rPr>
          <w:rFonts w:ascii="Times New Roman" w:hAnsi="Times New Roman" w:cs="Times New Roman"/>
          <w:sz w:val="28"/>
          <w:szCs w:val="28"/>
        </w:rPr>
        <w:t>а</w:t>
      </w:r>
      <w:r w:rsidR="00B612CB">
        <w:rPr>
          <w:rFonts w:ascii="Times New Roman" w:hAnsi="Times New Roman" w:cs="Times New Roman"/>
          <w:sz w:val="28"/>
          <w:szCs w:val="28"/>
        </w:rPr>
        <w:t>ния.</w:t>
      </w:r>
    </w:p>
    <w:p w:rsidR="00B612CB" w:rsidRDefault="00B612CB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2CB" w:rsidRDefault="00A15F08" w:rsidP="0088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2C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заместителя главы администрации района по социальным вопросам О.В. Липунову.</w:t>
      </w:r>
    </w:p>
    <w:p w:rsidR="00B612CB" w:rsidRDefault="00B612CB" w:rsidP="008861BC">
      <w:pPr>
        <w:widowControl w:val="0"/>
        <w:ind w:firstLine="709"/>
        <w:jc w:val="both"/>
      </w:pPr>
    </w:p>
    <w:p w:rsidR="00B612CB" w:rsidRDefault="00B612CB" w:rsidP="008861BC">
      <w:pPr>
        <w:widowControl w:val="0"/>
        <w:tabs>
          <w:tab w:val="left" w:pos="3580"/>
          <w:tab w:val="left" w:pos="4500"/>
        </w:tabs>
        <w:ind w:firstLine="709"/>
        <w:jc w:val="both"/>
      </w:pPr>
    </w:p>
    <w:p w:rsidR="00B612CB" w:rsidRDefault="00B612CB" w:rsidP="008861BC">
      <w:pPr>
        <w:widowControl w:val="0"/>
        <w:tabs>
          <w:tab w:val="left" w:pos="3580"/>
          <w:tab w:val="left" w:pos="4500"/>
        </w:tabs>
        <w:ind w:firstLine="709"/>
        <w:jc w:val="both"/>
      </w:pPr>
    </w:p>
    <w:p w:rsidR="00B612CB" w:rsidRDefault="00B612CB" w:rsidP="008861BC">
      <w:pPr>
        <w:widowControl w:val="0"/>
        <w:tabs>
          <w:tab w:val="left" w:pos="3580"/>
          <w:tab w:val="left" w:pos="4500"/>
        </w:tabs>
        <w:jc w:val="both"/>
      </w:pPr>
      <w:r>
        <w:t xml:space="preserve">Глава администрации района                </w:t>
      </w:r>
      <w:r w:rsidR="00A15F08">
        <w:t xml:space="preserve">       </w:t>
      </w:r>
      <w:r>
        <w:t xml:space="preserve">      </w:t>
      </w:r>
      <w:r w:rsidR="00880971">
        <w:t xml:space="preserve">                               </w:t>
      </w:r>
      <w:r>
        <w:t>Б.А.</w:t>
      </w:r>
      <w:r w:rsidR="00880971">
        <w:t xml:space="preserve"> </w:t>
      </w:r>
      <w:r>
        <w:t>Саломатин</w:t>
      </w:r>
    </w:p>
    <w:p w:rsidR="00A96662" w:rsidRDefault="00A96662" w:rsidP="008861BC">
      <w:pPr>
        <w:widowControl w:val="0"/>
        <w:tabs>
          <w:tab w:val="left" w:pos="3580"/>
          <w:tab w:val="left" w:pos="4500"/>
        </w:tabs>
        <w:jc w:val="both"/>
      </w:pPr>
    </w:p>
    <w:p w:rsidR="00B612CB" w:rsidRDefault="00B612CB" w:rsidP="00B612CB">
      <w:pPr>
        <w:sectPr w:rsidR="00B612C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B612CB" w:rsidRDefault="00B612CB" w:rsidP="00A96662">
      <w:pPr>
        <w:ind w:left="10206"/>
        <w:jc w:val="both"/>
      </w:pPr>
      <w:r>
        <w:lastRenderedPageBreak/>
        <w:t xml:space="preserve">Приложение </w:t>
      </w:r>
      <w:r w:rsidR="00A96662">
        <w:t>1</w:t>
      </w:r>
      <w:r>
        <w:t xml:space="preserve"> к постановлению</w:t>
      </w:r>
    </w:p>
    <w:p w:rsidR="00B612CB" w:rsidRDefault="00B612CB" w:rsidP="00A96662">
      <w:pPr>
        <w:ind w:left="10206"/>
        <w:jc w:val="both"/>
      </w:pPr>
      <w:r>
        <w:t>администрации района</w:t>
      </w:r>
    </w:p>
    <w:p w:rsidR="00B612CB" w:rsidRDefault="00B612CB" w:rsidP="00A96662">
      <w:pPr>
        <w:ind w:left="10206"/>
        <w:jc w:val="both"/>
      </w:pPr>
      <w:r>
        <w:t xml:space="preserve">от </w:t>
      </w:r>
      <w:r w:rsidR="0001488E">
        <w:t>25.10.2012</w:t>
      </w:r>
      <w:r>
        <w:t xml:space="preserve"> №</w:t>
      </w:r>
      <w:r w:rsidR="00A96662">
        <w:t xml:space="preserve"> </w:t>
      </w:r>
      <w:r w:rsidR="0001488E">
        <w:t>2016</w:t>
      </w:r>
    </w:p>
    <w:p w:rsidR="00B612CB" w:rsidRDefault="00B612CB" w:rsidP="00A96662">
      <w:pPr>
        <w:ind w:left="10206"/>
        <w:jc w:val="both"/>
      </w:pPr>
    </w:p>
    <w:p w:rsidR="00B612CB" w:rsidRDefault="00B612CB" w:rsidP="00A96662">
      <w:pPr>
        <w:widowControl w:val="0"/>
        <w:autoSpaceDE w:val="0"/>
        <w:autoSpaceDN w:val="0"/>
        <w:adjustRightInd w:val="0"/>
        <w:ind w:left="10206"/>
        <w:jc w:val="both"/>
      </w:pPr>
      <w:r>
        <w:t>«Приложение 1 к муниципальной ц</w:t>
      </w:r>
      <w:r>
        <w:t>е</w:t>
      </w:r>
      <w:r>
        <w:t>левой программе «Социально-экономическое развитие коренных малочисленных народов Севера, пр</w:t>
      </w:r>
      <w:r>
        <w:t>о</w:t>
      </w:r>
      <w:r>
        <w:t xml:space="preserve">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оне, на 2012–2014 годы»</w:t>
      </w:r>
    </w:p>
    <w:p w:rsidR="00B612CB" w:rsidRPr="00A96662" w:rsidRDefault="00B612CB" w:rsidP="00A966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612CB" w:rsidRPr="00A96662" w:rsidRDefault="00B612CB" w:rsidP="00A966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6054" w:type="dxa"/>
        <w:tblInd w:w="-1105" w:type="dxa"/>
        <w:tblLook w:val="01E0"/>
      </w:tblPr>
      <w:tblGrid>
        <w:gridCol w:w="222"/>
        <w:gridCol w:w="17264"/>
      </w:tblGrid>
      <w:tr w:rsidR="00B612CB" w:rsidTr="00B612CB">
        <w:tc>
          <w:tcPr>
            <w:tcW w:w="222" w:type="dxa"/>
          </w:tcPr>
          <w:p w:rsidR="00B612CB" w:rsidRDefault="00B612C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0" w:type="dxa"/>
          </w:tcPr>
          <w:p w:rsidR="00B612CB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Перечень основных программных мероприятий муниципальной целевой программы </w:t>
            </w:r>
          </w:p>
          <w:p w:rsidR="00A96662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«Социально-экономическое развитие коренных малочисленных народов Севера, проживающих </w:t>
            </w:r>
          </w:p>
          <w:p w:rsidR="00B612CB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Нижневартовском</w:t>
            </w:r>
            <w:proofErr w:type="gramEnd"/>
            <w:r>
              <w:rPr>
                <w:b/>
                <w:lang w:eastAsia="en-US"/>
              </w:rPr>
              <w:t xml:space="preserve"> районе, на 2012–2014 годы»</w:t>
            </w:r>
          </w:p>
          <w:p w:rsidR="00B612CB" w:rsidRPr="00A96662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en-US"/>
              </w:rPr>
            </w:pPr>
          </w:p>
          <w:tbl>
            <w:tblPr>
              <w:tblW w:w="15224" w:type="dxa"/>
              <w:jc w:val="center"/>
              <w:tblInd w:w="1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9"/>
              <w:gridCol w:w="2967"/>
              <w:gridCol w:w="3603"/>
              <w:gridCol w:w="1578"/>
              <w:gridCol w:w="1073"/>
              <w:gridCol w:w="1056"/>
              <w:gridCol w:w="948"/>
              <w:gridCol w:w="1073"/>
              <w:gridCol w:w="2147"/>
            </w:tblGrid>
            <w:tr w:rsidR="00B612CB" w:rsidTr="00A96662">
              <w:trPr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br/>
                    <w:t>программы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Исполнители </w:t>
                  </w:r>
                </w:p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(соисполнители)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Срок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br/>
                    <w:t>выполнения</w:t>
                  </w:r>
                </w:p>
              </w:tc>
              <w:tc>
                <w:tcPr>
                  <w:tcW w:w="41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Финансовые затраты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реализацию (тыс. руб.)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Источники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br/>
                    <w:t>финансирования</w:t>
                  </w:r>
                </w:p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3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2012 год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2013 год 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2014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Цель 1 – обеспечение устойчивого социально-экономического развития коренных малочисленных народов Севера,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проживающих в районе, на принципах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самообеспечения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и на основе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комплексного</w:t>
                  </w:r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развития традиционных отраслей хозяйствования, их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ресурсной</w:t>
                  </w:r>
                  <w:proofErr w:type="gramEnd"/>
                </w:p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и производственной базы, сохранения и защиты их исконной среды обитания, традиционного образа жизни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Задача 1. Сохранение и развитие традиционных отраслей хозяйствования и производства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Техническое обслужив</w:t>
                  </w:r>
                  <w:r>
                    <w:rPr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sz w:val="24"/>
                      <w:szCs w:val="24"/>
                      <w:lang w:eastAsia="en-US"/>
                    </w:rPr>
                    <w:t>ние радиостанций, аб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нентская плата услуг р</w:t>
                  </w:r>
                  <w:r>
                    <w:rPr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sz w:val="24"/>
                      <w:szCs w:val="24"/>
                      <w:lang w:eastAsia="en-US"/>
                    </w:rPr>
                    <w:t>диосвязи на территориях традиционного природ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пользования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226,6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226,6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1.1.2.</w:t>
                  </w:r>
                </w:p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снегоходов, лодок, лодочных моторов, электростанций, ради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станций и других сре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дств пр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оизводства, необход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мых для ведения традиц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онного хозяйствования лиц, ведущих традицио</w:t>
                  </w:r>
                  <w:r>
                    <w:rPr>
                      <w:sz w:val="24"/>
                      <w:szCs w:val="24"/>
                      <w:lang w:eastAsia="en-US"/>
                    </w:rPr>
                    <w:t>н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ный образ жизни    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8 170,0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4 600,0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3 570,0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8 170,0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4 600,0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3 570,0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Приобретение, оплата у</w:t>
                  </w:r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r>
                    <w:rPr>
                      <w:sz w:val="24"/>
                      <w:szCs w:val="24"/>
                      <w:lang w:eastAsia="en-US"/>
                    </w:rPr>
                    <w:t>луг хранения и выделение на безвозмездной основе горюче-смазочных мат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>риалов отдельным катег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риям граждан из числа малочисленных народов Севера, ведущим трад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ционный образ жизни и занимающимся традиц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онными видами промысла    </w:t>
                  </w:r>
                  <w:proofErr w:type="gramEnd"/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6977,7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1 177,7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6977,7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1 177,7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1.1.4.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Формирование выставо</w:t>
                  </w:r>
                  <w:r>
                    <w:rPr>
                      <w:sz w:val="24"/>
                      <w:szCs w:val="24"/>
                      <w:lang w:eastAsia="en-US"/>
                    </w:rPr>
                    <w:t>ч</w:t>
                  </w:r>
                  <w:r>
                    <w:rPr>
                      <w:sz w:val="24"/>
                      <w:szCs w:val="24"/>
                      <w:lang w:eastAsia="en-US"/>
                    </w:rPr>
                    <w:t>ного и сувенирного фо</w:t>
                  </w:r>
                  <w:r>
                    <w:rPr>
                      <w:sz w:val="24"/>
                      <w:szCs w:val="24"/>
                      <w:lang w:eastAsia="en-US"/>
                    </w:rPr>
                    <w:t>н</w:t>
                  </w:r>
                  <w:r>
                    <w:rPr>
                      <w:sz w:val="24"/>
                      <w:szCs w:val="24"/>
                      <w:lang w:eastAsia="en-US"/>
                    </w:rPr>
                    <w:t>дов изделий декоративно-прикладного творчества мастеров района, изгото</w:t>
                  </w:r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sz w:val="24"/>
                      <w:szCs w:val="24"/>
                      <w:lang w:eastAsia="en-US"/>
                    </w:rPr>
                    <w:t>ление национальных ко</w:t>
                  </w:r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тюмов, приобретение и изготовление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национал</w:t>
                  </w:r>
                  <w:r>
                    <w:rPr>
                      <w:sz w:val="24"/>
                      <w:szCs w:val="24"/>
                      <w:lang w:eastAsia="en-US"/>
                    </w:rPr>
                    <w:t>ь</w:t>
                  </w:r>
                  <w:r>
                    <w:rPr>
                      <w:sz w:val="24"/>
                      <w:szCs w:val="24"/>
                      <w:lang w:eastAsia="en-US"/>
                    </w:rPr>
                    <w:t>ного спортивного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инве</w:t>
                  </w:r>
                  <w:r>
                    <w:rPr>
                      <w:sz w:val="24"/>
                      <w:szCs w:val="24"/>
                      <w:lang w:eastAsia="en-US"/>
                    </w:rPr>
                    <w:t>н</w:t>
                  </w:r>
                  <w:r>
                    <w:rPr>
                      <w:sz w:val="24"/>
                      <w:szCs w:val="24"/>
                      <w:lang w:eastAsia="en-US"/>
                    </w:rPr>
                    <w:t>таря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730,9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430,9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730,9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430,9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по задаче 1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  <w:p w:rsidR="0001488E" w:rsidRDefault="000148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16 105,2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8 029,5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1 207,7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6 868,0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16 105,2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8 029,5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1 207,7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6 868,0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129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1.2.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Задача 2. Развитие частного оленеводства в районе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1.2.1.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оленеводам-частникам района на пр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обретение нового погол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вья оленей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1 000,0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1 000,0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1.2.2.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семьям олен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>водов-частников района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3200,0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1 600,0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3200,0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1600,0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1 600,0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1.2.3.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Почтовые и банковские переводы для перечисл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>ния выплат в рамках ра</w:t>
                  </w:r>
                  <w:r>
                    <w:rPr>
                      <w:sz w:val="24"/>
                      <w:szCs w:val="24"/>
                      <w:lang w:eastAsia="en-US"/>
                    </w:rPr>
                    <w:t>з</w:t>
                  </w:r>
                  <w:r>
                    <w:rPr>
                      <w:sz w:val="24"/>
                      <w:szCs w:val="24"/>
                      <w:lang w:eastAsia="en-US"/>
                    </w:rPr>
                    <w:t>дела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по задаче 2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4 247,0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2 125,0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2 122,0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4 247,0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2 125,0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2 122,0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694"/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Задача 3. Сохранение и возрождение традиционной культуры, народных промыслов и ремесел, развитие национальных видов спорта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Районный традиционный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Праздник охотника и ол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>невода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662,0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177,0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26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662,0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177,0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325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1.3.2.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Районный традиционный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праздник «Прилет Вор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ны» в национальных н</w:t>
                  </w:r>
                  <w:r>
                    <w:rPr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sz w:val="24"/>
                      <w:szCs w:val="24"/>
                      <w:lang w:eastAsia="en-US"/>
                    </w:rPr>
                    <w:t>селенных пунктах района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388,3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111,0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152,3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26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388,3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111,0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152,3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86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1.3.3.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Районный национальный «Праздник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Обласа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» 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430,0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16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430,0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325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1.3.4.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Международный день к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ренных народов мира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31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318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1.3.5.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Районный национальный праздник коренных нар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дов Севера «Праздник Осени»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альной сферы администрации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31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420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1.3.6.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Декада «Коренные нар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ды Севера» в национал</w:t>
                  </w:r>
                  <w:r>
                    <w:rPr>
                      <w:sz w:val="24"/>
                      <w:szCs w:val="24"/>
                      <w:lang w:eastAsia="en-US"/>
                    </w:rPr>
                    <w:t>ь</w:t>
                  </w:r>
                  <w:r>
                    <w:rPr>
                      <w:sz w:val="24"/>
                      <w:szCs w:val="24"/>
                      <w:lang w:eastAsia="en-US"/>
                    </w:rPr>
                    <w:t>ных населенных пунктах района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30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50.0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7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1.3.7.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Организация транспортного обслуживания и перевозка экспонатов, реквизита 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национального спортивного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инвентаря, обслуживание национальных культурных и спортивных мероприятий районного, окружного и вс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российского уровней  </w:t>
                  </w:r>
                </w:p>
                <w:p w:rsidR="0001488E" w:rsidRDefault="000148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791,1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261,1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23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791,1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261,1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по задаче 3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2 676,4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949,1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1 160,0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2 676,4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949,1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1 160,0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1.4.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Задача 4. Социальная поддержка лиц из числа коренных малочисленных народов Севера</w:t>
                  </w:r>
                </w:p>
              </w:tc>
            </w:tr>
            <w:tr w:rsidR="00B612CB" w:rsidTr="00A96662">
              <w:trPr>
                <w:trHeight w:val="313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1.4.1.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на оплату пр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езда лицам из числа мал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численных народов Сев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>ра на внутрирайонных маршрутах</w:t>
                  </w:r>
                </w:p>
                <w:p w:rsidR="0001488E" w:rsidRDefault="000148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1 130,0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590,0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25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1 130,0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590,0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334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1.4.2.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на оплату проживания лиц из числа малочисленных народов Севера в социальных го</w:t>
                  </w:r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r>
                    <w:rPr>
                      <w:sz w:val="24"/>
                      <w:szCs w:val="24"/>
                      <w:lang w:eastAsia="en-US"/>
                    </w:rPr>
                    <w:t>тиницах района</w:t>
                  </w:r>
                </w:p>
                <w:p w:rsidR="00A96662" w:rsidRDefault="00A9666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28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420,0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по задаче 4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2012−2014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2 065,0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1010,0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830,0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12CB" w:rsidTr="00A96662">
              <w:trPr>
                <w:trHeight w:val="12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2 065,0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1010,0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225,0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830,0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jc w:val="center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1.5.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Задача 5. Информационное обеспечение лиц из числа коренных малочисленных народов Севера</w:t>
                  </w:r>
                </w:p>
              </w:tc>
            </w:tr>
            <w:tr w:rsidR="00B612CB" w:rsidTr="00A96662">
              <w:trPr>
                <w:trHeight w:val="187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1.5.1.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Изготовление информ</w:t>
                  </w:r>
                  <w:r>
                    <w:rPr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sz w:val="24"/>
                      <w:szCs w:val="24"/>
                      <w:lang w:eastAsia="en-US"/>
                    </w:rPr>
                    <w:t>ционных справочников, брошюр и буклетов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B612CB" w:rsidTr="00A96662">
              <w:trPr>
                <w:trHeight w:val="17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323"/>
                <w:jc w:val="center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по задаче 5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>
                    <w:rPr>
                      <w:sz w:val="24"/>
                      <w:szCs w:val="24"/>
                      <w:lang w:eastAsia="en-US"/>
                    </w:rPr>
                    <w:t>и</w:t>
                  </w:r>
                  <w:r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числе:</w:t>
                  </w:r>
                </w:p>
              </w:tc>
            </w:tr>
            <w:tr w:rsidR="00B612CB" w:rsidTr="00A96662">
              <w:trPr>
                <w:trHeight w:val="20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B612CB" w:rsidTr="00A96662">
              <w:trPr>
                <w:trHeight w:val="301"/>
                <w:jc w:val="center"/>
              </w:trPr>
              <w:tc>
                <w:tcPr>
                  <w:tcW w:w="89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по целевой программе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25 328,6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12 328,6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2 000,0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11 000,0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всего, в том числе:</w:t>
                  </w:r>
                </w:p>
              </w:tc>
            </w:tr>
            <w:tr w:rsidR="00B612CB" w:rsidTr="00A96662">
              <w:trPr>
                <w:trHeight w:val="236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25 328,6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12 328,6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2 000,0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11 000,0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2CB" w:rsidRDefault="00B612C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</w:tbl>
          <w:p w:rsidR="00B612CB" w:rsidRDefault="00B612CB" w:rsidP="00880971">
            <w:pPr>
              <w:ind w:right="856"/>
              <w:jc w:val="right"/>
              <w:rPr>
                <w:lang w:eastAsia="en-US"/>
              </w:rPr>
            </w:pPr>
            <w:r>
              <w:rPr>
                <w:lang w:eastAsia="en-US"/>
              </w:rPr>
              <w:t>.».</w:t>
            </w: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 w:rsidP="00880971">
            <w:pPr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206"/>
              <w:jc w:val="both"/>
              <w:rPr>
                <w:lang w:eastAsia="en-US"/>
              </w:rPr>
            </w:pPr>
          </w:p>
          <w:p w:rsidR="00B612CB" w:rsidRDefault="00B612CB">
            <w:pPr>
              <w:ind w:left="10551"/>
              <w:jc w:val="right"/>
              <w:rPr>
                <w:lang w:eastAsia="en-US"/>
              </w:rPr>
            </w:pPr>
          </w:p>
        </w:tc>
      </w:tr>
      <w:tr w:rsidR="00B612CB" w:rsidTr="00B612CB">
        <w:tc>
          <w:tcPr>
            <w:tcW w:w="222" w:type="dxa"/>
          </w:tcPr>
          <w:p w:rsidR="00B612CB" w:rsidRDefault="00B612C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2" w:type="dxa"/>
          </w:tcPr>
          <w:p w:rsidR="00B612CB" w:rsidRDefault="00B612CB">
            <w:pPr>
              <w:jc w:val="both"/>
              <w:rPr>
                <w:lang w:eastAsia="en-US"/>
              </w:rPr>
            </w:pPr>
          </w:p>
          <w:p w:rsidR="00A96662" w:rsidRDefault="00A96662" w:rsidP="00A96662">
            <w:pPr>
              <w:ind w:left="10239" w:right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2 к постановлению </w:t>
            </w:r>
          </w:p>
          <w:p w:rsidR="00B612CB" w:rsidRDefault="00B612CB" w:rsidP="00A96662">
            <w:pPr>
              <w:ind w:left="10239" w:right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01488E" w:rsidRDefault="0001488E" w:rsidP="0001488E">
            <w:pPr>
              <w:ind w:left="10206"/>
              <w:jc w:val="both"/>
            </w:pPr>
            <w:r>
              <w:t>от 25.10.2012 № 2016</w:t>
            </w:r>
          </w:p>
          <w:p w:rsidR="00A96662" w:rsidRDefault="00A96662" w:rsidP="00A96662">
            <w:pPr>
              <w:ind w:left="10239" w:right="1423"/>
              <w:jc w:val="both"/>
              <w:rPr>
                <w:sz w:val="20"/>
                <w:lang w:eastAsia="en-US"/>
              </w:rPr>
            </w:pPr>
          </w:p>
          <w:p w:rsidR="00B612CB" w:rsidRDefault="00B612CB" w:rsidP="00A96662">
            <w:pPr>
              <w:widowControl w:val="0"/>
              <w:autoSpaceDE w:val="0"/>
              <w:autoSpaceDN w:val="0"/>
              <w:adjustRightInd w:val="0"/>
              <w:ind w:left="10239" w:right="1423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«Приложение 2 к муниципальной целевой программе «Социально-экономическое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витие коренных малочисленных народов Севера, проживающих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Нижневартовском</w:t>
            </w:r>
            <w:proofErr w:type="gramEnd"/>
            <w:r>
              <w:rPr>
                <w:lang w:eastAsia="en-US"/>
              </w:rPr>
              <w:t xml:space="preserve"> районе, на 2012–2014 годы»</w:t>
            </w:r>
          </w:p>
          <w:p w:rsidR="00B612CB" w:rsidRDefault="00B612CB">
            <w:pPr>
              <w:ind w:left="10551"/>
              <w:jc w:val="center"/>
              <w:rPr>
                <w:sz w:val="18"/>
                <w:lang w:eastAsia="en-US"/>
              </w:rPr>
            </w:pPr>
          </w:p>
          <w:p w:rsidR="00B612CB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Целевые показатели муниципальной целевой программы</w:t>
            </w:r>
            <w:r>
              <w:rPr>
                <w:lang w:eastAsia="en-US"/>
              </w:rPr>
              <w:t xml:space="preserve"> </w:t>
            </w:r>
          </w:p>
          <w:p w:rsidR="00B612CB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«Социально-экономическое развитие коренных малочисленных народов Севера, </w:t>
            </w:r>
          </w:p>
          <w:p w:rsidR="00B612CB" w:rsidRDefault="00B612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проживающих</w:t>
            </w:r>
            <w:proofErr w:type="gramEnd"/>
            <w:r>
              <w:rPr>
                <w:b/>
                <w:lang w:eastAsia="en-US"/>
              </w:rPr>
              <w:t xml:space="preserve"> в Нижневартовском районе, на 2012–2014 годы»</w:t>
            </w:r>
          </w:p>
          <w:tbl>
            <w:tblPr>
              <w:tblW w:w="15600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568"/>
              <w:gridCol w:w="7375"/>
              <w:gridCol w:w="1985"/>
              <w:gridCol w:w="992"/>
              <w:gridCol w:w="993"/>
              <w:gridCol w:w="1276"/>
              <w:gridCol w:w="2411"/>
            </w:tblGrid>
            <w:tr w:rsidR="00B612CB" w:rsidTr="00A96662">
              <w:trPr>
                <w:trHeight w:val="53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br/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7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Наименование показателей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br/>
                    <w:t>результатов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Базовый </w:t>
                  </w:r>
                  <w:proofErr w:type="gramEnd"/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показатель на начало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реализации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целевой </w:t>
                  </w:r>
                  <w:proofErr w:type="gramEnd"/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3261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Значения показателя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по годам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Целевое значение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показателя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момент окончания действия </w:t>
                  </w:r>
                </w:p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целевой программы</w:t>
                  </w:r>
                </w:p>
              </w:tc>
            </w:tr>
            <w:tr w:rsidR="00B612CB">
              <w:trPr>
                <w:trHeight w:val="537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12CB" w:rsidTr="00A96662">
              <w:trPr>
                <w:trHeight w:val="80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2012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2013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2014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12CB" w:rsidRDefault="00B612C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12CB" w:rsidTr="00A96662">
              <w:trPr>
                <w:trHeight w:val="240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B612CB" w:rsidTr="00A96662">
              <w:trPr>
                <w:trHeight w:val="175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7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Число представителей коренных малочисленных народов Севера, к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sz w:val="24"/>
                      <w:szCs w:val="24"/>
                      <w:lang w:eastAsia="en-US"/>
                    </w:rPr>
                    <w:t>торым предоставлены меры социальной поддержки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1076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1125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1150</w:t>
                  </w:r>
                </w:p>
              </w:tc>
              <w:tc>
                <w:tcPr>
                  <w:tcW w:w="2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1150</w:t>
                  </w:r>
                </w:p>
              </w:tc>
            </w:tr>
            <w:tr w:rsidR="00B612CB" w:rsidTr="00A96662">
              <w:trPr>
                <w:trHeight w:val="467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7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Число представителей коренных малочисленных народов Севера, в</w:t>
                  </w:r>
                  <w:r>
                    <w:rPr>
                      <w:sz w:val="24"/>
                      <w:szCs w:val="24"/>
                      <w:lang w:eastAsia="en-US"/>
                    </w:rPr>
                    <w:t>е</w:t>
                  </w:r>
                  <w:r>
                    <w:rPr>
                      <w:sz w:val="24"/>
                      <w:szCs w:val="24"/>
                      <w:lang w:eastAsia="en-US"/>
                    </w:rPr>
                    <w:t>дущих традиционный образ жизни, занимающихся традиционными видами деятельности коренных малочисленных народов Севера, проживающих в районе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299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299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319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340</w:t>
                  </w:r>
                </w:p>
              </w:tc>
              <w:tc>
                <w:tcPr>
                  <w:tcW w:w="2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340</w:t>
                  </w:r>
                </w:p>
              </w:tc>
            </w:tr>
            <w:tr w:rsidR="00B612CB" w:rsidTr="00A96662">
              <w:trPr>
                <w:trHeight w:val="240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7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Число представителей коренных малочисленных народов Севера, участвующих в сохранении и возрождении традиционной культуры, народных промыслов, традиций и национальных видов спорта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830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865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900</w:t>
                  </w:r>
                </w:p>
              </w:tc>
              <w:tc>
                <w:tcPr>
                  <w:tcW w:w="2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900</w:t>
                  </w:r>
                </w:p>
              </w:tc>
            </w:tr>
            <w:tr w:rsidR="00B612CB" w:rsidTr="00A96662">
              <w:trPr>
                <w:trHeight w:val="80"/>
                <w:jc w:val="center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7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Общее поголовье оленей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2353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2393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2430</w:t>
                  </w:r>
                </w:p>
              </w:tc>
              <w:tc>
                <w:tcPr>
                  <w:tcW w:w="2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12CB" w:rsidRDefault="00B612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2430</w:t>
                  </w:r>
                </w:p>
              </w:tc>
            </w:tr>
          </w:tbl>
          <w:p w:rsidR="00B612CB" w:rsidRDefault="00B612CB" w:rsidP="00880971">
            <w:pPr>
              <w:ind w:left="10551" w:right="714"/>
              <w:jc w:val="right"/>
              <w:rPr>
                <w:lang w:eastAsia="en-US"/>
              </w:rPr>
            </w:pPr>
            <w:r>
              <w:rPr>
                <w:lang w:eastAsia="en-US"/>
              </w:rPr>
              <w:t>.».</w:t>
            </w:r>
          </w:p>
        </w:tc>
      </w:tr>
    </w:tbl>
    <w:p w:rsidR="007D4D49" w:rsidRPr="00360CF1" w:rsidRDefault="007D4D49" w:rsidP="00880971">
      <w:pPr>
        <w:jc w:val="both"/>
      </w:pPr>
    </w:p>
    <w:sectPr w:rsidR="007D4D49" w:rsidRPr="00360CF1" w:rsidSect="0001488E">
      <w:headerReference w:type="default" r:id="rId10"/>
      <w:pgSz w:w="16838" w:h="11906" w:orient="landscape"/>
      <w:pgMar w:top="1701" w:right="1134" w:bottom="426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C" w:rsidRDefault="008861BC">
      <w:r>
        <w:separator/>
      </w:r>
    </w:p>
  </w:endnote>
  <w:endnote w:type="continuationSeparator" w:id="1">
    <w:p w:rsidR="008861BC" w:rsidRDefault="0088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C" w:rsidRDefault="008861BC">
      <w:r>
        <w:separator/>
      </w:r>
    </w:p>
  </w:footnote>
  <w:footnote w:type="continuationSeparator" w:id="1">
    <w:p w:rsidR="008861BC" w:rsidRDefault="00886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455"/>
      <w:docPartObj>
        <w:docPartGallery w:val="Page Numbers (Top of Page)"/>
        <w:docPartUnique/>
      </w:docPartObj>
    </w:sdtPr>
    <w:sdtContent>
      <w:p w:rsidR="000010A7" w:rsidRDefault="00E77028">
        <w:pPr>
          <w:pStyle w:val="a4"/>
          <w:jc w:val="center"/>
        </w:pPr>
        <w:fldSimple w:instr=" PAGE   \* MERGEFORMAT ">
          <w:r w:rsidR="0001488E">
            <w:rPr>
              <w:noProof/>
            </w:rPr>
            <w:t>1</w:t>
          </w:r>
        </w:fldSimple>
      </w:p>
    </w:sdtContent>
  </w:sdt>
  <w:p w:rsidR="000010A7" w:rsidRDefault="000010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BC" w:rsidRDefault="00E77028" w:rsidP="00D401FC">
    <w:pPr>
      <w:pStyle w:val="a4"/>
      <w:jc w:val="center"/>
    </w:pPr>
    <w:fldSimple w:instr=" PAGE   \* MERGEFORMAT ">
      <w:r w:rsidR="0001488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10A7"/>
    <w:rsid w:val="00004D74"/>
    <w:rsid w:val="00006D9C"/>
    <w:rsid w:val="0001052C"/>
    <w:rsid w:val="0001488E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35D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0971"/>
    <w:rsid w:val="00882385"/>
    <w:rsid w:val="00884AA2"/>
    <w:rsid w:val="008861BC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15F08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96662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12CB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49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77028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60A4-1CD4-4AD2-B870-C41D62A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1742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8</cp:revision>
  <cp:lastPrinted>2012-10-25T09:44:00Z</cp:lastPrinted>
  <dcterms:created xsi:type="dcterms:W3CDTF">2012-10-25T08:59:00Z</dcterms:created>
  <dcterms:modified xsi:type="dcterms:W3CDTF">2012-10-29T05:24:00Z</dcterms:modified>
</cp:coreProperties>
</file>