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F" w:rsidRPr="007050DF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0D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050DF" w:rsidRPr="007050DF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0D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AC0A7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050D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шения Думы Нижневартовского района</w:t>
      </w:r>
    </w:p>
    <w:p w:rsidR="007050DF" w:rsidRPr="007050DF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50DF">
        <w:rPr>
          <w:rFonts w:ascii="Times New Roman" w:hAnsi="Times New Roman" w:cs="Times New Roman"/>
          <w:b/>
          <w:bCs/>
          <w:sz w:val="28"/>
          <w:szCs w:val="28"/>
        </w:rPr>
        <w:t>Об установлении предельного срока рассрочки оплаты приобретаемого</w:t>
      </w:r>
    </w:p>
    <w:p w:rsidR="007050DF" w:rsidRPr="007050DF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0DF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 при реализации субъектами малого и среднего</w:t>
      </w:r>
    </w:p>
    <w:p w:rsidR="00CA6235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0DF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преимущественного права на приобретение </w:t>
      </w:r>
    </w:p>
    <w:p w:rsidR="007050DF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0DF">
        <w:rPr>
          <w:rFonts w:ascii="Times New Roman" w:hAnsi="Times New Roman" w:cs="Times New Roman"/>
          <w:b/>
          <w:bCs/>
          <w:sz w:val="28"/>
          <w:szCs w:val="28"/>
        </w:rPr>
        <w:t>арендуемого недвижимого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0DF" w:rsidRPr="007050DF" w:rsidRDefault="007050DF" w:rsidP="0070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0DF" w:rsidRDefault="007050DF" w:rsidP="00B7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</w:t>
      </w:r>
      <w:r w:rsidR="00B7709D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70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22 июля 2008 года</w:t>
      </w:r>
      <w:r w:rsidR="00B7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159-ФЗ </w:t>
      </w:r>
      <w:r w:rsidR="00B770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</w:t>
      </w:r>
      <w:r w:rsidR="007A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муниципальной собственности и арендуемого субъектами малого и</w:t>
      </w:r>
      <w:r w:rsidR="000D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 и о внесении изменений в отдельные законодательные акты Российской Федерации" (далее – Закон 159-ФЗ)</w:t>
      </w:r>
      <w:r w:rsidR="003D5526">
        <w:rPr>
          <w:rFonts w:ascii="Times New Roman" w:hAnsi="Times New Roman" w:cs="Times New Roman"/>
          <w:sz w:val="28"/>
          <w:szCs w:val="28"/>
        </w:rPr>
        <w:t xml:space="preserve"> (в редакции от 03.07</w:t>
      </w:r>
      <w:r w:rsidR="00734001">
        <w:rPr>
          <w:rFonts w:ascii="Times New Roman" w:hAnsi="Times New Roman" w:cs="Times New Roman"/>
          <w:sz w:val="28"/>
          <w:szCs w:val="28"/>
        </w:rPr>
        <w:t xml:space="preserve">.2018 № 185-ФЗ) </w:t>
      </w:r>
      <w:r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="00734001">
        <w:rPr>
          <w:rFonts w:ascii="Times New Roman" w:hAnsi="Times New Roman" w:cs="Times New Roman"/>
          <w:sz w:val="28"/>
          <w:szCs w:val="28"/>
        </w:rPr>
        <w:t xml:space="preserve">преимущественное право может быть реализовано, если </w:t>
      </w:r>
      <w:r>
        <w:rPr>
          <w:rFonts w:ascii="Times New Roman" w:hAnsi="Times New Roman" w:cs="Times New Roman"/>
          <w:sz w:val="28"/>
          <w:szCs w:val="28"/>
        </w:rPr>
        <w:t>арендуемо</w:t>
      </w:r>
      <w:r w:rsidR="00734001">
        <w:rPr>
          <w:rFonts w:ascii="Times New Roman" w:hAnsi="Times New Roman" w:cs="Times New Roman"/>
          <w:sz w:val="28"/>
          <w:szCs w:val="28"/>
        </w:rPr>
        <w:t>е</w:t>
      </w:r>
      <w:r w:rsidR="00187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</w:t>
      </w:r>
      <w:r w:rsidR="00734001">
        <w:rPr>
          <w:rFonts w:ascii="Times New Roman" w:hAnsi="Times New Roman" w:cs="Times New Roman"/>
          <w:sz w:val="28"/>
          <w:szCs w:val="28"/>
        </w:rPr>
        <w:t>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 аренды такого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DF" w:rsidRDefault="007050DF" w:rsidP="000D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статьи 5 Закона 159-ФЗ установлена возможность предо-ставления субъектам малого и среднего предпринимательства (далее –</w:t>
      </w:r>
      <w:r w:rsidR="000D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СМСП) рассрочки платежа при реализации преимущественного права на</w:t>
      </w:r>
    </w:p>
    <w:p w:rsidR="007050DF" w:rsidRDefault="007050D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арендуемого имущества. При этом также установлено, что</w:t>
      </w:r>
      <w:r w:rsidR="000D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рассрочки оплаты приобретаемого СМСП такого имущества при реализации преимущественного права на приобретение арендуемого имущества</w:t>
      </w:r>
      <w:r w:rsidR="000D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446C0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>, но не должен</w:t>
      </w:r>
      <w:r w:rsidR="0054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менее пяти лет.</w:t>
      </w:r>
    </w:p>
    <w:p w:rsidR="007050DF" w:rsidRDefault="007050DF" w:rsidP="000D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 предлагается установить, что срок</w:t>
      </w:r>
      <w:r w:rsidR="00A5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рассрочки оплаты приобретаемого СМСП такого имущества при реализации</w:t>
      </w:r>
      <w:r w:rsidR="00A5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должен</w:t>
      </w:r>
    </w:p>
    <w:p w:rsidR="007050DF" w:rsidRDefault="007050DF" w:rsidP="000D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не менее пяти лет.</w:t>
      </w:r>
    </w:p>
    <w:p w:rsidR="007050DF" w:rsidRDefault="007050DF" w:rsidP="000D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представленного проекта </w:t>
      </w:r>
      <w:r w:rsidR="009A070B">
        <w:rPr>
          <w:rFonts w:ascii="Times New Roman" w:hAnsi="Times New Roman" w:cs="Times New Roman"/>
          <w:sz w:val="28"/>
          <w:szCs w:val="28"/>
        </w:rPr>
        <w:t>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 создание комфортных условий для субъектов малого и среднего предпринимательства при реализации ими преимущественного права на</w:t>
      </w:r>
      <w:r w:rsidR="000D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выкуп арендуемого имущества на территории </w:t>
      </w:r>
      <w:r w:rsidR="009A070B">
        <w:rPr>
          <w:rFonts w:ascii="Times New Roman" w:hAnsi="Times New Roman" w:cs="Times New Roman"/>
          <w:sz w:val="28"/>
          <w:szCs w:val="28"/>
        </w:rPr>
        <w:t>г. Нижневартовска 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, а также стабильность их деятельности.</w:t>
      </w:r>
    </w:p>
    <w:p w:rsidR="007050DF" w:rsidRDefault="007050DF" w:rsidP="000D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CA6235">
        <w:rPr>
          <w:rFonts w:ascii="Times New Roman" w:hAnsi="Times New Roman" w:cs="Times New Roman"/>
          <w:sz w:val="28"/>
          <w:szCs w:val="28"/>
        </w:rPr>
        <w:t>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</w:t>
      </w:r>
      <w:r w:rsidR="00CA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623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0CB" w:rsidRDefault="007050DF" w:rsidP="000D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</w:t>
      </w:r>
      <w:r w:rsidR="00CA6235">
        <w:rPr>
          <w:rFonts w:ascii="Times New Roman" w:hAnsi="Times New Roman" w:cs="Times New Roman"/>
          <w:sz w:val="28"/>
          <w:szCs w:val="28"/>
        </w:rPr>
        <w:t>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потребуется признания утратившими силу, приостановления, изменения или принятия иных нормативных правовых актов </w:t>
      </w:r>
      <w:r w:rsidR="00CA623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85" w:rsidRDefault="00BD3A85" w:rsidP="000D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A85" w:rsidRDefault="00BD3A85" w:rsidP="00BD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имущественным</w:t>
      </w:r>
    </w:p>
    <w:p w:rsidR="00BD3A85" w:rsidRDefault="00BD3A85" w:rsidP="00BD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МБУ НВ «Управление </w:t>
      </w:r>
    </w:p>
    <w:p w:rsidR="00BD3A85" w:rsidRDefault="00BD3A85" w:rsidP="00BD3A8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имущественными и земельными ресурсами»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Л.Н. Арсеньева</w:t>
      </w:r>
    </w:p>
    <w:sectPr w:rsidR="00BD3A85" w:rsidSect="0082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0DF"/>
    <w:rsid w:val="000D3AAF"/>
    <w:rsid w:val="000F675C"/>
    <w:rsid w:val="00187528"/>
    <w:rsid w:val="001F03B3"/>
    <w:rsid w:val="002D0A18"/>
    <w:rsid w:val="003D5526"/>
    <w:rsid w:val="005446C0"/>
    <w:rsid w:val="007050DF"/>
    <w:rsid w:val="00734001"/>
    <w:rsid w:val="007A06E6"/>
    <w:rsid w:val="008240CB"/>
    <w:rsid w:val="009A070B"/>
    <w:rsid w:val="00A50E63"/>
    <w:rsid w:val="00A9641C"/>
    <w:rsid w:val="00AC0A73"/>
    <w:rsid w:val="00B0326B"/>
    <w:rsid w:val="00B52729"/>
    <w:rsid w:val="00B7709D"/>
    <w:rsid w:val="00BD3A85"/>
    <w:rsid w:val="00CA6235"/>
    <w:rsid w:val="00D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15</cp:revision>
  <dcterms:created xsi:type="dcterms:W3CDTF">2018-07-27T10:43:00Z</dcterms:created>
  <dcterms:modified xsi:type="dcterms:W3CDTF">2018-08-17T09:21:00Z</dcterms:modified>
</cp:coreProperties>
</file>