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7" w:rsidRDefault="004A6FE7" w:rsidP="00F10178">
      <w:pPr>
        <w:jc w:val="center"/>
        <w:rPr>
          <w:sz w:val="10"/>
          <w:szCs w:val="10"/>
        </w:rPr>
      </w:pPr>
    </w:p>
    <w:p w:rsidR="00D117DE" w:rsidRDefault="00F10178" w:rsidP="00F10178">
      <w:pPr>
        <w:jc w:val="center"/>
        <w:rPr>
          <w:sz w:val="10"/>
          <w:szCs w:val="10"/>
        </w:rPr>
      </w:pPr>
      <w:r w:rsidRPr="009F4517">
        <w:rPr>
          <w:b/>
          <w:noProof/>
        </w:rPr>
        <w:drawing>
          <wp:inline distT="0" distB="0" distL="0" distR="0">
            <wp:extent cx="8286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7DE" w:rsidRPr="00F81AE9" w:rsidRDefault="00D117DE" w:rsidP="00E73E5B">
      <w:pPr>
        <w:rPr>
          <w:sz w:val="30"/>
          <w:szCs w:val="30"/>
        </w:rPr>
      </w:pPr>
    </w:p>
    <w:p w:rsidR="00947504" w:rsidRPr="00BE3521" w:rsidRDefault="00947504" w:rsidP="00E73E5B">
      <w:pPr>
        <w:pStyle w:val="2"/>
        <w:rPr>
          <w:b/>
          <w:sz w:val="28"/>
          <w:szCs w:val="28"/>
        </w:rPr>
      </w:pPr>
      <w:r w:rsidRPr="00BE3521">
        <w:rPr>
          <w:b/>
          <w:sz w:val="28"/>
          <w:szCs w:val="28"/>
        </w:rPr>
        <w:t>РЕГИОНАЛЬНАЯ СЛУЖБА ПО ТАРИФАМ</w:t>
      </w:r>
    </w:p>
    <w:p w:rsidR="00947504" w:rsidRPr="00BE3521" w:rsidRDefault="00947504" w:rsidP="00E73E5B">
      <w:pPr>
        <w:pStyle w:val="2"/>
        <w:rPr>
          <w:b/>
          <w:sz w:val="28"/>
          <w:szCs w:val="28"/>
        </w:rPr>
      </w:pPr>
      <w:r w:rsidRPr="00BE3521">
        <w:rPr>
          <w:b/>
          <w:sz w:val="28"/>
          <w:szCs w:val="28"/>
        </w:rPr>
        <w:t>ХАНТЫ-МАНСИЙСКОГО АВТОНОМНОГО ОКРУГА</w:t>
      </w:r>
      <w:r w:rsidR="00BE3521">
        <w:rPr>
          <w:b/>
          <w:sz w:val="28"/>
          <w:szCs w:val="28"/>
        </w:rPr>
        <w:t xml:space="preserve"> – </w:t>
      </w:r>
      <w:r w:rsidRPr="00BE3521">
        <w:rPr>
          <w:b/>
          <w:sz w:val="28"/>
          <w:szCs w:val="28"/>
        </w:rPr>
        <w:t>ЮГРЫ</w:t>
      </w:r>
    </w:p>
    <w:p w:rsidR="00947504" w:rsidRPr="00BE3521" w:rsidRDefault="00947504" w:rsidP="00E73E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7504" w:rsidRPr="00BE3521" w:rsidRDefault="00947504" w:rsidP="00E73E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E3521">
        <w:rPr>
          <w:b/>
          <w:color w:val="000000"/>
          <w:sz w:val="28"/>
          <w:szCs w:val="28"/>
        </w:rPr>
        <w:t xml:space="preserve">ПРИКАЗ </w:t>
      </w:r>
    </w:p>
    <w:p w:rsidR="00947504" w:rsidRPr="00BE3521" w:rsidRDefault="00947504" w:rsidP="00E73E5B">
      <w:pPr>
        <w:jc w:val="center"/>
        <w:rPr>
          <w:b/>
          <w:sz w:val="28"/>
          <w:szCs w:val="28"/>
        </w:rPr>
      </w:pPr>
    </w:p>
    <w:p w:rsidR="00EC685B" w:rsidRPr="00BE3521" w:rsidRDefault="00D958F9" w:rsidP="00E73E5B">
      <w:pPr>
        <w:jc w:val="center"/>
        <w:rPr>
          <w:b/>
          <w:sz w:val="28"/>
          <w:szCs w:val="28"/>
        </w:rPr>
      </w:pPr>
      <w:r w:rsidRPr="00D958F9">
        <w:rPr>
          <w:b/>
          <w:sz w:val="28"/>
          <w:szCs w:val="28"/>
        </w:rPr>
        <w:t>Об установлении предельных индексов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 в среднем по муниципальным образованиям Ханты-Мансийского автономного округа – Югры на 201</w:t>
      </w:r>
      <w:r w:rsidR="00FA77CF">
        <w:rPr>
          <w:b/>
          <w:sz w:val="28"/>
          <w:szCs w:val="28"/>
        </w:rPr>
        <w:t>7</w:t>
      </w:r>
      <w:r w:rsidRPr="00D958F9">
        <w:rPr>
          <w:b/>
          <w:sz w:val="28"/>
          <w:szCs w:val="28"/>
        </w:rPr>
        <w:t>, 201</w:t>
      </w:r>
      <w:r w:rsidR="00FA77CF">
        <w:rPr>
          <w:b/>
          <w:sz w:val="28"/>
          <w:szCs w:val="28"/>
        </w:rPr>
        <w:t>8</w:t>
      </w:r>
      <w:r w:rsidRPr="00D958F9">
        <w:rPr>
          <w:b/>
          <w:sz w:val="28"/>
          <w:szCs w:val="28"/>
        </w:rPr>
        <w:t>, 201</w:t>
      </w:r>
      <w:r w:rsidR="00FA77CF">
        <w:rPr>
          <w:b/>
          <w:sz w:val="28"/>
          <w:szCs w:val="28"/>
        </w:rPr>
        <w:t>9</w:t>
      </w:r>
      <w:r w:rsidRPr="00D958F9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947504" w:rsidRPr="00F81AE9" w:rsidRDefault="00947504" w:rsidP="00E73E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504" w:rsidRPr="00F81AE9" w:rsidRDefault="00947504" w:rsidP="00E73E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7504" w:rsidRPr="00F81AE9" w:rsidRDefault="00947504" w:rsidP="00E73E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81AE9">
        <w:rPr>
          <w:color w:val="000000"/>
          <w:sz w:val="28"/>
          <w:szCs w:val="28"/>
        </w:rPr>
        <w:t>г. Ханты-Мансийск</w:t>
      </w:r>
    </w:p>
    <w:p w:rsidR="005C34BE" w:rsidRPr="00F81AE9" w:rsidRDefault="00F10178" w:rsidP="00E73E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F10178">
        <w:rPr>
          <w:color w:val="000000"/>
          <w:sz w:val="28"/>
          <w:szCs w:val="28"/>
        </w:rPr>
        <w:t xml:space="preserve"> ноября 2016 года</w:t>
      </w:r>
      <w:r w:rsidRPr="00F10178">
        <w:rPr>
          <w:color w:val="000000"/>
          <w:sz w:val="28"/>
          <w:szCs w:val="28"/>
        </w:rPr>
        <w:tab/>
      </w:r>
      <w:r w:rsidR="00947504" w:rsidRPr="00F81AE9">
        <w:rPr>
          <w:color w:val="000000"/>
          <w:sz w:val="28"/>
          <w:szCs w:val="28"/>
        </w:rPr>
        <w:tab/>
      </w:r>
      <w:r w:rsidR="00947504" w:rsidRPr="00F81AE9">
        <w:rPr>
          <w:color w:val="000000"/>
          <w:sz w:val="28"/>
          <w:szCs w:val="28"/>
        </w:rPr>
        <w:tab/>
      </w:r>
      <w:r w:rsidR="00947504" w:rsidRPr="00F81AE9">
        <w:rPr>
          <w:color w:val="000000"/>
          <w:sz w:val="28"/>
          <w:szCs w:val="28"/>
        </w:rPr>
        <w:tab/>
      </w:r>
      <w:r w:rsidR="00BE3521">
        <w:rPr>
          <w:color w:val="000000"/>
          <w:sz w:val="28"/>
          <w:szCs w:val="28"/>
        </w:rPr>
        <w:t xml:space="preserve">                                          </w:t>
      </w:r>
      <w:r w:rsidR="005C34BE" w:rsidRPr="00F81AE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132</w:t>
      </w:r>
      <w:r w:rsidR="005C34BE" w:rsidRPr="00F81AE9">
        <w:rPr>
          <w:color w:val="000000"/>
          <w:sz w:val="28"/>
          <w:szCs w:val="28"/>
        </w:rPr>
        <w:t>-нп</w:t>
      </w:r>
    </w:p>
    <w:p w:rsidR="00741CCA" w:rsidRDefault="009A5C90" w:rsidP="0027117A">
      <w:pPr>
        <w:ind w:firstLine="567"/>
        <w:jc w:val="both"/>
        <w:rPr>
          <w:sz w:val="28"/>
          <w:szCs w:val="28"/>
        </w:rPr>
      </w:pPr>
      <w:r w:rsidRPr="00F81AE9">
        <w:rPr>
          <w:sz w:val="28"/>
          <w:szCs w:val="28"/>
        </w:rPr>
        <w:tab/>
      </w:r>
    </w:p>
    <w:p w:rsidR="00EC685B" w:rsidRPr="00F81AE9" w:rsidRDefault="002F4CBA" w:rsidP="00741CC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F4CBA">
        <w:rPr>
          <w:sz w:val="28"/>
          <w:szCs w:val="28"/>
        </w:rPr>
        <w:t>Федеральным законом от 30</w:t>
      </w:r>
      <w:r w:rsidR="006664CB">
        <w:rPr>
          <w:sz w:val="28"/>
          <w:szCs w:val="28"/>
        </w:rPr>
        <w:t xml:space="preserve"> декабря </w:t>
      </w:r>
      <w:r w:rsidRPr="002F4CBA">
        <w:rPr>
          <w:sz w:val="28"/>
          <w:szCs w:val="28"/>
        </w:rPr>
        <w:t xml:space="preserve">2004 </w:t>
      </w:r>
      <w:r w:rsidR="006664CB">
        <w:rPr>
          <w:sz w:val="28"/>
          <w:szCs w:val="28"/>
        </w:rPr>
        <w:t xml:space="preserve">года </w:t>
      </w:r>
      <w:r w:rsidR="00160EF6">
        <w:rPr>
          <w:sz w:val="28"/>
          <w:szCs w:val="28"/>
        </w:rPr>
        <w:t xml:space="preserve">     </w:t>
      </w:r>
      <w:bookmarkStart w:id="0" w:name="_GoBack"/>
      <w:bookmarkEnd w:id="0"/>
      <w:r w:rsidRPr="002F4CBA">
        <w:rPr>
          <w:sz w:val="28"/>
          <w:szCs w:val="28"/>
        </w:rPr>
        <w:t>№ 210-ФЗ «Об основах регулирования тарифов организаций коммунального комплекса»</w:t>
      </w:r>
      <w:r w:rsidR="005F7785">
        <w:rPr>
          <w:sz w:val="28"/>
          <w:szCs w:val="28"/>
        </w:rPr>
        <w:t>,</w:t>
      </w:r>
      <w:r w:rsidRPr="002F4CBA">
        <w:rPr>
          <w:sz w:val="28"/>
          <w:szCs w:val="28"/>
        </w:rPr>
        <w:t xml:space="preserve"> </w:t>
      </w:r>
      <w:r w:rsidR="00EC685B" w:rsidRPr="00F81AE9">
        <w:rPr>
          <w:sz w:val="28"/>
          <w:szCs w:val="28"/>
        </w:rPr>
        <w:t xml:space="preserve">на основании постановления </w:t>
      </w:r>
      <w:r w:rsidR="00FB4D54" w:rsidRPr="00F81AE9">
        <w:rPr>
          <w:sz w:val="28"/>
          <w:szCs w:val="28"/>
        </w:rPr>
        <w:t xml:space="preserve">Правительства Ханты-Мансийского автономного округа </w:t>
      </w:r>
      <w:r w:rsidR="00BE3521">
        <w:rPr>
          <w:sz w:val="28"/>
          <w:szCs w:val="28"/>
        </w:rPr>
        <w:t>–</w:t>
      </w:r>
      <w:r w:rsidR="00FB4D54" w:rsidRPr="00F81AE9">
        <w:rPr>
          <w:sz w:val="28"/>
          <w:szCs w:val="28"/>
        </w:rPr>
        <w:t xml:space="preserve"> Югры </w:t>
      </w:r>
      <w:r w:rsidR="00EC685B" w:rsidRPr="00F81AE9">
        <w:rPr>
          <w:sz w:val="28"/>
          <w:szCs w:val="28"/>
        </w:rPr>
        <w:t xml:space="preserve">от </w:t>
      </w:r>
      <w:r w:rsidR="00FB4D54" w:rsidRPr="00F81AE9">
        <w:rPr>
          <w:sz w:val="28"/>
          <w:szCs w:val="28"/>
        </w:rPr>
        <w:t>14</w:t>
      </w:r>
      <w:r w:rsidR="00A662D2">
        <w:rPr>
          <w:sz w:val="28"/>
          <w:szCs w:val="28"/>
        </w:rPr>
        <w:t xml:space="preserve"> апреля </w:t>
      </w:r>
      <w:r w:rsidR="00EC685B" w:rsidRPr="00F81AE9">
        <w:rPr>
          <w:sz w:val="28"/>
          <w:szCs w:val="28"/>
        </w:rPr>
        <w:t>201</w:t>
      </w:r>
      <w:r w:rsidR="00FB4D54" w:rsidRPr="00F81AE9">
        <w:rPr>
          <w:sz w:val="28"/>
          <w:szCs w:val="28"/>
        </w:rPr>
        <w:t>2</w:t>
      </w:r>
      <w:r w:rsidR="00EC685B" w:rsidRPr="00F81AE9">
        <w:rPr>
          <w:sz w:val="28"/>
          <w:szCs w:val="28"/>
        </w:rPr>
        <w:t xml:space="preserve"> </w:t>
      </w:r>
      <w:r w:rsidR="00A662D2">
        <w:rPr>
          <w:sz w:val="28"/>
          <w:szCs w:val="28"/>
        </w:rPr>
        <w:t xml:space="preserve">года </w:t>
      </w:r>
      <w:r w:rsidR="00EC685B" w:rsidRPr="00F81AE9">
        <w:rPr>
          <w:sz w:val="28"/>
          <w:szCs w:val="28"/>
        </w:rPr>
        <w:t>№ 1</w:t>
      </w:r>
      <w:r w:rsidR="00FB4D54" w:rsidRPr="00F81AE9">
        <w:rPr>
          <w:sz w:val="28"/>
          <w:szCs w:val="28"/>
        </w:rPr>
        <w:t>37-п</w:t>
      </w:r>
      <w:r w:rsidR="00EC685B" w:rsidRPr="00F81AE9">
        <w:rPr>
          <w:sz w:val="28"/>
          <w:szCs w:val="28"/>
        </w:rPr>
        <w:t xml:space="preserve"> «О Региональной службе по тарифам Ханты-Мансийского автономного округа </w:t>
      </w:r>
      <w:r w:rsidR="0027117A">
        <w:rPr>
          <w:sz w:val="28"/>
          <w:szCs w:val="28"/>
        </w:rPr>
        <w:t>–</w:t>
      </w:r>
      <w:r w:rsidR="00EC685B" w:rsidRPr="00F81AE9">
        <w:rPr>
          <w:sz w:val="28"/>
          <w:szCs w:val="28"/>
        </w:rPr>
        <w:t xml:space="preserve"> Югры» и протокола правления Региональ</w:t>
      </w:r>
      <w:r w:rsidR="00BE3521">
        <w:rPr>
          <w:sz w:val="28"/>
          <w:szCs w:val="28"/>
        </w:rPr>
        <w:t xml:space="preserve">ной службы по тарифам </w:t>
      </w:r>
      <w:r w:rsidR="0035445A" w:rsidRPr="00F81AE9">
        <w:rPr>
          <w:sz w:val="28"/>
          <w:szCs w:val="28"/>
        </w:rPr>
        <w:t>Ханты-</w:t>
      </w:r>
      <w:r w:rsidR="00BE3521">
        <w:rPr>
          <w:sz w:val="28"/>
          <w:szCs w:val="28"/>
        </w:rPr>
        <w:t>Мансийского автономного округа – Югры от</w:t>
      </w:r>
      <w:r w:rsidR="00EC685B" w:rsidRPr="00F81AE9">
        <w:rPr>
          <w:sz w:val="28"/>
          <w:szCs w:val="28"/>
        </w:rPr>
        <w:t xml:space="preserve"> </w:t>
      </w:r>
      <w:r w:rsidR="00F10178">
        <w:rPr>
          <w:sz w:val="28"/>
          <w:szCs w:val="28"/>
        </w:rPr>
        <w:t>22 ноября</w:t>
      </w:r>
      <w:r w:rsidR="00E00158" w:rsidRPr="00F81AE9">
        <w:rPr>
          <w:sz w:val="28"/>
          <w:szCs w:val="28"/>
        </w:rPr>
        <w:t xml:space="preserve"> 201</w:t>
      </w:r>
      <w:r w:rsidR="004732D2" w:rsidRPr="004732D2">
        <w:rPr>
          <w:sz w:val="28"/>
          <w:szCs w:val="28"/>
        </w:rPr>
        <w:t>6</w:t>
      </w:r>
      <w:r w:rsidR="00175F29" w:rsidRPr="00F81AE9">
        <w:rPr>
          <w:sz w:val="28"/>
          <w:szCs w:val="28"/>
        </w:rPr>
        <w:t xml:space="preserve"> года </w:t>
      </w:r>
      <w:r w:rsidR="00F10178">
        <w:rPr>
          <w:sz w:val="28"/>
          <w:szCs w:val="28"/>
        </w:rPr>
        <w:t xml:space="preserve">  </w:t>
      </w:r>
      <w:r w:rsidR="00EC685B" w:rsidRPr="00F81AE9">
        <w:rPr>
          <w:sz w:val="28"/>
          <w:szCs w:val="28"/>
        </w:rPr>
        <w:t>№</w:t>
      </w:r>
      <w:r w:rsidR="00F10178">
        <w:rPr>
          <w:sz w:val="28"/>
          <w:szCs w:val="28"/>
        </w:rPr>
        <w:t xml:space="preserve"> 75</w:t>
      </w:r>
      <w:r w:rsidR="00BE3521">
        <w:rPr>
          <w:sz w:val="28"/>
          <w:szCs w:val="28"/>
        </w:rPr>
        <w:t xml:space="preserve"> </w:t>
      </w:r>
      <w:r w:rsidR="00EC685B" w:rsidRPr="00F81AE9">
        <w:rPr>
          <w:b/>
          <w:sz w:val="28"/>
          <w:szCs w:val="28"/>
        </w:rPr>
        <w:t>п р и к а з ы в а ю</w:t>
      </w:r>
      <w:r w:rsidR="00EC685B" w:rsidRPr="00F81AE9">
        <w:rPr>
          <w:b/>
          <w:bCs/>
          <w:sz w:val="28"/>
          <w:szCs w:val="28"/>
        </w:rPr>
        <w:t>:</w:t>
      </w:r>
    </w:p>
    <w:p w:rsidR="004732D2" w:rsidRPr="00741CCA" w:rsidRDefault="004732D2" w:rsidP="00741C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CCA">
        <w:rPr>
          <w:sz w:val="28"/>
          <w:szCs w:val="28"/>
        </w:rPr>
        <w:t xml:space="preserve">Установить предельные </w:t>
      </w:r>
      <w:hyperlink r:id="rId9" w:history="1">
        <w:r w:rsidRPr="00741CCA">
          <w:rPr>
            <w:sz w:val="28"/>
            <w:szCs w:val="28"/>
          </w:rPr>
          <w:t>индексы</w:t>
        </w:r>
      </w:hyperlink>
      <w:r w:rsidRPr="00741CCA">
        <w:rPr>
          <w:sz w:val="28"/>
          <w:szCs w:val="28"/>
        </w:rPr>
        <w:t xml:space="preserve">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 в среднем по муниципальным образованиям Ханты-Мансийского автономного округа </w:t>
      </w:r>
      <w:r w:rsidR="00741CCA">
        <w:rPr>
          <w:sz w:val="28"/>
          <w:szCs w:val="28"/>
        </w:rPr>
        <w:t>–</w:t>
      </w:r>
      <w:r w:rsidRPr="00741CCA">
        <w:rPr>
          <w:sz w:val="28"/>
          <w:szCs w:val="28"/>
        </w:rPr>
        <w:t xml:space="preserve"> Югры</w:t>
      </w:r>
      <w:r w:rsidR="00741CCA">
        <w:rPr>
          <w:sz w:val="28"/>
          <w:szCs w:val="28"/>
        </w:rPr>
        <w:t xml:space="preserve"> </w:t>
      </w:r>
      <w:r w:rsidRPr="00741CCA">
        <w:rPr>
          <w:sz w:val="28"/>
          <w:szCs w:val="28"/>
        </w:rPr>
        <w:t>на 2017, 2018, 2019 годы согласно приложению к настоящему приказу.</w:t>
      </w:r>
    </w:p>
    <w:p w:rsidR="004732D2" w:rsidRDefault="004732D2" w:rsidP="004732D2">
      <w:pPr>
        <w:pStyle w:val="ad"/>
        <w:ind w:left="1429"/>
        <w:jc w:val="right"/>
        <w:rPr>
          <w:sz w:val="28"/>
          <w:szCs w:val="28"/>
        </w:rPr>
      </w:pPr>
    </w:p>
    <w:p w:rsidR="004273BB" w:rsidRDefault="004273BB" w:rsidP="004732D2">
      <w:pPr>
        <w:pStyle w:val="ad"/>
        <w:ind w:left="1429"/>
        <w:jc w:val="right"/>
        <w:rPr>
          <w:sz w:val="28"/>
          <w:szCs w:val="28"/>
        </w:rPr>
      </w:pPr>
    </w:p>
    <w:p w:rsidR="004273BB" w:rsidRDefault="004273BB" w:rsidP="004732D2">
      <w:pPr>
        <w:pStyle w:val="ad"/>
        <w:ind w:left="1429"/>
        <w:jc w:val="right"/>
        <w:rPr>
          <w:sz w:val="28"/>
          <w:szCs w:val="28"/>
        </w:rPr>
      </w:pPr>
    </w:p>
    <w:p w:rsidR="004273BB" w:rsidRPr="00C4163A" w:rsidRDefault="004273BB" w:rsidP="004273BB">
      <w:pPr>
        <w:jc w:val="both"/>
        <w:rPr>
          <w:sz w:val="22"/>
          <w:szCs w:val="22"/>
        </w:rPr>
      </w:pPr>
      <w:r>
        <w:rPr>
          <w:sz w:val="28"/>
          <w:szCs w:val="28"/>
        </w:rPr>
        <w:t>Р</w:t>
      </w:r>
      <w:r w:rsidRPr="00F81AE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81AE9">
        <w:rPr>
          <w:sz w:val="28"/>
          <w:szCs w:val="28"/>
        </w:rPr>
        <w:t xml:space="preserve"> службы                                                </w:t>
      </w:r>
      <w:r>
        <w:rPr>
          <w:sz w:val="28"/>
          <w:szCs w:val="28"/>
        </w:rPr>
        <w:t xml:space="preserve">             </w:t>
      </w:r>
      <w:r w:rsidRPr="00F81AE9">
        <w:rPr>
          <w:sz w:val="28"/>
          <w:szCs w:val="28"/>
        </w:rPr>
        <w:t xml:space="preserve">  А.</w:t>
      </w:r>
      <w:r>
        <w:rPr>
          <w:sz w:val="28"/>
          <w:szCs w:val="28"/>
        </w:rPr>
        <w:t>А. Березовский</w:t>
      </w:r>
    </w:p>
    <w:p w:rsidR="004273BB" w:rsidRDefault="004273BB" w:rsidP="004273BB">
      <w:pPr>
        <w:pStyle w:val="ad"/>
        <w:ind w:left="1429"/>
        <w:jc w:val="both"/>
        <w:rPr>
          <w:sz w:val="28"/>
          <w:szCs w:val="28"/>
        </w:rPr>
      </w:pPr>
    </w:p>
    <w:p w:rsidR="004732D2" w:rsidRDefault="004732D2" w:rsidP="004732D2">
      <w:pPr>
        <w:pStyle w:val="ad"/>
        <w:ind w:left="1429"/>
        <w:jc w:val="right"/>
        <w:rPr>
          <w:sz w:val="28"/>
          <w:szCs w:val="28"/>
        </w:rPr>
      </w:pPr>
    </w:p>
    <w:p w:rsidR="00741CCA" w:rsidRDefault="00741CCA" w:rsidP="004732D2">
      <w:pPr>
        <w:pStyle w:val="ad"/>
        <w:ind w:left="1429"/>
        <w:jc w:val="right"/>
        <w:rPr>
          <w:sz w:val="28"/>
          <w:szCs w:val="28"/>
        </w:rPr>
      </w:pPr>
    </w:p>
    <w:p w:rsidR="000C0B88" w:rsidRPr="000C0B88" w:rsidRDefault="000C0B88" w:rsidP="004732D2">
      <w:pPr>
        <w:pStyle w:val="ad"/>
        <w:ind w:left="1429"/>
        <w:jc w:val="right"/>
        <w:rPr>
          <w:sz w:val="24"/>
          <w:szCs w:val="24"/>
        </w:rPr>
      </w:pPr>
      <w:r w:rsidRPr="000C0B88">
        <w:rPr>
          <w:sz w:val="24"/>
          <w:szCs w:val="24"/>
        </w:rPr>
        <w:t>Приложение</w:t>
      </w:r>
    </w:p>
    <w:p w:rsidR="000C0B88" w:rsidRPr="000C0B88" w:rsidRDefault="000C0B88" w:rsidP="000C0B88">
      <w:pPr>
        <w:pStyle w:val="ad"/>
        <w:ind w:left="1429"/>
        <w:jc w:val="right"/>
        <w:rPr>
          <w:sz w:val="24"/>
          <w:szCs w:val="24"/>
        </w:rPr>
      </w:pPr>
      <w:r w:rsidRPr="000C0B88">
        <w:rPr>
          <w:sz w:val="24"/>
          <w:szCs w:val="24"/>
        </w:rPr>
        <w:t>к приказу Региональной службы</w:t>
      </w:r>
    </w:p>
    <w:p w:rsidR="000C0B88" w:rsidRPr="000C0B88" w:rsidRDefault="000C0B88" w:rsidP="000C0B88">
      <w:pPr>
        <w:pStyle w:val="ad"/>
        <w:ind w:left="1429"/>
        <w:jc w:val="right"/>
        <w:rPr>
          <w:sz w:val="24"/>
          <w:szCs w:val="24"/>
        </w:rPr>
      </w:pPr>
      <w:r w:rsidRPr="000C0B88">
        <w:rPr>
          <w:sz w:val="24"/>
          <w:szCs w:val="24"/>
        </w:rPr>
        <w:t xml:space="preserve"> по тарифам Ханты-Мансийского</w:t>
      </w:r>
    </w:p>
    <w:p w:rsidR="000C0B88" w:rsidRPr="000C0B88" w:rsidRDefault="000C0B88" w:rsidP="000C0B88">
      <w:pPr>
        <w:pStyle w:val="ad"/>
        <w:ind w:left="1429"/>
        <w:jc w:val="right"/>
        <w:rPr>
          <w:sz w:val="24"/>
          <w:szCs w:val="24"/>
        </w:rPr>
      </w:pPr>
      <w:r w:rsidRPr="000C0B88">
        <w:rPr>
          <w:sz w:val="24"/>
          <w:szCs w:val="24"/>
        </w:rPr>
        <w:t xml:space="preserve">автономного округа – Югры </w:t>
      </w:r>
    </w:p>
    <w:p w:rsidR="000C0B88" w:rsidRPr="000C0B88" w:rsidRDefault="000C0B88" w:rsidP="000C0B88">
      <w:pPr>
        <w:pStyle w:val="ad"/>
        <w:ind w:left="1429"/>
        <w:jc w:val="right"/>
        <w:rPr>
          <w:sz w:val="24"/>
          <w:szCs w:val="24"/>
        </w:rPr>
      </w:pPr>
      <w:r w:rsidRPr="000C0B88">
        <w:rPr>
          <w:sz w:val="24"/>
          <w:szCs w:val="24"/>
        </w:rPr>
        <w:t xml:space="preserve">от </w:t>
      </w:r>
      <w:r w:rsidR="00F10178">
        <w:rPr>
          <w:sz w:val="24"/>
          <w:szCs w:val="24"/>
        </w:rPr>
        <w:t>22</w:t>
      </w:r>
      <w:r w:rsidRPr="000C0B88">
        <w:rPr>
          <w:sz w:val="24"/>
          <w:szCs w:val="24"/>
        </w:rPr>
        <w:t xml:space="preserve"> ноября 201</w:t>
      </w:r>
      <w:r w:rsidR="004732D2">
        <w:rPr>
          <w:sz w:val="24"/>
          <w:szCs w:val="24"/>
        </w:rPr>
        <w:t>6</w:t>
      </w:r>
      <w:r w:rsidRPr="000C0B88">
        <w:rPr>
          <w:sz w:val="24"/>
          <w:szCs w:val="24"/>
        </w:rPr>
        <w:t xml:space="preserve"> № </w:t>
      </w:r>
      <w:r w:rsidR="00F10178">
        <w:rPr>
          <w:sz w:val="24"/>
          <w:szCs w:val="24"/>
        </w:rPr>
        <w:t>132</w:t>
      </w:r>
      <w:r w:rsidRPr="000C0B88">
        <w:rPr>
          <w:sz w:val="24"/>
          <w:szCs w:val="24"/>
        </w:rPr>
        <w:t>-нп</w:t>
      </w:r>
    </w:p>
    <w:p w:rsidR="000C0B88" w:rsidRPr="000C0B88" w:rsidRDefault="000C0B88" w:rsidP="000C0B88">
      <w:pPr>
        <w:pStyle w:val="ad"/>
        <w:ind w:left="1429"/>
        <w:rPr>
          <w:sz w:val="24"/>
          <w:szCs w:val="24"/>
        </w:rPr>
      </w:pPr>
    </w:p>
    <w:p w:rsidR="000C0B88" w:rsidRPr="000C0B88" w:rsidRDefault="000C0B88" w:rsidP="000C0B88">
      <w:pPr>
        <w:pStyle w:val="ad"/>
        <w:ind w:left="0"/>
        <w:jc w:val="center"/>
        <w:rPr>
          <w:sz w:val="24"/>
          <w:szCs w:val="24"/>
        </w:rPr>
      </w:pPr>
      <w:r w:rsidRPr="000C0B88">
        <w:rPr>
          <w:sz w:val="24"/>
          <w:szCs w:val="24"/>
        </w:rPr>
        <w:t>Предельные индексы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 в среднем по муниципальным образованиям Ханты-Мансийского автономного округа – Югры</w:t>
      </w:r>
    </w:p>
    <w:p w:rsidR="000C0B88" w:rsidRPr="000C0B88" w:rsidRDefault="000C0B88" w:rsidP="000C0B88">
      <w:pPr>
        <w:pStyle w:val="ad"/>
        <w:ind w:left="0"/>
        <w:jc w:val="center"/>
        <w:rPr>
          <w:sz w:val="24"/>
          <w:szCs w:val="24"/>
        </w:rPr>
      </w:pPr>
      <w:r w:rsidRPr="000C0B88">
        <w:rPr>
          <w:sz w:val="24"/>
          <w:szCs w:val="24"/>
        </w:rPr>
        <w:t>на 201</w:t>
      </w:r>
      <w:r w:rsidR="004732D2">
        <w:rPr>
          <w:sz w:val="24"/>
          <w:szCs w:val="24"/>
        </w:rPr>
        <w:t>7</w:t>
      </w:r>
      <w:r w:rsidRPr="000C0B88">
        <w:rPr>
          <w:sz w:val="24"/>
          <w:szCs w:val="24"/>
        </w:rPr>
        <w:t>, 201</w:t>
      </w:r>
      <w:r w:rsidR="004732D2">
        <w:rPr>
          <w:sz w:val="24"/>
          <w:szCs w:val="24"/>
        </w:rPr>
        <w:t>8</w:t>
      </w:r>
      <w:r w:rsidRPr="000C0B88">
        <w:rPr>
          <w:sz w:val="24"/>
          <w:szCs w:val="24"/>
        </w:rPr>
        <w:t>, 201</w:t>
      </w:r>
      <w:r w:rsidR="004732D2">
        <w:rPr>
          <w:sz w:val="24"/>
          <w:szCs w:val="24"/>
        </w:rPr>
        <w:t>9</w:t>
      </w:r>
      <w:r w:rsidRPr="000C0B88">
        <w:rPr>
          <w:sz w:val="24"/>
          <w:szCs w:val="24"/>
        </w:rPr>
        <w:t xml:space="preserve"> годы*</w:t>
      </w:r>
    </w:p>
    <w:p w:rsidR="000C0B88" w:rsidRPr="000C0B88" w:rsidRDefault="000C0B88" w:rsidP="000C0B88">
      <w:pPr>
        <w:pStyle w:val="ad"/>
        <w:ind w:left="0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126"/>
        <w:gridCol w:w="1204"/>
        <w:gridCol w:w="1205"/>
        <w:gridCol w:w="1205"/>
        <w:gridCol w:w="1205"/>
        <w:gridCol w:w="1205"/>
        <w:gridCol w:w="1205"/>
      </w:tblGrid>
      <w:tr w:rsidR="000C0B88" w:rsidRPr="005E492C" w:rsidTr="00473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№</w:t>
            </w:r>
          </w:p>
          <w:p w:rsidR="000C0B88" w:rsidRPr="002F4CBA" w:rsidRDefault="000C0B88" w:rsidP="004732D2">
            <w:pPr>
              <w:jc w:val="center"/>
            </w:pPr>
            <w:r w:rsidRPr="002F4CBA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Муниципальные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Максимальная величина роста тарифов с 01.01.201</w:t>
            </w:r>
            <w:r w:rsidR="004732D2">
              <w:t>7</w:t>
            </w:r>
            <w:r w:rsidRPr="002F4CBA">
              <w:t xml:space="preserve"> по 30.06.201</w:t>
            </w:r>
            <w:r w:rsidR="004732D2">
              <w:t>7</w:t>
            </w:r>
            <w:r w:rsidRPr="002F4CBA">
              <w:t>, в 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Максимальная величина роста тарифов с 01.07.201</w:t>
            </w:r>
            <w:r w:rsidR="004732D2">
              <w:t>7</w:t>
            </w:r>
            <w:r w:rsidRPr="002F4CBA">
              <w:t xml:space="preserve"> по 31.12.201</w:t>
            </w:r>
            <w:r w:rsidR="004732D2">
              <w:t>7</w:t>
            </w:r>
            <w:r w:rsidRPr="002F4CBA">
              <w:t>, в 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Максимальная величина роста тарифов с 01.01.201</w:t>
            </w:r>
            <w:r w:rsidR="004732D2">
              <w:t>8</w:t>
            </w:r>
            <w:r w:rsidRPr="002F4CBA">
              <w:t xml:space="preserve"> по 30.06.201</w:t>
            </w:r>
            <w:r w:rsidR="004732D2">
              <w:t>8</w:t>
            </w:r>
            <w:r w:rsidRPr="002F4CBA">
              <w:t>, в 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Максимальная величина роста тарифов с 01.07.201</w:t>
            </w:r>
            <w:r w:rsidR="004732D2">
              <w:t>8</w:t>
            </w:r>
            <w:r w:rsidRPr="002F4CBA">
              <w:t xml:space="preserve"> по 31.12.201</w:t>
            </w:r>
            <w:r w:rsidR="004732D2">
              <w:t>8</w:t>
            </w:r>
            <w:r w:rsidRPr="002F4CBA">
              <w:t>, в 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Максимальная величина роста тарифов с 01.01.201</w:t>
            </w:r>
            <w:r w:rsidR="004732D2">
              <w:t>9</w:t>
            </w:r>
            <w:r w:rsidRPr="002F4CBA">
              <w:t xml:space="preserve"> по 30.06.201</w:t>
            </w:r>
            <w:r w:rsidR="004732D2">
              <w:t>9</w:t>
            </w:r>
            <w:r w:rsidRPr="002F4CBA">
              <w:t>, в 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2F4CBA" w:rsidRDefault="000C0B88" w:rsidP="004732D2">
            <w:pPr>
              <w:jc w:val="center"/>
            </w:pPr>
            <w:r w:rsidRPr="002F4CBA">
              <w:t>Максимальная величина роста тарифов с 01.07.201</w:t>
            </w:r>
            <w:r w:rsidR="004732D2">
              <w:t>9</w:t>
            </w:r>
            <w:r w:rsidRPr="002F4CBA">
              <w:t xml:space="preserve"> по 31.12.201</w:t>
            </w:r>
            <w:r w:rsidR="004732D2">
              <w:t>9</w:t>
            </w:r>
            <w:r w:rsidRPr="002F4CBA">
              <w:t>, в %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г.Ханты-Мансийск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г.Сургут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г.Нижневартовск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г.Нефтеюганск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г.Урай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г.Когалым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г.Мегион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г.Лангепас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г.Радужный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г.Нягань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г.Покачи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г.Югорск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г.Пыть-Ях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Белоярский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Белоярский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Казым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Полноват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Сосновка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Сорум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Лыхма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Верхнеказымский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Березовский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Березово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Игрим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Саранпауль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lastRenderedPageBreak/>
              <w:t>15.4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Хулимсунт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Светлый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Приполярный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Нижневартовский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Излучинск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Новоаганск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Аган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Ларьяк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Ваховск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Покур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Вата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Зайцева речка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Октябрьский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Октябрьское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Андра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Приобье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Талинка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Карымкары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Малый Атлым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Перегребное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Сергино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Шеркалы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Каменное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Унъюган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Советский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Зеленоборск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Таежный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Агириш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Городское поселение Коммунистический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Пионерский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Советский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 xml:space="preserve">Городское поселение </w:t>
            </w:r>
            <w:r w:rsidRPr="002F4CBA">
              <w:lastRenderedPageBreak/>
              <w:t>Малиновский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lastRenderedPageBreak/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B0555D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lastRenderedPageBreak/>
              <w:t>18.8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Алябьевский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Кондинский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Кондинское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Куминский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Луговой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Городское поселение Междуреченский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Мортка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Леуши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Мулымья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Шугур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Болчары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Половинка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Нефтеюганский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Пойковский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Салым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Сентябрьский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Каркатеевы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Куть-Ях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Лемпино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Усть-Юган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20.8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Сингапай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Сургутский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Белый Яр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Барсово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Федоровский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Городское поселение Лянтор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Солнечный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Локосово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Русскинская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Сытомино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Сельское поселение Нижнесортымский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lastRenderedPageBreak/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Лямина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3E6B16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Тундрино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Угут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Ульт-Ягун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Ханты-Мансийский район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Сельское поселение Горноправдинск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Сельское поселение Кедровый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Сельское поселение Красноленинский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Луговской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Нялинское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Кышик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Сибирский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Выкатной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Шапша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pPr>
              <w:jc w:val="both"/>
            </w:pPr>
            <w:r w:rsidRPr="002F4CBA">
              <w:t>Сельское поселение Цингалы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Сельское поселение Согом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  <w:tr w:rsidR="00E854D9" w:rsidRPr="005E492C" w:rsidTr="00E854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22.12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9" w:rsidRPr="002F4CBA" w:rsidRDefault="00E854D9" w:rsidP="00E854D9">
            <w:r w:rsidRPr="002F4CBA">
              <w:t>Сельское поселение Селиярово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150CA7">
              <w:t>107,0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FE28FC">
              <w:t>105,6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Pr="002F4CBA" w:rsidRDefault="00E854D9" w:rsidP="00E854D9">
            <w:pPr>
              <w:jc w:val="center"/>
            </w:pPr>
            <w:r w:rsidRPr="002F4CBA"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9" w:rsidRDefault="00E854D9" w:rsidP="00E854D9">
            <w:pPr>
              <w:jc w:val="center"/>
            </w:pPr>
            <w:r w:rsidRPr="00605491">
              <w:t>105,6</w:t>
            </w:r>
          </w:p>
        </w:tc>
      </w:tr>
    </w:tbl>
    <w:p w:rsidR="000C0B88" w:rsidRPr="000C0B88" w:rsidRDefault="000C0B88" w:rsidP="000C0B88">
      <w:pPr>
        <w:rPr>
          <w:sz w:val="24"/>
          <w:szCs w:val="24"/>
        </w:rPr>
      </w:pPr>
    </w:p>
    <w:p w:rsidR="004273BB" w:rsidRDefault="004273BB" w:rsidP="000C0B88">
      <w:pPr>
        <w:pStyle w:val="ad"/>
        <w:ind w:left="0"/>
      </w:pPr>
    </w:p>
    <w:p w:rsidR="000C0B88" w:rsidRPr="000C0B88" w:rsidRDefault="000C0B88" w:rsidP="000C0B88">
      <w:pPr>
        <w:pStyle w:val="ad"/>
        <w:ind w:left="0"/>
      </w:pPr>
      <w:r w:rsidRPr="000C0B88">
        <w:t>Примечание:</w:t>
      </w:r>
    </w:p>
    <w:p w:rsidR="000C0B88" w:rsidRPr="000C0B88" w:rsidRDefault="000C0B88" w:rsidP="000C0B88">
      <w:pPr>
        <w:pStyle w:val="ad"/>
        <w:ind w:left="0"/>
        <w:jc w:val="both"/>
      </w:pPr>
      <w:r w:rsidRPr="000C0B88">
        <w:t>* указанные предельные индексы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 на 201</w:t>
      </w:r>
      <w:r w:rsidR="004732D2">
        <w:t>7</w:t>
      </w:r>
      <w:r w:rsidRPr="000C0B88">
        <w:t xml:space="preserve"> год установлены и применяются в отношении тарифов, действующих по состоянию на 31 декабря 201</w:t>
      </w:r>
      <w:r w:rsidR="004732D2">
        <w:t>6</w:t>
      </w:r>
      <w:r w:rsidRPr="000C0B88">
        <w:t xml:space="preserve"> года, на 201</w:t>
      </w:r>
      <w:r w:rsidR="004732D2">
        <w:t>8</w:t>
      </w:r>
      <w:r w:rsidRPr="000C0B88">
        <w:t xml:space="preserve"> год – на 31 декабря 201</w:t>
      </w:r>
      <w:r w:rsidR="004732D2">
        <w:t>7</w:t>
      </w:r>
      <w:r w:rsidRPr="000C0B88">
        <w:t xml:space="preserve"> года, на 201</w:t>
      </w:r>
      <w:r w:rsidR="004732D2">
        <w:t>9</w:t>
      </w:r>
      <w:r w:rsidRPr="000C0B88">
        <w:t xml:space="preserve"> год – на 31 декабря 201</w:t>
      </w:r>
      <w:r w:rsidR="004732D2">
        <w:t>8</w:t>
      </w:r>
      <w:r w:rsidRPr="000C0B88">
        <w:t xml:space="preserve"> года.</w:t>
      </w:r>
    </w:p>
    <w:p w:rsidR="000C0B88" w:rsidRPr="000C0B88" w:rsidRDefault="000C0B88" w:rsidP="000C0B88">
      <w:pPr>
        <w:pStyle w:val="ad"/>
        <w:ind w:left="1429"/>
        <w:jc w:val="both"/>
        <w:rPr>
          <w:sz w:val="22"/>
          <w:szCs w:val="22"/>
        </w:rPr>
      </w:pPr>
    </w:p>
    <w:p w:rsidR="00515257" w:rsidRDefault="00515257" w:rsidP="00E73E5B">
      <w:pPr>
        <w:jc w:val="both"/>
        <w:rPr>
          <w:sz w:val="28"/>
          <w:szCs w:val="28"/>
        </w:rPr>
      </w:pPr>
    </w:p>
    <w:p w:rsidR="00515257" w:rsidRDefault="00515257" w:rsidP="00E73E5B">
      <w:pPr>
        <w:jc w:val="both"/>
        <w:rPr>
          <w:sz w:val="28"/>
          <w:szCs w:val="28"/>
        </w:rPr>
      </w:pPr>
    </w:p>
    <w:p w:rsidR="00515257" w:rsidRDefault="00515257" w:rsidP="00E73E5B">
      <w:pPr>
        <w:jc w:val="both"/>
        <w:rPr>
          <w:sz w:val="28"/>
          <w:szCs w:val="28"/>
        </w:rPr>
      </w:pPr>
    </w:p>
    <w:sectPr w:rsidR="00515257" w:rsidSect="002F4CBA">
      <w:headerReference w:type="even" r:id="rId10"/>
      <w:headerReference w:type="default" r:id="rId11"/>
      <w:footerReference w:type="even" r:id="rId12"/>
      <w:pgSz w:w="11906" w:h="16838"/>
      <w:pgMar w:top="1077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70" w:rsidRDefault="006F3470">
      <w:r>
        <w:separator/>
      </w:r>
    </w:p>
  </w:endnote>
  <w:endnote w:type="continuationSeparator" w:id="0">
    <w:p w:rsidR="006F3470" w:rsidRDefault="006F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D2" w:rsidRDefault="00CB2CDC" w:rsidP="0012085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D2" w:rsidRDefault="004732D2" w:rsidP="001208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70" w:rsidRDefault="006F3470">
      <w:r>
        <w:separator/>
      </w:r>
    </w:p>
  </w:footnote>
  <w:footnote w:type="continuationSeparator" w:id="0">
    <w:p w:rsidR="006F3470" w:rsidRDefault="006F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D2" w:rsidRDefault="00CB2CDC" w:rsidP="00F70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D2" w:rsidRDefault="004732D2" w:rsidP="001208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525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732D2" w:rsidRDefault="00CB2CDC">
        <w:pPr>
          <w:pStyle w:val="a3"/>
          <w:jc w:val="center"/>
        </w:pPr>
        <w:r w:rsidRPr="009955CF">
          <w:rPr>
            <w:sz w:val="28"/>
          </w:rPr>
          <w:fldChar w:fldCharType="begin"/>
        </w:r>
        <w:r w:rsidR="004732D2" w:rsidRPr="009955CF">
          <w:rPr>
            <w:sz w:val="28"/>
          </w:rPr>
          <w:instrText xml:space="preserve"> PAGE   \* MERGEFORMAT </w:instrText>
        </w:r>
        <w:r w:rsidRPr="009955CF">
          <w:rPr>
            <w:sz w:val="28"/>
          </w:rPr>
          <w:fldChar w:fldCharType="separate"/>
        </w:r>
        <w:r w:rsidR="004A6FE7">
          <w:rPr>
            <w:noProof/>
            <w:sz w:val="28"/>
          </w:rPr>
          <w:t>5</w:t>
        </w:r>
        <w:r w:rsidRPr="009955CF">
          <w:rPr>
            <w:sz w:val="28"/>
          </w:rPr>
          <w:fldChar w:fldCharType="end"/>
        </w:r>
      </w:p>
    </w:sdtContent>
  </w:sdt>
  <w:p w:rsidR="004732D2" w:rsidRDefault="004732D2" w:rsidP="001208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468"/>
    <w:multiLevelType w:val="hybridMultilevel"/>
    <w:tmpl w:val="F2AEBDBC"/>
    <w:lvl w:ilvl="0" w:tplc="4C140638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22B5"/>
    <w:multiLevelType w:val="hybridMultilevel"/>
    <w:tmpl w:val="34C25A74"/>
    <w:lvl w:ilvl="0" w:tplc="3B3E2C42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C5F8A"/>
    <w:multiLevelType w:val="hybridMultilevel"/>
    <w:tmpl w:val="F1E0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B537B"/>
    <w:multiLevelType w:val="hybridMultilevel"/>
    <w:tmpl w:val="F946860C"/>
    <w:lvl w:ilvl="0" w:tplc="1102F5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FBAA746">
      <w:numFmt w:val="none"/>
      <w:lvlText w:val=""/>
      <w:lvlJc w:val="left"/>
      <w:pPr>
        <w:tabs>
          <w:tab w:val="num" w:pos="360"/>
        </w:tabs>
      </w:pPr>
    </w:lvl>
    <w:lvl w:ilvl="2" w:tplc="AD7E5842">
      <w:numFmt w:val="none"/>
      <w:lvlText w:val=""/>
      <w:lvlJc w:val="left"/>
      <w:pPr>
        <w:tabs>
          <w:tab w:val="num" w:pos="360"/>
        </w:tabs>
      </w:pPr>
    </w:lvl>
    <w:lvl w:ilvl="3" w:tplc="60E6ED10">
      <w:numFmt w:val="none"/>
      <w:lvlText w:val=""/>
      <w:lvlJc w:val="left"/>
      <w:pPr>
        <w:tabs>
          <w:tab w:val="num" w:pos="360"/>
        </w:tabs>
      </w:pPr>
    </w:lvl>
    <w:lvl w:ilvl="4" w:tplc="038A0D98">
      <w:numFmt w:val="none"/>
      <w:lvlText w:val=""/>
      <w:lvlJc w:val="left"/>
      <w:pPr>
        <w:tabs>
          <w:tab w:val="num" w:pos="360"/>
        </w:tabs>
      </w:pPr>
    </w:lvl>
    <w:lvl w:ilvl="5" w:tplc="E8CA2E00">
      <w:numFmt w:val="none"/>
      <w:lvlText w:val=""/>
      <w:lvlJc w:val="left"/>
      <w:pPr>
        <w:tabs>
          <w:tab w:val="num" w:pos="360"/>
        </w:tabs>
      </w:pPr>
    </w:lvl>
    <w:lvl w:ilvl="6" w:tplc="38F452E8">
      <w:numFmt w:val="none"/>
      <w:lvlText w:val=""/>
      <w:lvlJc w:val="left"/>
      <w:pPr>
        <w:tabs>
          <w:tab w:val="num" w:pos="360"/>
        </w:tabs>
      </w:pPr>
    </w:lvl>
    <w:lvl w:ilvl="7" w:tplc="F05EF170">
      <w:numFmt w:val="none"/>
      <w:lvlText w:val=""/>
      <w:lvlJc w:val="left"/>
      <w:pPr>
        <w:tabs>
          <w:tab w:val="num" w:pos="360"/>
        </w:tabs>
      </w:pPr>
    </w:lvl>
    <w:lvl w:ilvl="8" w:tplc="E1EE2D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DFA62B9"/>
    <w:multiLevelType w:val="hybridMultilevel"/>
    <w:tmpl w:val="53147834"/>
    <w:lvl w:ilvl="0" w:tplc="2F621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7A63F8"/>
    <w:multiLevelType w:val="hybridMultilevel"/>
    <w:tmpl w:val="912474B2"/>
    <w:lvl w:ilvl="0" w:tplc="82325B22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CB7B50"/>
    <w:multiLevelType w:val="hybridMultilevel"/>
    <w:tmpl w:val="F946860C"/>
    <w:lvl w:ilvl="0" w:tplc="1102F5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FBAA746">
      <w:numFmt w:val="none"/>
      <w:lvlText w:val=""/>
      <w:lvlJc w:val="left"/>
      <w:pPr>
        <w:tabs>
          <w:tab w:val="num" w:pos="360"/>
        </w:tabs>
      </w:pPr>
    </w:lvl>
    <w:lvl w:ilvl="2" w:tplc="AD7E5842">
      <w:numFmt w:val="none"/>
      <w:lvlText w:val=""/>
      <w:lvlJc w:val="left"/>
      <w:pPr>
        <w:tabs>
          <w:tab w:val="num" w:pos="360"/>
        </w:tabs>
      </w:pPr>
    </w:lvl>
    <w:lvl w:ilvl="3" w:tplc="60E6ED10">
      <w:numFmt w:val="none"/>
      <w:lvlText w:val=""/>
      <w:lvlJc w:val="left"/>
      <w:pPr>
        <w:tabs>
          <w:tab w:val="num" w:pos="360"/>
        </w:tabs>
      </w:pPr>
    </w:lvl>
    <w:lvl w:ilvl="4" w:tplc="038A0D98">
      <w:numFmt w:val="none"/>
      <w:lvlText w:val=""/>
      <w:lvlJc w:val="left"/>
      <w:pPr>
        <w:tabs>
          <w:tab w:val="num" w:pos="360"/>
        </w:tabs>
      </w:pPr>
    </w:lvl>
    <w:lvl w:ilvl="5" w:tplc="E8CA2E00">
      <w:numFmt w:val="none"/>
      <w:lvlText w:val=""/>
      <w:lvlJc w:val="left"/>
      <w:pPr>
        <w:tabs>
          <w:tab w:val="num" w:pos="360"/>
        </w:tabs>
      </w:pPr>
    </w:lvl>
    <w:lvl w:ilvl="6" w:tplc="38F452E8">
      <w:numFmt w:val="none"/>
      <w:lvlText w:val=""/>
      <w:lvlJc w:val="left"/>
      <w:pPr>
        <w:tabs>
          <w:tab w:val="num" w:pos="360"/>
        </w:tabs>
      </w:pPr>
    </w:lvl>
    <w:lvl w:ilvl="7" w:tplc="F05EF170">
      <w:numFmt w:val="none"/>
      <w:lvlText w:val=""/>
      <w:lvlJc w:val="left"/>
      <w:pPr>
        <w:tabs>
          <w:tab w:val="num" w:pos="360"/>
        </w:tabs>
      </w:pPr>
    </w:lvl>
    <w:lvl w:ilvl="8" w:tplc="E1EE2D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90"/>
    <w:rsid w:val="000005C1"/>
    <w:rsid w:val="000019A8"/>
    <w:rsid w:val="00001BE8"/>
    <w:rsid w:val="00007AC5"/>
    <w:rsid w:val="00010AB6"/>
    <w:rsid w:val="0002179E"/>
    <w:rsid w:val="00042B39"/>
    <w:rsid w:val="00053704"/>
    <w:rsid w:val="00076100"/>
    <w:rsid w:val="00077937"/>
    <w:rsid w:val="00082289"/>
    <w:rsid w:val="000A1AF7"/>
    <w:rsid w:val="000A40D5"/>
    <w:rsid w:val="000B223D"/>
    <w:rsid w:val="000C0B88"/>
    <w:rsid w:val="000C4259"/>
    <w:rsid w:val="000D2778"/>
    <w:rsid w:val="000D3792"/>
    <w:rsid w:val="000D44D7"/>
    <w:rsid w:val="000E272A"/>
    <w:rsid w:val="000E51A7"/>
    <w:rsid w:val="000F67D2"/>
    <w:rsid w:val="000F7971"/>
    <w:rsid w:val="001000F5"/>
    <w:rsid w:val="00106EA2"/>
    <w:rsid w:val="0012085B"/>
    <w:rsid w:val="001301AE"/>
    <w:rsid w:val="00150427"/>
    <w:rsid w:val="00150F72"/>
    <w:rsid w:val="0015168D"/>
    <w:rsid w:val="001538E4"/>
    <w:rsid w:val="00153BA2"/>
    <w:rsid w:val="00160EF6"/>
    <w:rsid w:val="00162B40"/>
    <w:rsid w:val="00164429"/>
    <w:rsid w:val="0016702F"/>
    <w:rsid w:val="00175F29"/>
    <w:rsid w:val="00182D3D"/>
    <w:rsid w:val="00187D32"/>
    <w:rsid w:val="00190893"/>
    <w:rsid w:val="00192BBE"/>
    <w:rsid w:val="001A37E8"/>
    <w:rsid w:val="001C6BAE"/>
    <w:rsid w:val="001D6762"/>
    <w:rsid w:val="001E0F22"/>
    <w:rsid w:val="0020123A"/>
    <w:rsid w:val="002160C3"/>
    <w:rsid w:val="002176C9"/>
    <w:rsid w:val="00220822"/>
    <w:rsid w:val="0022559F"/>
    <w:rsid w:val="00231810"/>
    <w:rsid w:val="002325BE"/>
    <w:rsid w:val="00233847"/>
    <w:rsid w:val="00253E52"/>
    <w:rsid w:val="00262DAE"/>
    <w:rsid w:val="00267A34"/>
    <w:rsid w:val="0027117A"/>
    <w:rsid w:val="002A008C"/>
    <w:rsid w:val="002A1F2F"/>
    <w:rsid w:val="002A35FD"/>
    <w:rsid w:val="002A3AAD"/>
    <w:rsid w:val="002A407D"/>
    <w:rsid w:val="002A5116"/>
    <w:rsid w:val="002A51E7"/>
    <w:rsid w:val="002B4FC2"/>
    <w:rsid w:val="002C4BCE"/>
    <w:rsid w:val="002C736E"/>
    <w:rsid w:val="002F1E83"/>
    <w:rsid w:val="002F43F3"/>
    <w:rsid w:val="002F4CBA"/>
    <w:rsid w:val="002F5468"/>
    <w:rsid w:val="002F6FD2"/>
    <w:rsid w:val="003063F1"/>
    <w:rsid w:val="00330FA2"/>
    <w:rsid w:val="00341EF9"/>
    <w:rsid w:val="00351829"/>
    <w:rsid w:val="0035445A"/>
    <w:rsid w:val="0035737B"/>
    <w:rsid w:val="00371187"/>
    <w:rsid w:val="003735B1"/>
    <w:rsid w:val="00380333"/>
    <w:rsid w:val="00386355"/>
    <w:rsid w:val="00386EC8"/>
    <w:rsid w:val="003A5A7D"/>
    <w:rsid w:val="003B1AB2"/>
    <w:rsid w:val="003B242A"/>
    <w:rsid w:val="003B3D8C"/>
    <w:rsid w:val="003B74E8"/>
    <w:rsid w:val="003D0DF3"/>
    <w:rsid w:val="003E6C6A"/>
    <w:rsid w:val="003E7847"/>
    <w:rsid w:val="004009AA"/>
    <w:rsid w:val="004273BB"/>
    <w:rsid w:val="00431C23"/>
    <w:rsid w:val="0045004E"/>
    <w:rsid w:val="00451FBE"/>
    <w:rsid w:val="004732D2"/>
    <w:rsid w:val="004A6FE7"/>
    <w:rsid w:val="004B0DF5"/>
    <w:rsid w:val="004B4E1E"/>
    <w:rsid w:val="004B7781"/>
    <w:rsid w:val="004C5787"/>
    <w:rsid w:val="004D269E"/>
    <w:rsid w:val="004D2D71"/>
    <w:rsid w:val="004D54CD"/>
    <w:rsid w:val="004E13AE"/>
    <w:rsid w:val="004E7B2D"/>
    <w:rsid w:val="004F08FE"/>
    <w:rsid w:val="004F3D2D"/>
    <w:rsid w:val="004F7F57"/>
    <w:rsid w:val="005003A4"/>
    <w:rsid w:val="0051047D"/>
    <w:rsid w:val="00515257"/>
    <w:rsid w:val="00521ACF"/>
    <w:rsid w:val="005440F3"/>
    <w:rsid w:val="00562102"/>
    <w:rsid w:val="00564746"/>
    <w:rsid w:val="005755D9"/>
    <w:rsid w:val="005779E8"/>
    <w:rsid w:val="00580450"/>
    <w:rsid w:val="0058087A"/>
    <w:rsid w:val="00590CA8"/>
    <w:rsid w:val="005A0453"/>
    <w:rsid w:val="005B0C81"/>
    <w:rsid w:val="005B5F2B"/>
    <w:rsid w:val="005B70EC"/>
    <w:rsid w:val="005C34BE"/>
    <w:rsid w:val="005C436D"/>
    <w:rsid w:val="005C43C9"/>
    <w:rsid w:val="005D64C4"/>
    <w:rsid w:val="005D6BE1"/>
    <w:rsid w:val="005E0009"/>
    <w:rsid w:val="005E31DF"/>
    <w:rsid w:val="005E492C"/>
    <w:rsid w:val="005E4EA9"/>
    <w:rsid w:val="005E6928"/>
    <w:rsid w:val="005F7785"/>
    <w:rsid w:val="00614B26"/>
    <w:rsid w:val="00614D83"/>
    <w:rsid w:val="00615C05"/>
    <w:rsid w:val="0062282E"/>
    <w:rsid w:val="00627FAA"/>
    <w:rsid w:val="006328FF"/>
    <w:rsid w:val="00647ABD"/>
    <w:rsid w:val="006664CB"/>
    <w:rsid w:val="00667EBC"/>
    <w:rsid w:val="00684843"/>
    <w:rsid w:val="00685D8B"/>
    <w:rsid w:val="006936C0"/>
    <w:rsid w:val="006978BD"/>
    <w:rsid w:val="006C2AEC"/>
    <w:rsid w:val="006C3941"/>
    <w:rsid w:val="006C5A78"/>
    <w:rsid w:val="006C69D6"/>
    <w:rsid w:val="006D579F"/>
    <w:rsid w:val="006E2A99"/>
    <w:rsid w:val="006F0DAC"/>
    <w:rsid w:val="006F3470"/>
    <w:rsid w:val="006F4DC9"/>
    <w:rsid w:val="00703106"/>
    <w:rsid w:val="00712C0A"/>
    <w:rsid w:val="00713BC0"/>
    <w:rsid w:val="007338F4"/>
    <w:rsid w:val="00737287"/>
    <w:rsid w:val="00741CCA"/>
    <w:rsid w:val="00744515"/>
    <w:rsid w:val="007527E6"/>
    <w:rsid w:val="0075731B"/>
    <w:rsid w:val="00765D28"/>
    <w:rsid w:val="00791F34"/>
    <w:rsid w:val="00794399"/>
    <w:rsid w:val="007964C8"/>
    <w:rsid w:val="007A2256"/>
    <w:rsid w:val="007A5F82"/>
    <w:rsid w:val="007B0609"/>
    <w:rsid w:val="007B32CF"/>
    <w:rsid w:val="007B6C26"/>
    <w:rsid w:val="007C0BDE"/>
    <w:rsid w:val="007C2958"/>
    <w:rsid w:val="007D42D1"/>
    <w:rsid w:val="007D5900"/>
    <w:rsid w:val="00806C69"/>
    <w:rsid w:val="0081157A"/>
    <w:rsid w:val="00813F4F"/>
    <w:rsid w:val="00831BCE"/>
    <w:rsid w:val="00851660"/>
    <w:rsid w:val="008603AE"/>
    <w:rsid w:val="00860735"/>
    <w:rsid w:val="008644CA"/>
    <w:rsid w:val="008723DD"/>
    <w:rsid w:val="0087603C"/>
    <w:rsid w:val="00891EAE"/>
    <w:rsid w:val="00895E1A"/>
    <w:rsid w:val="008C3B30"/>
    <w:rsid w:val="008C6386"/>
    <w:rsid w:val="008C7AB7"/>
    <w:rsid w:val="008D1A5D"/>
    <w:rsid w:val="008D7E07"/>
    <w:rsid w:val="00902DF6"/>
    <w:rsid w:val="0090546C"/>
    <w:rsid w:val="00907B0F"/>
    <w:rsid w:val="00913A7B"/>
    <w:rsid w:val="00914E7E"/>
    <w:rsid w:val="009174A0"/>
    <w:rsid w:val="00931FDE"/>
    <w:rsid w:val="00940382"/>
    <w:rsid w:val="00947504"/>
    <w:rsid w:val="00951B5F"/>
    <w:rsid w:val="00965960"/>
    <w:rsid w:val="00976BF0"/>
    <w:rsid w:val="00985574"/>
    <w:rsid w:val="009901C8"/>
    <w:rsid w:val="009955CF"/>
    <w:rsid w:val="00997D54"/>
    <w:rsid w:val="009A2C7D"/>
    <w:rsid w:val="009A2E21"/>
    <w:rsid w:val="009A4C28"/>
    <w:rsid w:val="009A5C90"/>
    <w:rsid w:val="009A67E2"/>
    <w:rsid w:val="009B5515"/>
    <w:rsid w:val="009D29F9"/>
    <w:rsid w:val="009E5847"/>
    <w:rsid w:val="009F5DE0"/>
    <w:rsid w:val="00A0015A"/>
    <w:rsid w:val="00A053CB"/>
    <w:rsid w:val="00A06C63"/>
    <w:rsid w:val="00A1042D"/>
    <w:rsid w:val="00A317E2"/>
    <w:rsid w:val="00A426FC"/>
    <w:rsid w:val="00A4675B"/>
    <w:rsid w:val="00A51130"/>
    <w:rsid w:val="00A55658"/>
    <w:rsid w:val="00A62E6D"/>
    <w:rsid w:val="00A662D2"/>
    <w:rsid w:val="00A822CE"/>
    <w:rsid w:val="00A85B9D"/>
    <w:rsid w:val="00A930BA"/>
    <w:rsid w:val="00A9397D"/>
    <w:rsid w:val="00AA787F"/>
    <w:rsid w:val="00AB76EF"/>
    <w:rsid w:val="00AC3976"/>
    <w:rsid w:val="00AD356E"/>
    <w:rsid w:val="00AD7DE2"/>
    <w:rsid w:val="00AE59C2"/>
    <w:rsid w:val="00AE6686"/>
    <w:rsid w:val="00B225B0"/>
    <w:rsid w:val="00B2361B"/>
    <w:rsid w:val="00B32051"/>
    <w:rsid w:val="00B330F9"/>
    <w:rsid w:val="00B4394D"/>
    <w:rsid w:val="00B51C8E"/>
    <w:rsid w:val="00B85C82"/>
    <w:rsid w:val="00BB1D51"/>
    <w:rsid w:val="00BC7604"/>
    <w:rsid w:val="00BD334D"/>
    <w:rsid w:val="00BE3521"/>
    <w:rsid w:val="00BE4F3D"/>
    <w:rsid w:val="00C06F25"/>
    <w:rsid w:val="00C11D48"/>
    <w:rsid w:val="00C4163A"/>
    <w:rsid w:val="00C51178"/>
    <w:rsid w:val="00C52415"/>
    <w:rsid w:val="00C61BBB"/>
    <w:rsid w:val="00C7163C"/>
    <w:rsid w:val="00C725CF"/>
    <w:rsid w:val="00C90A0C"/>
    <w:rsid w:val="00C93227"/>
    <w:rsid w:val="00C95EE1"/>
    <w:rsid w:val="00CA4026"/>
    <w:rsid w:val="00CA7A02"/>
    <w:rsid w:val="00CB2CDC"/>
    <w:rsid w:val="00CB6728"/>
    <w:rsid w:val="00CB6879"/>
    <w:rsid w:val="00CC0457"/>
    <w:rsid w:val="00CF68B4"/>
    <w:rsid w:val="00D073A3"/>
    <w:rsid w:val="00D079BB"/>
    <w:rsid w:val="00D117DE"/>
    <w:rsid w:val="00D220B9"/>
    <w:rsid w:val="00D22BDA"/>
    <w:rsid w:val="00D26D0A"/>
    <w:rsid w:val="00D5036A"/>
    <w:rsid w:val="00D77A5B"/>
    <w:rsid w:val="00D82F7B"/>
    <w:rsid w:val="00D958F9"/>
    <w:rsid w:val="00D95A55"/>
    <w:rsid w:val="00DA2DF0"/>
    <w:rsid w:val="00DA77AC"/>
    <w:rsid w:val="00DC6AAA"/>
    <w:rsid w:val="00DD6EFA"/>
    <w:rsid w:val="00DE1F69"/>
    <w:rsid w:val="00DF08A0"/>
    <w:rsid w:val="00E00158"/>
    <w:rsid w:val="00E04750"/>
    <w:rsid w:val="00E05AF3"/>
    <w:rsid w:val="00E26C97"/>
    <w:rsid w:val="00E43983"/>
    <w:rsid w:val="00E515D3"/>
    <w:rsid w:val="00E573CA"/>
    <w:rsid w:val="00E65490"/>
    <w:rsid w:val="00E71B64"/>
    <w:rsid w:val="00E73E5B"/>
    <w:rsid w:val="00E83C3C"/>
    <w:rsid w:val="00E854D9"/>
    <w:rsid w:val="00E95ED0"/>
    <w:rsid w:val="00E966A3"/>
    <w:rsid w:val="00EA1DAE"/>
    <w:rsid w:val="00EB14D7"/>
    <w:rsid w:val="00EC1FA0"/>
    <w:rsid w:val="00EC685B"/>
    <w:rsid w:val="00ED4B98"/>
    <w:rsid w:val="00EE0149"/>
    <w:rsid w:val="00EE413C"/>
    <w:rsid w:val="00EF2A81"/>
    <w:rsid w:val="00EF7E84"/>
    <w:rsid w:val="00F04CD8"/>
    <w:rsid w:val="00F10178"/>
    <w:rsid w:val="00F11894"/>
    <w:rsid w:val="00F31CD4"/>
    <w:rsid w:val="00F6268A"/>
    <w:rsid w:val="00F70BBC"/>
    <w:rsid w:val="00F76A94"/>
    <w:rsid w:val="00F81AE9"/>
    <w:rsid w:val="00F81CCA"/>
    <w:rsid w:val="00F90B62"/>
    <w:rsid w:val="00F9451B"/>
    <w:rsid w:val="00F97F11"/>
    <w:rsid w:val="00FA77CF"/>
    <w:rsid w:val="00FA7F51"/>
    <w:rsid w:val="00FB2C20"/>
    <w:rsid w:val="00FB4D54"/>
    <w:rsid w:val="00FB5A17"/>
    <w:rsid w:val="00FC7427"/>
    <w:rsid w:val="00FE4247"/>
    <w:rsid w:val="00FF2BD1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0"/>
  </w:style>
  <w:style w:type="paragraph" w:styleId="1">
    <w:name w:val="heading 1"/>
    <w:basedOn w:val="a"/>
    <w:next w:val="a"/>
    <w:qFormat/>
    <w:rsid w:val="00EC685B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9A5C9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47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C685B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C685B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EC685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C685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C685B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C685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504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9A5C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5C90"/>
  </w:style>
  <w:style w:type="paragraph" w:styleId="a6">
    <w:name w:val="footer"/>
    <w:basedOn w:val="a"/>
    <w:link w:val="a7"/>
    <w:uiPriority w:val="99"/>
    <w:rsid w:val="009A5C9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C685B"/>
    <w:pPr>
      <w:jc w:val="both"/>
    </w:pPr>
    <w:rPr>
      <w:sz w:val="24"/>
    </w:rPr>
  </w:style>
  <w:style w:type="paragraph" w:styleId="a9">
    <w:name w:val="Body Text Indent"/>
    <w:basedOn w:val="a"/>
    <w:rsid w:val="00EC685B"/>
    <w:pPr>
      <w:ind w:left="426"/>
      <w:jc w:val="both"/>
    </w:pPr>
    <w:rPr>
      <w:sz w:val="24"/>
    </w:rPr>
  </w:style>
  <w:style w:type="paragraph" w:customStyle="1" w:styleId="FR1">
    <w:name w:val="FR1"/>
    <w:rsid w:val="00EC685B"/>
    <w:pPr>
      <w:widowControl w:val="0"/>
      <w:ind w:left="480"/>
    </w:pPr>
    <w:rPr>
      <w:snapToGrid w:val="0"/>
      <w:sz w:val="18"/>
    </w:rPr>
  </w:style>
  <w:style w:type="character" w:styleId="aa">
    <w:name w:val="Hyperlink"/>
    <w:basedOn w:val="a0"/>
    <w:rsid w:val="00EC685B"/>
    <w:rPr>
      <w:color w:val="0000FF"/>
      <w:u w:val="single"/>
    </w:rPr>
  </w:style>
  <w:style w:type="character" w:styleId="ab">
    <w:name w:val="FollowedHyperlink"/>
    <w:basedOn w:val="a0"/>
    <w:rsid w:val="00EC685B"/>
    <w:rPr>
      <w:color w:val="800080"/>
      <w:u w:val="single"/>
    </w:rPr>
  </w:style>
  <w:style w:type="paragraph" w:customStyle="1" w:styleId="21">
    <w:name w:val="Основной текст с отступом 21"/>
    <w:basedOn w:val="a"/>
    <w:rsid w:val="00EC685B"/>
    <w:pPr>
      <w:ind w:firstLine="720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EC685B"/>
    <w:pPr>
      <w:keepNext/>
    </w:pPr>
    <w:rPr>
      <w:b/>
    </w:rPr>
  </w:style>
  <w:style w:type="paragraph" w:styleId="20">
    <w:name w:val="Body Text 2"/>
    <w:basedOn w:val="a"/>
    <w:rsid w:val="00EC685B"/>
    <w:pPr>
      <w:jc w:val="center"/>
    </w:pPr>
    <w:rPr>
      <w:b/>
      <w:sz w:val="24"/>
    </w:rPr>
  </w:style>
  <w:style w:type="paragraph" w:styleId="22">
    <w:name w:val="Body Text Indent 2"/>
    <w:basedOn w:val="a"/>
    <w:rsid w:val="00EC685B"/>
    <w:pPr>
      <w:ind w:firstLine="720"/>
      <w:jc w:val="both"/>
    </w:pPr>
    <w:rPr>
      <w:b/>
      <w:sz w:val="28"/>
    </w:rPr>
  </w:style>
  <w:style w:type="paragraph" w:styleId="31">
    <w:name w:val="Body Text Indent 3"/>
    <w:basedOn w:val="a"/>
    <w:rsid w:val="00EC685B"/>
    <w:pPr>
      <w:ind w:firstLine="709"/>
      <w:jc w:val="both"/>
    </w:pPr>
    <w:rPr>
      <w:sz w:val="28"/>
    </w:rPr>
  </w:style>
  <w:style w:type="paragraph" w:styleId="ac">
    <w:name w:val="Balloon Text"/>
    <w:basedOn w:val="a"/>
    <w:semiHidden/>
    <w:rsid w:val="00FB2C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22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95E1A"/>
  </w:style>
  <w:style w:type="character" w:customStyle="1" w:styleId="a7">
    <w:name w:val="Нижний колонтитул Знак"/>
    <w:basedOn w:val="a0"/>
    <w:link w:val="a6"/>
    <w:uiPriority w:val="99"/>
    <w:rsid w:val="0023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5963240DF340157D7423A8AABBF5705DF6F3C4CA16CC0247E0E4CAEDE10D3571538277FDBF4C1E717F7DC6Bk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97AA-E30F-4BA9-A4CE-8BAD2D7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TorbinaMA</dc:creator>
  <cp:lastModifiedBy>KurinaEM</cp:lastModifiedBy>
  <cp:revision>4</cp:revision>
  <cp:lastPrinted>2016-12-07T04:35:00Z</cp:lastPrinted>
  <dcterms:created xsi:type="dcterms:W3CDTF">2016-12-07T04:33:00Z</dcterms:created>
  <dcterms:modified xsi:type="dcterms:W3CDTF">2016-12-07T04:35:00Z</dcterms:modified>
</cp:coreProperties>
</file>