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 w:rsidRPr="000D045F">
        <w:rPr>
          <w:rFonts w:ascii="Calibri" w:hAnsi="Calibri" w:cs="Calibri"/>
          <w:b/>
          <w:bCs/>
        </w:rPr>
        <w:t>ПРАВИТЕЛЬСТВО ХАНТЫ-МАНСИЙСКОГО АВТОНОМНОГО ОКРУГА - ЮГРЫ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D045F">
        <w:rPr>
          <w:rFonts w:ascii="Calibri" w:hAnsi="Calibri" w:cs="Calibri"/>
          <w:b/>
          <w:bCs/>
        </w:rPr>
        <w:t>ПОСТАНОВЛЕНИЕ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D045F">
        <w:rPr>
          <w:rFonts w:ascii="Calibri" w:hAnsi="Calibri" w:cs="Calibri"/>
          <w:b/>
          <w:bCs/>
        </w:rPr>
        <w:t>от 3 июня 2011 г. N 191-п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D045F">
        <w:rPr>
          <w:rFonts w:ascii="Calibri" w:hAnsi="Calibri" w:cs="Calibri"/>
          <w:b/>
          <w:bCs/>
        </w:rPr>
        <w:t>О КОНЦЕПЦИИ ОБРАЩЕНИЯ С ОТХОДАМИ ПРОИЗВОДСТВА И ПОТРЕБЛЕНИЯ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D045F">
        <w:rPr>
          <w:rFonts w:ascii="Calibri" w:hAnsi="Calibri" w:cs="Calibri"/>
          <w:b/>
          <w:bCs/>
        </w:rPr>
        <w:t>В ХАНТЫ-МАНСИЙСКОМ АВТОНОМНОМ ОКРУГЕ - ЮГРЕ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D045F">
        <w:rPr>
          <w:rFonts w:ascii="Calibri" w:hAnsi="Calibri" w:cs="Calibri"/>
          <w:b/>
          <w:bCs/>
        </w:rPr>
        <w:t>НА ПЕРИОД ДО 2020 ГОДА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постановлений Правительства ХМАО - Югры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от 21.03.2014 N 98-п, от 29.08.2014 N 322-п,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В соответствии с Федеральным законом от 24 июня 1998 года N 89-ФЗ "Об отходах производства и потребления", во исполнение распоряжения Губернатора Ханты-Мансийского автономного округа - Югры от 15 апреля 2011 года N 222-рг "О Плане мероприятий по исполнению поручения Президента Российской Федерации от 29.03.2011 N Пр-781", в целях совершенствования системы управления отходами производства и потребления на территории Ханты-Мансийского автономного округа - Югры Правительство Ханты-Мансийского автономного округа - Югры постановляет: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1. Одобрить Концепцию обращения с отходами производства и потребления в Ханты-Мансийском автономном округе - Югре на период до 2020 года (далее - Концепция, прилагается).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2. Департаменту экологии Ханты-Мансийского автономного округа - Югры с участием заинтересованных исполнительных органов государственной власти Ханты-Мансийского автономного округа - Югры до 1 июля 2011 года внести в Правительство Ханты-Мансийского автономного округа - Югры проект Плана основных мероприятий по реализации Концепции.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3. Рекомендовать главам муниципальных образований Ханты-Мансийского автономного округа - Югры утвердить Планы основных мероприятий по реализации Концепции.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4. Опубликовать настоящее постановление в газете "Новости Югры".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D045F">
        <w:rPr>
          <w:rFonts w:ascii="Calibri" w:hAnsi="Calibri" w:cs="Calibri"/>
        </w:rPr>
        <w:t>Губернатор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D045F">
        <w:rPr>
          <w:rFonts w:ascii="Calibri" w:hAnsi="Calibri" w:cs="Calibri"/>
        </w:rPr>
        <w:t>Ханты-Мансийского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D045F">
        <w:rPr>
          <w:rFonts w:ascii="Calibri" w:hAnsi="Calibri" w:cs="Calibri"/>
        </w:rPr>
        <w:t>автономного округа - Югры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D045F">
        <w:rPr>
          <w:rFonts w:ascii="Calibri" w:hAnsi="Calibri" w:cs="Calibri"/>
        </w:rPr>
        <w:t>Н.В.КОМАРОВА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 w:rsidRPr="000D045F">
        <w:rPr>
          <w:rFonts w:ascii="Calibri" w:hAnsi="Calibri" w:cs="Calibri"/>
        </w:rPr>
        <w:t>Приложение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D045F">
        <w:rPr>
          <w:rFonts w:ascii="Calibri" w:hAnsi="Calibri" w:cs="Calibri"/>
        </w:rPr>
        <w:t>к постановлению Правительства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D045F">
        <w:rPr>
          <w:rFonts w:ascii="Calibri" w:hAnsi="Calibri" w:cs="Calibri"/>
        </w:rPr>
        <w:t>Ханты-Мансийского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D045F">
        <w:rPr>
          <w:rFonts w:ascii="Calibri" w:hAnsi="Calibri" w:cs="Calibri"/>
        </w:rPr>
        <w:t>автономного округа - Югры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от 3 июня 2011 г. N 191-п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 w:rsidRPr="000D045F">
        <w:rPr>
          <w:rFonts w:ascii="Calibri" w:hAnsi="Calibri" w:cs="Calibri"/>
          <w:b/>
          <w:bCs/>
        </w:rPr>
        <w:t>КОНЦЕПЦИЯ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D045F">
        <w:rPr>
          <w:rFonts w:ascii="Calibri" w:hAnsi="Calibri" w:cs="Calibri"/>
          <w:b/>
          <w:bCs/>
        </w:rPr>
        <w:t>ОБРАЩЕНИЯ С ОТХОДАМИ ПРОИЗВОДСТВА И ПОТРЕБЛЕНИЯ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D045F">
        <w:rPr>
          <w:rFonts w:ascii="Calibri" w:hAnsi="Calibri" w:cs="Calibri"/>
          <w:b/>
          <w:bCs/>
        </w:rPr>
        <w:t>В ХАНТЫ-МАНСИЙСКОМ АВТОНОМНОМ ОКРУГЕ - ЮГРЕ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D045F">
        <w:rPr>
          <w:rFonts w:ascii="Calibri" w:hAnsi="Calibri" w:cs="Calibri"/>
          <w:b/>
          <w:bCs/>
        </w:rPr>
        <w:t>НА ПЕРИОД ДО 2020 ГОДА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постановлений Правительства ХМАО - Югры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от 21.03.2014 N 98-п, от 29.08.2014 N 322-п,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 w:rsidRPr="000D045F">
        <w:rPr>
          <w:rFonts w:ascii="Calibri" w:hAnsi="Calibri" w:cs="Calibri"/>
        </w:rPr>
        <w:lastRenderedPageBreak/>
        <w:t>I. Общие положения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Концепция обращения с отходами производства и потребления в Ханты-Мансийском автономном округе - Югре на период до 2020 года (далее - Концепция) представляет собой систему взглядов на обеспечение обращения с отходами производства и потребления (далее - отходы) в Ханты-Мансийском автономном округе - Югре (далее - автономный округ), снижение негативного влияния отходов на окружающую среду и здоровье населения автономного округа.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Концепция основывается на: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Федеральном законе от 24 июня 1998 года N 89-ФЗ "Об отходах производства и потребления" и иных нормативных правовых актах Российской Федерации и Ханты-Мансийского автономного округа - Югры в области обращения с отходами,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Экологической доктрине Российской Федерации, одобренной распоряжением Правительства Российской Федерации от 31 августа 2002 года N 1225-р,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Стратегии социально-экономического развития Ханты-Мансийского автономного округа - Югры до 2020 года и на период до 2030 года, утвержденной распоряжением Правительства автономного округа от 22 марта 2013 года N 101-рп,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29.08.2014 N 322-п)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Концепции экологической безопасности Ханты-Мансийского автономного округа - Югры на период до 2020 года, одобренной распоряжением Правительства автономного округа от 10 апреля 2007 года N 110-рп,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Схеме развития и размещения производительных сил Ханты-Мансийского автономного округа - Югры (2006 - 2015 годы и до 2020 года), одобренной распоряжением Правительства автономного округа от 4 августа 2006 года N 299-рп.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На основе Концепции должны быть определены необходимые и достаточные условия для создания организованного, управляемого государственного механизма, ориентированного на обеспечение систематического повышения экологически безопасного уровня обращения с отходами и качества жизни населения, а также сформированы современные экономические механизмы, стимулирующие снижение объемов образования отходов, повышение условий их вторичного использования, разработана схема обращения с отходами на территории автономного округа, разработаны формы участия в этой работе органов местного самоуправления, организаций, осуществляющих хозяйственную и иную деятельность на территории автономного округа, общественных организаций и населения автономного округа.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Обеспечение экологически безопасного и экономически эффективного обращения с отходами является неотъемлемым условием устойчивого развития автономного округа и должно стать одним из приоритетных направлений деятельности органов государственной власти автономного округа, органов местного самоуправления муниципальных образований автономного округа и организаций, осуществляющих хозяйственную и иную деятельность на территории автономного округа.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Соблюдение требований по обеспечению экологически безопасного обращения с отходами должно стать одной из основ при планировании и осуществлении хозяйственной и иной деятельности на территории автономного округа, быть неразрывно связанным с долгосрочными экономическими интересами организаций, осознанной общественной обязанностью населения автономного округа.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Концепция разработана в отношении следующих видов отходов: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отходов потребления, в том числе твердых коммунальных отходов;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отходов производства, в том числе отходов добычи и переработки углеводородного сырья;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абзац утратил силу. - Постановление Правительства ХМАО - Югры от 19.06.2015 N 185-п.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В настоящей Концепции применяются термины и определения, установленные в Федеральном законе от 24 июня 1998 года N 89-ФЗ "Об отходах производства и потребления".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5"/>
      <w:bookmarkEnd w:id="5"/>
      <w:r w:rsidRPr="000D045F">
        <w:rPr>
          <w:rFonts w:ascii="Calibri" w:hAnsi="Calibri" w:cs="Calibri"/>
        </w:rPr>
        <w:t>II. Современная ситуация в области обращения с отходами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D045F">
        <w:rPr>
          <w:rFonts w:ascii="Calibri" w:hAnsi="Calibri" w:cs="Calibri"/>
        </w:rPr>
        <w:t>в автономном округе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Неблагоприятное состояние окружающей среды, связанное с захламлением земель отходами, загрязнением неочищенными и недостаточно очищенными жидкими бытовыми отходами поверхностных водных объектов, создает угрозу экологической безопасности и устойчивому развитию автономного округа.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По состоянию на 1 января 2011 года на территории автономного округа накоплено около 13 млн. тонн отходов, в том числе: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на полигонах и свалках твердых бытовых и промышленных отходов около 10 млн. тонн;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в шламовых амбарах и шламонакопителях около 3 млн. тонн.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Кроме того, по данным регионального кадастра отходов в автономном округе ежегодно образуется более 2 млн. тонн отходов, из них 45% - промышленные отходы, 30% - коммунальные отходы, 10% - древесные отходы, 15% - прочие.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Промышленные отходы.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Основной объем образующихся промышленных отходов составляют отходы бурения. В последние три года наметилась положительная динамика использования и обезвреживания данных видов отходов (около 60%). Однако необходимо отметить следующие проблемы при обращении с данными отходами: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1. Большой объем накопленных отходов бурения (около 3 млн. тонн и более 1800 шламовых амбаров) при очень низких темпах их рекультивации (около 200 шламовых амбаров в год).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2. Недостаточность мощностей объектов обезвреживания и переработки отходов бурения.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Коммунальные, древесные и прочие отходы.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При значительных объемах образования данных видов отходов (более 1 млн. тонн в год) их использование и переработка в автономном округе практически не осуществляется (около 5% от общего объема подвергается переработке и обезвреживанию). В основном отходы размещаются на полигонах и свалках. А именно, на 34 муниципальных полигонах, 60 санкционированных свалках и более 50 несанкционированных свалках.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Основными проблемами при обращении с данными отходами являются: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1. Низкая обеспеченность населенных пунктов объектами размещения отходов (31%).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2. Несоответствие природоохранным и санитарным требованиям действующих санкционированных объектов размещения отходов (более 70%).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3. Недостаточная развитость транспортной инфраструктуры, что препятствует сокращению количества мелких объектов размещения отходов (более затратных и менее контролируемых) и созданию крупных межпоселенческих и межмуниципальных объектов утилизации и переработки отходов.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4. Отсутствие в некоторых муниципальных образованиях Генеральных схем очистки территорий, что способствует размещению населением и организациями отходов в местах несанкционированного складирования (более 100 тыс. тонн ежегодно).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5. Недостаточность мощностей объектов обезвреживания ртутьсодержащих и других отходов 1 и 2 класса опасности, что порождает практику их захоронения на свалках и полигонах твердых бытовых отходов, которые не предназначены для этих целей.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6. Отсутствие организации раздельного сбора отходов.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7. Отсутствие или недостаточность мощностей объектов переработки отходов различных категорий, являющихся вторичным сырьем.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8"/>
      <w:bookmarkEnd w:id="6"/>
      <w:r w:rsidRPr="000D045F">
        <w:rPr>
          <w:rFonts w:ascii="Calibri" w:hAnsi="Calibri" w:cs="Calibri"/>
        </w:rPr>
        <w:t>III. Цели и задачи Концепции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Стратегическая цель обеспечения экологически безопасного обращения с отходами на территории автономного округа определяется с учетом задач стратегического развития Российской Федерации и долгосрочных планов социально-экономического развития автономного округа.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Стратегической целью в области обращения с отходами является снижение негативного воздействия на окружающую среду и здоровье населения от отходов производства и потребления и обеспечение экономически эффективного обращения с отходами в интересах устойчивого развития автономного округа.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Одним из основных средств достижения этой стратегической цели является построение эффективной системы управления в области обращения с отходами, которая будет адекватна интенсивному социально-экономическому развитию автономного округа и обеспечит защиту жизненно важных интересов населения автономного округа от экологической опасности при обращении с отходами.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Основными целями Концепции являются: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совершенствование системы управления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минимизация воздействия отходов на окружающую среду и максимальное их вовлечение в хозяйственный оборот;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привлечение инвестиций в развитие отрасли обращения с отходами на территории автономного округа.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Для достижения поставленных целей необходимо комплексное, системное и целенаправленное решение следующих основных задач: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развитие системы обращения с отходами с учетом территориального размещения населенных пунктов и наличия транспортного сообщения и его сезонности;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развитие системы обращения с отходами для малых населенных пунктов, в том числе для поселений коренных малочисленных народов Севера;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развитие системы централизованного сбора отходов, охват всех основных источников образования отходов;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снижение объема потоков отходов, направляемых на захоронение, путем организации селективного сбора отходов в качестве вторичного сырья;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развитие технологий переработки вторичного сырья;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совершенствование механизмов взаимодействия органов государственной власти, органов местного самоуправления муниципальных образований и организаций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повышение экологической культуры населения и обучение безопасному обращению с отходами.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6"/>
      <w:bookmarkEnd w:id="7"/>
      <w:r w:rsidRPr="000D045F">
        <w:rPr>
          <w:rFonts w:ascii="Calibri" w:hAnsi="Calibri" w:cs="Calibri"/>
        </w:rPr>
        <w:t>IV. Основные направления и приоритетные меры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D045F">
        <w:rPr>
          <w:rFonts w:ascii="Calibri" w:hAnsi="Calibri" w:cs="Calibri"/>
        </w:rPr>
        <w:t>по реализации Концепции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Для достижения целей и решения задач Концепции в интересах устойчивого развития автономного округа определены основные направления и приоритетные меры по реализации Концепции.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Нормативное правовое обеспечение предполагает разработку и принятие законов и иных нормативных правовых актов автономного округа в области обращения с отходами, осуществление контроля за их исполнением и постоянное совершенствование нормативной правовой базы в области обращения с отходами с целью корректировки и исключения устаревших норм.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Развитие и совершенствование нормативно-правовой базы включает: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утверждение и согласование научно-обоснованных нормативных документов в сфере обращения с отходами, в том числе программ в области обращения с отходами, в том числе с твердыми коммунальными отходами, территориальной схемы обращения с отходами, генеральных схем санитарной очистки территорий муниципальных образования и/или населенных пунктов;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абзац утратил силу. - Постановление Правительства ХМАО - Югры от 19.06.2015 N 185-п;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разработку нормативного правового акта, регламентирующего порядок строительства, эксплуатации и рекультивации объектов размещения отходов, в том числе полигонов захоронения твердых бытовых и промышленных отходов;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разработку нормативного правового акта, регламентирующего порядок сбора твердых коммунальных отходов на территории автономного округа (в том числе их раздельного сбора);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разработку правил ведения мониторинга движения отходов на территории автономного округа;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нормативное правовое закрепление научно-обоснованных методик расчета нормативных затрат на услуги по обращению с отходами, установления тарифов на сбор, вывоз и захоронение отходов и норм накопления отходов;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разработку типовых правил обращения с отходами производства и потребления на территории муниципальных образований автономного округа;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создание договорно-правовой базы для осуществления эффективного взаимодействия в области обращения с отходами между органами государственной власти автономного округа, органами государственной власти субъектов Российской Федерации, муниципальными образованиями автономного округа и организациями, осуществляющими хозяйственную и иную деятельность на территории автономного округа;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нормативное правовое закрепление современных научно обоснованных методик расчета ущерба и компенсации вреда в результате нарушения законодательства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абзац утратил силу. - Постановление Правительства ХМАО - Югры от 19.06.2015 N 185-п.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Государственное управление в области обращения с отходами предполагает: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организацию взаимодействия органов государственной власти автономного округа с муниципальными образованиями автономного округа и организациями по совместному выполнению задач по обеспечению экологически безопасного обращения с отходами с использованием следующих форм взаимодействия и координации деятельности: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планирование и реализацию совместных мероприятий;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подготовку предложений по совершенствованию законодательства Российской Федерации и законодательства автономного округа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обмен информацией, необходимой для реализации полномочий исполнительных органов государственной власти автономного округа и органов местного самоуправления муниципальных образований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проведение совещаний по вопросам экологически безопасного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организацию взаимодействия по вопросам обеспечения экологически безопасного обращения с отходами с федеральными органами государственной власти и международными организациями для расширения возможности привлечения природоохранных инвестиций по федеральным программам и проектам международного сотрудничества;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создание рабочей группы при Координационном совете в области охраны окружающей среды в Ханты-Мансийском автономном округе - Югре с участием представителей муниципальных образований для рассмотрения и принятия решений по актуальным вопросам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создание на принципах государственно-частного партнерства регионального оператора в области обращения с отходами производства и потребления;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создание условий для привлечения частных инвесторов в развитие отрасли обращения с отходами на территории автономного округа и разработка механизмов их взаимодействия с исполнительными органами государственной власти автономного округа и местного самоуправления муниципальных образований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совершенствование взаимодействия с органами прокуратуры и МВД России по выявлению, предупреждению и пресечению правонарушений и экологических преступлений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содействие применению практики возмещения вреда в натуральной форме путем осуществления мероприятий по восстановлению нарушенных объектов природной среды;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(абзац введен постановлением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разработку и реализацию региональных и муниципальных программ в области обращения с отходами на территории муниципальных образований автономного округа на основании дифференцированного подхода, учитывающего социально-экономическое и экологическое состояние муниципальных образований и их территориальное расположение;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взаимодействие с организациями, осуществляющими хозяйственную и иную деятельность на территории автономного округа при разработке и реализации ими природоохранных мероприятий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участие в разработке и реализации федеральных государственных программ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ведение регионального кадастра отходов;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осуществление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эффективное использование судебных механизмов для защиты законных интересов населения и государства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(абзац введен постановлением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осуществление в пределах своей компетенции координации деятельности физических и юридических лиц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координацию, планирование взаимодействия и поддержание в постоянной готовности органов управления, сил и средств реагирования на возникающие экологические угрозы и чрезвычайные ситуации природного и техногенного характера, возникшие при осуществлении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методологическое обеспечение деятельности по вопросам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повышение квалификации специалистов органов власти и государственных инспекторов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абзац утратил силу. - Постановление Правительства ХМАО - Югры от 19.06.2015 N 185-п.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Развитие технологий обращения с отходами предполагает использование наилучших доступных технологий с учетом территориального размещения населенных пунктов и наличия транспортного сообщения, в том числе для малых населенных пунктов и поселений коренных малочисленных народов Севера, с учетом регионального принципа размещения объектов обращения с отходами: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развитие системы централизованного сбора отходов, в том числе с использованием технологий, обеспечивающих длительное накопление отходов с соблюдением санитарно-эпидемиологических требований для населенных пунктов с непостоянным транспортным сообщением, обеспечение услугой по сбору твердых коммунальных отходов, включая ртутьсодержащие отходы, всех жителей автономного округа;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организация селективного сбора отходов у населения с разделением общего потока отходов и выделением потока отходов с повышенным содержанием вторичного сырья;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создание мощностей по сортировке отходов с получением вторичного сырья высокого качества;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развитие технологий переработки вторичного сырья, в том числе организаций небольшой производительности, с получением продукции, востребованной на территории автономного округа;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строительство новых объектов по обращению с отходами, включая в первую очередь межмуниципальные, межпоселенческие и локальные полигоны отходов производства и потребления, в том числе твердых коммунальных отходов с мусороперегрузочными станциями, а также реконструкция и модернизация существующих полигонов отходов производства и потребления, в том числе твердых коммунальных отходов с целью обеспечения захоронения отходов, которые не могут быть переработаны;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ликвидация и предотвращение образования несанкционированных свалок на территории автономного округа, в том числе рекультивация захламленных земель.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Экономические и финансовые механизмы обеспечения экологически безопасного обращения с отходами: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планирование бюджетных инвестиций на реализацию мероприятий и программ в области обращения с отходами, в том числе с использованием инструментов частно-государственного партнерства;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совершенствование методов экономического регулирования деятельности в области обращения с отходами в целях уменьшения количества отходов и стимулирование мероприятий по вовлечению отходов в хозяйственный оборот в качестве дополнительных источников сырья, в том числе: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применение налоговых и иных льгот при внедрении технологий, обеспечивающих уменьшение негативного (опасного) воздействия отходов на окружающую среду и здоровье населения;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абзац утратил силу. - Постановление Правительства ХМАО - Югры от 19.06.2015 N 185-п;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эффективное применение нормативных правовых актов по определению размера возмещения вреда окружающей среде и здоровью граждан, причиненного при обращении с отходами, а также обеспечение возмещения данного вреда в полном объеме;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использование механизмов привлечения инвестиций в развитие отрасли обращения с отходами на территории автономного округа;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использование механизма финансовых гарантий при реализации проектов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содействие предпринимательству, развитию рынка услуг по обезвреживанию и утилизации отходов и рынка сбыта продукции, изготовленной из вторичного сырья, обеспечение условий конкуренции в области обращения с отходами.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Информационно-аналитическое обеспечение экологически безопасного обращения отходов включают: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объединение информационных ресурсов различных территориальных и ведомственных систем, осуществляющих наблюдение за обращением с отходами на единой информационной, технической и методологической основе;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создание интегрированной системы мониторинга по обращению с отходами, позволяющей обеспечить принятие оптимальных, своевременных и эффективных управленческих решений;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разработку регламента взаимодействия органов местного самоуправления муниципальных образований автономного округа и органов государственной власти автономного округа в области мониторинга обращения с отходами, включая формирование единых информационных фондов;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проведение мероприятий по предупреждению и ликвидации чрезвычайных ситуаций техногенного и природного характера при обращении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абзац утратил силу. - Постановление Правительства ХМАО - Югры от 19.06.2015 N 185-п;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обеспечение органов государственной власти, местного самоуправления, организаций и населения достоверной информацией в области обращения с отходами.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Научное и методическое обеспечение экологически безопасного обращения с отходами включает: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разработку и внедрение схемы обращения с отходами на территории автономного округа, в том числе по раздельному сбору отходов;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разработку генеральных схем очистки территорий автономного округа;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разработку и внедрение научно обоснованных методик по созданию системы эффективного управления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оценку и составление прогнозов в области обращения с отходами на территории автономного округа;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разработку научных обоснований целевых программ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разработку и внедрение современных методов мониторинга в области обращения с отходами, а также информационных технологий;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внедрение экологически безопасных технологий при обращении с отходами.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Экологическое образование и просвещение в области обращения с отходами предусматривает: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подготовку и публикацию материалов по вопросам обращения с отходами, в том числе социальные рекламные видеоролики в средствах массовой информации;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обеспечение непрерывного экологического образования и просвещения населения;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организация и проведение экологических акций, конкурсов и других массовых мероприятий, в том числе по вопросам, связанным с обращением отходов;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подготовку и издание учебно-методических материалов с включением вопросов экологически безопасного обращения с отходами для всех уровней образовательного процесса;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повышение уровня профессиональной подготовки руководящих работников различных сфер деятельности через подготовку, переподготовку и аттестацию в области обращения с отходами, а также повышение квалификации педагогов образовательных учреждений и специалистов природоохранных служб.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Межрегиональное и международное сотрудничество в области обращения с отходами предусматривает: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участие в разработке и реализации межрегиональных программ, связанных с обращением отходов;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участие в межрегиональных и международных конференциях, семинарах, выставках, других мероприятиях по вопросам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изучение передового мирового опыта по обращению с отходами путем проведения тематических выставок и семинаров с участием иностранных организаций и специалистов, а также соответствующего обучения специалистов автономного округа в странах ближнего и дальнего зарубежья.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02"/>
      <w:bookmarkEnd w:id="8"/>
      <w:r w:rsidRPr="000D045F">
        <w:rPr>
          <w:rFonts w:ascii="Calibri" w:hAnsi="Calibri" w:cs="Calibri"/>
        </w:rPr>
        <w:t>V. Условия реализации Концепции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В автономном округе имеются необходимые и достаточные условия и предпосылки для реализации Концепции: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готовность органов местного самоуправления автономного округа, организаций, осуществляющих хозяйственную и иную деятельность на территории автономного округа, к реализации мероприятий по развитию системы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наличие финансовых ресурсов, которые могут быть направлены на реализацию программ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достаточный профессиональный уровень управления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заинтересованность инвесторов в развитие отрасли по обращению с отходами на территории автономного округа;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энергичное, экономически активное население, испытывающее чувство гордости за свой автономный округ.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11"/>
      <w:bookmarkEnd w:id="9"/>
      <w:r w:rsidRPr="000D045F">
        <w:rPr>
          <w:rFonts w:ascii="Calibri" w:hAnsi="Calibri" w:cs="Calibri"/>
        </w:rPr>
        <w:t>VI. Основные этапы реализации Концепции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Реализация региональной политики в области обращения с отходами в интересах устойчивого развития автономного округа на период до 2020 года будет осуществляться в 3 этапа.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На первом этапе (2011 - 2012 годы) предполагается реализовать меры, направленные на совершенствование организационного, программного и информационного обеспечения в области обращения с отходами, в том числе: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разработать схему обращения с отходами на территории автономного округа и План основных мероприятий по реализации Концепции, в том числе мероприятий по внедрению селективного сбора отходов;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создать рабочую группу при Координационном совете в области охраны окружающей среды в Ханты-Мансийском автономном округе - Югре с участием представителей муниципальных образований для рассмотрения и принятия решений по актуальным вопросам в области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усовершенствовать региональный кадастр отходов;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разработать и внедрить систему мониторинга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разработать региональные и муниципальные программы в области обращения с отходами, обеспечивающие внедрение современной системы обращения с отходами;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организовать информационное обеспечение населения о планируемых мерах, в том числе по вопросам перехода на селективный сбор отходов.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На втором этапе (2013 - 2016 годы) предполагается продолжить совершенствование организационного, программного, информационного, а также нормативного правового обеспечения в области обращения с отходами. Кроме этого реализовать меры, обеспечивающие экологически безопасное обращение с отходами, в том числе: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развить систему централизованного сбора отходов, охват всех источников образования отходов;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построить новые межмуниципальные, межпоселенческие и локальные полигоны отходов производства и потребления, в том числе твердых коммунальных отходов, а также реконструировать и модернизировать существующие полигоны отходов производства и потребления, в том числе твердых коммунальных отходов;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ликвидировать и предотвратить образование несанкционированных свалок на территории автономного округа, в том числе рекультивировать захламленные земли.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На третьем этапе (2017 - 2020 годы) предполагается реализовать меры, обеспечивающие переход на более современные технологии обращения с отходами, в том числе: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организовать селективный сбор отходов с выделением потока отходов с повышенным содержанием вторичного сырья;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создать мощности по сортировке отходов в качестве вторичного сырья;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развить технологии переработки вторичного сырья;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построить новые межмуниципальные, межпоселенческие и локальные полигоны отходов производства и потребления, в том числе твердых коммунальных отходов, а также реконструировать и модернизировать существующие полигоны отходов производства и потребления, в том числе твердых коммунальных отходов;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ликвидировать и предотвратить образование несанкционированных свалок на территории автономного округа, в том числе рекультивировать захламленные земли.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36"/>
      <w:bookmarkEnd w:id="10"/>
      <w:r w:rsidRPr="000D045F">
        <w:rPr>
          <w:rFonts w:ascii="Calibri" w:hAnsi="Calibri" w:cs="Calibri"/>
        </w:rPr>
        <w:t>VII. Ожидаемые результаты реализации Концепции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Принятие Концепции как одного из документов стратегического планирования автономного округа и ее реализация позволят достичь улучшения целевых показателей в области обращения с отходами.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Значения целевых показателей и индикаторов Концепции приведены в таблице: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77A65" w:rsidRPr="000D045F" w:rsidSect="004A1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96"/>
        <w:gridCol w:w="1701"/>
        <w:gridCol w:w="624"/>
        <w:gridCol w:w="624"/>
        <w:gridCol w:w="794"/>
      </w:tblGrid>
      <w:tr w:rsidR="000D045F" w:rsidRPr="000D045F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Год достижения</w:t>
            </w:r>
          </w:p>
        </w:tc>
      </w:tr>
      <w:tr w:rsidR="000D045F" w:rsidRPr="000D045F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2012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2020</w:t>
            </w: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Целевой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Масса твердых коммунальных отходов, размещаемых на объектах захоронения отходов, отвечающих нормативным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тыс. тонн/год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390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940</w:t>
            </w: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Масса отсортированного вторичного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тыс. тонн/год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0,11</w:t>
            </w: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Масса твердых коммунальных отходов, подвергаемых утилизации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тыс. тонн/год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0,05</w:t>
            </w: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Площадь ликвидированных и рекультивированных объектов захоронения твердых коммунальных отходов и несанкционированных мест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118,9</w:t>
            </w: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Масса обезвреженных и утилизированных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тыс. тонн/год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3484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5350</w:t>
            </w: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Площадь ликвидированных и рекультивированных объектов размещения отходов нефтегазодобычи (шламовые амбары и шламохранилища)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258,2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774,6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1807,4</w:t>
            </w: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Целевой индикатор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Доля твердых коммунальных отходов, размещаемых на объектах захоронения отходов, отвечающих нормативным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99</w:t>
            </w: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Доля твердых коммунальных отходов, направляемых на сортировку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процент от массы образующихся твердых коммунальных отходов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10</w:t>
            </w: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Доля отсортированного вторичного сырья, направляемого на утилизацию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процент от массы образующихся твердых коммунальных отходов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5</w:t>
            </w: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Доля ликвидированных и рекультивированных объектов захоронения твердых коммунальных отходов и несанкционированных мест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процент от общей площади, подлежащей рекультивации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100</w:t>
            </w: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Доля обезвреженных и утилизированных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процент от массы образующихся отходов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90</w:t>
            </w:r>
          </w:p>
        </w:tc>
      </w:tr>
      <w:tr w:rsidR="000D045F" w:rsidRPr="000D045F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Доля ликвидированных и рекультивированных объектов размещения отходов нефтегазодобычи (шламовые амбары и шламохранилища)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процент от общей площади, подлежащей рекультивации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A65" w:rsidRPr="000D045F" w:rsidRDefault="0067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45F">
              <w:rPr>
                <w:rFonts w:ascii="Calibri" w:hAnsi="Calibri" w:cs="Calibri"/>
              </w:rPr>
              <w:t>70</w:t>
            </w:r>
          </w:p>
        </w:tc>
      </w:tr>
    </w:tbl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77A65" w:rsidRPr="000D045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(таблица 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320"/>
      <w:bookmarkEnd w:id="11"/>
      <w:r w:rsidRPr="000D045F">
        <w:rPr>
          <w:rFonts w:ascii="Calibri" w:hAnsi="Calibri" w:cs="Calibri"/>
        </w:rPr>
        <w:t>VIII. Финансово-ресурсное обеспечение Концепции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Источниками финансирования Концепции являются: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1) федеральный бюджет;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2) бюджет автономного округа;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3) бюджеты муниципальных образований автономного округа;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4) собственные средства организаций, осуществляющих хозяйственную и иную деятельность;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5) заемные финансовые средства.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Реализация Концепции потребует увеличения расходования бюджетных средств в 2014 - 2020 годах преимущественно на реализацию мероприятий по проектированию и строительству объектов утилизации отходов, а также ликвидацию несанкционированных и санкционированных свалок.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При этом основной упор при реализации Концепции планируется сделать на комплекс мероприятий, которые в конечном счете должны привести к предотвращению вреда, ответственность за возмещение которого может быть возложена на органы государственной власти автономного округа и органы местного самоуправления муниципальных образований автономного округа, к сокращению затрат на ликвидацию негативных последствий чрезвычайных ситуаций при обращении с отходами, реабилитацию естественных экологических систем, а также расходов на лечение от экологозависимых заболеваний.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Приоритетными направлениями финансирования должны стать мероприятия по строительству объектов утилизации отходов и повышению эффективности системы управления в области обращения с отходами.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19.06.2015 N 185-п)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34"/>
      <w:bookmarkEnd w:id="12"/>
      <w:r w:rsidRPr="000D045F">
        <w:rPr>
          <w:rFonts w:ascii="Calibri" w:hAnsi="Calibri" w:cs="Calibri"/>
        </w:rPr>
        <w:t>IX. Контроль за реализацией Концепции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Координацию деятельности исполнительных органов государственной власти автономного округа, органов местного самоуправления муниципальных образований автономного округа и организаций, осуществляющих хозяйственную и иную деятельность на территории автономного округа, по организации эффективной системы управления в области обращения с отходами и обеспечению экологически безопасного обращения с отходами и контроль хода реализации Концепции осуществляет Служба по контролю и надзору в сфере охраны окружающей среды, объектов животного мира и лесных отношений Ханты-Мансийского автономного округа - Югры на основании утвержденного Плана основных мероприятий по реализации Концепции.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(в ред. постановления Правительства ХМАО - Югры от 21.03.2014 N 98-п)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045F">
        <w:rPr>
          <w:rFonts w:ascii="Calibri" w:hAnsi="Calibri" w:cs="Calibri"/>
        </w:rPr>
        <w:t>Общественный контроль за реализацией Концепции осуществляется в соответствии с законодательством Российской Федерации.</w:t>
      </w:r>
    </w:p>
    <w:p w:rsidR="00677A65" w:rsidRPr="000D045F" w:rsidRDefault="00677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77A65" w:rsidRPr="000D045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65"/>
    <w:rsid w:val="00004545"/>
    <w:rsid w:val="0000504C"/>
    <w:rsid w:val="00012648"/>
    <w:rsid w:val="00015C3B"/>
    <w:rsid w:val="00015E4F"/>
    <w:rsid w:val="0001663A"/>
    <w:rsid w:val="00024E21"/>
    <w:rsid w:val="00033394"/>
    <w:rsid w:val="00035E43"/>
    <w:rsid w:val="00036485"/>
    <w:rsid w:val="00052FD3"/>
    <w:rsid w:val="00062138"/>
    <w:rsid w:val="0006275A"/>
    <w:rsid w:val="00064698"/>
    <w:rsid w:val="0007161A"/>
    <w:rsid w:val="000731D1"/>
    <w:rsid w:val="0008148F"/>
    <w:rsid w:val="000820EB"/>
    <w:rsid w:val="000828BA"/>
    <w:rsid w:val="00082B6C"/>
    <w:rsid w:val="00085E81"/>
    <w:rsid w:val="00093CB2"/>
    <w:rsid w:val="00094DC9"/>
    <w:rsid w:val="0009502A"/>
    <w:rsid w:val="000976D0"/>
    <w:rsid w:val="000A739B"/>
    <w:rsid w:val="000A7D12"/>
    <w:rsid w:val="000B7A7F"/>
    <w:rsid w:val="000C0909"/>
    <w:rsid w:val="000D045F"/>
    <w:rsid w:val="000D2E03"/>
    <w:rsid w:val="000D3159"/>
    <w:rsid w:val="000D64E9"/>
    <w:rsid w:val="000E329D"/>
    <w:rsid w:val="000F3EA1"/>
    <w:rsid w:val="000F623D"/>
    <w:rsid w:val="001114AB"/>
    <w:rsid w:val="0011150F"/>
    <w:rsid w:val="00122438"/>
    <w:rsid w:val="00133AA1"/>
    <w:rsid w:val="001431C7"/>
    <w:rsid w:val="001449E1"/>
    <w:rsid w:val="00151A0B"/>
    <w:rsid w:val="00163C84"/>
    <w:rsid w:val="00173567"/>
    <w:rsid w:val="00180AF3"/>
    <w:rsid w:val="00187A42"/>
    <w:rsid w:val="001941C9"/>
    <w:rsid w:val="001A5DC6"/>
    <w:rsid w:val="001B266C"/>
    <w:rsid w:val="001C23AC"/>
    <w:rsid w:val="001C273B"/>
    <w:rsid w:val="001C7356"/>
    <w:rsid w:val="001D724C"/>
    <w:rsid w:val="001D7F29"/>
    <w:rsid w:val="001E7E55"/>
    <w:rsid w:val="001F4BC1"/>
    <w:rsid w:val="001F5E95"/>
    <w:rsid w:val="00202736"/>
    <w:rsid w:val="0021103C"/>
    <w:rsid w:val="00211AE9"/>
    <w:rsid w:val="00216CF7"/>
    <w:rsid w:val="00222614"/>
    <w:rsid w:val="00226D6F"/>
    <w:rsid w:val="0022707B"/>
    <w:rsid w:val="00227C5B"/>
    <w:rsid w:val="00227D7D"/>
    <w:rsid w:val="00233138"/>
    <w:rsid w:val="0023357A"/>
    <w:rsid w:val="00233C5A"/>
    <w:rsid w:val="00235A97"/>
    <w:rsid w:val="00241054"/>
    <w:rsid w:val="00246687"/>
    <w:rsid w:val="00250BB1"/>
    <w:rsid w:val="00252AB2"/>
    <w:rsid w:val="00273D31"/>
    <w:rsid w:val="00275B77"/>
    <w:rsid w:val="002833E4"/>
    <w:rsid w:val="00285E00"/>
    <w:rsid w:val="00290DD8"/>
    <w:rsid w:val="00290DE3"/>
    <w:rsid w:val="00295BEB"/>
    <w:rsid w:val="00297C57"/>
    <w:rsid w:val="002B05DA"/>
    <w:rsid w:val="002B15DD"/>
    <w:rsid w:val="002B27FA"/>
    <w:rsid w:val="002B2BCB"/>
    <w:rsid w:val="002C1049"/>
    <w:rsid w:val="002C1525"/>
    <w:rsid w:val="002C7DCB"/>
    <w:rsid w:val="002D053F"/>
    <w:rsid w:val="002D1D79"/>
    <w:rsid w:val="002D41B0"/>
    <w:rsid w:val="002E2051"/>
    <w:rsid w:val="002E2843"/>
    <w:rsid w:val="002E5F03"/>
    <w:rsid w:val="002F053E"/>
    <w:rsid w:val="002F5AD1"/>
    <w:rsid w:val="002F7473"/>
    <w:rsid w:val="002F7EFB"/>
    <w:rsid w:val="003009C9"/>
    <w:rsid w:val="003026FF"/>
    <w:rsid w:val="00322441"/>
    <w:rsid w:val="00322CC5"/>
    <w:rsid w:val="00324D83"/>
    <w:rsid w:val="00327164"/>
    <w:rsid w:val="003326E3"/>
    <w:rsid w:val="00336A37"/>
    <w:rsid w:val="00336E21"/>
    <w:rsid w:val="00350BA3"/>
    <w:rsid w:val="00351B43"/>
    <w:rsid w:val="00352CA6"/>
    <w:rsid w:val="00361C7C"/>
    <w:rsid w:val="0036391A"/>
    <w:rsid w:val="00364090"/>
    <w:rsid w:val="00366819"/>
    <w:rsid w:val="0036700E"/>
    <w:rsid w:val="00371EC4"/>
    <w:rsid w:val="003736C9"/>
    <w:rsid w:val="00376CEE"/>
    <w:rsid w:val="00376E2C"/>
    <w:rsid w:val="0038161C"/>
    <w:rsid w:val="0038678B"/>
    <w:rsid w:val="003904B7"/>
    <w:rsid w:val="003904F1"/>
    <w:rsid w:val="00394A1D"/>
    <w:rsid w:val="00397F25"/>
    <w:rsid w:val="003A3088"/>
    <w:rsid w:val="003A4D8D"/>
    <w:rsid w:val="003A6032"/>
    <w:rsid w:val="003A6783"/>
    <w:rsid w:val="003B070A"/>
    <w:rsid w:val="003B1B3F"/>
    <w:rsid w:val="003B2360"/>
    <w:rsid w:val="003B4171"/>
    <w:rsid w:val="003B4BA6"/>
    <w:rsid w:val="003C0D8A"/>
    <w:rsid w:val="003C11A1"/>
    <w:rsid w:val="003C11AB"/>
    <w:rsid w:val="003C1888"/>
    <w:rsid w:val="003C5741"/>
    <w:rsid w:val="003C7776"/>
    <w:rsid w:val="003D1D71"/>
    <w:rsid w:val="003D2C41"/>
    <w:rsid w:val="003D7920"/>
    <w:rsid w:val="003F211F"/>
    <w:rsid w:val="003F490F"/>
    <w:rsid w:val="003F7262"/>
    <w:rsid w:val="00402E77"/>
    <w:rsid w:val="004057B2"/>
    <w:rsid w:val="00410E2C"/>
    <w:rsid w:val="00414D92"/>
    <w:rsid w:val="00416699"/>
    <w:rsid w:val="004220CE"/>
    <w:rsid w:val="00430260"/>
    <w:rsid w:val="00435FB7"/>
    <w:rsid w:val="00435FF5"/>
    <w:rsid w:val="00437CC0"/>
    <w:rsid w:val="004408E1"/>
    <w:rsid w:val="0044178A"/>
    <w:rsid w:val="00446ECB"/>
    <w:rsid w:val="004539C9"/>
    <w:rsid w:val="0046413A"/>
    <w:rsid w:val="00464422"/>
    <w:rsid w:val="00466CA5"/>
    <w:rsid w:val="00475532"/>
    <w:rsid w:val="00475C63"/>
    <w:rsid w:val="00482A3F"/>
    <w:rsid w:val="00483461"/>
    <w:rsid w:val="0048421F"/>
    <w:rsid w:val="00486397"/>
    <w:rsid w:val="00490AAE"/>
    <w:rsid w:val="0049499A"/>
    <w:rsid w:val="004A0CE4"/>
    <w:rsid w:val="004B0E62"/>
    <w:rsid w:val="004C1933"/>
    <w:rsid w:val="004C4B63"/>
    <w:rsid w:val="004C7170"/>
    <w:rsid w:val="004D26B6"/>
    <w:rsid w:val="004D3BC5"/>
    <w:rsid w:val="004E1641"/>
    <w:rsid w:val="004E5CEB"/>
    <w:rsid w:val="004E7BE0"/>
    <w:rsid w:val="004F1F17"/>
    <w:rsid w:val="00513983"/>
    <w:rsid w:val="00522DA8"/>
    <w:rsid w:val="00525D27"/>
    <w:rsid w:val="005341DE"/>
    <w:rsid w:val="00535D63"/>
    <w:rsid w:val="0054042E"/>
    <w:rsid w:val="00542F6E"/>
    <w:rsid w:val="00545B4E"/>
    <w:rsid w:val="0056078C"/>
    <w:rsid w:val="00562B86"/>
    <w:rsid w:val="00566B57"/>
    <w:rsid w:val="005742B6"/>
    <w:rsid w:val="00576AD6"/>
    <w:rsid w:val="00576B24"/>
    <w:rsid w:val="00576E67"/>
    <w:rsid w:val="005771D4"/>
    <w:rsid w:val="00580781"/>
    <w:rsid w:val="00587335"/>
    <w:rsid w:val="005905E4"/>
    <w:rsid w:val="00593980"/>
    <w:rsid w:val="00593EE9"/>
    <w:rsid w:val="00595A4D"/>
    <w:rsid w:val="005A33BF"/>
    <w:rsid w:val="005A3D4C"/>
    <w:rsid w:val="005A79D8"/>
    <w:rsid w:val="005B3A0D"/>
    <w:rsid w:val="005B3B3A"/>
    <w:rsid w:val="005B546C"/>
    <w:rsid w:val="005C0679"/>
    <w:rsid w:val="005C2344"/>
    <w:rsid w:val="005D106C"/>
    <w:rsid w:val="005D1680"/>
    <w:rsid w:val="005D24C3"/>
    <w:rsid w:val="005D62E1"/>
    <w:rsid w:val="005D6A3E"/>
    <w:rsid w:val="005E04AC"/>
    <w:rsid w:val="005E2A05"/>
    <w:rsid w:val="005E74E0"/>
    <w:rsid w:val="005E7613"/>
    <w:rsid w:val="005F33F3"/>
    <w:rsid w:val="005F5EF3"/>
    <w:rsid w:val="005F7B32"/>
    <w:rsid w:val="0060149D"/>
    <w:rsid w:val="00601D0D"/>
    <w:rsid w:val="0061591C"/>
    <w:rsid w:val="00616C23"/>
    <w:rsid w:val="00617F2F"/>
    <w:rsid w:val="00626870"/>
    <w:rsid w:val="00630DF4"/>
    <w:rsid w:val="00632C02"/>
    <w:rsid w:val="00637E34"/>
    <w:rsid w:val="00643C1D"/>
    <w:rsid w:val="00643F45"/>
    <w:rsid w:val="00644862"/>
    <w:rsid w:val="0064669F"/>
    <w:rsid w:val="00647353"/>
    <w:rsid w:val="00647ACC"/>
    <w:rsid w:val="00647C2C"/>
    <w:rsid w:val="00647CD7"/>
    <w:rsid w:val="00650048"/>
    <w:rsid w:val="0065020E"/>
    <w:rsid w:val="00651E7E"/>
    <w:rsid w:val="006536E9"/>
    <w:rsid w:val="00655CF7"/>
    <w:rsid w:val="006611C8"/>
    <w:rsid w:val="00662E67"/>
    <w:rsid w:val="00665868"/>
    <w:rsid w:val="00667D6C"/>
    <w:rsid w:val="00671501"/>
    <w:rsid w:val="0067197C"/>
    <w:rsid w:val="00671BEA"/>
    <w:rsid w:val="006735B7"/>
    <w:rsid w:val="00675B1F"/>
    <w:rsid w:val="00676568"/>
    <w:rsid w:val="006769C8"/>
    <w:rsid w:val="00676D2F"/>
    <w:rsid w:val="00676F58"/>
    <w:rsid w:val="00677A65"/>
    <w:rsid w:val="00681948"/>
    <w:rsid w:val="00696422"/>
    <w:rsid w:val="006A0219"/>
    <w:rsid w:val="006B250A"/>
    <w:rsid w:val="006D052B"/>
    <w:rsid w:val="006D7C3C"/>
    <w:rsid w:val="006E31C8"/>
    <w:rsid w:val="006E4A94"/>
    <w:rsid w:val="006E5C0C"/>
    <w:rsid w:val="006F116D"/>
    <w:rsid w:val="006F35D5"/>
    <w:rsid w:val="006F5865"/>
    <w:rsid w:val="006F646C"/>
    <w:rsid w:val="006F70D9"/>
    <w:rsid w:val="00702A66"/>
    <w:rsid w:val="00706287"/>
    <w:rsid w:val="007151F8"/>
    <w:rsid w:val="0071546B"/>
    <w:rsid w:val="0072504D"/>
    <w:rsid w:val="0073030F"/>
    <w:rsid w:val="0073178B"/>
    <w:rsid w:val="00732F15"/>
    <w:rsid w:val="00734685"/>
    <w:rsid w:val="007402B1"/>
    <w:rsid w:val="00752447"/>
    <w:rsid w:val="0075267C"/>
    <w:rsid w:val="00752F86"/>
    <w:rsid w:val="007567EC"/>
    <w:rsid w:val="007576FB"/>
    <w:rsid w:val="00765731"/>
    <w:rsid w:val="007657C6"/>
    <w:rsid w:val="0076741B"/>
    <w:rsid w:val="00767EE4"/>
    <w:rsid w:val="00774C19"/>
    <w:rsid w:val="00793BF8"/>
    <w:rsid w:val="007943E0"/>
    <w:rsid w:val="007955BD"/>
    <w:rsid w:val="00797B5A"/>
    <w:rsid w:val="007A5A6C"/>
    <w:rsid w:val="007A71BE"/>
    <w:rsid w:val="007B244C"/>
    <w:rsid w:val="007B3AC3"/>
    <w:rsid w:val="007C577B"/>
    <w:rsid w:val="007C6530"/>
    <w:rsid w:val="007D3BD0"/>
    <w:rsid w:val="007D537C"/>
    <w:rsid w:val="007E077A"/>
    <w:rsid w:val="007E40CA"/>
    <w:rsid w:val="007E4D43"/>
    <w:rsid w:val="00813D80"/>
    <w:rsid w:val="00816C99"/>
    <w:rsid w:val="00821020"/>
    <w:rsid w:val="00823559"/>
    <w:rsid w:val="00830AAB"/>
    <w:rsid w:val="008310F1"/>
    <w:rsid w:val="0083279E"/>
    <w:rsid w:val="00842C38"/>
    <w:rsid w:val="00847BCE"/>
    <w:rsid w:val="008512EA"/>
    <w:rsid w:val="00854521"/>
    <w:rsid w:val="00856291"/>
    <w:rsid w:val="00856EFE"/>
    <w:rsid w:val="00861EF0"/>
    <w:rsid w:val="00862273"/>
    <w:rsid w:val="00867EF8"/>
    <w:rsid w:val="008722CA"/>
    <w:rsid w:val="00874293"/>
    <w:rsid w:val="008815D8"/>
    <w:rsid w:val="00881A24"/>
    <w:rsid w:val="0088493A"/>
    <w:rsid w:val="00890A20"/>
    <w:rsid w:val="0089257E"/>
    <w:rsid w:val="00896389"/>
    <w:rsid w:val="00896E59"/>
    <w:rsid w:val="008A13DE"/>
    <w:rsid w:val="008B1F8E"/>
    <w:rsid w:val="008B7410"/>
    <w:rsid w:val="008B7AC2"/>
    <w:rsid w:val="008B7E4F"/>
    <w:rsid w:val="008C34FF"/>
    <w:rsid w:val="008C3838"/>
    <w:rsid w:val="008C75D9"/>
    <w:rsid w:val="008D3CB6"/>
    <w:rsid w:val="008D4069"/>
    <w:rsid w:val="008E17AC"/>
    <w:rsid w:val="008E2ABF"/>
    <w:rsid w:val="008E3037"/>
    <w:rsid w:val="008E3EBD"/>
    <w:rsid w:val="008E4094"/>
    <w:rsid w:val="008E4BB5"/>
    <w:rsid w:val="008F2F2E"/>
    <w:rsid w:val="008F7DFB"/>
    <w:rsid w:val="00901E7F"/>
    <w:rsid w:val="0090305D"/>
    <w:rsid w:val="00904107"/>
    <w:rsid w:val="009053A8"/>
    <w:rsid w:val="00905A9B"/>
    <w:rsid w:val="00906755"/>
    <w:rsid w:val="009135B5"/>
    <w:rsid w:val="009155CC"/>
    <w:rsid w:val="00916644"/>
    <w:rsid w:val="00920DD1"/>
    <w:rsid w:val="00926912"/>
    <w:rsid w:val="00933510"/>
    <w:rsid w:val="00936602"/>
    <w:rsid w:val="00936984"/>
    <w:rsid w:val="00937422"/>
    <w:rsid w:val="009412FD"/>
    <w:rsid w:val="00941C03"/>
    <w:rsid w:val="00943790"/>
    <w:rsid w:val="0095162A"/>
    <w:rsid w:val="00952BD7"/>
    <w:rsid w:val="00953C50"/>
    <w:rsid w:val="00960940"/>
    <w:rsid w:val="0097224F"/>
    <w:rsid w:val="00973168"/>
    <w:rsid w:val="0098123D"/>
    <w:rsid w:val="00983CB8"/>
    <w:rsid w:val="00983D05"/>
    <w:rsid w:val="0098741C"/>
    <w:rsid w:val="00990935"/>
    <w:rsid w:val="009973C8"/>
    <w:rsid w:val="009974CA"/>
    <w:rsid w:val="009A50E0"/>
    <w:rsid w:val="009A683B"/>
    <w:rsid w:val="009A7799"/>
    <w:rsid w:val="009B4FBA"/>
    <w:rsid w:val="009B5643"/>
    <w:rsid w:val="009B5970"/>
    <w:rsid w:val="009C2871"/>
    <w:rsid w:val="009C607C"/>
    <w:rsid w:val="009D35B4"/>
    <w:rsid w:val="009E1F50"/>
    <w:rsid w:val="009E7A36"/>
    <w:rsid w:val="009F399F"/>
    <w:rsid w:val="009F7D9B"/>
    <w:rsid w:val="00A007C3"/>
    <w:rsid w:val="00A041ED"/>
    <w:rsid w:val="00A04743"/>
    <w:rsid w:val="00A11488"/>
    <w:rsid w:val="00A1432F"/>
    <w:rsid w:val="00A22844"/>
    <w:rsid w:val="00A239AD"/>
    <w:rsid w:val="00A27BEA"/>
    <w:rsid w:val="00A34B62"/>
    <w:rsid w:val="00A370C6"/>
    <w:rsid w:val="00A54192"/>
    <w:rsid w:val="00A562D0"/>
    <w:rsid w:val="00A65D65"/>
    <w:rsid w:val="00A724B6"/>
    <w:rsid w:val="00A74CF4"/>
    <w:rsid w:val="00A7602F"/>
    <w:rsid w:val="00A96494"/>
    <w:rsid w:val="00A968BA"/>
    <w:rsid w:val="00AA4736"/>
    <w:rsid w:val="00AA7B72"/>
    <w:rsid w:val="00AB29AF"/>
    <w:rsid w:val="00AB2BAA"/>
    <w:rsid w:val="00AB68F0"/>
    <w:rsid w:val="00AC2794"/>
    <w:rsid w:val="00AC28EC"/>
    <w:rsid w:val="00AC3518"/>
    <w:rsid w:val="00AD06CC"/>
    <w:rsid w:val="00AD624D"/>
    <w:rsid w:val="00AE5B6C"/>
    <w:rsid w:val="00AF1955"/>
    <w:rsid w:val="00AF6244"/>
    <w:rsid w:val="00B019B9"/>
    <w:rsid w:val="00B06C9A"/>
    <w:rsid w:val="00B07CD0"/>
    <w:rsid w:val="00B176FD"/>
    <w:rsid w:val="00B232E9"/>
    <w:rsid w:val="00B25C17"/>
    <w:rsid w:val="00B3376F"/>
    <w:rsid w:val="00B355BB"/>
    <w:rsid w:val="00B5162C"/>
    <w:rsid w:val="00B5441A"/>
    <w:rsid w:val="00B55A90"/>
    <w:rsid w:val="00B65DB2"/>
    <w:rsid w:val="00B702EC"/>
    <w:rsid w:val="00B93A71"/>
    <w:rsid w:val="00BA0E61"/>
    <w:rsid w:val="00BA102D"/>
    <w:rsid w:val="00BB0835"/>
    <w:rsid w:val="00BB1304"/>
    <w:rsid w:val="00BB3BC1"/>
    <w:rsid w:val="00BB3CD4"/>
    <w:rsid w:val="00BC5744"/>
    <w:rsid w:val="00BC5FDF"/>
    <w:rsid w:val="00BD1944"/>
    <w:rsid w:val="00BD4896"/>
    <w:rsid w:val="00BD63BC"/>
    <w:rsid w:val="00BD7208"/>
    <w:rsid w:val="00BE202B"/>
    <w:rsid w:val="00BE574B"/>
    <w:rsid w:val="00BF0978"/>
    <w:rsid w:val="00BF205A"/>
    <w:rsid w:val="00BF27A3"/>
    <w:rsid w:val="00C0099F"/>
    <w:rsid w:val="00C00F08"/>
    <w:rsid w:val="00C06B1B"/>
    <w:rsid w:val="00C071B4"/>
    <w:rsid w:val="00C10886"/>
    <w:rsid w:val="00C10C91"/>
    <w:rsid w:val="00C30EF7"/>
    <w:rsid w:val="00C318B4"/>
    <w:rsid w:val="00C33E2E"/>
    <w:rsid w:val="00C35ACB"/>
    <w:rsid w:val="00C36ECC"/>
    <w:rsid w:val="00C5049D"/>
    <w:rsid w:val="00C52951"/>
    <w:rsid w:val="00C55A2B"/>
    <w:rsid w:val="00C612E3"/>
    <w:rsid w:val="00C66DE8"/>
    <w:rsid w:val="00C755DA"/>
    <w:rsid w:val="00C773A1"/>
    <w:rsid w:val="00C80111"/>
    <w:rsid w:val="00C8313A"/>
    <w:rsid w:val="00C87140"/>
    <w:rsid w:val="00C87ECE"/>
    <w:rsid w:val="00C90A47"/>
    <w:rsid w:val="00C91363"/>
    <w:rsid w:val="00C9176E"/>
    <w:rsid w:val="00C91ECE"/>
    <w:rsid w:val="00C9730F"/>
    <w:rsid w:val="00CA1829"/>
    <w:rsid w:val="00CA3111"/>
    <w:rsid w:val="00CA64D2"/>
    <w:rsid w:val="00CC0D31"/>
    <w:rsid w:val="00CC4F5A"/>
    <w:rsid w:val="00CC66D3"/>
    <w:rsid w:val="00CC674E"/>
    <w:rsid w:val="00CD36F8"/>
    <w:rsid w:val="00CD6AB1"/>
    <w:rsid w:val="00CE154A"/>
    <w:rsid w:val="00CE2F9E"/>
    <w:rsid w:val="00CE3B27"/>
    <w:rsid w:val="00CE773D"/>
    <w:rsid w:val="00CF21B6"/>
    <w:rsid w:val="00CF365C"/>
    <w:rsid w:val="00CF3ADA"/>
    <w:rsid w:val="00CF55CD"/>
    <w:rsid w:val="00CF5F3A"/>
    <w:rsid w:val="00D00266"/>
    <w:rsid w:val="00D0307D"/>
    <w:rsid w:val="00D06442"/>
    <w:rsid w:val="00D115C8"/>
    <w:rsid w:val="00D1468A"/>
    <w:rsid w:val="00D178A4"/>
    <w:rsid w:val="00D242B4"/>
    <w:rsid w:val="00D24ADB"/>
    <w:rsid w:val="00D25148"/>
    <w:rsid w:val="00D40C75"/>
    <w:rsid w:val="00D43DF4"/>
    <w:rsid w:val="00D504FD"/>
    <w:rsid w:val="00D5344B"/>
    <w:rsid w:val="00D5397E"/>
    <w:rsid w:val="00D61963"/>
    <w:rsid w:val="00D65A25"/>
    <w:rsid w:val="00D67327"/>
    <w:rsid w:val="00D7351A"/>
    <w:rsid w:val="00D7458F"/>
    <w:rsid w:val="00D75245"/>
    <w:rsid w:val="00D76D5B"/>
    <w:rsid w:val="00D8267D"/>
    <w:rsid w:val="00D8655A"/>
    <w:rsid w:val="00D87F58"/>
    <w:rsid w:val="00D9061B"/>
    <w:rsid w:val="00DA0A11"/>
    <w:rsid w:val="00DA5C10"/>
    <w:rsid w:val="00DB5E6E"/>
    <w:rsid w:val="00DC106D"/>
    <w:rsid w:val="00DC257A"/>
    <w:rsid w:val="00DC2D0C"/>
    <w:rsid w:val="00DC490B"/>
    <w:rsid w:val="00DC56D4"/>
    <w:rsid w:val="00DC768F"/>
    <w:rsid w:val="00DD0085"/>
    <w:rsid w:val="00DD72B2"/>
    <w:rsid w:val="00DE18C1"/>
    <w:rsid w:val="00DE26D3"/>
    <w:rsid w:val="00DE4043"/>
    <w:rsid w:val="00DE5767"/>
    <w:rsid w:val="00DE7338"/>
    <w:rsid w:val="00DF165F"/>
    <w:rsid w:val="00DF395F"/>
    <w:rsid w:val="00DF4644"/>
    <w:rsid w:val="00DF5DC6"/>
    <w:rsid w:val="00DF66C3"/>
    <w:rsid w:val="00E00E11"/>
    <w:rsid w:val="00E01368"/>
    <w:rsid w:val="00E043C1"/>
    <w:rsid w:val="00E04617"/>
    <w:rsid w:val="00E04836"/>
    <w:rsid w:val="00E052F7"/>
    <w:rsid w:val="00E06B4A"/>
    <w:rsid w:val="00E12281"/>
    <w:rsid w:val="00E1623B"/>
    <w:rsid w:val="00E2023F"/>
    <w:rsid w:val="00E225F8"/>
    <w:rsid w:val="00E35F92"/>
    <w:rsid w:val="00E41B4A"/>
    <w:rsid w:val="00E438ED"/>
    <w:rsid w:val="00E456A9"/>
    <w:rsid w:val="00E462B3"/>
    <w:rsid w:val="00E51637"/>
    <w:rsid w:val="00E53F32"/>
    <w:rsid w:val="00E6010F"/>
    <w:rsid w:val="00E609F4"/>
    <w:rsid w:val="00E60A34"/>
    <w:rsid w:val="00E64861"/>
    <w:rsid w:val="00E74EAE"/>
    <w:rsid w:val="00E75482"/>
    <w:rsid w:val="00E75BBC"/>
    <w:rsid w:val="00E82459"/>
    <w:rsid w:val="00EA1397"/>
    <w:rsid w:val="00EB2CE1"/>
    <w:rsid w:val="00EC1F65"/>
    <w:rsid w:val="00EC3598"/>
    <w:rsid w:val="00EC42B8"/>
    <w:rsid w:val="00EC517F"/>
    <w:rsid w:val="00EC565A"/>
    <w:rsid w:val="00ED3D4F"/>
    <w:rsid w:val="00ED7412"/>
    <w:rsid w:val="00EE00A4"/>
    <w:rsid w:val="00EE401C"/>
    <w:rsid w:val="00EF680F"/>
    <w:rsid w:val="00F050CE"/>
    <w:rsid w:val="00F10472"/>
    <w:rsid w:val="00F16DCC"/>
    <w:rsid w:val="00F21161"/>
    <w:rsid w:val="00F34D3F"/>
    <w:rsid w:val="00F36FC0"/>
    <w:rsid w:val="00F41BF5"/>
    <w:rsid w:val="00F442D1"/>
    <w:rsid w:val="00F4433C"/>
    <w:rsid w:val="00F45A51"/>
    <w:rsid w:val="00F6297D"/>
    <w:rsid w:val="00F632FB"/>
    <w:rsid w:val="00F70D90"/>
    <w:rsid w:val="00F727E3"/>
    <w:rsid w:val="00F7288B"/>
    <w:rsid w:val="00F730A7"/>
    <w:rsid w:val="00F75D8E"/>
    <w:rsid w:val="00F8006E"/>
    <w:rsid w:val="00F84C03"/>
    <w:rsid w:val="00F87098"/>
    <w:rsid w:val="00F92B1A"/>
    <w:rsid w:val="00F951AB"/>
    <w:rsid w:val="00F959A2"/>
    <w:rsid w:val="00F97C26"/>
    <w:rsid w:val="00FA366D"/>
    <w:rsid w:val="00FA580E"/>
    <w:rsid w:val="00FA5E0B"/>
    <w:rsid w:val="00FA6B06"/>
    <w:rsid w:val="00FA7CDD"/>
    <w:rsid w:val="00FA7F03"/>
    <w:rsid w:val="00FB1BCD"/>
    <w:rsid w:val="00FB4ED5"/>
    <w:rsid w:val="00FB7302"/>
    <w:rsid w:val="00FC1A93"/>
    <w:rsid w:val="00FC3698"/>
    <w:rsid w:val="00FC497A"/>
    <w:rsid w:val="00FC6F8C"/>
    <w:rsid w:val="00FD2A96"/>
    <w:rsid w:val="00FD32BD"/>
    <w:rsid w:val="00FD62E7"/>
    <w:rsid w:val="00FE3012"/>
    <w:rsid w:val="00FE30F3"/>
    <w:rsid w:val="00FF291A"/>
    <w:rsid w:val="00FF3B96"/>
    <w:rsid w:val="00FF4C9E"/>
    <w:rsid w:val="00FF4DBE"/>
    <w:rsid w:val="00FF5CD5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vshivcevanv</dc:creator>
  <cp:lastModifiedBy>TishkovaEM</cp:lastModifiedBy>
  <cp:revision>2</cp:revision>
  <dcterms:created xsi:type="dcterms:W3CDTF">2017-11-28T08:14:00Z</dcterms:created>
  <dcterms:modified xsi:type="dcterms:W3CDTF">2017-11-28T08:14:00Z</dcterms:modified>
</cp:coreProperties>
</file>