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32" w:rsidRPr="00170432" w:rsidRDefault="00170432" w:rsidP="00170432">
      <w:pPr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170432">
        <w:rPr>
          <w:rFonts w:ascii="Times New Roman" w:hAnsi="Times New Roman" w:cs="Times New Roman"/>
          <w:b/>
          <w:sz w:val="44"/>
          <w:szCs w:val="44"/>
        </w:rPr>
        <w:t>Вопрос 4: Аналитическая справка о результатах действия льгот по местным налогам, предоставляемых в прошедшем финансовом году</w:t>
      </w:r>
    </w:p>
    <w:p w:rsidR="00170432" w:rsidRPr="00170432" w:rsidRDefault="00170432" w:rsidP="00170432">
      <w:pPr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170432">
        <w:rPr>
          <w:rFonts w:ascii="Times New Roman" w:hAnsi="Times New Roman" w:cs="Times New Roman"/>
          <w:sz w:val="44"/>
          <w:szCs w:val="44"/>
        </w:rPr>
        <w:t>Оценка эффективности предоставленных налоговых льгот осуществляется на основании постановления администрации района  № 690 от 14.04.2014 «Об утверждении Порядка оценки бюджетной, социальной и экономической эффективности предоставляемых (планируемых к предоставлению) налоговых льгот» и проводится по трем критериям – бюджетная эффективность, социальная и экономическая. Оценке подлежат предоставленные льготы по трем видам налогов – земельному налогу с физических лиц, земельному налогу с юридических лиц и налогу на имущество физических лиц. Под оценкой  эффективности понимается соответствие интересов бюджета района общественным интересам. Целью оценки является минимизация потерь бюджета, связанных с предоставлением налоговых льгот, и сохранение социальной политики в области налогообложения.</w:t>
      </w:r>
    </w:p>
    <w:p w:rsidR="00170432" w:rsidRPr="00170432" w:rsidRDefault="00170432" w:rsidP="00170432">
      <w:pPr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170432">
        <w:rPr>
          <w:rFonts w:ascii="Times New Roman" w:hAnsi="Times New Roman" w:cs="Times New Roman"/>
          <w:sz w:val="44"/>
          <w:szCs w:val="44"/>
        </w:rPr>
        <w:lastRenderedPageBreak/>
        <w:t>Исходя из проведенного анализа достигнута</w:t>
      </w:r>
      <w:proofErr w:type="gramEnd"/>
      <w:r w:rsidRPr="00170432">
        <w:rPr>
          <w:rFonts w:ascii="Times New Roman" w:hAnsi="Times New Roman" w:cs="Times New Roman"/>
          <w:sz w:val="44"/>
          <w:szCs w:val="44"/>
        </w:rPr>
        <w:t xml:space="preserve"> социальная</w:t>
      </w:r>
      <w:r w:rsidR="004D65DE">
        <w:rPr>
          <w:rFonts w:ascii="Times New Roman" w:hAnsi="Times New Roman" w:cs="Times New Roman"/>
          <w:sz w:val="44"/>
          <w:szCs w:val="44"/>
        </w:rPr>
        <w:t>, бюджетная</w:t>
      </w:r>
      <w:r w:rsidRPr="00170432">
        <w:rPr>
          <w:rFonts w:ascii="Times New Roman" w:hAnsi="Times New Roman" w:cs="Times New Roman"/>
          <w:sz w:val="44"/>
          <w:szCs w:val="44"/>
        </w:rPr>
        <w:t xml:space="preserve"> и экономическая эффективность по всем критериям, определяемым порядком оценки эффективности льгот. </w:t>
      </w:r>
      <w:proofErr w:type="gramStart"/>
      <w:r w:rsidRPr="00170432">
        <w:rPr>
          <w:rFonts w:ascii="Times New Roman" w:hAnsi="Times New Roman" w:cs="Times New Roman"/>
          <w:sz w:val="44"/>
          <w:szCs w:val="44"/>
        </w:rPr>
        <w:t>Льготы, предоставляемые в соответствии с нормативными правовыми актами по местным налогам признаны</w:t>
      </w:r>
      <w:proofErr w:type="gramEnd"/>
      <w:r w:rsidRPr="00170432">
        <w:rPr>
          <w:rFonts w:ascii="Times New Roman" w:hAnsi="Times New Roman" w:cs="Times New Roman"/>
          <w:sz w:val="44"/>
          <w:szCs w:val="44"/>
        </w:rPr>
        <w:t xml:space="preserve"> эффективными.</w:t>
      </w:r>
    </w:p>
    <w:p w:rsidR="00810597" w:rsidRDefault="00810597"/>
    <w:sectPr w:rsidR="00810597" w:rsidSect="005B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70432"/>
    <w:rsid w:val="00170432"/>
    <w:rsid w:val="00467D67"/>
    <w:rsid w:val="004D65DE"/>
    <w:rsid w:val="005E6BF1"/>
    <w:rsid w:val="00810597"/>
    <w:rsid w:val="00A7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MazhorovaEA</dc:creator>
  <cp:lastModifiedBy>StogovaAN</cp:lastModifiedBy>
  <cp:revision>2</cp:revision>
  <cp:lastPrinted>2015-09-29T07:27:00Z</cp:lastPrinted>
  <dcterms:created xsi:type="dcterms:W3CDTF">2016-05-20T09:26:00Z</dcterms:created>
  <dcterms:modified xsi:type="dcterms:W3CDTF">2016-05-20T09:26:00Z</dcterms:modified>
</cp:coreProperties>
</file>