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450172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DF0BBE">
              <w:t>08.02.2013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DF0BBE">
            <w:pPr>
              <w:jc w:val="right"/>
            </w:pPr>
            <w:r w:rsidRPr="00360CF1">
              <w:t xml:space="preserve">№ </w:t>
            </w:r>
            <w:r w:rsidR="00DF0BBE">
              <w:t>218</w:t>
            </w:r>
            <w:r w:rsidRPr="00360CF1">
              <w:t xml:space="preserve">          </w:t>
            </w:r>
          </w:p>
        </w:tc>
      </w:tr>
    </w:tbl>
    <w:p w:rsidR="008B7ACD" w:rsidRDefault="008B7ACD" w:rsidP="008B7ACD">
      <w:pPr>
        <w:widowControl w:val="0"/>
        <w:ind w:right="5436"/>
        <w:jc w:val="both"/>
      </w:pPr>
    </w:p>
    <w:p w:rsidR="008B7ACD" w:rsidRDefault="008B7ACD" w:rsidP="008B7ACD">
      <w:pPr>
        <w:widowControl w:val="0"/>
        <w:ind w:right="5436"/>
        <w:jc w:val="both"/>
      </w:pPr>
    </w:p>
    <w:p w:rsidR="008B7ACD" w:rsidRPr="008B7ACD" w:rsidRDefault="008B7ACD" w:rsidP="00F517A9">
      <w:pPr>
        <w:widowControl w:val="0"/>
        <w:autoSpaceDE w:val="0"/>
        <w:autoSpaceDN w:val="0"/>
        <w:adjustRightInd w:val="0"/>
        <w:ind w:right="5385"/>
        <w:jc w:val="both"/>
        <w:rPr>
          <w:bCs/>
        </w:rPr>
      </w:pPr>
      <w:r w:rsidRPr="008B7ACD">
        <w:t>О внесении изменений в</w:t>
      </w:r>
      <w:r w:rsidRPr="008B7ACD">
        <w:rPr>
          <w:bCs/>
        </w:rPr>
        <w:t xml:space="preserve"> прилож</w:t>
      </w:r>
      <w:r w:rsidRPr="008B7ACD">
        <w:rPr>
          <w:bCs/>
        </w:rPr>
        <w:t>е</w:t>
      </w:r>
      <w:r w:rsidRPr="008B7ACD">
        <w:rPr>
          <w:bCs/>
        </w:rPr>
        <w:t>ние 1 к</w:t>
      </w:r>
      <w:r>
        <w:rPr>
          <w:bCs/>
        </w:rPr>
        <w:t xml:space="preserve"> </w:t>
      </w:r>
      <w:r w:rsidRPr="008B7ACD">
        <w:rPr>
          <w:bCs/>
        </w:rPr>
        <w:t>муниципальной целевой программ</w:t>
      </w:r>
      <w:r>
        <w:rPr>
          <w:bCs/>
        </w:rPr>
        <w:t>е</w:t>
      </w:r>
      <w:r w:rsidRPr="008B7ACD">
        <w:rPr>
          <w:bCs/>
        </w:rPr>
        <w:t xml:space="preserve"> </w:t>
      </w:r>
      <w:r w:rsidRPr="008B7ACD">
        <w:t>«Организация подг</w:t>
      </w:r>
      <w:r w:rsidRPr="008B7ACD">
        <w:t>о</w:t>
      </w:r>
      <w:r w:rsidRPr="008B7ACD">
        <w:t>товки и проведения мероприятий, посвященных 85-летию образов</w:t>
      </w:r>
      <w:r w:rsidRPr="008B7ACD">
        <w:t>а</w:t>
      </w:r>
      <w:r w:rsidRPr="008B7ACD">
        <w:t>ния Нижневартовского района, на 2012–2013 годы»</w:t>
      </w:r>
      <w:r w:rsidR="00F517A9">
        <w:t>,</w:t>
      </w:r>
      <w:r>
        <w:rPr>
          <w:bCs/>
        </w:rPr>
        <w:t xml:space="preserve"> утвержденной постановлением администрации района от 19.10.2012 № 1987</w:t>
      </w:r>
    </w:p>
    <w:p w:rsidR="008B7ACD" w:rsidRDefault="008B7ACD" w:rsidP="008B7ACD"/>
    <w:p w:rsidR="008B7ACD" w:rsidRDefault="008B7ACD" w:rsidP="008B7ACD"/>
    <w:p w:rsidR="008B7ACD" w:rsidRDefault="008B7ACD" w:rsidP="008B7ACD">
      <w:pPr>
        <w:widowControl w:val="0"/>
        <w:ind w:firstLine="709"/>
        <w:jc w:val="both"/>
      </w:pPr>
      <w:r>
        <w:t>В целях приведения в соответствие наименований мероприятий с форм</w:t>
      </w:r>
      <w:r>
        <w:t>а</w:t>
      </w:r>
      <w:r>
        <w:t>ми и концепциями мероприятий, посвященных 85-летию образования Нижн</w:t>
      </w:r>
      <w:r>
        <w:t>е</w:t>
      </w:r>
      <w:r>
        <w:t>вартовского района, уточнения объемов финансирования программных мер</w:t>
      </w:r>
      <w:r>
        <w:t>о</w:t>
      </w:r>
      <w:r>
        <w:t>приятий:</w:t>
      </w:r>
    </w:p>
    <w:p w:rsidR="008B7ACD" w:rsidRDefault="008B7ACD" w:rsidP="008B7ACD">
      <w:pPr>
        <w:widowControl w:val="0"/>
        <w:ind w:firstLine="709"/>
        <w:jc w:val="both"/>
      </w:pPr>
    </w:p>
    <w:p w:rsidR="008B7ACD" w:rsidRPr="008B7ACD" w:rsidRDefault="008B7ACD" w:rsidP="008B7ACD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t>1. Внести изменения в приложение 1 к муниципальной целевой програ</w:t>
      </w:r>
      <w:r>
        <w:t>м</w:t>
      </w:r>
      <w:r>
        <w:t xml:space="preserve">ме «Организация подготовки и проведения мероприятий, посвященных </w:t>
      </w:r>
      <w:r w:rsidR="00924670">
        <w:t xml:space="preserve">         </w:t>
      </w:r>
      <w:r>
        <w:t xml:space="preserve">85-летию образования Нижневартовского района, на 2012–2013 годы», </w:t>
      </w:r>
      <w:r>
        <w:rPr>
          <w:bCs/>
        </w:rPr>
        <w:t>утве</w:t>
      </w:r>
      <w:r>
        <w:rPr>
          <w:bCs/>
        </w:rPr>
        <w:t>р</w:t>
      </w:r>
      <w:r>
        <w:rPr>
          <w:bCs/>
        </w:rPr>
        <w:t>жденной постановлением администрации района от 19.10.2012 № 1987</w:t>
      </w:r>
      <w:r w:rsidR="00F517A9">
        <w:rPr>
          <w:bCs/>
        </w:rPr>
        <w:t>,</w:t>
      </w:r>
      <w:r>
        <w:t xml:space="preserve"> согла</w:t>
      </w:r>
      <w:r>
        <w:t>с</w:t>
      </w:r>
      <w:r>
        <w:t>но приложению.</w:t>
      </w:r>
    </w:p>
    <w:p w:rsidR="008B7ACD" w:rsidRDefault="008B7ACD" w:rsidP="008B7ACD">
      <w:pPr>
        <w:widowControl w:val="0"/>
        <w:ind w:firstLine="709"/>
        <w:jc w:val="both"/>
      </w:pPr>
    </w:p>
    <w:p w:rsidR="008B7ACD" w:rsidRDefault="008B7ACD" w:rsidP="008B7ACD">
      <w:pPr>
        <w:widowControl w:val="0"/>
        <w:ind w:firstLine="709"/>
        <w:jc w:val="both"/>
      </w:pPr>
      <w:r>
        <w:t xml:space="preserve">2. Комитету экономики администрации района (А.Ю. </w:t>
      </w:r>
      <w:proofErr w:type="spellStart"/>
      <w:r>
        <w:t>Бурылов</w:t>
      </w:r>
      <w:proofErr w:type="spellEnd"/>
      <w:r>
        <w:t>) внести изменения в Реестр муниципальных целевых программ Нижневартовского ра</w:t>
      </w:r>
      <w:r>
        <w:t>й</w:t>
      </w:r>
      <w:r>
        <w:t>она.</w:t>
      </w:r>
    </w:p>
    <w:p w:rsidR="008B7ACD" w:rsidRDefault="008B7ACD" w:rsidP="008B7ACD">
      <w:pPr>
        <w:widowControl w:val="0"/>
        <w:ind w:firstLine="709"/>
        <w:jc w:val="both"/>
      </w:pPr>
    </w:p>
    <w:p w:rsidR="008B7ACD" w:rsidRDefault="008B7ACD" w:rsidP="008B7ACD">
      <w:pPr>
        <w:widowControl w:val="0"/>
        <w:ind w:firstLine="709"/>
        <w:jc w:val="both"/>
      </w:pPr>
      <w:r>
        <w:t>3. Пресс-службе администрации района (А.Н. Королёва) опубликовать постановление в районной газете «Новости Приобья».</w:t>
      </w:r>
    </w:p>
    <w:p w:rsidR="008B7ACD" w:rsidRDefault="008B7ACD" w:rsidP="008B7ACD">
      <w:pPr>
        <w:widowControl w:val="0"/>
        <w:ind w:firstLine="709"/>
        <w:jc w:val="both"/>
      </w:pPr>
    </w:p>
    <w:p w:rsidR="008B7ACD" w:rsidRDefault="008B7ACD" w:rsidP="008B7ACD">
      <w:pPr>
        <w:widowControl w:val="0"/>
        <w:ind w:firstLine="709"/>
        <w:jc w:val="both"/>
      </w:pPr>
      <w:r>
        <w:t xml:space="preserve">4. Отделу по информатизации и сетевым ресурсам администрации района (Д.С. Мороз) разместить постановление на </w:t>
      </w:r>
      <w:proofErr w:type="gramStart"/>
      <w:r>
        <w:t>официальном</w:t>
      </w:r>
      <w:proofErr w:type="gramEnd"/>
      <w:r>
        <w:t xml:space="preserve"> веб-сайте админис</w:t>
      </w:r>
      <w:r>
        <w:t>т</w:t>
      </w:r>
      <w:r>
        <w:t>рации района.</w:t>
      </w:r>
    </w:p>
    <w:p w:rsidR="008B7ACD" w:rsidRDefault="008B7ACD" w:rsidP="008B7ACD">
      <w:pPr>
        <w:widowControl w:val="0"/>
        <w:ind w:firstLine="709"/>
        <w:jc w:val="both"/>
      </w:pPr>
      <w:r>
        <w:lastRenderedPageBreak/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администрации района по управлению делами У.П. Иванову.</w:t>
      </w:r>
    </w:p>
    <w:p w:rsidR="008B7ACD" w:rsidRDefault="008B7ACD" w:rsidP="008B7ACD">
      <w:pPr>
        <w:widowControl w:val="0"/>
        <w:ind w:firstLine="709"/>
        <w:jc w:val="both"/>
      </w:pPr>
    </w:p>
    <w:p w:rsidR="008B7ACD" w:rsidRDefault="008B7ACD" w:rsidP="008B7ACD">
      <w:pPr>
        <w:widowControl w:val="0"/>
        <w:ind w:firstLine="709"/>
        <w:jc w:val="both"/>
      </w:pPr>
    </w:p>
    <w:p w:rsidR="008B7ACD" w:rsidRDefault="008B7ACD" w:rsidP="008B7ACD">
      <w:pPr>
        <w:widowControl w:val="0"/>
        <w:ind w:firstLine="709"/>
        <w:jc w:val="both"/>
      </w:pPr>
    </w:p>
    <w:p w:rsidR="008B7ACD" w:rsidRDefault="008B7ACD" w:rsidP="008B7ACD">
      <w:pPr>
        <w:jc w:val="both"/>
      </w:pPr>
      <w:r>
        <w:t>Глава администрации района                                                            Б.А. Саломатин</w:t>
      </w:r>
    </w:p>
    <w:p w:rsidR="008B7ACD" w:rsidRDefault="008B7ACD" w:rsidP="008B7ACD">
      <w:pPr>
        <w:jc w:val="both"/>
      </w:pPr>
    </w:p>
    <w:p w:rsidR="008B7ACD" w:rsidRDefault="008B7ACD" w:rsidP="008B7ACD"/>
    <w:p w:rsidR="008B7ACD" w:rsidRDefault="008B7ACD" w:rsidP="008B7ACD"/>
    <w:p w:rsidR="008B7ACD" w:rsidRDefault="008B7ACD" w:rsidP="008B7ACD"/>
    <w:p w:rsidR="008B7ACD" w:rsidRDefault="008B7ACD" w:rsidP="008B7ACD"/>
    <w:p w:rsidR="008B7ACD" w:rsidRDefault="008B7ACD" w:rsidP="008B7ACD"/>
    <w:p w:rsidR="008B7ACD" w:rsidRDefault="008B7ACD" w:rsidP="008B7ACD">
      <w:pPr>
        <w:sectPr w:rsidR="008B7ACD" w:rsidSect="008B7ACD">
          <w:head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8B7ACD" w:rsidRDefault="008B7ACD" w:rsidP="008B7ACD">
      <w:pPr>
        <w:ind w:left="10915" w:right="-316" w:hanging="1417"/>
        <w:jc w:val="both"/>
      </w:pPr>
      <w:r>
        <w:lastRenderedPageBreak/>
        <w:t xml:space="preserve">Приложение к постановлению </w:t>
      </w:r>
    </w:p>
    <w:p w:rsidR="008B7ACD" w:rsidRDefault="008B7ACD" w:rsidP="008B7ACD">
      <w:pPr>
        <w:ind w:left="10915" w:right="-316" w:hanging="1417"/>
        <w:jc w:val="both"/>
      </w:pPr>
      <w:r>
        <w:t>администрации района</w:t>
      </w:r>
    </w:p>
    <w:p w:rsidR="008B7ACD" w:rsidRDefault="008B7ACD" w:rsidP="008B7ACD">
      <w:pPr>
        <w:ind w:left="10915" w:hanging="1417"/>
      </w:pPr>
      <w:r>
        <w:t xml:space="preserve">от </w:t>
      </w:r>
      <w:r w:rsidR="00DF0BBE">
        <w:t>08.02.2013</w:t>
      </w:r>
      <w:r>
        <w:t xml:space="preserve"> № </w:t>
      </w:r>
      <w:r w:rsidR="00DF0BBE">
        <w:t>218</w:t>
      </w:r>
    </w:p>
    <w:p w:rsidR="008B7ACD" w:rsidRDefault="008B7ACD" w:rsidP="008B7AC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ACD" w:rsidRDefault="008B7ACD" w:rsidP="008B7AC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ACD" w:rsidRDefault="008B7ACD" w:rsidP="008B7A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Изменения</w:t>
      </w:r>
      <w:proofErr w:type="gramEnd"/>
      <w:r>
        <w:rPr>
          <w:b/>
          <w:bCs/>
        </w:rPr>
        <w:t xml:space="preserve"> которые вносятся в приложение 1 к</w:t>
      </w:r>
    </w:p>
    <w:p w:rsidR="008B7ACD" w:rsidRDefault="008B7ACD" w:rsidP="008B7AC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муниципальной целевой программы района </w:t>
      </w:r>
      <w:r>
        <w:rPr>
          <w:b/>
        </w:rPr>
        <w:t xml:space="preserve">«Организация подготовки и проведения мероприятий, </w:t>
      </w:r>
    </w:p>
    <w:p w:rsidR="008B7ACD" w:rsidRDefault="008B7ACD" w:rsidP="008B7A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</w:rPr>
        <w:t>посвященных</w:t>
      </w:r>
      <w:proofErr w:type="gramEnd"/>
      <w:r>
        <w:rPr>
          <w:b/>
        </w:rPr>
        <w:t xml:space="preserve"> 85-летию образования Нижневартовского района, на 2012–2013 годы», </w:t>
      </w:r>
      <w:r w:rsidRPr="008B7ACD">
        <w:rPr>
          <w:b/>
          <w:bCs/>
        </w:rPr>
        <w:t xml:space="preserve">утвержденной </w:t>
      </w:r>
    </w:p>
    <w:p w:rsidR="008B7ACD" w:rsidRDefault="008B7ACD" w:rsidP="008B7A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B7ACD">
        <w:rPr>
          <w:b/>
          <w:bCs/>
        </w:rPr>
        <w:t>постановлением администрации района от 19.10.2012 № 1987</w:t>
      </w:r>
    </w:p>
    <w:p w:rsidR="008B7ACD" w:rsidRPr="008B7ACD" w:rsidRDefault="008B7ACD" w:rsidP="008B7A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B7ACD" w:rsidRPr="008B7ACD" w:rsidRDefault="008B7ACD" w:rsidP="008B7AC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</w:p>
    <w:tbl>
      <w:tblPr>
        <w:tblW w:w="14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4"/>
        <w:gridCol w:w="3762"/>
        <w:gridCol w:w="2551"/>
        <w:gridCol w:w="15"/>
        <w:gridCol w:w="1580"/>
        <w:gridCol w:w="1296"/>
        <w:gridCol w:w="1077"/>
        <w:gridCol w:w="1296"/>
        <w:gridCol w:w="1292"/>
        <w:gridCol w:w="1076"/>
      </w:tblGrid>
      <w:tr w:rsidR="008B7ACD" w:rsidTr="00F06068">
        <w:trPr>
          <w:trHeight w:val="284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 w:rsidP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 w:rsidP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программы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 w:rsidP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  <w:p w:rsidR="008B7ACD" w:rsidRDefault="008B7ACD" w:rsidP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(соисполнители)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 w:rsidP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  <w:p w:rsidR="008B7ACD" w:rsidRDefault="008B7ACD" w:rsidP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 w:rsidP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Финансовые затраты</w:t>
            </w:r>
          </w:p>
          <w:p w:rsidR="008B7ACD" w:rsidRDefault="008B7ACD" w:rsidP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реализацию, тыс. рублей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 w:rsidP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</w:p>
          <w:p w:rsidR="008B7ACD" w:rsidRDefault="008B7ACD" w:rsidP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сиров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 w:rsidP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 расп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ряд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</w:t>
            </w: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 w:rsidP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 w:rsidP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  <w:p w:rsidR="008B7ACD" w:rsidRDefault="008B7ACD" w:rsidP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годам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 w:rsidP="008B7A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 w:rsidP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 w:rsidP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14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– обеспечение подготовки и проведения мероприятий, посвященных 85-летию образования Нижневартовского района,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правленных на социально-экономическое развитие района, повышение качества жизни населения,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проявление уважения к истор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ческим традициям района, их сохранение и преумножение,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 у жителей района гражданственности, патриотизма</w:t>
            </w:r>
            <w:proofErr w:type="gramEnd"/>
          </w:p>
        </w:tc>
      </w:tr>
      <w:tr w:rsidR="008B7ACD" w:rsidTr="00F06068">
        <w:trPr>
          <w:trHeight w:val="284"/>
          <w:jc w:val="center"/>
        </w:trPr>
        <w:tc>
          <w:tcPr>
            <w:tcW w:w="14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 – улучшение архитектурного облика населенных пунктов, ремонт памятных знаков и монументов</w:t>
            </w: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 w:rsidP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размещение ба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неров, растяжек для украшения дорог и населенных пунктов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она, муниципальных учреждений района 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транспорта и связи администрации района;</w:t>
            </w:r>
          </w:p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туры и градостро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района;</w:t>
            </w:r>
          </w:p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ских и сельских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 района (по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гласованию)</w:t>
            </w:r>
          </w:p>
          <w:p w:rsidR="008B7ACD" w:rsidRDefault="008B7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февраль 2013 года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1030,0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1030,0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 w:rsidP="008B7A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района (</w:t>
            </w:r>
            <w:r>
              <w:rPr>
                <w:rFonts w:ascii="Times New Roman" w:hAnsi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 учета и отче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ности адм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Всего по задаче 2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Pr="008B7ACD" w:rsidRDefault="008B7ACD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Pr="008B7ACD" w:rsidRDefault="008B7ACD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</w:pPr>
            <w:r w:rsidRPr="008B7ACD">
              <w:rPr>
                <w:sz w:val="24"/>
                <w:szCs w:val="24"/>
              </w:rPr>
              <w:t>1 085,0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</w:pPr>
            <w:r w:rsidRPr="008B7ACD">
              <w:rPr>
                <w:sz w:val="24"/>
                <w:szCs w:val="24"/>
              </w:rPr>
              <w:t>1 085,0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0"/>
                <w:szCs w:val="20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P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Pr="008B7ACD" w:rsidRDefault="008B7ACD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Pr="008B7ACD" w:rsidRDefault="008B7ACD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</w:pPr>
            <w:r w:rsidRPr="008B7ACD">
              <w:rPr>
                <w:sz w:val="24"/>
                <w:szCs w:val="24"/>
              </w:rPr>
              <w:t>1 085,0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</w:pPr>
            <w:r w:rsidRPr="008B7ACD">
              <w:rPr>
                <w:sz w:val="24"/>
                <w:szCs w:val="24"/>
              </w:rPr>
              <w:t>1 085,0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0"/>
                <w:szCs w:val="20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14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3 – организация просветительской и издательской деятельности</w:t>
            </w: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фото-буклета, посвяще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известным ранее и ныне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вущим деятелям из числа коре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малочисленных народов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вера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 социальной сферы администрации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она, </w:t>
            </w:r>
          </w:p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пресс-служба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района</w:t>
            </w:r>
          </w:p>
          <w:p w:rsidR="008B7ACD" w:rsidRDefault="008B7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– май </w:t>
            </w:r>
          </w:p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год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250,0</w:t>
            </w:r>
          </w:p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250,0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 w:rsidP="008B7AC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района (</w:t>
            </w:r>
            <w:r>
              <w:rPr>
                <w:rFonts w:ascii="Times New Roman" w:hAnsi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 учета и отче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ности адм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250,0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 w:rsidP="008B7AC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фотоальбома «Мое сер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це – Нижневартовский район»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пресс-служба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района;</w:t>
            </w:r>
          </w:p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жетные учреждения «Редакция районной газеты «Новости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обья»;</w:t>
            </w:r>
          </w:p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  <w:p w:rsidR="008B7ACD" w:rsidRDefault="008B7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– март </w:t>
            </w:r>
          </w:p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  <w:p w:rsidR="008B7ACD" w:rsidRDefault="008B7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ACD">
              <w:rPr>
                <w:rFonts w:ascii="Times New Roman" w:hAnsi="Times New Roman"/>
                <w:sz w:val="24"/>
                <w:szCs w:val="24"/>
              </w:rPr>
              <w:t>2 180,00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ACD">
              <w:rPr>
                <w:rFonts w:ascii="Times New Roman" w:hAnsi="Times New Roman"/>
                <w:sz w:val="24"/>
                <w:szCs w:val="24"/>
              </w:rPr>
              <w:t>2 180,00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 w:rsidP="008B7AC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 района (упра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 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страции района)</w:t>
            </w:r>
          </w:p>
        </w:tc>
      </w:tr>
      <w:tr w:rsidR="008B7ACD" w:rsidTr="00F06068">
        <w:trPr>
          <w:trHeight w:val="284"/>
          <w:jc w:val="center"/>
        </w:trPr>
        <w:tc>
          <w:tcPr>
            <w:tcW w:w="14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 – проведение культурно-массовых, спортивных мероприятий, иных мероприятий в рамках празднования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85-летию обр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зования района</w:t>
            </w: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цикла презентацио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lastRenderedPageBreak/>
              <w:t>ных мероприятий «Дни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района» в рамках юбилейного марафона городских и сельских поселений района «Тебе, район родной, мы труд и песни посв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щаем», посвященного 85-летию образования Нижневартовского района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культуры </w:t>
            </w:r>
            <w:r>
              <w:rPr>
                <w:sz w:val="24"/>
                <w:szCs w:val="24"/>
              </w:rPr>
              <w:lastRenderedPageBreak/>
              <w:t>администрации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март – май </w:t>
            </w:r>
            <w:r>
              <w:rPr>
                <w:sz w:val="24"/>
                <w:szCs w:val="24"/>
              </w:rPr>
              <w:lastRenderedPageBreak/>
              <w:t>2013 года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lastRenderedPageBreak/>
              <w:t>970,0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970,0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 w:rsidP="008B7AC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 района (упра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ры)</w:t>
            </w: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</w:rPr>
              <w:t>970,0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</w:rPr>
              <w:t>970,0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rFonts w:cs="Arial"/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4.11.</w:t>
            </w:r>
          </w:p>
        </w:tc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Мероприятие, посвященное Дню приемной семьи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управление опеки и попечительства адм</w:t>
            </w:r>
            <w:r>
              <w:rPr>
                <w:color w:val="FF0000"/>
                <w:sz w:val="24"/>
                <w:szCs w:val="24"/>
              </w:rPr>
              <w:t>и</w:t>
            </w:r>
            <w:r>
              <w:rPr>
                <w:color w:val="FF0000"/>
                <w:sz w:val="24"/>
                <w:szCs w:val="24"/>
              </w:rPr>
              <w:t>нистрации района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март </w:t>
            </w:r>
          </w:p>
          <w:p w:rsidR="008B7ACD" w:rsidRDefault="008B7AC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2013 года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color w:val="FF0000"/>
                <w:sz w:val="24"/>
                <w:szCs w:val="24"/>
              </w:rPr>
            </w:pPr>
            <w:r w:rsidRPr="008B7ACD">
              <w:rPr>
                <w:color w:val="FF0000"/>
                <w:sz w:val="24"/>
                <w:szCs w:val="24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color w:val="FF0000"/>
                <w:sz w:val="24"/>
                <w:szCs w:val="24"/>
              </w:rPr>
            </w:pPr>
            <w:r w:rsidRPr="008B7ACD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color w:val="FF0000"/>
                <w:sz w:val="24"/>
                <w:szCs w:val="24"/>
              </w:rPr>
            </w:pPr>
            <w:r w:rsidRPr="008B7ACD">
              <w:rPr>
                <w:color w:val="FF0000"/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всего,</w:t>
            </w:r>
          </w:p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 w:rsidP="008B7ACD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нистр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ция района (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упра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ление опеки и попеч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тельс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ва 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страции района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 w:rsidP="008B7ACD">
            <w:pPr>
              <w:jc w:val="both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4.13.</w:t>
            </w:r>
          </w:p>
        </w:tc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фестиваль академич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искусства «Тебе, район родной, я музы вдохновенье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свящаю»,</w:t>
            </w:r>
          </w:p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юбилей школы искусств имени А.В. </w:t>
            </w:r>
            <w:proofErr w:type="spellStart"/>
            <w:r>
              <w:rPr>
                <w:sz w:val="24"/>
                <w:szCs w:val="24"/>
              </w:rPr>
              <w:t>Ливна</w:t>
            </w:r>
            <w:proofErr w:type="spellEnd"/>
            <w:r>
              <w:rPr>
                <w:sz w:val="24"/>
                <w:szCs w:val="24"/>
              </w:rPr>
              <w:t xml:space="preserve"> (25 лет)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300,0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 w:rsidP="008B7AC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 района (упра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ры)</w:t>
            </w: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300,0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 w:rsidP="008B7AC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both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Всего по задаче 4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10769,9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10769,9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</w:t>
            </w:r>
          </w:p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 w:rsidP="008B7A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10769,9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10769,9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14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5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чествование граждан, коллективов предприятий, учреждений, организаций района, внесших вклад в социально-экономическое развитие района</w:t>
            </w: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</w:t>
            </w:r>
          </w:p>
        </w:tc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 и приобретение сувенирной продукции, </w:t>
            </w:r>
            <w:proofErr w:type="spellStart"/>
            <w:r>
              <w:rPr>
                <w:sz w:val="24"/>
                <w:szCs w:val="24"/>
              </w:rPr>
              <w:t>фоторамок</w:t>
            </w:r>
            <w:proofErr w:type="spellEnd"/>
            <w:r>
              <w:rPr>
                <w:sz w:val="24"/>
                <w:szCs w:val="24"/>
              </w:rPr>
              <w:t xml:space="preserve"> для Юб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лейных Благодарственных писем администрации района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деятельности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района;</w:t>
            </w:r>
          </w:p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жетное учреждение «Учреждение по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териально-техническому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чению деятельности органов местного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моуправления»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февраль 2013 года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2 585,0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2 585,0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Pr="008B7ACD" w:rsidRDefault="008B7ACD" w:rsidP="008B7A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района 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(мун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ное бю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жетное учре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дение «Учр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ждение по м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ально-техн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ческому обесп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чению де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сти о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ганов местн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го с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2 585,0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2 585,0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b/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  <w:p w:rsidR="00F06068" w:rsidRDefault="00F06068">
            <w:pPr>
              <w:jc w:val="center"/>
              <w:rPr>
                <w:b/>
                <w:sz w:val="24"/>
                <w:szCs w:val="24"/>
              </w:rPr>
            </w:pPr>
          </w:p>
          <w:p w:rsidR="00F06068" w:rsidRDefault="00F060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lastRenderedPageBreak/>
              <w:t>Всего по задаче 5</w:t>
            </w:r>
          </w:p>
          <w:p w:rsidR="00F06068" w:rsidRDefault="00F06068">
            <w:pPr>
              <w:jc w:val="both"/>
              <w:rPr>
                <w:sz w:val="24"/>
                <w:szCs w:val="24"/>
              </w:rPr>
            </w:pPr>
          </w:p>
          <w:p w:rsidR="00F06068" w:rsidRPr="008B7ACD" w:rsidRDefault="00F06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</w:p>
          <w:p w:rsidR="00F06068" w:rsidRDefault="00F06068">
            <w:pPr>
              <w:jc w:val="both"/>
              <w:rPr>
                <w:sz w:val="24"/>
                <w:szCs w:val="24"/>
              </w:rPr>
            </w:pPr>
          </w:p>
          <w:p w:rsidR="00F06068" w:rsidRPr="008B7ACD" w:rsidRDefault="00F06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</w:p>
          <w:p w:rsidR="00F06068" w:rsidRDefault="00F06068">
            <w:pPr>
              <w:jc w:val="center"/>
              <w:rPr>
                <w:sz w:val="24"/>
                <w:szCs w:val="24"/>
              </w:rPr>
            </w:pPr>
          </w:p>
          <w:p w:rsidR="00F06068" w:rsidRPr="008B7ACD" w:rsidRDefault="00F06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lastRenderedPageBreak/>
              <w:t>4173,8</w:t>
            </w:r>
          </w:p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8" w:rsidRPr="008B7ACD" w:rsidRDefault="00F060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</w:rPr>
            </w:pPr>
            <w:r w:rsidRPr="008B7ACD">
              <w:rPr>
                <w:sz w:val="24"/>
              </w:rPr>
              <w:t>4173,8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Pr="008B7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8" w:rsidRDefault="00F060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8" w:rsidRDefault="00F060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P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P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P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4173,8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</w:rPr>
            </w:pPr>
            <w:r w:rsidRPr="008B7ACD">
              <w:rPr>
                <w:sz w:val="24"/>
              </w:rPr>
              <w:t>4173,8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14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6 – популяризация положительного опыта Нижневартовского района в различных сферах деятельности</w:t>
            </w: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6.6. </w:t>
            </w:r>
          </w:p>
        </w:tc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районного конкурса авторской песни «Лучшая песня         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Нижневартовском</w:t>
            </w:r>
            <w:proofErr w:type="gramEnd"/>
            <w:r>
              <w:rPr>
                <w:sz w:val="24"/>
                <w:szCs w:val="24"/>
              </w:rPr>
              <w:t xml:space="preserve"> районе»,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священного 85-летию Нижнева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товского района, и издании </w:t>
            </w: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-сборника песен авторов-исполнителей района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– март </w:t>
            </w:r>
          </w:p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400,0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 w:rsidP="008B7AC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 района (упра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ры)</w:t>
            </w: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rFonts w:cs="Arial"/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both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Всего по задаче 6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Pr="008B7ACD" w:rsidRDefault="008B7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827,0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827,0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P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P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P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827,0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827,0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both"/>
              <w:rPr>
                <w:sz w:val="24"/>
                <w:szCs w:val="24"/>
              </w:rPr>
            </w:pPr>
            <w:r w:rsidRPr="008B7ACD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Pr="008B7ACD" w:rsidRDefault="008B7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Pr="008B7ACD" w:rsidRDefault="008B7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color w:val="000000"/>
                <w:sz w:val="24"/>
                <w:szCs w:val="24"/>
              </w:rPr>
            </w:pPr>
            <w:r w:rsidRPr="008B7ACD">
              <w:rPr>
                <w:color w:val="000000"/>
                <w:sz w:val="24"/>
                <w:szCs w:val="24"/>
              </w:rPr>
              <w:t>23 246,8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color w:val="000000"/>
                <w:sz w:val="24"/>
                <w:szCs w:val="24"/>
              </w:rPr>
            </w:pPr>
            <w:r w:rsidRPr="008B7ACD">
              <w:rPr>
                <w:color w:val="000000"/>
                <w:sz w:val="24"/>
                <w:szCs w:val="24"/>
              </w:rPr>
              <w:t>23 246,8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Default="008B7ACD">
            <w:pPr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P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P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CD" w:rsidRPr="008B7ACD" w:rsidRDefault="008B7ACD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color w:val="000000"/>
                <w:sz w:val="24"/>
                <w:szCs w:val="24"/>
              </w:rPr>
            </w:pPr>
            <w:r w:rsidRPr="008B7ACD">
              <w:rPr>
                <w:color w:val="000000"/>
                <w:sz w:val="24"/>
                <w:szCs w:val="24"/>
              </w:rPr>
              <w:t>23 246,8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jc w:val="center"/>
              <w:rPr>
                <w:color w:val="000000"/>
                <w:sz w:val="24"/>
                <w:szCs w:val="24"/>
              </w:rPr>
            </w:pPr>
            <w:r w:rsidRPr="008B7ACD">
              <w:rPr>
                <w:color w:val="000000"/>
                <w:sz w:val="24"/>
                <w:szCs w:val="24"/>
              </w:rPr>
              <w:t>23 246,8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P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в разрезе исполнит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 (соисполнителей) целевой программы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11758,8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11758,8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района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254,5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254,5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ческой культуре, </w:t>
            </w:r>
            <w:r>
              <w:rPr>
                <w:sz w:val="24"/>
                <w:szCs w:val="24"/>
              </w:rPr>
              <w:lastRenderedPageBreak/>
              <w:t>спорту и молодежной политике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района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1319,3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1319,3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 социальной сферы администрации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учета и отчетности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района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365,5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365,5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опеки и попечительства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района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экологии и природопользования администрации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туры и градостро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района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325,0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325,0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деятельности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района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3363,0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3363,0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транспорта и связи администрации района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района;</w:t>
            </w:r>
          </w:p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учета и отчетности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района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proofErr w:type="gramStart"/>
            <w:r>
              <w:rPr>
                <w:sz w:val="24"/>
                <w:szCs w:val="24"/>
              </w:rPr>
              <w:t>записи актов гражданского состо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lastRenderedPageBreak/>
              <w:t>ния администрации</w:t>
            </w:r>
            <w:proofErr w:type="gram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293,4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293,4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местной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мышленности и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хозяйства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района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потребительск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рынка и защиты прав потребителей администрации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информат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и сетевым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сурсам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района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пресс-служба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района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2180,0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2180,0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жетное учреждение «Учреждение по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териально-техническому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чению деятельности органов местного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моуправления»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195,3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195,3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муниципальное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номное</w:t>
            </w:r>
            <w:proofErr w:type="gramEnd"/>
            <w:r>
              <w:rPr>
                <w:sz w:val="24"/>
                <w:szCs w:val="24"/>
              </w:rPr>
              <w:t xml:space="preserve"> учреждение «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библиотека Нижн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вартовского района»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жетное учреждение «Телевидение Нижн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вартовского района»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363,0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363,0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жетное учреждение «Редакция районной газеты «Новости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обья»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муниципальное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номное</w:t>
            </w:r>
            <w:proofErr w:type="gramEnd"/>
            <w:r>
              <w:rPr>
                <w:sz w:val="24"/>
                <w:szCs w:val="24"/>
              </w:rPr>
              <w:t xml:space="preserve"> учреждение комплексный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дежный центр «Пер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кресток»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жетное учреждение «Центральная райо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 больница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образования Нижневартовский район»,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жетное учреждение «</w:t>
            </w:r>
            <w:proofErr w:type="spellStart"/>
            <w:r>
              <w:rPr>
                <w:sz w:val="24"/>
                <w:szCs w:val="24"/>
              </w:rPr>
              <w:t>Новоаганская</w:t>
            </w:r>
            <w:proofErr w:type="spellEnd"/>
            <w:r>
              <w:rPr>
                <w:sz w:val="24"/>
                <w:szCs w:val="24"/>
              </w:rPr>
              <w:t xml:space="preserve"> райо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 больница»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CD" w:rsidTr="00F06068">
        <w:trPr>
          <w:trHeight w:val="28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Министерства внутренних дел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Федерации по Нижневартовскому району (по 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CD" w:rsidRDefault="008B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ACD" w:rsidRPr="000112E4" w:rsidRDefault="000112E4" w:rsidP="000112E4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12E4">
        <w:rPr>
          <w:rFonts w:ascii="Times New Roman" w:hAnsi="Times New Roman" w:cs="Times New Roman"/>
          <w:bCs/>
          <w:sz w:val="28"/>
          <w:szCs w:val="28"/>
        </w:rPr>
        <w:t>.».</w:t>
      </w:r>
    </w:p>
    <w:sectPr w:rsidR="008B7ACD" w:rsidRPr="000112E4" w:rsidSect="008B7ACD">
      <w:headerReference w:type="default" r:id="rId10"/>
      <w:pgSz w:w="16838" w:h="11906" w:orient="landscape"/>
      <w:pgMar w:top="1134" w:right="567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670" w:rsidRDefault="00924670">
      <w:r>
        <w:separator/>
      </w:r>
    </w:p>
  </w:endnote>
  <w:endnote w:type="continuationSeparator" w:id="1">
    <w:p w:rsidR="00924670" w:rsidRDefault="00924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670" w:rsidRDefault="00924670">
      <w:r>
        <w:separator/>
      </w:r>
    </w:p>
  </w:footnote>
  <w:footnote w:type="continuationSeparator" w:id="1">
    <w:p w:rsidR="00924670" w:rsidRDefault="00924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110"/>
      <w:docPartObj>
        <w:docPartGallery w:val="Page Numbers (Top of Page)"/>
        <w:docPartUnique/>
      </w:docPartObj>
    </w:sdtPr>
    <w:sdtContent>
      <w:p w:rsidR="00924670" w:rsidRDefault="00450172">
        <w:pPr>
          <w:pStyle w:val="a4"/>
          <w:jc w:val="center"/>
        </w:pPr>
        <w:fldSimple w:instr=" PAGE   \* MERGEFORMAT ">
          <w:r w:rsidR="00DF0BBE">
            <w:rPr>
              <w:noProof/>
            </w:rPr>
            <w:t>1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70" w:rsidRDefault="00450172" w:rsidP="00D401FC">
    <w:pPr>
      <w:pStyle w:val="a4"/>
      <w:jc w:val="center"/>
    </w:pPr>
    <w:fldSimple w:instr=" PAGE   \* MERGEFORMAT ">
      <w:r w:rsidR="00DF0BBE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60BCE"/>
    <w:multiLevelType w:val="hybridMultilevel"/>
    <w:tmpl w:val="2B7A4720"/>
    <w:lvl w:ilvl="0" w:tplc="D3FE5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3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C4E2D3B"/>
    <w:multiLevelType w:val="hybridMultilevel"/>
    <w:tmpl w:val="AECAE9D2"/>
    <w:lvl w:ilvl="0" w:tplc="D17C1F22">
      <w:start w:val="1"/>
      <w:numFmt w:val="decimal"/>
      <w:lvlText w:val="2.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2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9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0"/>
  </w:num>
  <w:num w:numId="19">
    <w:abstractNumId w:val="18"/>
  </w:num>
  <w:num w:numId="20">
    <w:abstractNumId w:val="24"/>
  </w:num>
  <w:num w:numId="21">
    <w:abstractNumId w:val="17"/>
  </w:num>
  <w:num w:numId="22">
    <w:abstractNumId w:val="12"/>
  </w:num>
  <w:num w:numId="23">
    <w:abstractNumId w:val="33"/>
  </w:num>
  <w:num w:numId="24">
    <w:abstractNumId w:val="16"/>
  </w:num>
  <w:num w:numId="25">
    <w:abstractNumId w:val="2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42337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12E4"/>
    <w:rsid w:val="000153A4"/>
    <w:rsid w:val="00015FB2"/>
    <w:rsid w:val="00023F47"/>
    <w:rsid w:val="00024BE6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575F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4A6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0655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207B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2563"/>
    <w:rsid w:val="0030479F"/>
    <w:rsid w:val="00306835"/>
    <w:rsid w:val="00306C6D"/>
    <w:rsid w:val="00311283"/>
    <w:rsid w:val="00312BCD"/>
    <w:rsid w:val="0031451E"/>
    <w:rsid w:val="0031668A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4424"/>
    <w:rsid w:val="00427AE7"/>
    <w:rsid w:val="004341C4"/>
    <w:rsid w:val="00434373"/>
    <w:rsid w:val="00436773"/>
    <w:rsid w:val="00436F7F"/>
    <w:rsid w:val="00443AB1"/>
    <w:rsid w:val="00444A6E"/>
    <w:rsid w:val="00445046"/>
    <w:rsid w:val="00450172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0B0E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0CCD"/>
    <w:rsid w:val="0058116A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B7FAD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5F7E34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09BA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4907"/>
    <w:rsid w:val="00806DB6"/>
    <w:rsid w:val="00807B4B"/>
    <w:rsid w:val="008104DB"/>
    <w:rsid w:val="00811D5D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644FE"/>
    <w:rsid w:val="0087138D"/>
    <w:rsid w:val="0087281E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B7ACD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670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0386"/>
    <w:rsid w:val="00973AA3"/>
    <w:rsid w:val="0097679A"/>
    <w:rsid w:val="00983F5E"/>
    <w:rsid w:val="00986A2F"/>
    <w:rsid w:val="00991DCF"/>
    <w:rsid w:val="00992231"/>
    <w:rsid w:val="00993845"/>
    <w:rsid w:val="00997071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07FEA"/>
    <w:rsid w:val="00A12BF1"/>
    <w:rsid w:val="00A1406D"/>
    <w:rsid w:val="00A222CB"/>
    <w:rsid w:val="00A23CC7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0ACA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23B2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D79F0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7A3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2E01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0B61"/>
    <w:rsid w:val="00BF1C1A"/>
    <w:rsid w:val="00BF29F5"/>
    <w:rsid w:val="00BF66D6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405A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0E6A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47BBB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BBE"/>
    <w:rsid w:val="00DF0D93"/>
    <w:rsid w:val="00DF0F7A"/>
    <w:rsid w:val="00DF1278"/>
    <w:rsid w:val="00DF1556"/>
    <w:rsid w:val="00DF2A19"/>
    <w:rsid w:val="00DF60E4"/>
    <w:rsid w:val="00DF6835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0CA3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0BAC"/>
    <w:rsid w:val="00ED39D7"/>
    <w:rsid w:val="00ED5400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6068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60FE"/>
    <w:rsid w:val="00F27741"/>
    <w:rsid w:val="00F279A5"/>
    <w:rsid w:val="00F30FCF"/>
    <w:rsid w:val="00F32FBB"/>
    <w:rsid w:val="00F34613"/>
    <w:rsid w:val="00F36667"/>
    <w:rsid w:val="00F425C0"/>
    <w:rsid w:val="00F4455B"/>
    <w:rsid w:val="00F46457"/>
    <w:rsid w:val="00F46B7D"/>
    <w:rsid w:val="00F517A9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E7317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uiPriority w:val="99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38D2-F438-4655-A3E5-7F39596B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15</cp:revision>
  <cp:lastPrinted>2013-02-08T03:48:00Z</cp:lastPrinted>
  <dcterms:created xsi:type="dcterms:W3CDTF">2013-02-08T03:42:00Z</dcterms:created>
  <dcterms:modified xsi:type="dcterms:W3CDTF">2013-02-08T09:24:00Z</dcterms:modified>
</cp:coreProperties>
</file>