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413" w:rsidRPr="00375413" w:rsidRDefault="00375413" w:rsidP="00375413">
      <w:pPr>
        <w:pStyle w:val="ConsPlusNormal"/>
        <w:ind w:left="5529" w:hanging="5529"/>
        <w:outlineLvl w:val="1"/>
        <w:rPr>
          <w:rFonts w:ascii="Times New Roman" w:hAnsi="Times New Roman" w:cs="Times New Roman"/>
          <w:b/>
          <w:sz w:val="28"/>
          <w:szCs w:val="28"/>
        </w:rPr>
      </w:pPr>
      <w:r w:rsidRPr="00375413">
        <w:rPr>
          <w:rFonts w:ascii="Times New Roman" w:hAnsi="Times New Roman" w:cs="Times New Roman"/>
          <w:b/>
          <w:sz w:val="28"/>
          <w:szCs w:val="28"/>
        </w:rPr>
        <w:t>В редакции от 08.08.2023</w:t>
      </w:r>
    </w:p>
    <w:p w:rsidR="00375413" w:rsidRPr="0061781C" w:rsidRDefault="00375413" w:rsidP="00375413">
      <w:pPr>
        <w:pStyle w:val="ConsPlusNormal"/>
        <w:ind w:left="5529"/>
        <w:jc w:val="both"/>
        <w:outlineLvl w:val="1"/>
        <w:rPr>
          <w:rFonts w:ascii="Times New Roman" w:hAnsi="Times New Roman" w:cs="Times New Roman"/>
          <w:sz w:val="28"/>
          <w:szCs w:val="28"/>
        </w:rPr>
      </w:pPr>
      <w:r w:rsidRPr="00375413">
        <w:rPr>
          <w:rFonts w:ascii="Times New Roman" w:hAnsi="Times New Roman" w:cs="Times New Roman"/>
          <w:b/>
          <w:sz w:val="28"/>
          <w:szCs w:val="28"/>
        </w:rPr>
        <w:t>Приложение 2</w:t>
      </w:r>
      <w:r w:rsidRPr="0061781C">
        <w:rPr>
          <w:rFonts w:ascii="Times New Roman" w:hAnsi="Times New Roman" w:cs="Times New Roman"/>
          <w:sz w:val="28"/>
          <w:szCs w:val="28"/>
        </w:rPr>
        <w:t xml:space="preserve"> к муниципальной программе </w:t>
      </w:r>
      <w:r>
        <w:rPr>
          <w:rFonts w:ascii="Times New Roman" w:hAnsi="Times New Roman" w:cs="Times New Roman"/>
          <w:sz w:val="28"/>
          <w:szCs w:val="28"/>
        </w:rPr>
        <w:t>«</w:t>
      </w:r>
      <w:r w:rsidRPr="0061781C">
        <w:rPr>
          <w:rFonts w:ascii="Times New Roman" w:hAnsi="Times New Roman" w:cs="Times New Roman"/>
          <w:sz w:val="28"/>
          <w:szCs w:val="28"/>
        </w:rPr>
        <w:t>Развитие малого и среднего предпринимательства,</w:t>
      </w:r>
      <w:r>
        <w:rPr>
          <w:rFonts w:ascii="Times New Roman" w:hAnsi="Times New Roman" w:cs="Times New Roman"/>
          <w:sz w:val="28"/>
          <w:szCs w:val="28"/>
        </w:rPr>
        <w:t xml:space="preserve"> </w:t>
      </w:r>
      <w:r w:rsidRPr="0061781C">
        <w:rPr>
          <w:rFonts w:ascii="Times New Roman" w:hAnsi="Times New Roman" w:cs="Times New Roman"/>
          <w:sz w:val="28"/>
          <w:szCs w:val="28"/>
        </w:rPr>
        <w:t xml:space="preserve">агропромышленного комплекса и рынков сельскохозяйственной продукции, сырья </w:t>
      </w:r>
      <w:bookmarkStart w:id="0" w:name="_GoBack"/>
      <w:bookmarkEnd w:id="0"/>
      <w:r w:rsidRPr="0061781C">
        <w:rPr>
          <w:rFonts w:ascii="Times New Roman" w:hAnsi="Times New Roman" w:cs="Times New Roman"/>
          <w:sz w:val="28"/>
          <w:szCs w:val="28"/>
        </w:rPr>
        <w:t>и продовольствия в Нижневартовском районе</w:t>
      </w:r>
      <w:r>
        <w:rPr>
          <w:rFonts w:ascii="Times New Roman" w:hAnsi="Times New Roman" w:cs="Times New Roman"/>
          <w:sz w:val="28"/>
          <w:szCs w:val="28"/>
        </w:rPr>
        <w:t>»</w:t>
      </w:r>
    </w:p>
    <w:p w:rsidR="00375413" w:rsidRPr="0061781C" w:rsidRDefault="00375413" w:rsidP="00375413">
      <w:pPr>
        <w:pStyle w:val="ConsPlusNormal"/>
        <w:jc w:val="both"/>
        <w:rPr>
          <w:rFonts w:ascii="Times New Roman" w:hAnsi="Times New Roman" w:cs="Times New Roman"/>
          <w:sz w:val="28"/>
          <w:szCs w:val="28"/>
        </w:rPr>
      </w:pPr>
    </w:p>
    <w:p w:rsidR="00375413" w:rsidRPr="0061781C" w:rsidRDefault="00375413" w:rsidP="00375413">
      <w:pPr>
        <w:pStyle w:val="ConsPlusTitle"/>
        <w:jc w:val="center"/>
        <w:rPr>
          <w:rFonts w:ascii="Times New Roman" w:hAnsi="Times New Roman" w:cs="Times New Roman"/>
          <w:sz w:val="28"/>
          <w:szCs w:val="28"/>
        </w:rPr>
      </w:pPr>
      <w:bookmarkStart w:id="1" w:name="P2716"/>
      <w:bookmarkEnd w:id="1"/>
      <w:r w:rsidRPr="0061781C">
        <w:rPr>
          <w:rFonts w:ascii="Times New Roman" w:hAnsi="Times New Roman" w:cs="Times New Roman"/>
          <w:sz w:val="28"/>
          <w:szCs w:val="28"/>
        </w:rPr>
        <w:t>ПОРЯДОК</w:t>
      </w:r>
    </w:p>
    <w:p w:rsidR="00375413" w:rsidRPr="0061781C" w:rsidRDefault="00375413" w:rsidP="00375413">
      <w:pPr>
        <w:pStyle w:val="ConsPlusTitle"/>
        <w:jc w:val="center"/>
        <w:rPr>
          <w:rFonts w:ascii="Times New Roman" w:hAnsi="Times New Roman" w:cs="Times New Roman"/>
          <w:sz w:val="28"/>
          <w:szCs w:val="28"/>
        </w:rPr>
      </w:pPr>
      <w:r w:rsidRPr="0061781C">
        <w:rPr>
          <w:rFonts w:ascii="Times New Roman" w:hAnsi="Times New Roman" w:cs="Times New Roman"/>
          <w:sz w:val="28"/>
          <w:szCs w:val="28"/>
        </w:rPr>
        <w:t>ПРЕДОСТАВЛЕНИЯ СУБСИДИЙ СУБЪЕКТАМ МАЛОГО И СРЕДНЕГО</w:t>
      </w:r>
    </w:p>
    <w:p w:rsidR="00375413" w:rsidRPr="0061781C" w:rsidRDefault="00375413" w:rsidP="00375413">
      <w:pPr>
        <w:pStyle w:val="ConsPlusTitle"/>
        <w:jc w:val="center"/>
        <w:rPr>
          <w:rFonts w:ascii="Times New Roman" w:hAnsi="Times New Roman" w:cs="Times New Roman"/>
          <w:sz w:val="28"/>
          <w:szCs w:val="28"/>
        </w:rPr>
      </w:pPr>
      <w:r w:rsidRPr="0061781C">
        <w:rPr>
          <w:rFonts w:ascii="Times New Roman" w:hAnsi="Times New Roman" w:cs="Times New Roman"/>
          <w:sz w:val="28"/>
          <w:szCs w:val="28"/>
        </w:rPr>
        <w:t>ПРЕДПРИНИМАТЕЛЬСТВА РАЙОНА (ДАЛЕЕ - ПОРЯДОК)</w:t>
      </w:r>
    </w:p>
    <w:p w:rsidR="00375413" w:rsidRPr="0061781C" w:rsidRDefault="00375413" w:rsidP="00375413">
      <w:pPr>
        <w:pStyle w:val="ConsPlusNormal"/>
        <w:spacing w:after="1"/>
        <w:contextualSpacing/>
        <w:rPr>
          <w:rFonts w:ascii="Times New Roman" w:hAnsi="Times New Roman" w:cs="Times New Roman"/>
          <w:sz w:val="28"/>
          <w:szCs w:val="28"/>
        </w:rPr>
      </w:pPr>
    </w:p>
    <w:p w:rsidR="00375413" w:rsidRPr="0061781C" w:rsidRDefault="00375413" w:rsidP="00375413">
      <w:pPr>
        <w:pStyle w:val="ConsPlusTitle"/>
        <w:contextualSpacing/>
        <w:jc w:val="center"/>
        <w:outlineLvl w:val="2"/>
        <w:rPr>
          <w:rFonts w:ascii="Times New Roman" w:hAnsi="Times New Roman" w:cs="Times New Roman"/>
          <w:sz w:val="28"/>
          <w:szCs w:val="28"/>
        </w:rPr>
      </w:pPr>
      <w:r w:rsidRPr="0061781C">
        <w:rPr>
          <w:rFonts w:ascii="Times New Roman" w:hAnsi="Times New Roman" w:cs="Times New Roman"/>
          <w:sz w:val="28"/>
          <w:szCs w:val="28"/>
        </w:rPr>
        <w:t>I. Общие положения</w:t>
      </w:r>
    </w:p>
    <w:p w:rsidR="00375413" w:rsidRPr="0061781C" w:rsidRDefault="00375413" w:rsidP="00375413">
      <w:pPr>
        <w:pStyle w:val="ConsPlusNormal"/>
        <w:contextualSpacing/>
        <w:jc w:val="both"/>
        <w:rPr>
          <w:rFonts w:ascii="Times New Roman" w:hAnsi="Times New Roman" w:cs="Times New Roman"/>
          <w:sz w:val="28"/>
          <w:szCs w:val="28"/>
        </w:rPr>
      </w:pPr>
    </w:p>
    <w:p w:rsidR="00375413" w:rsidRPr="0061781C" w:rsidRDefault="00375413" w:rsidP="00375413">
      <w:pPr>
        <w:pStyle w:val="ConsPlusNormal"/>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1.1. Порядок разработан в соответствии с Федеральным </w:t>
      </w:r>
      <w:hyperlink r:id="rId4" w:tooltip="Федеральный закон от 24.07.2007 N 209-ФЗ (ред. от 28.06.2022) &quot;О развитии малого и среднего предпринимательства в Российской Федерации&quot; {КонсультантПлюс}">
        <w:r w:rsidRPr="0061781C">
          <w:rPr>
            <w:rFonts w:ascii="Times New Roman" w:hAnsi="Times New Roman" w:cs="Times New Roman"/>
            <w:sz w:val="28"/>
            <w:szCs w:val="28"/>
          </w:rPr>
          <w:t>законом</w:t>
        </w:r>
      </w:hyperlink>
      <w:r w:rsidRPr="0061781C">
        <w:rPr>
          <w:rFonts w:ascii="Times New Roman" w:hAnsi="Times New Roman" w:cs="Times New Roman"/>
          <w:sz w:val="28"/>
          <w:szCs w:val="28"/>
        </w:rPr>
        <w:t xml:space="preserve"> от 24.07.2007 </w:t>
      </w:r>
      <w:r>
        <w:rPr>
          <w:rFonts w:ascii="Times New Roman" w:hAnsi="Times New Roman" w:cs="Times New Roman"/>
          <w:sz w:val="28"/>
          <w:szCs w:val="28"/>
        </w:rPr>
        <w:t>№</w:t>
      </w:r>
      <w:r w:rsidRPr="0061781C">
        <w:rPr>
          <w:rFonts w:ascii="Times New Roman" w:hAnsi="Times New Roman" w:cs="Times New Roman"/>
          <w:sz w:val="28"/>
          <w:szCs w:val="28"/>
        </w:rPr>
        <w:t xml:space="preserve"> 209-ФЗ </w:t>
      </w:r>
      <w:r>
        <w:rPr>
          <w:rFonts w:ascii="Times New Roman" w:hAnsi="Times New Roman" w:cs="Times New Roman"/>
          <w:sz w:val="28"/>
          <w:szCs w:val="28"/>
        </w:rPr>
        <w:t>«</w:t>
      </w:r>
      <w:r w:rsidRPr="0061781C">
        <w:rPr>
          <w:rFonts w:ascii="Times New Roman" w:hAnsi="Times New Roman" w:cs="Times New Roman"/>
          <w:sz w:val="28"/>
          <w:szCs w:val="28"/>
        </w:rPr>
        <w:t>О развитии малого и среднего предпринимательства в Российской Федерации</w:t>
      </w:r>
      <w:r>
        <w:rPr>
          <w:rFonts w:ascii="Times New Roman" w:hAnsi="Times New Roman" w:cs="Times New Roman"/>
          <w:sz w:val="28"/>
          <w:szCs w:val="28"/>
        </w:rPr>
        <w:t>»</w:t>
      </w:r>
      <w:r w:rsidRPr="0061781C">
        <w:rPr>
          <w:rFonts w:ascii="Times New Roman" w:hAnsi="Times New Roman" w:cs="Times New Roman"/>
          <w:sz w:val="28"/>
          <w:szCs w:val="28"/>
        </w:rPr>
        <w:t xml:space="preserve">, </w:t>
      </w:r>
      <w:hyperlink r:id="rId5" w:tooltip="Закон ХМАО - Югры от 29.12.2007 N 213-оз (ред. от 29.09.2022) &quot;О развитии малого и среднего предпринимательства в Ханты-Мансийском автономном округе - Югре&quot; (принят Думой Ханты-Мансийского автономного округа - Югры 27.12.2007) {КонсультантПлюс}">
        <w:r w:rsidRPr="0061781C">
          <w:rPr>
            <w:rFonts w:ascii="Times New Roman" w:hAnsi="Times New Roman" w:cs="Times New Roman"/>
            <w:sz w:val="28"/>
            <w:szCs w:val="28"/>
          </w:rPr>
          <w:t>Законом</w:t>
        </w:r>
      </w:hyperlink>
      <w:r w:rsidRPr="0061781C">
        <w:rPr>
          <w:rFonts w:ascii="Times New Roman" w:hAnsi="Times New Roman" w:cs="Times New Roman"/>
          <w:sz w:val="28"/>
          <w:szCs w:val="28"/>
        </w:rPr>
        <w:t xml:space="preserve"> Ханты-Мансийского автономного округа - Югры от 29.12.2007 </w:t>
      </w:r>
      <w:r>
        <w:rPr>
          <w:rFonts w:ascii="Times New Roman" w:hAnsi="Times New Roman" w:cs="Times New Roman"/>
          <w:sz w:val="28"/>
          <w:szCs w:val="28"/>
        </w:rPr>
        <w:t>№</w:t>
      </w:r>
      <w:r w:rsidRPr="0061781C">
        <w:rPr>
          <w:rFonts w:ascii="Times New Roman" w:hAnsi="Times New Roman" w:cs="Times New Roman"/>
          <w:sz w:val="28"/>
          <w:szCs w:val="28"/>
        </w:rPr>
        <w:t xml:space="preserve"> 213-оз </w:t>
      </w:r>
      <w:r>
        <w:rPr>
          <w:rFonts w:ascii="Times New Roman" w:hAnsi="Times New Roman" w:cs="Times New Roman"/>
          <w:sz w:val="28"/>
          <w:szCs w:val="28"/>
        </w:rPr>
        <w:t>«</w:t>
      </w:r>
      <w:r w:rsidRPr="0061781C">
        <w:rPr>
          <w:rFonts w:ascii="Times New Roman" w:hAnsi="Times New Roman" w:cs="Times New Roman"/>
          <w:sz w:val="28"/>
          <w:szCs w:val="28"/>
        </w:rPr>
        <w:t xml:space="preserve">О развитии малого и среднего предпринимательства в Ханты-Мансийском автономном округе </w:t>
      </w:r>
      <w:r>
        <w:rPr>
          <w:rFonts w:ascii="Times New Roman" w:hAnsi="Times New Roman" w:cs="Times New Roman"/>
          <w:sz w:val="28"/>
          <w:szCs w:val="28"/>
        </w:rPr>
        <w:t>–</w:t>
      </w:r>
      <w:r w:rsidRPr="0061781C">
        <w:rPr>
          <w:rFonts w:ascii="Times New Roman" w:hAnsi="Times New Roman" w:cs="Times New Roman"/>
          <w:sz w:val="28"/>
          <w:szCs w:val="28"/>
        </w:rPr>
        <w:t xml:space="preserve"> Югре</w:t>
      </w:r>
      <w:r>
        <w:rPr>
          <w:rFonts w:ascii="Times New Roman" w:hAnsi="Times New Roman" w:cs="Times New Roman"/>
          <w:sz w:val="28"/>
          <w:szCs w:val="28"/>
        </w:rPr>
        <w:t>»</w:t>
      </w:r>
      <w:r w:rsidRPr="0061781C">
        <w:rPr>
          <w:rFonts w:ascii="Times New Roman" w:hAnsi="Times New Roman" w:cs="Times New Roman"/>
          <w:sz w:val="28"/>
          <w:szCs w:val="28"/>
        </w:rPr>
        <w:t xml:space="preserve">, в целях реализации мероприятий государственной </w:t>
      </w:r>
      <w:hyperlink r:id="rId6" w:tooltip="Постановление Правительства ХМАО - Югры от 31.10.2021 N 483-п (ред. от 19.08.2022) &quot;О государственной программе Ханты-Мансийского автономного округа - Югры &quot;Развитие экономического потенциала&quot; {КонсультантПлюс}">
        <w:r w:rsidRPr="0061781C">
          <w:rPr>
            <w:rFonts w:ascii="Times New Roman" w:hAnsi="Times New Roman" w:cs="Times New Roman"/>
            <w:sz w:val="28"/>
            <w:szCs w:val="28"/>
          </w:rPr>
          <w:t>программы</w:t>
        </w:r>
      </w:hyperlink>
      <w:r w:rsidRPr="0061781C">
        <w:rPr>
          <w:rFonts w:ascii="Times New Roman" w:hAnsi="Times New Roman" w:cs="Times New Roman"/>
          <w:sz w:val="28"/>
          <w:szCs w:val="28"/>
        </w:rPr>
        <w:t xml:space="preserve">, утвержденной постановлением Правительства Ханты-Мансийского автономного округа - Югры от 31.10.2021 </w:t>
      </w:r>
      <w:r>
        <w:rPr>
          <w:rFonts w:ascii="Times New Roman" w:hAnsi="Times New Roman" w:cs="Times New Roman"/>
          <w:sz w:val="28"/>
          <w:szCs w:val="28"/>
        </w:rPr>
        <w:t>№</w:t>
      </w:r>
      <w:r w:rsidRPr="0061781C">
        <w:rPr>
          <w:rFonts w:ascii="Times New Roman" w:hAnsi="Times New Roman" w:cs="Times New Roman"/>
          <w:sz w:val="28"/>
          <w:szCs w:val="28"/>
        </w:rPr>
        <w:t xml:space="preserve"> 483-п, </w:t>
      </w:r>
      <w:hyperlink r:id="rId7" w:tooltip="Постановление Правительства ХМАО - Югры от 30.12.2021 N 633-п (ред. от 26.08.2022) &quot;О мерах по реализации государственной программы Ханты-Мансийского автономного округа - Югры &quot;Развитие экономического потенциала&quot; (вместе с &quot;Порядком предоставления и распределе">
        <w:r w:rsidRPr="0061781C">
          <w:rPr>
            <w:rFonts w:ascii="Times New Roman" w:hAnsi="Times New Roman" w:cs="Times New Roman"/>
            <w:sz w:val="28"/>
            <w:szCs w:val="28"/>
          </w:rPr>
          <w:t>постановления</w:t>
        </w:r>
      </w:hyperlink>
      <w:r w:rsidRPr="0061781C">
        <w:rPr>
          <w:rFonts w:ascii="Times New Roman" w:hAnsi="Times New Roman" w:cs="Times New Roman"/>
          <w:sz w:val="28"/>
          <w:szCs w:val="28"/>
        </w:rPr>
        <w:t xml:space="preserve"> Правительства Ханты-Мансийского автономного округа - Югры от 30.12.2021 </w:t>
      </w:r>
      <w:r>
        <w:rPr>
          <w:rFonts w:ascii="Times New Roman" w:hAnsi="Times New Roman" w:cs="Times New Roman"/>
          <w:sz w:val="28"/>
          <w:szCs w:val="28"/>
        </w:rPr>
        <w:t>№</w:t>
      </w:r>
      <w:r w:rsidRPr="0061781C">
        <w:rPr>
          <w:rFonts w:ascii="Times New Roman" w:hAnsi="Times New Roman" w:cs="Times New Roman"/>
          <w:sz w:val="28"/>
          <w:szCs w:val="28"/>
        </w:rPr>
        <w:t xml:space="preserve"> 633-п </w:t>
      </w:r>
      <w:r>
        <w:rPr>
          <w:rFonts w:ascii="Times New Roman" w:hAnsi="Times New Roman" w:cs="Times New Roman"/>
          <w:sz w:val="28"/>
          <w:szCs w:val="28"/>
        </w:rPr>
        <w:t>«</w:t>
      </w:r>
      <w:r w:rsidRPr="0061781C">
        <w:rPr>
          <w:rFonts w:ascii="Times New Roman" w:hAnsi="Times New Roman" w:cs="Times New Roman"/>
          <w:sz w:val="28"/>
          <w:szCs w:val="28"/>
        </w:rPr>
        <w:t xml:space="preserve">О мерах по реализации государственной программы Ханты-Мансийского автономного округа - Югры </w:t>
      </w:r>
      <w:r>
        <w:rPr>
          <w:rFonts w:ascii="Times New Roman" w:hAnsi="Times New Roman" w:cs="Times New Roman"/>
          <w:sz w:val="28"/>
          <w:szCs w:val="28"/>
        </w:rPr>
        <w:t>«</w:t>
      </w:r>
      <w:r w:rsidRPr="0061781C">
        <w:rPr>
          <w:rFonts w:ascii="Times New Roman" w:hAnsi="Times New Roman" w:cs="Times New Roman"/>
          <w:sz w:val="28"/>
          <w:szCs w:val="28"/>
        </w:rPr>
        <w:t>Развитие экономического потенциала</w:t>
      </w:r>
      <w:r>
        <w:rPr>
          <w:rFonts w:ascii="Times New Roman" w:hAnsi="Times New Roman" w:cs="Times New Roman"/>
          <w:sz w:val="28"/>
          <w:szCs w:val="28"/>
        </w:rPr>
        <w:t>»</w:t>
      </w:r>
      <w:r w:rsidRPr="0061781C">
        <w:rPr>
          <w:rFonts w:ascii="Times New Roman" w:hAnsi="Times New Roman" w:cs="Times New Roman"/>
          <w:sz w:val="28"/>
          <w:szCs w:val="28"/>
        </w:rPr>
        <w:t xml:space="preserve"> и муниципальной программы </w:t>
      </w:r>
      <w:r>
        <w:rPr>
          <w:rFonts w:ascii="Times New Roman" w:hAnsi="Times New Roman" w:cs="Times New Roman"/>
          <w:sz w:val="28"/>
          <w:szCs w:val="28"/>
        </w:rPr>
        <w:t>«</w:t>
      </w:r>
      <w:r w:rsidRPr="0061781C">
        <w:rPr>
          <w:rFonts w:ascii="Times New Roman" w:hAnsi="Times New Roman" w:cs="Times New Roman"/>
          <w:sz w:val="28"/>
          <w:szCs w:val="28"/>
        </w:rPr>
        <w:t>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Pr>
          <w:rFonts w:ascii="Times New Roman" w:hAnsi="Times New Roman" w:cs="Times New Roman"/>
          <w:sz w:val="28"/>
          <w:szCs w:val="28"/>
        </w:rPr>
        <w:t>»</w:t>
      </w:r>
      <w:r w:rsidRPr="0061781C">
        <w:rPr>
          <w:rFonts w:ascii="Times New Roman" w:hAnsi="Times New Roman" w:cs="Times New Roman"/>
          <w:sz w:val="28"/>
          <w:szCs w:val="28"/>
        </w:rPr>
        <w:t xml:space="preserve"> (далее - муниципальная программа).</w:t>
      </w:r>
    </w:p>
    <w:p w:rsidR="00375413" w:rsidRPr="0061781C" w:rsidRDefault="00375413" w:rsidP="00375413">
      <w:pPr>
        <w:pStyle w:val="ConsPlusNormal"/>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1.2. Порядок устанавливает критерии отбора, цели, условия, размеры, порядок предоставления, а также результаты их предоставления и возврата субсидии, положения об осуществлении в отношении получателей субсидии, проверок главным распорядителем бюджетных средств, предоставляющим субсидии, соблюдая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условий, порядка предоставления субсидии на возмещение затрат субъектам малого и среднего предпринимательства района (далее - субсидии) их получателями.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1.3. Субсидии предоставляются на возмещение части затрат в целях оказания финансовой поддержки субъектам малого и среднего предпринимательства при реализации регионального проекта: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«Акселерация субъектов малого и среднего предпринимательства»; </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впервые зарегистрированным и действующим менее 1 года, развитие социального предпринимательства при реализации регионального проекта «Создание условий для легкого старта и комфортного ведения бизнеса.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1.4. Субсидии предоставляются в пределах средств, предусмотренных в бюджете района на текущий год на реализацию мероприятий, предусмотренных муниципальной программой.</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Главным распорядителем бюджетных средств, до которого в соответствии с </w:t>
      </w:r>
      <w:r w:rsidRPr="0061781C">
        <w:rPr>
          <w:rFonts w:ascii="Times New Roman" w:hAnsi="Times New Roman" w:cs="Times New Roman"/>
          <w:sz w:val="28"/>
          <w:szCs w:val="28"/>
        </w:rPr>
        <w:lastRenderedPageBreak/>
        <w:t>бюджетным законодательством Российской Федерации как получателя бюджетных средств доведены лимиты бюджетных обязательств на предоставление субсидий на соответствующий финансовый год и плановый период, является администрация Нижневартовского района (далее - главный распорядитель бюджетных средств).</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1.4.1. Отбор получателей субсидии (далее - отбор) осуществляется отделом поддержки и развития агропромышленного комплекса и местной промышленности управления поддержки и развития предпринимательства, агропромышленного комплекса и местной промышленности администрации района (далее - Отдел) посредством запроса предложений (далее - заявка).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1.4.2. Получатель субсидии определяется по итогам проведения отбора среди субъектов предпринимательства, претендующих на получение субсидии, соответствующих критериям отбора и требованиям, установленным Порядком.</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1.5. Основные понятия, используемые в Порядке:</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1.5.1. Продукция - продукт производства в вещественной или информационной форме, чаще всего в предметном виде, количественно измеряемый в натуральном и денежном выражении; результат процесса производства.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1.5.2. Субъект малого и среднего предпринимательства - хозяйствующий субъект (юридические лица и индивидуальные предприниматели), являющийся субъектом малого и среднего предпринимательства в соответствии с Федеральным </w:t>
      </w:r>
      <w:hyperlink r:id="rId8" w:tooltip="Федеральный закон от 24.07.2007 N 209-ФЗ (ред. от 28.06.2022) &quot;О развитии малого и среднего предпринимательства в Российской Федерации&quot; {КонсультантПлюс}">
        <w:r w:rsidRPr="0061781C">
          <w:rPr>
            <w:rFonts w:ascii="Times New Roman" w:hAnsi="Times New Roman" w:cs="Times New Roman"/>
            <w:sz w:val="28"/>
            <w:szCs w:val="28"/>
          </w:rPr>
          <w:t>законом</w:t>
        </w:r>
      </w:hyperlink>
      <w:r w:rsidRPr="0061781C">
        <w:rPr>
          <w:rFonts w:ascii="Times New Roman" w:hAnsi="Times New Roman" w:cs="Times New Roman"/>
          <w:sz w:val="28"/>
          <w:szCs w:val="28"/>
        </w:rPr>
        <w:t xml:space="preserve"> от 24.07.2007 </w:t>
      </w:r>
      <w:r>
        <w:rPr>
          <w:rFonts w:ascii="Times New Roman" w:hAnsi="Times New Roman" w:cs="Times New Roman"/>
          <w:sz w:val="28"/>
          <w:szCs w:val="28"/>
        </w:rPr>
        <w:t>№</w:t>
      </w:r>
      <w:r w:rsidRPr="0061781C">
        <w:rPr>
          <w:rFonts w:ascii="Times New Roman" w:hAnsi="Times New Roman" w:cs="Times New Roman"/>
          <w:sz w:val="28"/>
          <w:szCs w:val="28"/>
        </w:rPr>
        <w:t xml:space="preserve"> 209-ФЗ </w:t>
      </w:r>
      <w:r>
        <w:rPr>
          <w:rFonts w:ascii="Times New Roman" w:hAnsi="Times New Roman" w:cs="Times New Roman"/>
          <w:sz w:val="28"/>
          <w:szCs w:val="28"/>
        </w:rPr>
        <w:t>«</w:t>
      </w:r>
      <w:r w:rsidRPr="0061781C">
        <w:rPr>
          <w:rFonts w:ascii="Times New Roman" w:hAnsi="Times New Roman" w:cs="Times New Roman"/>
          <w:sz w:val="28"/>
          <w:szCs w:val="28"/>
        </w:rPr>
        <w:t>О развитии малого и среднего предпринимательства в Российской Федерации</w:t>
      </w:r>
      <w:r>
        <w:rPr>
          <w:rFonts w:ascii="Times New Roman" w:hAnsi="Times New Roman" w:cs="Times New Roman"/>
          <w:sz w:val="28"/>
          <w:szCs w:val="28"/>
        </w:rPr>
        <w:t>»</w:t>
      </w:r>
      <w:r w:rsidRPr="0061781C">
        <w:rPr>
          <w:rFonts w:ascii="Times New Roman" w:hAnsi="Times New Roman" w:cs="Times New Roman"/>
          <w:sz w:val="28"/>
          <w:szCs w:val="28"/>
        </w:rPr>
        <w:t xml:space="preserve"> (далее - субъект).</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1.5.3. Отдаленные, труднодоступные населенные пункты района - населенные пункты района, отнесенные к таковым в соответствии с Перечнем, установленным </w:t>
      </w:r>
      <w:hyperlink r:id="rId9" w:tooltip="Закон ХМАО - Югры от 31.12.2004 N 101-оз (ред. от 24.09.2020) &quot;О перечнях труднодоступных и отдаленных местностей и территорий компактного проживания коренных малочисленных народов Севера в Ханты-Мансийском автономном округе - Югре, применяемых при проведении ">
        <w:r w:rsidRPr="0061781C">
          <w:rPr>
            <w:rFonts w:ascii="Times New Roman" w:hAnsi="Times New Roman" w:cs="Times New Roman"/>
            <w:sz w:val="28"/>
            <w:szCs w:val="28"/>
          </w:rPr>
          <w:t>Законом</w:t>
        </w:r>
      </w:hyperlink>
      <w:r w:rsidRPr="0061781C">
        <w:rPr>
          <w:rFonts w:ascii="Times New Roman" w:hAnsi="Times New Roman" w:cs="Times New Roman"/>
          <w:sz w:val="28"/>
          <w:szCs w:val="28"/>
        </w:rPr>
        <w:t xml:space="preserve"> Ханты-Мансийского автономного округа - Югры от 31.12.2004 </w:t>
      </w:r>
      <w:r>
        <w:rPr>
          <w:rFonts w:ascii="Times New Roman" w:hAnsi="Times New Roman" w:cs="Times New Roman"/>
          <w:sz w:val="28"/>
          <w:szCs w:val="28"/>
        </w:rPr>
        <w:t>№</w:t>
      </w:r>
      <w:r w:rsidRPr="0061781C">
        <w:rPr>
          <w:rFonts w:ascii="Times New Roman" w:hAnsi="Times New Roman" w:cs="Times New Roman"/>
          <w:sz w:val="28"/>
          <w:szCs w:val="28"/>
        </w:rPr>
        <w:t xml:space="preserve"> 101-оз.</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1.5.4. Сельская местность - сельские поселения, а также сельские населенные пункты и рабочие поселки, входящие в состав городских поселений или городских округов Ханты-Мансийского автономного округа - Югры, на территории которых преобладает деятельность, связанная с производством и переработкой сельскохозяйственной продукции, </w:t>
      </w:r>
      <w:hyperlink r:id="rId10" w:tooltip="Постановление Правительства ХМАО - Югры от 07.03.2014 N 78-п (ред. от 13.12.2019) &quot;О перечне сельских населенных пунктов и рабочих поселков, входящих в состав городских поселений или городских округов Ханты-Мансийского автономного округа - Югры, на территории ">
        <w:r w:rsidRPr="0061781C">
          <w:rPr>
            <w:rFonts w:ascii="Times New Roman" w:hAnsi="Times New Roman" w:cs="Times New Roman"/>
            <w:sz w:val="28"/>
            <w:szCs w:val="28"/>
          </w:rPr>
          <w:t>перечень</w:t>
        </w:r>
      </w:hyperlink>
      <w:r w:rsidRPr="0061781C">
        <w:rPr>
          <w:rFonts w:ascii="Times New Roman" w:hAnsi="Times New Roman" w:cs="Times New Roman"/>
          <w:sz w:val="28"/>
          <w:szCs w:val="28"/>
        </w:rPr>
        <w:t xml:space="preserve"> которых утвержден постановлением Правительства Ханты-Мансийского автономного округа - Югры от 07.03.2014 </w:t>
      </w:r>
      <w:r>
        <w:rPr>
          <w:rFonts w:ascii="Times New Roman" w:hAnsi="Times New Roman" w:cs="Times New Roman"/>
          <w:sz w:val="28"/>
          <w:szCs w:val="28"/>
        </w:rPr>
        <w:t>№</w:t>
      </w:r>
      <w:r w:rsidRPr="0061781C">
        <w:rPr>
          <w:rFonts w:ascii="Times New Roman" w:hAnsi="Times New Roman" w:cs="Times New Roman"/>
          <w:sz w:val="28"/>
          <w:szCs w:val="28"/>
        </w:rPr>
        <w:t xml:space="preserve"> 78-п.</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1.5.5.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1.5.6. Начинающий предприниматель - впервые зарегистрированные и действующие менее 1 года индивидуальные предприниматели и юридические лица.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bookmarkStart w:id="2" w:name="P2743"/>
      <w:bookmarkEnd w:id="2"/>
      <w:r w:rsidRPr="0061781C">
        <w:rPr>
          <w:rFonts w:ascii="Times New Roman" w:hAnsi="Times New Roman" w:cs="Times New Roman"/>
          <w:sz w:val="28"/>
          <w:szCs w:val="28"/>
        </w:rPr>
        <w:t>1.6. Право на получение субсидии имеют юридические лица, субъекты малого и среднего предпринимательства (далее - Субъекты).</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Критериями отбора являются:</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1.6.1. Наличие государственной регистрации в качестве юридического лица или индивидуального предпринимателя.</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1.6.2. Осуществление деятельности в Нижневартовском районе.</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1.6.3. Соответствие требованиям, установленным </w:t>
      </w:r>
      <w:hyperlink w:anchor="P2803" w:tooltip="2.10. Участники отбора должны соответствовать на первое число месяца, предшествующего месяцу, в котором планируется проведение отбора, следующим требованиям:">
        <w:r w:rsidRPr="0061781C">
          <w:rPr>
            <w:rFonts w:ascii="Times New Roman" w:hAnsi="Times New Roman" w:cs="Times New Roman"/>
            <w:sz w:val="28"/>
            <w:szCs w:val="28"/>
          </w:rPr>
          <w:t>пунктом 2.10</w:t>
        </w:r>
      </w:hyperlink>
      <w:r w:rsidRPr="0061781C">
        <w:rPr>
          <w:rFonts w:ascii="Times New Roman" w:hAnsi="Times New Roman" w:cs="Times New Roman"/>
          <w:sz w:val="28"/>
          <w:szCs w:val="28"/>
        </w:rPr>
        <w:t xml:space="preserve"> Порядка.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1.6.4. Соответствие требованиям, установленным </w:t>
      </w:r>
      <w:hyperlink w:anchor="P2863" w:tooltip="IV. Субсидии, предоставляемые за счет средств районного">
        <w:r w:rsidRPr="0061781C">
          <w:rPr>
            <w:rFonts w:ascii="Times New Roman" w:hAnsi="Times New Roman" w:cs="Times New Roman"/>
            <w:sz w:val="28"/>
            <w:szCs w:val="28"/>
          </w:rPr>
          <w:t>разделами IV</w:t>
        </w:r>
      </w:hyperlink>
      <w:r w:rsidRPr="0061781C">
        <w:rPr>
          <w:rFonts w:ascii="Times New Roman" w:hAnsi="Times New Roman" w:cs="Times New Roman"/>
          <w:sz w:val="28"/>
          <w:szCs w:val="28"/>
        </w:rPr>
        <w:t xml:space="preserve"> и </w:t>
      </w:r>
      <w:hyperlink w:anchor="P2962" w:tooltip="V. Субсидии, предоставляемые за счет средств районного">
        <w:r w:rsidRPr="0061781C">
          <w:rPr>
            <w:rFonts w:ascii="Times New Roman" w:hAnsi="Times New Roman" w:cs="Times New Roman"/>
            <w:sz w:val="28"/>
            <w:szCs w:val="28"/>
          </w:rPr>
          <w:t>V</w:t>
        </w:r>
      </w:hyperlink>
      <w:r w:rsidRPr="0061781C">
        <w:rPr>
          <w:rFonts w:ascii="Times New Roman" w:hAnsi="Times New Roman" w:cs="Times New Roman"/>
          <w:sz w:val="28"/>
          <w:szCs w:val="28"/>
        </w:rPr>
        <w:t xml:space="preserve"> в зависимости от направления затрат, на возмещение которых направлена субсидия.</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1.7. Сведения о субсидиях размещаются Отделом на едином портале бюджетной системы Российской Федерации в информационно-телекоммуникационной сети Интернет </w:t>
      </w:r>
      <w:r w:rsidRPr="0061781C">
        <w:rPr>
          <w:rFonts w:ascii="Times New Roman" w:eastAsia="Times New Roman" w:hAnsi="Times New Roman" w:cs="Times New Roman"/>
          <w:sz w:val="28"/>
          <w:szCs w:val="28"/>
        </w:rPr>
        <w:t xml:space="preserve">не позднее 15-го рабочего дня, следующего за днем принятия закона </w:t>
      </w:r>
      <w:r w:rsidRPr="0061781C">
        <w:rPr>
          <w:rFonts w:ascii="Times New Roman" w:eastAsia="Times New Roman" w:hAnsi="Times New Roman" w:cs="Times New Roman"/>
          <w:sz w:val="28"/>
          <w:szCs w:val="28"/>
        </w:rPr>
        <w:lastRenderedPageBreak/>
        <w:t>(решения) о бюджете (закона (решения) о внесении изменений в закон (решение) о бюджете)</w:t>
      </w:r>
      <w:r w:rsidRPr="0061781C">
        <w:rPr>
          <w:rFonts w:ascii="Times New Roman" w:hAnsi="Times New Roman" w:cs="Times New Roman"/>
          <w:sz w:val="28"/>
          <w:szCs w:val="28"/>
        </w:rPr>
        <w:t xml:space="preserve"> (при наличии технической возможности).</w:t>
      </w:r>
    </w:p>
    <w:p w:rsidR="00375413" w:rsidRPr="0061781C" w:rsidRDefault="00375413" w:rsidP="00375413">
      <w:pPr>
        <w:pStyle w:val="ConsPlusNormal"/>
        <w:contextualSpacing/>
        <w:jc w:val="both"/>
        <w:rPr>
          <w:rFonts w:ascii="Times New Roman" w:hAnsi="Times New Roman" w:cs="Times New Roman"/>
          <w:sz w:val="28"/>
          <w:szCs w:val="28"/>
        </w:rPr>
      </w:pPr>
    </w:p>
    <w:p w:rsidR="00375413" w:rsidRPr="0061781C" w:rsidRDefault="00375413" w:rsidP="00375413">
      <w:pPr>
        <w:pStyle w:val="ConsPlusTitle"/>
        <w:contextualSpacing/>
        <w:jc w:val="center"/>
        <w:outlineLvl w:val="2"/>
        <w:rPr>
          <w:rFonts w:ascii="Times New Roman" w:hAnsi="Times New Roman" w:cs="Times New Roman"/>
          <w:sz w:val="28"/>
          <w:szCs w:val="28"/>
        </w:rPr>
      </w:pPr>
      <w:r w:rsidRPr="0061781C">
        <w:rPr>
          <w:rFonts w:ascii="Times New Roman" w:hAnsi="Times New Roman" w:cs="Times New Roman"/>
          <w:sz w:val="28"/>
          <w:szCs w:val="28"/>
        </w:rPr>
        <w:t>II. Порядок проведения отбора</w:t>
      </w:r>
    </w:p>
    <w:p w:rsidR="00375413" w:rsidRPr="0061781C" w:rsidRDefault="00375413" w:rsidP="00375413">
      <w:pPr>
        <w:pStyle w:val="ConsPlusNormal"/>
        <w:contextualSpacing/>
        <w:jc w:val="both"/>
        <w:rPr>
          <w:rFonts w:ascii="Times New Roman" w:hAnsi="Times New Roman" w:cs="Times New Roman"/>
          <w:sz w:val="28"/>
          <w:szCs w:val="28"/>
        </w:rPr>
      </w:pPr>
    </w:p>
    <w:p w:rsidR="00375413" w:rsidRPr="0061781C" w:rsidRDefault="00375413" w:rsidP="00375413">
      <w:pPr>
        <w:pStyle w:val="ConsPlusNormal"/>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2.1. Отдел размещает объявление в разделе </w:t>
      </w:r>
      <w:r>
        <w:rPr>
          <w:rFonts w:ascii="Times New Roman" w:hAnsi="Times New Roman" w:cs="Times New Roman"/>
          <w:sz w:val="28"/>
          <w:szCs w:val="28"/>
        </w:rPr>
        <w:t>«</w:t>
      </w:r>
      <w:r w:rsidRPr="0061781C">
        <w:rPr>
          <w:rFonts w:ascii="Times New Roman" w:hAnsi="Times New Roman" w:cs="Times New Roman"/>
          <w:sz w:val="28"/>
          <w:szCs w:val="28"/>
        </w:rPr>
        <w:t>Предпринимательство</w:t>
      </w:r>
      <w:r>
        <w:rPr>
          <w:rFonts w:ascii="Times New Roman" w:hAnsi="Times New Roman" w:cs="Times New Roman"/>
          <w:sz w:val="28"/>
          <w:szCs w:val="28"/>
        </w:rPr>
        <w:t>»</w:t>
      </w:r>
      <w:r w:rsidRPr="0061781C">
        <w:rPr>
          <w:rFonts w:ascii="Times New Roman" w:hAnsi="Times New Roman" w:cs="Times New Roman"/>
          <w:sz w:val="28"/>
          <w:szCs w:val="28"/>
        </w:rPr>
        <w:t xml:space="preserve"> на официальном веб-сайте администрации района в информационно-телекоммуникационной сети Интернет и едином портале (при наличии технической возможности) о проведении отбора в срок не позднее чем за 1 рабочий день до даты начала подачи заявок участниками отбора, которое должно содержать следующие сведения:</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информацию о сроках проведения отбора (даты и времени начала (окончания) подачи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наименование, место нахождения, почтовый адрес, адрес электронной почты, контактный номер телефона главного распорядителя бюджетных средств;</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результаты предоставления субсидии;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доменное имя,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требования к участникам отбора и перечень документов, представляемых участниками отбора для подтверждения их соответствия указанным требованиям настоящего Порядка;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порядок подачи заявок участниками отбора и требования, предъявляемые к форме и содержанию заявок, подаваемых участниками отбора;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порядок отзыва заявок, их возврата, определяющий в том числе основания для возврата, внесения изменений в заявки участников отбора;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правила рассмотрения и оценки заявок;</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срок, в течение которого победитель отбора должен подписать соглашение о предоставлении субсидии;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условия признания победителя отбора уклонившимся от заключения соглашения о предоставлении субсидии;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дата размещения результатов отбора на официальном веб-сайте администрации района (не позднее 14-го календарного дня, следующего за днем определения победителей отбора), на едином портале (при наличии технической возможности).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bookmarkStart w:id="3" w:name="P2766"/>
      <w:bookmarkEnd w:id="3"/>
      <w:r w:rsidRPr="0061781C">
        <w:rPr>
          <w:rFonts w:ascii="Times New Roman" w:hAnsi="Times New Roman" w:cs="Times New Roman"/>
          <w:sz w:val="28"/>
          <w:szCs w:val="28"/>
        </w:rPr>
        <w:t>2.2. Для участия в отборе участнику необходимо представить в Отдел следующие документы:</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hyperlink w:anchor="P3139" w:tooltip="                                  ЗАЯВКА">
        <w:r w:rsidRPr="0061781C">
          <w:rPr>
            <w:rFonts w:ascii="Times New Roman" w:hAnsi="Times New Roman" w:cs="Times New Roman"/>
            <w:sz w:val="28"/>
            <w:szCs w:val="28"/>
          </w:rPr>
          <w:t>заявку</w:t>
        </w:r>
      </w:hyperlink>
      <w:r w:rsidRPr="0061781C">
        <w:rPr>
          <w:rFonts w:ascii="Times New Roman" w:hAnsi="Times New Roman" w:cs="Times New Roman"/>
          <w:sz w:val="28"/>
          <w:szCs w:val="28"/>
        </w:rPr>
        <w:t xml:space="preserve"> о предоставлении субсидии с приложением документов, перечень которых определен Порядком, по форме согласно приложению 1 к Порядку;</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согласие на 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порядка предоставления субсидий;</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реквизиты банковского счета.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Копии документов заверяет руководитель (уполномоченное должностное лицо) </w:t>
      </w:r>
      <w:r w:rsidRPr="0061781C">
        <w:rPr>
          <w:rFonts w:ascii="Times New Roman" w:hAnsi="Times New Roman" w:cs="Times New Roman"/>
          <w:sz w:val="28"/>
          <w:szCs w:val="28"/>
        </w:rPr>
        <w:lastRenderedPageBreak/>
        <w:t>юридического лица, глава крестьянского (фермерского) хозяйства,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Финансовые документы (первичные документы), в том числе документы подтверждающие фактические затраты (расходы), должны соответствовать требованиям законодательства Российской Федерации, действующего на момент их оформления, в том числе правилам наличных расчетов, установленным Банком России.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2.2.1. Дополнительно представляются документы, указанные в </w:t>
      </w:r>
      <w:hyperlink w:anchor="P2863" w:tooltip="IV. Субсидии, предоставляемые за счет средств районного">
        <w:r w:rsidRPr="0061781C">
          <w:rPr>
            <w:rFonts w:ascii="Times New Roman" w:hAnsi="Times New Roman" w:cs="Times New Roman"/>
            <w:sz w:val="28"/>
            <w:szCs w:val="28"/>
          </w:rPr>
          <w:t>разделах IV</w:t>
        </w:r>
      </w:hyperlink>
      <w:r w:rsidRPr="0061781C">
        <w:rPr>
          <w:rFonts w:ascii="Times New Roman" w:hAnsi="Times New Roman" w:cs="Times New Roman"/>
          <w:sz w:val="28"/>
          <w:szCs w:val="28"/>
        </w:rPr>
        <w:t xml:space="preserve">, </w:t>
      </w:r>
      <w:hyperlink w:anchor="P2962" w:tooltip="V. Субсидии, предоставляемые за счет средств районного">
        <w:r w:rsidRPr="0061781C">
          <w:rPr>
            <w:rFonts w:ascii="Times New Roman" w:hAnsi="Times New Roman" w:cs="Times New Roman"/>
            <w:sz w:val="28"/>
            <w:szCs w:val="28"/>
          </w:rPr>
          <w:t>V</w:t>
        </w:r>
      </w:hyperlink>
      <w:r w:rsidRPr="0061781C">
        <w:rPr>
          <w:rFonts w:ascii="Times New Roman" w:hAnsi="Times New Roman" w:cs="Times New Roman"/>
          <w:sz w:val="28"/>
          <w:szCs w:val="28"/>
        </w:rPr>
        <w:t xml:space="preserve"> настоящего Порядка, в соответствии с видами субсидий.</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2.3. Документы в форме оригиналов или заверенных надлежащим образом копий участники отбора представляют в Отдел одним из следующих способов:</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в Отдел по адресу: ул. Таежная, д. 19, кабинет 203, г. Нижневартовск, Ханты-Мансийский автономный округ - Югра, 628616;</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через многофункциональный центр предоставления государственных и муниципальных услуг;</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в электронной форме на адрес электронной почты: OMP@nvraion.ru в форме сканированных в формате PDF оригиналов документов.</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2.4. Заявка подлежит регистрации не позднее 3 рабочих дней после подачи участником отбора заявки.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2.5. Дополнительно к документам, указанным в </w:t>
      </w:r>
      <w:hyperlink w:anchor="P2766" w:tooltip="2.2. Для участия в отборе участнику необходимо представить в Отдел следующие документы:">
        <w:r w:rsidRPr="0061781C">
          <w:rPr>
            <w:rFonts w:ascii="Times New Roman" w:hAnsi="Times New Roman" w:cs="Times New Roman"/>
            <w:sz w:val="28"/>
            <w:szCs w:val="28"/>
          </w:rPr>
          <w:t>пункте 2.2</w:t>
        </w:r>
      </w:hyperlink>
      <w:r w:rsidRPr="0061781C">
        <w:rPr>
          <w:rFonts w:ascii="Times New Roman" w:hAnsi="Times New Roman" w:cs="Times New Roman"/>
          <w:sz w:val="28"/>
          <w:szCs w:val="28"/>
        </w:rPr>
        <w:t xml:space="preserve">, представляются копии документов, подтверждающих фактически произведенные затраты в отчетном году по направлениям затрат, указанным в </w:t>
      </w:r>
      <w:hyperlink w:anchor="P2781" w:tooltip="2.6. Направление затрат, на возмещение которых предоставляется субсидия:">
        <w:r w:rsidRPr="0061781C">
          <w:rPr>
            <w:rFonts w:ascii="Times New Roman" w:hAnsi="Times New Roman" w:cs="Times New Roman"/>
            <w:sz w:val="28"/>
            <w:szCs w:val="28"/>
          </w:rPr>
          <w:t>пункте 2.6</w:t>
        </w:r>
      </w:hyperlink>
      <w:r w:rsidRPr="0061781C">
        <w:rPr>
          <w:rFonts w:ascii="Times New Roman" w:hAnsi="Times New Roman" w:cs="Times New Roman"/>
          <w:sz w:val="28"/>
          <w:szCs w:val="28"/>
        </w:rPr>
        <w:t xml:space="preserve"> настоящего Порядка.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bookmarkStart w:id="4" w:name="P2781"/>
      <w:bookmarkEnd w:id="4"/>
      <w:r w:rsidRPr="0061781C">
        <w:rPr>
          <w:rFonts w:ascii="Times New Roman" w:hAnsi="Times New Roman" w:cs="Times New Roman"/>
          <w:sz w:val="28"/>
          <w:szCs w:val="28"/>
        </w:rPr>
        <w:t>2.6. Направление затрат, на возмещение которых предоставляется субсидия:</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на аренду (субаренду) нежилых помещений;</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на оплату коммунальных услуг нежилых помещений;</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на приобретение нового оборудования (основных средств) и лицензионных программных продуктов;</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на обязательную сертификацию произведенной продукции;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на приобретение и (или) доставку кормов для сельскохозяйственных животных и птицы;</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на приобретение и (или) доставку муки для производства хлеба и хлебобулочных изделий;</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на государственную регистрацию юридического лица и индивидуального предпринимателя;</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на приобретение основных средств (оборудование, оргтехника);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на приобретение инвентаря производственного назначения;</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на рекламу;</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на выплаты по передаче прав на франшизу (паушальный взнос);</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на ремонтные работы в нежилых помещениях, выполняемые при подготовке помещений к эксплуатации;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по процентной ставке по привлеченным кредитам в российских кредитных организациях Субъектам;</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за пользование электроэнергией Субъектам;</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на организацию мероприятий по сдерживанию цен на социально значимые товары;</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на участие в региональных, межрегиональных, федеральных, международных форумах, конкурсах.</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2.7. Требовать от участника отбора субсидии представления документов, не </w:t>
      </w:r>
      <w:r w:rsidRPr="0061781C">
        <w:rPr>
          <w:rFonts w:ascii="Times New Roman" w:hAnsi="Times New Roman" w:cs="Times New Roman"/>
          <w:sz w:val="28"/>
          <w:szCs w:val="28"/>
        </w:rPr>
        <w:lastRenderedPageBreak/>
        <w:t>предусмотренных Порядком, не допускается.</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2.8. Участник отбора вправе отозвать заявку, внести изменения в заявку не позднее 3 рабочих дней до окончания срока подачи заявок посредством представления в Отдел лично или по доверенности уполномоченным лицом уведомления об отзыве заявки (заявления о внесении изменений в заявку), подписанного лицом, уполномоченным на осуществление действий от имени участника отбора, и скрепленного печатью участника отбора (при наличии).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Уведомление об отзыве заявки (заявление о внесении изменений в заявку) регистрируется Отделом в течение 3 рабочих дней после их представления.</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Со дня регистрации уведомления об отзыве заявки заявка признается отозванной участником отбора и не подлежит рассмотрению в соответствии с настоящим Порядком.</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Отдел обеспечивает возврат заявки участнику отбора не позднее 5 рабочих дней со дня регистрации уведомления об отзыве заявки с приложением документов, представленных им в соответствии с </w:t>
      </w:r>
      <w:hyperlink w:anchor="P2766" w:tooltip="2.2. Для участия в отборе участнику необходимо представить в Отдел следующие документы:">
        <w:r w:rsidRPr="0061781C">
          <w:rPr>
            <w:rFonts w:ascii="Times New Roman" w:hAnsi="Times New Roman" w:cs="Times New Roman"/>
            <w:sz w:val="28"/>
            <w:szCs w:val="28"/>
          </w:rPr>
          <w:t>пунктом 2.2</w:t>
        </w:r>
      </w:hyperlink>
      <w:r w:rsidRPr="0061781C">
        <w:rPr>
          <w:rFonts w:ascii="Times New Roman" w:hAnsi="Times New Roman" w:cs="Times New Roman"/>
          <w:sz w:val="28"/>
          <w:szCs w:val="28"/>
        </w:rPr>
        <w:t xml:space="preserve"> настоящего Порядка, лично или почтой с уведомлением о вручении.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Со дня регистрации Отделом заявления о внесении изменений в заявку заявка признается измененной участником отбора и подлежит рассмотрению в порядке, установленном настоящим Порядком. При этом регистрация заявления о внесении изменений в заявку участника отбора не влияет на очередность рассмотрения ранее поданной им заявки.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bookmarkStart w:id="5" w:name="P2802"/>
      <w:bookmarkEnd w:id="5"/>
      <w:r w:rsidRPr="0061781C">
        <w:rPr>
          <w:rFonts w:ascii="Times New Roman" w:hAnsi="Times New Roman" w:cs="Times New Roman"/>
          <w:sz w:val="28"/>
          <w:szCs w:val="28"/>
        </w:rPr>
        <w:t>Участник отбора вправе обратиться с заявлением о разъяснении положений объявления о проведении отбора не позднее чем за 5 календарных дней до даты окончания приема заявок. Отдел направляет участнику отбора соответствующее разъяснение в течение 3 рабочих дней со дня получения заявления, но не позднее чем за 2 календарных дня до даты окончания приема заявок.</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2.9. Срок рассмотрения заявки на предоставление субсидии на предмет их соответствия условиям, определенным муниципальной программой, и критериям отбора, установленным настоящим Порядком, не может составлять более </w:t>
      </w:r>
      <w:r>
        <w:rPr>
          <w:rFonts w:ascii="Times New Roman" w:hAnsi="Times New Roman" w:cs="Times New Roman"/>
          <w:sz w:val="28"/>
          <w:szCs w:val="28"/>
        </w:rPr>
        <w:t>2</w:t>
      </w:r>
      <w:r w:rsidRPr="0061781C">
        <w:rPr>
          <w:rFonts w:ascii="Times New Roman" w:hAnsi="Times New Roman" w:cs="Times New Roman"/>
          <w:sz w:val="28"/>
          <w:szCs w:val="28"/>
        </w:rPr>
        <w:t>0 рабочих дней после окончания срока приема заявок.</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bookmarkStart w:id="6" w:name="P2803"/>
      <w:bookmarkEnd w:id="6"/>
      <w:r w:rsidRPr="0061781C">
        <w:rPr>
          <w:rFonts w:ascii="Times New Roman" w:hAnsi="Times New Roman" w:cs="Times New Roman"/>
          <w:sz w:val="28"/>
          <w:szCs w:val="28"/>
        </w:rPr>
        <w:t>2.10. Участники отбора должны соответствовать на первое число месяца, предшествующего месяцу, в котором планируется проведение отбора, следующим требованиям:</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отсутствие просроченной задолженности по возврату в бюджет Нижневартовского района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района;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участники отбора - индивидуальные предприниматели не должны прекратить деятельность в качестве индивидуального предпринимателя;</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w:t>
      </w:r>
      <w:r>
        <w:rPr>
          <w:rFonts w:ascii="Times New Roman" w:hAnsi="Times New Roman" w:cs="Times New Roman"/>
          <w:sz w:val="28"/>
          <w:szCs w:val="28"/>
        </w:rPr>
        <w:t xml:space="preserve"> </w:t>
      </w:r>
      <w:r w:rsidRPr="0061781C">
        <w:rPr>
          <w:rFonts w:ascii="Times New Roman" w:hAnsi="Times New Roman" w:cs="Times New Roman"/>
          <w:sz w:val="28"/>
          <w:szCs w:val="28"/>
        </w:rPr>
        <w:lastRenderedPageBreak/>
        <w:t>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участники отбора не должны получать средства из бюджета Нижневартовского района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Порядком.</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2.10.1. У участника отбора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 на дату формирования соответствующей справки, полученной в налоговом органе не ранее даты размещения на сайте администрации района уведомления о проведении отбора.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2.11. Отдел самостоятельно запрашивает следующие документы:</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2.11.1. В течение 5 рабочих дней с момента регистрации заявки: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выписку из Единого государственного реестра юридических лиц или Единого государственного реестра индивидуальных предпринимателей (на официальном сайте Федеральной налоговой службы Российской Федерации);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в порядке межведомственного информационного взаимодействия, установленного Федеральным законом от 27.07.2010 № 210-ФЗ «Об организации предоставления государственных и муниципальных услуг», сведения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 (при технической возможности). В отсутствие технической возможности Отдел в течение 3 рабочих дней после окончания сроков приема заявок запрашивает в Межрайонной инспекции Федеральной налоговой службы № 6 по Ханты-Мансийскому автономному округу – Югре справку об исполнении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Сведения могут быть представлены заявителем в период проведения отбора самостоятельно, заверенные надлежащим образом. В этом случае Отдел указанные документы не запрашивает.</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2.11.2. В течение 5 рабочих дней после окончания отбора на первое число месяца, предшествующего месяцу проведения отбора: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в муниципальном казенном учреждении Нижневартовского района «Управление имущественными и земельными ресурсами» – информацию (акт сверок) о наличии или отсутствии задолженности по договорам аренды за пользование муниципальным имуществом и земельными участками;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в структурных подразделениях администрации района, являющихся </w:t>
      </w:r>
      <w:r w:rsidRPr="0061781C">
        <w:rPr>
          <w:rFonts w:ascii="Times New Roman" w:hAnsi="Times New Roman" w:cs="Times New Roman"/>
          <w:sz w:val="28"/>
          <w:szCs w:val="28"/>
        </w:rPr>
        <w:lastRenderedPageBreak/>
        <w:t>ответственными исполнителями муниципальных программ, в рамках которых предоставляются субсидии Субъектам, – сведения о наличии или отсутствии 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Российской Федерации.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2.12. Отдел на основании представленных документов в течение 10 рабочих дней после дня окончания приема заявок участника отбора оформляет заявку (с приложением заявок участников отбора) на заседание комиссии по рассмотрению вопросов оказания поддержки Субъектам, состав которой определяется постановлением администрации района (далее - Комиссия).</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2.13. Комиссия по результатам рассмотрения заявки в течение 10 рабочих дней с момента поступления заявки, указанной в </w:t>
      </w:r>
      <w:hyperlink w:anchor="P2802" w:tooltip="2.9. Срок рассмотрения заявки на предоставление субсидии на предмет их соответствия условиям, определенным муниципальной программой, и критериям отбора, установленным настоящим Порядком, не может составлять более 10 рабочих дней после окончания срока приема за">
        <w:r w:rsidRPr="0061781C">
          <w:rPr>
            <w:rFonts w:ascii="Times New Roman" w:hAnsi="Times New Roman" w:cs="Times New Roman"/>
            <w:sz w:val="28"/>
            <w:szCs w:val="28"/>
          </w:rPr>
          <w:t>пункте 2.</w:t>
        </w:r>
        <w:r>
          <w:rPr>
            <w:rFonts w:ascii="Times New Roman" w:hAnsi="Times New Roman" w:cs="Times New Roman"/>
            <w:sz w:val="28"/>
            <w:szCs w:val="28"/>
          </w:rPr>
          <w:t>12</w:t>
        </w:r>
      </w:hyperlink>
      <w:r w:rsidRPr="0061781C">
        <w:rPr>
          <w:rFonts w:ascii="Times New Roman" w:hAnsi="Times New Roman" w:cs="Times New Roman"/>
          <w:sz w:val="28"/>
          <w:szCs w:val="28"/>
        </w:rPr>
        <w:t xml:space="preserve"> Порядка, принимает одно из следующих решений:</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о признании участника отбора победителем отбора;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об отклонении заявки участника отбора по основаниям, указанным в </w:t>
      </w:r>
      <w:hyperlink w:anchor="P2821" w:tooltip="2.14. Основания для отклонения заявки:">
        <w:r w:rsidRPr="0061781C">
          <w:rPr>
            <w:rFonts w:ascii="Times New Roman" w:hAnsi="Times New Roman" w:cs="Times New Roman"/>
            <w:sz w:val="28"/>
            <w:szCs w:val="28"/>
          </w:rPr>
          <w:t>пункте 2.14</w:t>
        </w:r>
      </w:hyperlink>
      <w:r w:rsidRPr="0061781C">
        <w:rPr>
          <w:rFonts w:ascii="Times New Roman" w:hAnsi="Times New Roman" w:cs="Times New Roman"/>
          <w:sz w:val="28"/>
          <w:szCs w:val="28"/>
        </w:rPr>
        <w:t xml:space="preserve"> Порядка.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bookmarkStart w:id="7" w:name="P2821"/>
      <w:bookmarkEnd w:id="7"/>
      <w:r w:rsidRPr="0061781C">
        <w:rPr>
          <w:rFonts w:ascii="Times New Roman" w:hAnsi="Times New Roman" w:cs="Times New Roman"/>
          <w:sz w:val="28"/>
          <w:szCs w:val="28"/>
        </w:rPr>
        <w:t>2.14. Основания для отклонения заявки: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bookmarkStart w:id="8" w:name="P2822"/>
      <w:bookmarkEnd w:id="8"/>
      <w:r w:rsidRPr="0061781C">
        <w:rPr>
          <w:rFonts w:ascii="Times New Roman" w:hAnsi="Times New Roman" w:cs="Times New Roman"/>
          <w:sz w:val="28"/>
          <w:szCs w:val="28"/>
        </w:rPr>
        <w:t xml:space="preserve">несоответствие участника отбора (получателя субсидии) критериям, требованиям, предъявляемым в соответствии с </w:t>
      </w:r>
      <w:hyperlink w:anchor="P2743" w:tooltip="1.6. Право на получение субсидии имеют юридические лица, субъекты малого и среднего предпринимательства (далее - Субъекты).">
        <w:r w:rsidRPr="0061781C">
          <w:rPr>
            <w:rFonts w:ascii="Times New Roman" w:hAnsi="Times New Roman" w:cs="Times New Roman"/>
            <w:sz w:val="28"/>
            <w:szCs w:val="28"/>
          </w:rPr>
          <w:t>пунктами 1.6</w:t>
        </w:r>
      </w:hyperlink>
      <w:r w:rsidRPr="0061781C">
        <w:rPr>
          <w:rFonts w:ascii="Times New Roman" w:hAnsi="Times New Roman" w:cs="Times New Roman"/>
          <w:sz w:val="28"/>
          <w:szCs w:val="28"/>
        </w:rPr>
        <w:t xml:space="preserve">, </w:t>
      </w:r>
      <w:hyperlink w:anchor="P2803" w:tooltip="2.10. Участники отбора должны соответствовать на первое число месяца, предшествующего месяцу, в котором планируется проведение отбора, следующим требованиям:">
        <w:r w:rsidRPr="0061781C">
          <w:rPr>
            <w:rFonts w:ascii="Times New Roman" w:hAnsi="Times New Roman" w:cs="Times New Roman"/>
            <w:sz w:val="28"/>
            <w:szCs w:val="28"/>
          </w:rPr>
          <w:t>2.10</w:t>
        </w:r>
      </w:hyperlink>
      <w:r w:rsidRPr="0061781C">
        <w:rPr>
          <w:rFonts w:ascii="Times New Roman" w:hAnsi="Times New Roman" w:cs="Times New Roman"/>
          <w:sz w:val="28"/>
          <w:szCs w:val="28"/>
        </w:rPr>
        <w:t xml:space="preserve"> Порядка;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несоответствие представленной участником отбора заявки и документов требованиям к заявке участников отбора, установленным в объявлении о проведении отбора в соответствии с </w:t>
      </w:r>
      <w:hyperlink w:anchor="P2766" w:tooltip="2.2. Для участия в отборе участнику необходимо представить в Отдел следующие документы:">
        <w:r w:rsidRPr="0061781C">
          <w:rPr>
            <w:rFonts w:ascii="Times New Roman" w:hAnsi="Times New Roman" w:cs="Times New Roman"/>
            <w:sz w:val="28"/>
            <w:szCs w:val="28"/>
          </w:rPr>
          <w:t>пунктом 2.2</w:t>
        </w:r>
      </w:hyperlink>
      <w:r w:rsidRPr="0061781C">
        <w:rPr>
          <w:rFonts w:ascii="Times New Roman" w:hAnsi="Times New Roman" w:cs="Times New Roman"/>
          <w:sz w:val="28"/>
          <w:szCs w:val="28"/>
        </w:rPr>
        <w:t xml:space="preserve"> Порядка;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bookmarkStart w:id="9" w:name="P2824"/>
      <w:bookmarkEnd w:id="9"/>
      <w:r w:rsidRPr="0061781C">
        <w:rPr>
          <w:rFonts w:ascii="Times New Roman" w:hAnsi="Times New Roman" w:cs="Times New Roman"/>
          <w:sz w:val="28"/>
          <w:szCs w:val="28"/>
        </w:rPr>
        <w:t>недостоверность представленной участником отбора (получателем субсидии) информации, в том числе информации о месте нахождения и адресе юридического лица;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bookmarkStart w:id="10" w:name="P2825"/>
      <w:bookmarkEnd w:id="10"/>
      <w:r w:rsidRPr="0061781C">
        <w:rPr>
          <w:rFonts w:ascii="Times New Roman" w:hAnsi="Times New Roman" w:cs="Times New Roman"/>
          <w:sz w:val="28"/>
          <w:szCs w:val="28"/>
        </w:rPr>
        <w:t>подача участником отбора заявки после даты и (или) времени, определенных для подачи заявок в объявлении о проведении отбора;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отсутствие лимитов бюджетных обязательств, предусмотренных в бюджете района для предоставления субсидии.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2.15. Решение Комиссии принимается простым большинством голосов участников заседания Комиссии, присутствовавших на заседании, путем открытого голосования.</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Решение Комиссии оформляется протоколом и подписывается председателем Комиссии и всеми членами Комиссии, присутствовавшими на заседании, в течение 3 рабочих дней после проведения заседания Комиссии.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2.16. Решение Комиссии носит рекомендательный характер.</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2.17. Отдел на основании протокола Комиссии в течение 10 рабочих дней разрабатывает проект постановления о предоставлении субсидии или об отказе в предоставлении субсидии, за исключением случаев отклонения заявки участника отбора, указанных в </w:t>
      </w:r>
      <w:hyperlink w:anchor="P2821" w:tooltip="2.14. Основания для отклонения заявки:">
        <w:r w:rsidRPr="0061781C">
          <w:rPr>
            <w:rFonts w:ascii="Times New Roman" w:hAnsi="Times New Roman" w:cs="Times New Roman"/>
            <w:sz w:val="28"/>
            <w:szCs w:val="28"/>
          </w:rPr>
          <w:t>абзацах первом</w:t>
        </w:r>
      </w:hyperlink>
      <w:r w:rsidRPr="0061781C">
        <w:rPr>
          <w:rFonts w:ascii="Times New Roman" w:hAnsi="Times New Roman" w:cs="Times New Roman"/>
          <w:sz w:val="28"/>
          <w:szCs w:val="28"/>
        </w:rPr>
        <w:t xml:space="preserve"> и (или) </w:t>
      </w:r>
      <w:hyperlink w:anchor="P2824" w:tooltip="недостоверность представленной участником отбора (получателем субсидии) информации, в том числе информации о месте нахождения и адресе юридического лица;">
        <w:r w:rsidRPr="0061781C">
          <w:rPr>
            <w:rFonts w:ascii="Times New Roman" w:hAnsi="Times New Roman" w:cs="Times New Roman"/>
            <w:sz w:val="28"/>
            <w:szCs w:val="28"/>
          </w:rPr>
          <w:t>четвертом пункта 2.14</w:t>
        </w:r>
      </w:hyperlink>
      <w:r w:rsidRPr="0061781C">
        <w:rPr>
          <w:rFonts w:ascii="Times New Roman" w:hAnsi="Times New Roman" w:cs="Times New Roman"/>
          <w:sz w:val="28"/>
          <w:szCs w:val="28"/>
        </w:rPr>
        <w:t xml:space="preserve"> настоящего Порядка.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2.18. При отклонении решением Комиссии заявки участника отбора по основаниям, указанным в </w:t>
      </w:r>
      <w:hyperlink w:anchor="P2822" w:tooltip="несоответствие участника отбора (получателя субсидии) критериям, требованиям, предъявляемым в соответствии с пунктами 1.6, 2.10 Порядка;">
        <w:r w:rsidRPr="0061781C">
          <w:rPr>
            <w:rFonts w:ascii="Times New Roman" w:hAnsi="Times New Roman" w:cs="Times New Roman"/>
            <w:sz w:val="28"/>
            <w:szCs w:val="28"/>
          </w:rPr>
          <w:t>абзацах втором</w:t>
        </w:r>
      </w:hyperlink>
      <w:r w:rsidRPr="0061781C">
        <w:rPr>
          <w:rFonts w:ascii="Times New Roman" w:hAnsi="Times New Roman" w:cs="Times New Roman"/>
          <w:sz w:val="28"/>
          <w:szCs w:val="28"/>
        </w:rPr>
        <w:t xml:space="preserve"> и (или) </w:t>
      </w:r>
      <w:hyperlink w:anchor="P2825" w:tooltip="подача участником отбора заявки после даты и (или) времени, определенных для подачи заявок в объявлении о проведении отбора;">
        <w:r w:rsidRPr="0061781C">
          <w:rPr>
            <w:rFonts w:ascii="Times New Roman" w:hAnsi="Times New Roman" w:cs="Times New Roman"/>
            <w:sz w:val="28"/>
            <w:szCs w:val="28"/>
          </w:rPr>
          <w:t>пятом пункта 2.14</w:t>
        </w:r>
      </w:hyperlink>
      <w:r w:rsidRPr="0061781C">
        <w:rPr>
          <w:rFonts w:ascii="Times New Roman" w:hAnsi="Times New Roman" w:cs="Times New Roman"/>
          <w:sz w:val="28"/>
          <w:szCs w:val="28"/>
        </w:rPr>
        <w:t xml:space="preserve"> настоящего Порядка, Отдел в течение 10 рабочих дней направляет участнику отбора уведомление о принятом решении.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2.19. Информация о результатах рассмотрения заявок размещается Отделом на официальном веб-сайте администрации района и на едином портале (при технической возможности) не позднее 10 рабочих дней со дня их рассмотрения.</w:t>
      </w:r>
    </w:p>
    <w:p w:rsidR="00375413" w:rsidRPr="0061781C" w:rsidRDefault="00375413" w:rsidP="00375413">
      <w:pPr>
        <w:pStyle w:val="ConsPlusNormal"/>
        <w:contextualSpacing/>
        <w:jc w:val="both"/>
        <w:rPr>
          <w:rFonts w:ascii="Times New Roman" w:hAnsi="Times New Roman" w:cs="Times New Roman"/>
          <w:sz w:val="28"/>
          <w:szCs w:val="28"/>
        </w:rPr>
      </w:pPr>
    </w:p>
    <w:p w:rsidR="00375413" w:rsidRPr="0061781C" w:rsidRDefault="00375413" w:rsidP="00375413">
      <w:pPr>
        <w:pStyle w:val="ConsPlusTitle"/>
        <w:contextualSpacing/>
        <w:jc w:val="center"/>
        <w:outlineLvl w:val="2"/>
        <w:rPr>
          <w:rFonts w:ascii="Times New Roman" w:hAnsi="Times New Roman" w:cs="Times New Roman"/>
          <w:sz w:val="28"/>
          <w:szCs w:val="28"/>
        </w:rPr>
      </w:pPr>
      <w:r w:rsidRPr="0061781C">
        <w:rPr>
          <w:rFonts w:ascii="Times New Roman" w:hAnsi="Times New Roman" w:cs="Times New Roman"/>
          <w:sz w:val="28"/>
          <w:szCs w:val="28"/>
        </w:rPr>
        <w:t>III. Условия и порядок предоставления субсидий</w:t>
      </w:r>
    </w:p>
    <w:p w:rsidR="00375413" w:rsidRPr="0061781C" w:rsidRDefault="00375413" w:rsidP="00375413">
      <w:pPr>
        <w:pStyle w:val="ConsPlusNormal"/>
        <w:contextualSpacing/>
        <w:jc w:val="both"/>
        <w:rPr>
          <w:rFonts w:ascii="Times New Roman" w:hAnsi="Times New Roman" w:cs="Times New Roman"/>
          <w:sz w:val="28"/>
          <w:szCs w:val="28"/>
        </w:rPr>
      </w:pPr>
    </w:p>
    <w:p w:rsidR="00375413" w:rsidRPr="0061781C" w:rsidRDefault="00375413" w:rsidP="00375413">
      <w:pPr>
        <w:pStyle w:val="ConsPlusNormal"/>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lastRenderedPageBreak/>
        <w:t xml:space="preserve">3.1. Решение о предоставлении субсидии или об отказе в ее предоставлении по основаниям, указанным в </w:t>
      </w:r>
      <w:hyperlink w:anchor="P2838" w:tooltip="3.2. Основания для отказа в предоставлении субсидии:">
        <w:r w:rsidRPr="0061781C">
          <w:rPr>
            <w:rFonts w:ascii="Times New Roman" w:hAnsi="Times New Roman" w:cs="Times New Roman"/>
            <w:sz w:val="28"/>
            <w:szCs w:val="28"/>
          </w:rPr>
          <w:t>пункте 3.2</w:t>
        </w:r>
      </w:hyperlink>
      <w:r w:rsidRPr="0061781C">
        <w:rPr>
          <w:rFonts w:ascii="Times New Roman" w:hAnsi="Times New Roman" w:cs="Times New Roman"/>
          <w:sz w:val="28"/>
          <w:szCs w:val="28"/>
        </w:rPr>
        <w:t xml:space="preserve"> настоящего Порядка, оформляется постановлением администрации района.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При отсутствии (недостаточности) лимитов бюджетных обязательств предоставление субсидии осуществляется пропорционально поданным заявкам на участие в отборе в пределах доведенных лимитов бюджетных обязательств.</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bookmarkStart w:id="11" w:name="P2838"/>
      <w:bookmarkEnd w:id="11"/>
      <w:r w:rsidRPr="0061781C">
        <w:rPr>
          <w:rFonts w:ascii="Times New Roman" w:hAnsi="Times New Roman" w:cs="Times New Roman"/>
          <w:sz w:val="28"/>
          <w:szCs w:val="28"/>
        </w:rPr>
        <w:t>3.2. Основания для отказа в предоставлении субсидии: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несоответствие представленных получателем субсидии документов требованиям, определенным объявлением о проведении отбора, или непредставление (представление не в полном объеме) указанных документов;</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установление факта недостоверности представленной получателем субсидии информации;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района,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выявлены нарушения субъектом малого или среднего предпринимательства порядка и условий оказания поддержки;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если ранее в отношении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3.3. Отдел направляет победителю отбора в течение 3 рабочих дней со дня издания постановления о предоставлении субсидии два экземпляра соглашения, заключенного с администрацией района в соответствии с типовой формой, установленной департаментом финансов администрации района, о предоставлении субсидии, которое должно содержать:</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предмет соглашения, цели и (или) перечень мероприятий;</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сумму предоставляемой субсидии;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порядок перечисления субсидий;</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порядок возврата субсидий;</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права и обязанности сторон;</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ответственность сторон;</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условие о согласии получателя субсидии на осуществление со стороны администрации района и органами муниципального финансового контроля за соблюдением условий, порядка предоставления субсидии;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согласие получателей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w:t>
      </w:r>
      <w:r w:rsidRPr="0061781C">
        <w:rPr>
          <w:rFonts w:ascii="Times New Roman" w:hAnsi="Times New Roman" w:cs="Times New Roman"/>
          <w:sz w:val="28"/>
          <w:szCs w:val="28"/>
        </w:rPr>
        <w:lastRenderedPageBreak/>
        <w:t xml:space="preserve">(складочных)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11" w:tooltip="&quot;Бюджетный кодекс Российской Федерации&quot; от 31.07.1998 N 145-ФЗ (ред. от 14.07.2022) {КонсультантПлюс}">
        <w:r w:rsidRPr="0061781C">
          <w:rPr>
            <w:rFonts w:ascii="Times New Roman" w:hAnsi="Times New Roman" w:cs="Times New Roman"/>
            <w:sz w:val="28"/>
            <w:szCs w:val="28"/>
          </w:rPr>
          <w:t>статьями 268.1</w:t>
        </w:r>
      </w:hyperlink>
      <w:r w:rsidRPr="0061781C">
        <w:rPr>
          <w:rFonts w:ascii="Times New Roman" w:hAnsi="Times New Roman" w:cs="Times New Roman"/>
          <w:sz w:val="28"/>
          <w:szCs w:val="28"/>
        </w:rPr>
        <w:t xml:space="preserve"> и </w:t>
      </w:r>
      <w:hyperlink r:id="rId12" w:tooltip="&quot;Бюджетный кодекс Российской Федерации&quot; от 31.07.1998 N 145-ФЗ (ред. от 14.07.2022) {КонсультантПлюс}">
        <w:r w:rsidRPr="0061781C">
          <w:rPr>
            <w:rFonts w:ascii="Times New Roman" w:hAnsi="Times New Roman" w:cs="Times New Roman"/>
            <w:sz w:val="28"/>
            <w:szCs w:val="28"/>
          </w:rPr>
          <w:t>269.2</w:t>
        </w:r>
      </w:hyperlink>
      <w:r w:rsidRPr="0061781C">
        <w:rPr>
          <w:rFonts w:ascii="Times New Roman" w:hAnsi="Times New Roman" w:cs="Times New Roman"/>
          <w:sz w:val="28"/>
          <w:szCs w:val="28"/>
        </w:rPr>
        <w:t xml:space="preserve"> Бюджетного кодекса Российской Федерации, и на включение таких положений в соглашение;</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условие о запрете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61781C">
        <w:rPr>
          <w:rFonts w:ascii="Times New Roman" w:hAnsi="Times New Roman" w:cs="Times New Roman"/>
          <w:sz w:val="28"/>
          <w:szCs w:val="28"/>
        </w:rPr>
        <w:t>недостижении</w:t>
      </w:r>
      <w:proofErr w:type="spellEnd"/>
      <w:r w:rsidRPr="0061781C">
        <w:rPr>
          <w:rFonts w:ascii="Times New Roman" w:hAnsi="Times New Roman" w:cs="Times New Roman"/>
          <w:sz w:val="28"/>
          <w:szCs w:val="28"/>
        </w:rPr>
        <w:t xml:space="preserve"> согласия по новым условиям.</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Победитель отбора обязан в течение 3 рабочих дней с момента получения соглашения подписать и направить один экземпляр подписанного соглашения о предоставлении субсидии в Отдел.</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В случае </w:t>
      </w:r>
      <w:proofErr w:type="spellStart"/>
      <w:r w:rsidRPr="0061781C">
        <w:rPr>
          <w:rFonts w:ascii="Times New Roman" w:hAnsi="Times New Roman" w:cs="Times New Roman"/>
          <w:sz w:val="28"/>
          <w:szCs w:val="28"/>
        </w:rPr>
        <w:t>ненаправления</w:t>
      </w:r>
      <w:proofErr w:type="spellEnd"/>
      <w:r w:rsidRPr="0061781C">
        <w:rPr>
          <w:rFonts w:ascii="Times New Roman" w:hAnsi="Times New Roman" w:cs="Times New Roman"/>
          <w:sz w:val="28"/>
          <w:szCs w:val="28"/>
        </w:rPr>
        <w:t xml:space="preserve"> подписанного соглашения о предоставлении субсидии победитель отбора признается уклонившимся от заключения соглашения.</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3.4. Соглашением устанавливаются плановые значения показателей результативности использования субъектами субсидий, которые являются обязательными для выполнения:</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количество вновь созданных рабочих мест в течение 12 месяцев с даты получения субсидии (включая вновь зарегистрированных индивидуальных предпринимателей) Субъектами, получившими финансовую поддержку (ед.);</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сохранение рабочих мест (при их наличии на дату предоставления заявления на субсидию) в течение 12 месяцев с даты получения поддержки.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Обязательство Субъектов, получивших финансовую поддержку, в течение 12 месяцев с даты получения поддержки осуществлять предпринимательскую деятельность (наличие в Едином реестре субъектов малого и среднего предпринимательства сведений о категории субъекта малого и среднего предпринимательства).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3.5. Результатом предоставления субсидии является предоставление финансовой поддержки Субъектам и достижение целевых показателей, установленных в </w:t>
      </w:r>
      <w:hyperlink w:anchor="P2033" w:tooltip="ПОКАЗАТЕЛИ,">
        <w:r w:rsidRPr="0061781C">
          <w:rPr>
            <w:rFonts w:ascii="Times New Roman" w:hAnsi="Times New Roman" w:cs="Times New Roman"/>
            <w:sz w:val="28"/>
            <w:szCs w:val="28"/>
          </w:rPr>
          <w:t>позиции 1.1</w:t>
        </w:r>
      </w:hyperlink>
      <w:r w:rsidRPr="0061781C">
        <w:rPr>
          <w:rFonts w:ascii="Times New Roman" w:hAnsi="Times New Roman" w:cs="Times New Roman"/>
          <w:sz w:val="28"/>
          <w:szCs w:val="28"/>
        </w:rPr>
        <w:t xml:space="preserve"> приложения 3 паспорта муниципальной программы </w:t>
      </w:r>
      <w:r>
        <w:rPr>
          <w:rFonts w:ascii="Times New Roman" w:hAnsi="Times New Roman" w:cs="Times New Roman"/>
          <w:sz w:val="28"/>
          <w:szCs w:val="28"/>
        </w:rPr>
        <w:t>«</w:t>
      </w:r>
      <w:r w:rsidRPr="0061781C">
        <w:rPr>
          <w:rFonts w:ascii="Times New Roman" w:hAnsi="Times New Roman" w:cs="Times New Roman"/>
          <w:sz w:val="28"/>
          <w:szCs w:val="28"/>
        </w:rPr>
        <w:t>Показатели, характеризующие эффективность структурного элемента муниципальной программы</w:t>
      </w:r>
      <w:r>
        <w:rPr>
          <w:rFonts w:ascii="Times New Roman" w:hAnsi="Times New Roman" w:cs="Times New Roman"/>
          <w:sz w:val="28"/>
          <w:szCs w:val="28"/>
        </w:rPr>
        <w:t>»</w:t>
      </w:r>
      <w:r w:rsidRPr="0061781C">
        <w:rPr>
          <w:rFonts w:ascii="Times New Roman" w:hAnsi="Times New Roman" w:cs="Times New Roman"/>
          <w:sz w:val="28"/>
          <w:szCs w:val="28"/>
        </w:rPr>
        <w:t>. Конкретные показатели результативности предоставления субсидии (целевые показатели) устанавливаются администрацией района в соглашении о предоставлении субсидии из бюджета района.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3.6. Управление учета и отчетности администрации района в течение 10 рабочих дней со дня издания постановления администрации района о предоставлении субсидий и на основании заключенных с получателями соглашений перечисляет субсидию на расчетные или корреспондентские счета Субъектов, открытые в учреждениях </w:t>
      </w:r>
      <w:r w:rsidRPr="0061781C">
        <w:rPr>
          <w:rFonts w:ascii="Times New Roman" w:hAnsi="Times New Roman" w:cs="Times New Roman"/>
          <w:sz w:val="28"/>
          <w:szCs w:val="28"/>
        </w:rPr>
        <w:lastRenderedPageBreak/>
        <w:t>Центрального банка Российской Федерации или кредитных организациях.</w:t>
      </w:r>
    </w:p>
    <w:p w:rsidR="00375413" w:rsidRPr="0061781C" w:rsidRDefault="00375413" w:rsidP="00375413">
      <w:pPr>
        <w:pStyle w:val="ConsPlusNormal"/>
        <w:contextualSpacing/>
        <w:jc w:val="both"/>
        <w:rPr>
          <w:rFonts w:ascii="Times New Roman" w:hAnsi="Times New Roman" w:cs="Times New Roman"/>
          <w:sz w:val="28"/>
          <w:szCs w:val="28"/>
        </w:rPr>
      </w:pPr>
    </w:p>
    <w:p w:rsidR="00375413" w:rsidRPr="0061781C" w:rsidRDefault="00375413" w:rsidP="00375413">
      <w:pPr>
        <w:widowControl w:val="0"/>
        <w:autoSpaceDE w:val="0"/>
        <w:autoSpaceDN w:val="0"/>
        <w:jc w:val="center"/>
        <w:outlineLvl w:val="2"/>
        <w:rPr>
          <w:rFonts w:ascii="Times New Roman" w:eastAsia="Times New Roman" w:hAnsi="Times New Roman" w:cs="Times New Roman"/>
          <w:b/>
          <w:sz w:val="28"/>
          <w:szCs w:val="28"/>
        </w:rPr>
      </w:pPr>
      <w:bookmarkStart w:id="12" w:name="P2863"/>
      <w:bookmarkStart w:id="13" w:name="P2962"/>
      <w:bookmarkEnd w:id="12"/>
      <w:bookmarkEnd w:id="13"/>
      <w:r w:rsidRPr="0061781C">
        <w:rPr>
          <w:rFonts w:ascii="Times New Roman" w:eastAsia="Times New Roman" w:hAnsi="Times New Roman" w:cs="Times New Roman"/>
          <w:b/>
          <w:sz w:val="28"/>
          <w:szCs w:val="28"/>
        </w:rPr>
        <w:t xml:space="preserve">IV. Субсидии, предоставляемые за счет средств районного бюджета и автономного округа, для </w:t>
      </w:r>
      <w:proofErr w:type="spellStart"/>
      <w:r w:rsidRPr="0061781C">
        <w:rPr>
          <w:rFonts w:ascii="Times New Roman" w:eastAsia="Times New Roman" w:hAnsi="Times New Roman" w:cs="Times New Roman"/>
          <w:b/>
          <w:sz w:val="28"/>
          <w:szCs w:val="28"/>
        </w:rPr>
        <w:t>софинансирования</w:t>
      </w:r>
      <w:proofErr w:type="spellEnd"/>
      <w:r w:rsidRPr="0061781C">
        <w:rPr>
          <w:rFonts w:ascii="Times New Roman" w:eastAsia="Times New Roman" w:hAnsi="Times New Roman" w:cs="Times New Roman"/>
          <w:b/>
          <w:sz w:val="28"/>
          <w:szCs w:val="28"/>
        </w:rPr>
        <w:t xml:space="preserve"> мероприятий</w:t>
      </w:r>
    </w:p>
    <w:p w:rsidR="00375413" w:rsidRPr="0061781C" w:rsidRDefault="00375413" w:rsidP="00375413">
      <w:pPr>
        <w:widowControl w:val="0"/>
        <w:autoSpaceDE w:val="0"/>
        <w:autoSpaceDN w:val="0"/>
        <w:jc w:val="center"/>
        <w:outlineLvl w:val="2"/>
        <w:rPr>
          <w:rFonts w:ascii="Times New Roman" w:eastAsia="Times New Roman" w:hAnsi="Times New Roman" w:cs="Times New Roman"/>
          <w:sz w:val="28"/>
          <w:szCs w:val="28"/>
        </w:rPr>
      </w:pP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4.1. Реализация регионального проекта «Акселерация субъектов малого и среднего предпринимательства» посредством предоставления финансовой поддержки субъектам малого и среднего предпринимательства.</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 xml:space="preserve">Предоставление финансовой поддержки Субъектам осуществляется по основному виду деятельности в соответствии с </w:t>
      </w:r>
      <w:hyperlink r:id="rId13" w:tooltip="Постановление Администрации Нижневартовского района от 28.03.2018 N 726 (ред. от 09.06.2022) &quot;Об утверждении Перечня социально значимых видов экономической деятельности Нижневартовского района&quot; {КонсультантПлюс}" w:history="1">
        <w:r w:rsidRPr="0061781C">
          <w:rPr>
            <w:rFonts w:ascii="Times New Roman" w:eastAsia="Times New Roman" w:hAnsi="Times New Roman" w:cs="Times New Roman"/>
            <w:sz w:val="28"/>
            <w:szCs w:val="28"/>
          </w:rPr>
          <w:t>Перечнем</w:t>
        </w:r>
      </w:hyperlink>
      <w:r w:rsidRPr="0061781C">
        <w:rPr>
          <w:rFonts w:ascii="Times New Roman" w:eastAsia="Times New Roman" w:hAnsi="Times New Roman" w:cs="Times New Roman"/>
          <w:sz w:val="28"/>
          <w:szCs w:val="28"/>
        </w:rPr>
        <w:t xml:space="preserve"> социально значимых видов экономической деятельности Нижневартовского района, утвержденным постановлением администрации района от 28.03.2018 № 726, с указанием кода по общероссийскому </w:t>
      </w:r>
      <w:hyperlink r:id="rId14"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history="1">
        <w:r w:rsidRPr="0061781C">
          <w:rPr>
            <w:rFonts w:ascii="Times New Roman" w:eastAsia="Times New Roman" w:hAnsi="Times New Roman" w:cs="Times New Roman"/>
            <w:sz w:val="28"/>
            <w:szCs w:val="28"/>
          </w:rPr>
          <w:t>классификатору</w:t>
        </w:r>
      </w:hyperlink>
      <w:r w:rsidRPr="0061781C">
        <w:rPr>
          <w:rFonts w:ascii="Times New Roman" w:eastAsia="Times New Roman" w:hAnsi="Times New Roman" w:cs="Times New Roman"/>
          <w:sz w:val="28"/>
          <w:szCs w:val="28"/>
        </w:rPr>
        <w:t xml:space="preserve"> видов экономической деятельности (далее – ОКВЭД).</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 xml:space="preserve">Финансовая поддержка осуществляется в виде возмещения затрат, произведенных Субъектами в течение 12 (двенадцати) месяцев, предшествующих дате регистрации заявления о предоставлении субсидии. </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Условием предоставления финансовой поддержки субъектам малого и среднего предпринимательства по региональному проекту «Акселерация субъектов малого и среднего предпринимательства» является неполучение аналогичной поддержки по региональному проекту «Создание условий для легкого старта и комфортного ведения бизнеса».</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4.1.1. Возмещение части затрат на аренду (субаренду) нежилых помещений.</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 xml:space="preserve">Возмещению подлежат фактически произведенные и документально подтвержденные затраты Субъектов на аренду (субаренду)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w:t>
      </w:r>
      <w:hyperlink r:id="rId15" w:tooltip="Федеральный закон от 24.07.2007 N 209-ФЗ (ред. от 28.06.2022) &quot;О развитии малого и среднего предпринимательства в Российской Федерации&quot; {КонсультантПлюс}" w:history="1">
        <w:r w:rsidRPr="0061781C">
          <w:rPr>
            <w:rFonts w:ascii="Times New Roman" w:eastAsia="Times New Roman" w:hAnsi="Times New Roman" w:cs="Times New Roman"/>
            <w:sz w:val="28"/>
            <w:szCs w:val="28"/>
          </w:rPr>
          <w:t>законом</w:t>
        </w:r>
      </w:hyperlink>
      <w:r w:rsidRPr="0061781C">
        <w:rPr>
          <w:rFonts w:ascii="Times New Roman" w:eastAsia="Times New Roman" w:hAnsi="Times New Roman" w:cs="Times New Roman"/>
          <w:sz w:val="28"/>
          <w:szCs w:val="28"/>
        </w:rPr>
        <w:t xml:space="preserve"> от 24.07.2007 № 209-ФЗ «О развитии малого и среднего предпринимательства в Российской Федерации», в размере 50% от общего объема затрат и не более 300 тыс. рублей на одного субъекта в год.</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4.1.1.1. Заявитель представляет в Отдел следующие документы:</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заявку Субъекта на участие в отборе по предоставлению субсидии;</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договор аренды (субаренды);</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финансовые документы, подтверждающие оплату.</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4.1.2. Возмещение части затрат по оплате коммунальных услуг.</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Возмещению подлежат фактически произведенные и документально подтвержденные затраты субъектов на оплату услуг по теплоснабжению, газоснабжению (поставка газа), водоснабжению, энергоснабжению, вывозу твердых коммунальных отходов в соответствии с заключенными договорами на предоставление соответствующих услуг по нежилым помещениям, используемым в целях осуществления предпринимательской деятельности, в размере 80% от общего объема затрат и не более 200 тыс. рублей на одного субъекта в год.</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4.1.2.1. Заявитель представляет в Отдел следующие документы:</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заявку Субъекта на участие в отборе по предоставлению субсидии;</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договор об оказании услуг (акт оказания услуг или счет-фактуру или УПД (универсальный передаточный документ);</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финансовые документы, подтверждающие оплату.</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lastRenderedPageBreak/>
        <w:t>4.1.3. Возмещение части затрат на приобретение нового оборудования (основных средств) и лицензионных программных продуктов.</w:t>
      </w:r>
    </w:p>
    <w:p w:rsidR="00375413" w:rsidRPr="0061781C" w:rsidRDefault="00375413" w:rsidP="00375413">
      <w:pPr>
        <w:autoSpaceDE w:val="0"/>
        <w:autoSpaceDN w:val="0"/>
        <w:ind w:firstLine="709"/>
        <w:jc w:val="both"/>
        <w:rPr>
          <w:rFonts w:ascii="Arial" w:eastAsia="Times New Roman" w:hAnsi="Arial" w:cs="Arial"/>
          <w:sz w:val="28"/>
          <w:szCs w:val="28"/>
        </w:rPr>
      </w:pPr>
      <w:r w:rsidRPr="0061781C">
        <w:rPr>
          <w:rFonts w:ascii="Times New Roman" w:eastAsia="Times New Roman" w:hAnsi="Times New Roman" w:cs="Times New Roman"/>
          <w:sz w:val="28"/>
          <w:szCs w:val="28"/>
        </w:rPr>
        <w:t>Возмещению подлежат фактически произведенные и документально подтвержденные затраты субъектов малого и среднего предпринимательства на оборудование, произведенное (изготовленное) в течение 24 месяцев, предшествующих дате подачи заявки, на основные средства и лицензионные программные продукты в размере 80% от общего объема затрат и не более 500 тыс. рублей на одного Субъекта в год</w:t>
      </w:r>
      <w:r w:rsidRPr="0061781C">
        <w:rPr>
          <w:rFonts w:ascii="Arial" w:eastAsia="Times New Roman" w:hAnsi="Arial" w:cs="Arial"/>
          <w:sz w:val="28"/>
          <w:szCs w:val="28"/>
        </w:rPr>
        <w:t>.</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Не подлежат возмещению затраты Субъектов:</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на оборудование, предназначенное для осуществления оптовой и розничной торговой деятельности (за исключением торговли товарами собственного производства), на доставку и монтаж оборудования, приобретение автомобилей, тары, инструментов, мебели.</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4.1.3.1. Заявитель представляет в Отдел следующие документы:</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заявку Субъекта на участие в отборе по предоставлению субсидии;</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документы, подтверждающие приобретение (договор купли-продажи, накладную);</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техническую документацию;</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финансовые документы, подтверждающие оплату.</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С получателем субсидии и администрацией района заключается соглашение о предоставлении субсидии, которое должно содержать:</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наименование и стоимость оборудования;</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обязательство Субъекта использовать приобретенное оборудование (основное средство) или лицензионный программный продукт по целевому назначению, не продавать, не передавать в аренду или в безвозмездное пользование другим в течение двух лет с даты получения субсидии.</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В случае несоблюдения Субъектом указанного обязательства субсидия в полном объеме подлежит возврату в бюджет района в соответствии с действующим законодательством.</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4.2. Возмещение части затрат на обязательную сертификацию произведенной продукции.</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Возмещению подлежат фактически произведенные и документально подтвержденные затраты субъектов малого и среднего предпринимательства по договорам на оказание услуг (выполнение работ) по сертификации продукции (регистрация декларации о соответствии, проведение анализа документов, исследование качества и безопасности продукции, проведение работ по подтверждению соответствия продукции, проведение работ по испытаниям продукции, оформление и переоформление сертификатов и деклараций о соответствии санитарно-эпидемиологических экспертиз) в размере 80% от общего объема затрат и не более 100 тыс. рублей на одного Субъекта в год.</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4.2.1. Заявитель представляет в Отдел следующие документы:</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заявку Субъекта на участие в отборе по предоставлению субсидии;</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договор на проведение исследований и экспертиз;</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акт выполненных работ (оказанных услуг) или УПД (универсальный передаточный документ);</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финансовые документы, подтверждающие оплату;</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протоколы исследований, анализов, испытаний;</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сертификат (качественное удостоверение) продукции, продовольственного сырья.</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lastRenderedPageBreak/>
        <w:t xml:space="preserve">4.3. Финансовая поддержка Субъектов, зарегистрированных и осуществляющих деятельность на территории, включенной в </w:t>
      </w:r>
      <w:hyperlink r:id="rId16" w:tooltip="Постановление Правительства РФ от 23.05.2000 N 402 (ред. от 06.12.2016) &quot;Об утверждении Перечня районов Крайнего Севера и приравненных к ним местностей с ограниченными сроками завоза грузов (продукции)&quot; {КонсультантПлюс}" w:history="1">
        <w:r w:rsidRPr="0061781C">
          <w:rPr>
            <w:rFonts w:ascii="Times New Roman" w:eastAsia="Times New Roman" w:hAnsi="Times New Roman" w:cs="Times New Roman"/>
            <w:sz w:val="28"/>
            <w:szCs w:val="28"/>
          </w:rPr>
          <w:t>Перечень</w:t>
        </w:r>
      </w:hyperlink>
      <w:r w:rsidRPr="0061781C">
        <w:rPr>
          <w:rFonts w:ascii="Times New Roman" w:eastAsia="Times New Roman" w:hAnsi="Times New Roman" w:cs="Times New Roman"/>
          <w:sz w:val="28"/>
          <w:szCs w:val="28"/>
        </w:rPr>
        <w:t>, утвержденный постановлением Правительства Российской Федерации от 23 мая 2000 года № 402 «Об утверждении Перечня районов Крайнего Севера и приравненных к ним местностей с ограниченными сроками завоза грузов (продукции)».</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4.3.1. Мероприятие включает в себя следующие направления:</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возмещение части затрат на приобретение и (или) доставку кормов для сельскохозяйственных животных и птицы;</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возмещение части затрат на приобретение и (или) доставку муки для производства хлеба и хлебобулочных изделий.</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4.3.2. Заявитель представляет в Отдел следующие документы:</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заявку Субъекта на участие в отборе по предоставлению субсидии;</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документы (договор, акт передачи и т.д.);</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счет-фактуру или УПД (универсальный передаточный документ);</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товарно-транспортную накладную;</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акт выполненных работ;</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финансовые документы, подтверждающие оплату.</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4.3.3. Возмещению подлежат фактически произведенные и документально подтвержденные затраты Субъектов в размере 80% от общего объема затрат и не более 300 тыс. рублей на одного Субъекта в год.</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4.4. Реализация регионального проекта «Создание условий для легкого старта и комфортного ведения бизнеса» посредством предоставления финансовой поддержки субъектам малого и среднего предпринимательства, впервые зарегистрированным и действующим менее 1 года, развитие социального предпринимательства.</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 xml:space="preserve">Предоставление финансовой поддержки Субъектам осуществляется по основному виду деятельности в соответствии с </w:t>
      </w:r>
      <w:hyperlink r:id="rId17" w:tooltip="Постановление Администрации Нижневартовского района от 28.03.2018 N 726 (ред. от 09.06.2022) &quot;Об утверждении Перечня социально значимых видов экономической деятельности Нижневартовского района&quot; {КонсультантПлюс}" w:history="1">
        <w:r w:rsidRPr="0061781C">
          <w:rPr>
            <w:rFonts w:ascii="Times New Roman" w:eastAsia="Times New Roman" w:hAnsi="Times New Roman" w:cs="Times New Roman"/>
            <w:sz w:val="28"/>
            <w:szCs w:val="28"/>
          </w:rPr>
          <w:t>Перечнем</w:t>
        </w:r>
      </w:hyperlink>
      <w:r w:rsidRPr="0061781C">
        <w:rPr>
          <w:rFonts w:ascii="Times New Roman" w:eastAsia="Times New Roman" w:hAnsi="Times New Roman" w:cs="Times New Roman"/>
          <w:sz w:val="28"/>
          <w:szCs w:val="28"/>
        </w:rPr>
        <w:t xml:space="preserve"> социально значимых видов экономической деятельности Нижневартовского района, утвержденным постановлением администрации района от 28.03.2018 № 726, с указанием кода по общероссийскому </w:t>
      </w:r>
      <w:hyperlink r:id="rId18"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history="1">
        <w:r w:rsidRPr="0061781C">
          <w:rPr>
            <w:rFonts w:ascii="Times New Roman" w:eastAsia="Times New Roman" w:hAnsi="Times New Roman" w:cs="Times New Roman"/>
            <w:sz w:val="28"/>
            <w:szCs w:val="28"/>
          </w:rPr>
          <w:t>классификатору</w:t>
        </w:r>
      </w:hyperlink>
      <w:r w:rsidRPr="0061781C">
        <w:rPr>
          <w:rFonts w:ascii="Times New Roman" w:eastAsia="Times New Roman" w:hAnsi="Times New Roman" w:cs="Times New Roman"/>
          <w:sz w:val="28"/>
          <w:szCs w:val="28"/>
        </w:rPr>
        <w:t xml:space="preserve"> видов экономической деятельности (далее – ОКВЭД).</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Условием предоставления финансовой поддержки субъектам малого и среднего предпринимательства по региональному проекту «Создание условий для легкого старта и комфортного ведения бизнеса» является неполучение аналогичной поддержки по региональному проекту «Акселерация субъектов малого и среднего предпринимательства».</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4.4.1. Возмещению подлежат фактически произведенные со дня регистрации в качестве юридического лица или индивидуального предпринимателя и документально подтвержденные затраты участников отбора в размере 80% от общего объема затрат и не более 300 тыс. рублей в год на одного участника отбора по одному или нескольким из следующих направлений:</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возмещение части затрат на государственную регистрацию юридического лица и индивидуального предпринимателя;</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 xml:space="preserve">возмещение части затрат на аренду (субаренду)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w:t>
      </w:r>
      <w:hyperlink r:id="rId19" w:tooltip="Федеральный закон от 24.07.2007 N 209-ФЗ (ред. от 28.06.2022) &quot;О развитии малого и среднего предпринимательства в Российской Федерации&quot; {КонсультантПлюс}" w:history="1">
        <w:r w:rsidRPr="0061781C">
          <w:rPr>
            <w:rFonts w:ascii="Times New Roman" w:eastAsia="Times New Roman" w:hAnsi="Times New Roman" w:cs="Times New Roman"/>
            <w:sz w:val="28"/>
            <w:szCs w:val="28"/>
          </w:rPr>
          <w:t>законом</w:t>
        </w:r>
      </w:hyperlink>
      <w:r w:rsidRPr="0061781C">
        <w:rPr>
          <w:rFonts w:ascii="Times New Roman" w:eastAsia="Times New Roman" w:hAnsi="Times New Roman" w:cs="Times New Roman"/>
          <w:sz w:val="28"/>
          <w:szCs w:val="28"/>
        </w:rPr>
        <w:t xml:space="preserve"> от 24.07.2007 № 209-ФЗ «О развитии малого и среднего предпринимательства в Российской Федерации»);</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lastRenderedPageBreak/>
        <w:t>возмещение части затрат на оплату коммунальных услуг нежилых помещений (по теплоснабжению, газоснабжению (поставка газа), водоснабжению, энергоснабжению, вывозу твердых коммунальных отходов в соответствии с заключенными договорами на предоставление соответствующих услуг по нежилым помещениям, используемым в целях осуществления предпринимательской деятельности);</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возмещение части затрат на приобретение инвентаря производственного назначения;</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возмещение части затрат на рекламу;</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возмещение части затрат на выплаты по передаче прав на франшизу (паушальный взнос);</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возмещение части затрат на ремонтные работы в нежилых помещениях, выполняемые при подготовке помещений к эксплуатации;</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возмещение части затрат на приобретение основных средств (новое оборудование, оргтехника), произведенных (изготовленных) в течение 24 месяцев, предшествующих дате подачи заявки.</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Возмещению не подлежат затраты на оборудование, предназначенное для осуществления оптовой и розничной торговой деятельности (за исключением торговли товарами собственного производства), на доставку и монтаж оборудования.</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С получателем субсидии и администрацией района заключается соглашение о предоставлении субсидии, которое должно содержать:</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наименование и стоимость оборудования;</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 xml:space="preserve">обязательство Субъекта использовать приобретенное оборудование (основное средство) по целевому назначению, не продавать, не передавать в аренду или в безвозмездное пользование другим в течение двух лет с даты получения субсидии. </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В случае несоблюдения Субъектом указанного обязательства субсидия в полном объеме подлежит возврату в бюджет района в соответствии с действующим законодательством.</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4.4.2. Заявитель представляет в Отдел следующие документы:</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заявку Субъекта на участие в отборе по предоставлению субсидии;</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договор, договор аренды (субаренды), договор об оказании коммунальных услуг (акт оказания услуг);</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счета-фактуры или УПД (универсальный передаточный документ);</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акт выполненных работ;</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техническую документацию на оборудование (паспорт оборудования);</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финансовые документы, подтверждающие оплату.</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Документы по оказанию услуг принимаются с момента их подтверждения актом выполненных работ.</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 xml:space="preserve">4.4.3. Финансовые документы при оплате в наличной форме должны быть оформлены в соответствии с нормами Федерального </w:t>
      </w:r>
      <w:hyperlink r:id="rId20" w:tooltip="Федеральный закон от 22.05.2003 N 54-ФЗ (ред. от 06.03.2022) &quot;О применении контрольно-кассовой техники при осуществлении расчетов в Российской Федерации&quot; {КонсультантПлюс}" w:history="1">
        <w:r w:rsidRPr="0061781C">
          <w:rPr>
            <w:rFonts w:ascii="Times New Roman" w:eastAsia="Times New Roman" w:hAnsi="Times New Roman" w:cs="Times New Roman"/>
            <w:sz w:val="28"/>
            <w:szCs w:val="28"/>
          </w:rPr>
          <w:t>закона</w:t>
        </w:r>
      </w:hyperlink>
      <w:r w:rsidRPr="0061781C">
        <w:rPr>
          <w:rFonts w:ascii="Times New Roman" w:eastAsia="Times New Roman" w:hAnsi="Times New Roman" w:cs="Times New Roman"/>
          <w:sz w:val="28"/>
          <w:szCs w:val="28"/>
        </w:rPr>
        <w:t xml:space="preserve"> от 22.05.2003 № 54-ФЗ «О применении контрольно-кассовой техники при осуществлении расчетов в Российской Федерации».</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4.4.4. Развитие социального предпринимательства осуществляется путем организации и проведения мероприятий, направленных на популяризацию деятельности в сфере социального предпринимательства:</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t>изготовление и трансляция видеосюжетов (видеороликов) об успешных практиках социального предпринимательства;</w:t>
      </w:r>
    </w:p>
    <w:p w:rsidR="00375413" w:rsidRPr="0061781C" w:rsidRDefault="00375413" w:rsidP="00375413">
      <w:pPr>
        <w:autoSpaceDE w:val="0"/>
        <w:autoSpaceDN w:val="0"/>
        <w:ind w:firstLine="709"/>
        <w:jc w:val="both"/>
        <w:rPr>
          <w:rFonts w:ascii="Times New Roman" w:eastAsia="Times New Roman" w:hAnsi="Times New Roman" w:cs="Times New Roman"/>
          <w:sz w:val="28"/>
          <w:szCs w:val="28"/>
        </w:rPr>
      </w:pPr>
      <w:r w:rsidRPr="0061781C">
        <w:rPr>
          <w:rFonts w:ascii="Times New Roman" w:eastAsia="Times New Roman" w:hAnsi="Times New Roman" w:cs="Times New Roman"/>
          <w:sz w:val="28"/>
          <w:szCs w:val="28"/>
        </w:rPr>
        <w:lastRenderedPageBreak/>
        <w:t>изготовление (приобретение) материальных запасов, способствующих повышению информированности о социальном предпринимательстве, о существующих мерах и программах поддержки социального предпринимательства;</w:t>
      </w:r>
    </w:p>
    <w:p w:rsidR="00375413" w:rsidRPr="0061781C" w:rsidRDefault="00375413" w:rsidP="00375413">
      <w:pPr>
        <w:pStyle w:val="ConsPlusTitle"/>
        <w:ind w:firstLine="708"/>
        <w:contextualSpacing/>
        <w:jc w:val="both"/>
        <w:outlineLvl w:val="2"/>
        <w:rPr>
          <w:rFonts w:ascii="Times New Roman" w:eastAsia="Times New Roman" w:hAnsi="Times New Roman" w:cs="Times New Roman"/>
          <w:b w:val="0"/>
          <w:sz w:val="28"/>
          <w:szCs w:val="28"/>
        </w:rPr>
      </w:pPr>
      <w:r w:rsidRPr="0061781C">
        <w:rPr>
          <w:rFonts w:ascii="Times New Roman" w:eastAsia="Times New Roman" w:hAnsi="Times New Roman" w:cs="Times New Roman"/>
          <w:b w:val="0"/>
          <w:sz w:val="28"/>
          <w:szCs w:val="28"/>
        </w:rPr>
        <w:t>проведение мероприятий, на которых демонстрируются и распространяются товары (услуги) социальных предприятий (расходы на оплату аренды помещения и (или) оборудования, обеспечение охраны и безопасности, коммунальных услуг, художественное оформление, рекламу, изготовление или приобретение стендов, витрин, стеллажей, прилавков и прочего оборудования, их перевозку, монтаж и демонтаж, уборку помещений).</w:t>
      </w:r>
    </w:p>
    <w:p w:rsidR="00375413" w:rsidRPr="0061781C" w:rsidRDefault="00375413" w:rsidP="00375413">
      <w:pPr>
        <w:pStyle w:val="ConsPlusTitle"/>
        <w:contextualSpacing/>
        <w:jc w:val="both"/>
        <w:outlineLvl w:val="2"/>
        <w:rPr>
          <w:rFonts w:ascii="Times New Roman" w:hAnsi="Times New Roman" w:cs="Times New Roman"/>
          <w:sz w:val="28"/>
          <w:szCs w:val="28"/>
        </w:rPr>
      </w:pPr>
    </w:p>
    <w:p w:rsidR="00375413" w:rsidRPr="0061781C" w:rsidRDefault="00375413" w:rsidP="00375413">
      <w:pPr>
        <w:pStyle w:val="ConsPlusTitle"/>
        <w:contextualSpacing/>
        <w:jc w:val="center"/>
        <w:outlineLvl w:val="2"/>
        <w:rPr>
          <w:rFonts w:ascii="Times New Roman" w:hAnsi="Times New Roman" w:cs="Times New Roman"/>
          <w:sz w:val="28"/>
          <w:szCs w:val="28"/>
        </w:rPr>
      </w:pPr>
      <w:r w:rsidRPr="0061781C">
        <w:rPr>
          <w:rFonts w:ascii="Times New Roman" w:hAnsi="Times New Roman" w:cs="Times New Roman"/>
          <w:sz w:val="28"/>
          <w:szCs w:val="28"/>
        </w:rPr>
        <w:t>V. Субсидии, предоставляемые за счет средств районного бюджета</w:t>
      </w:r>
    </w:p>
    <w:p w:rsidR="00375413" w:rsidRPr="0061781C" w:rsidRDefault="00375413" w:rsidP="00375413">
      <w:pPr>
        <w:pStyle w:val="ConsPlusNormal"/>
        <w:contextualSpacing/>
        <w:jc w:val="both"/>
        <w:rPr>
          <w:rFonts w:ascii="Times New Roman" w:hAnsi="Times New Roman" w:cs="Times New Roman"/>
          <w:sz w:val="28"/>
          <w:szCs w:val="28"/>
        </w:rPr>
      </w:pPr>
    </w:p>
    <w:p w:rsidR="00375413" w:rsidRPr="0061781C" w:rsidRDefault="00375413" w:rsidP="00375413">
      <w:pPr>
        <w:pStyle w:val="ConsPlusNormal"/>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Финансовая поддержка осуществляется в виде возмещения затрат, произведенных Субъектами в течение 12 (двенадцати) месяцев, предшествующих дате подачи заявления Субъекта.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Субсидия предоставляется Субъектам, осуществляющим деятельность в соответствии с </w:t>
      </w:r>
      <w:hyperlink r:id="rId21" w:tooltip="Постановление Администрации Нижневартовского района от 28.03.2018 N 726 (ред. от 09.06.2022) &quot;Об утверждении Перечня социально значимых видов экономической деятельности Нижневартовского района&quot; {КонсультантПлюс}">
        <w:r w:rsidRPr="0061781C">
          <w:rPr>
            <w:rFonts w:ascii="Times New Roman" w:hAnsi="Times New Roman" w:cs="Times New Roman"/>
            <w:sz w:val="28"/>
            <w:szCs w:val="28"/>
          </w:rPr>
          <w:t>Перечнем</w:t>
        </w:r>
      </w:hyperlink>
      <w:r w:rsidRPr="0061781C">
        <w:rPr>
          <w:rFonts w:ascii="Times New Roman" w:hAnsi="Times New Roman" w:cs="Times New Roman"/>
          <w:sz w:val="28"/>
          <w:szCs w:val="28"/>
        </w:rPr>
        <w:t xml:space="preserve"> социально значимых видов экономической деятельности Нижневартовского района, утвержденным постановлением администрации района от 28.03.2018 </w:t>
      </w:r>
      <w:r>
        <w:rPr>
          <w:rFonts w:ascii="Times New Roman" w:hAnsi="Times New Roman" w:cs="Times New Roman"/>
          <w:sz w:val="28"/>
          <w:szCs w:val="28"/>
        </w:rPr>
        <w:t>№</w:t>
      </w:r>
      <w:r w:rsidRPr="0061781C">
        <w:rPr>
          <w:rFonts w:ascii="Times New Roman" w:hAnsi="Times New Roman" w:cs="Times New Roman"/>
          <w:sz w:val="28"/>
          <w:szCs w:val="28"/>
        </w:rPr>
        <w:t xml:space="preserve"> 726 (за исключением </w:t>
      </w:r>
      <w:hyperlink w:anchor="P2991" w:tooltip="5.3. Возмещение части затрат за пользование электроэнергией Субъектам предпринимательства.">
        <w:r w:rsidRPr="0061781C">
          <w:rPr>
            <w:rFonts w:ascii="Times New Roman" w:hAnsi="Times New Roman" w:cs="Times New Roman"/>
            <w:sz w:val="28"/>
            <w:szCs w:val="28"/>
          </w:rPr>
          <w:t>пункта 5.3</w:t>
        </w:r>
      </w:hyperlink>
      <w:r w:rsidRPr="0061781C">
        <w:rPr>
          <w:rFonts w:ascii="Times New Roman" w:hAnsi="Times New Roman" w:cs="Times New Roman"/>
          <w:sz w:val="28"/>
          <w:szCs w:val="28"/>
        </w:rPr>
        <w:t xml:space="preserve"> Порядка).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FC14E5">
        <w:rPr>
          <w:rFonts w:ascii="Times New Roman" w:hAnsi="Times New Roman" w:cs="Times New Roman"/>
          <w:sz w:val="28"/>
          <w:szCs w:val="28"/>
          <w:highlight w:val="yellow"/>
        </w:rPr>
        <w:t xml:space="preserve">5.1. Субсидирование процентной ставки по привлеченным кредитам и займам в российских кредитных организациях Субъектам и в Фонде «Югорская региональная </w:t>
      </w:r>
      <w:proofErr w:type="spellStart"/>
      <w:r w:rsidRPr="00FC14E5">
        <w:rPr>
          <w:rFonts w:ascii="Times New Roman" w:hAnsi="Times New Roman" w:cs="Times New Roman"/>
          <w:sz w:val="28"/>
          <w:szCs w:val="28"/>
          <w:highlight w:val="yellow"/>
        </w:rPr>
        <w:t>микрокредитная</w:t>
      </w:r>
      <w:proofErr w:type="spellEnd"/>
      <w:r w:rsidRPr="00FC14E5">
        <w:rPr>
          <w:rFonts w:ascii="Times New Roman" w:hAnsi="Times New Roman" w:cs="Times New Roman"/>
          <w:sz w:val="28"/>
          <w:szCs w:val="28"/>
          <w:highlight w:val="yellow"/>
        </w:rPr>
        <w:t xml:space="preserve"> компания».</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Субсидия предоставляется Субъектам на возмещение части затрат, связанных с уплатой процентов по кредитам, в сумме не более 5 000 000 рублей на цели: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реконструкция, модернизация и строительство объектов производственного назначения;</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приобретение сырья для перерабатывающих предприятий;</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приобретение сельскохозяйственных животных;</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приобретение недвижимого имущества для хозяйственной деятельности;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приобретение оборудования, специализированной техники, механизмов.</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5.1.1. Заявитель представляет в Отдел следующие документы:</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заявку Субъекта на участие в отборе по предоставлению субсидии;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кредитный договор, график погашения кредита и уплаты процентов по нему, выписку из ссудного (расчетного) счета получателя о получении кредита и (или) документ, подтверждающий получение кредита, заверенные кредитной организацией;</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документы, подтверждающие целевое назначение использования кредита;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справку из банка о начисленных и погашенных процентах по кредитному договору или платежные поручения о перечисленных процентах по кредитному договору.</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Субсидия выплачивается в размере 70% от ставки рефинансирования (учетной ставки) Центрального банка Российской Федерации, действующей на дату заключения кредитного договора. В случае предоставления одного или несколько договоров, превышающих 5 000 000 рублей, расчет субсидии производится от 5 000 000 рублей.</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В случае если согласно договору процентная ставка определена плавающая, субсидия выплачивается в размере ставки рефинансирования, действующей на дату представления заявления.</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FC14E5">
        <w:rPr>
          <w:rFonts w:ascii="Times New Roman" w:hAnsi="Times New Roman" w:cs="Times New Roman"/>
          <w:sz w:val="28"/>
          <w:szCs w:val="28"/>
          <w:highlight w:val="yellow"/>
        </w:rPr>
        <w:t>5.2. Возмещение части затрат за коммунальные услуги Субъектам предпринимательства.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Субсидии предоставляются на возмещение затрат на оплату коммунальных услуг в </w:t>
      </w:r>
      <w:r w:rsidRPr="0061781C">
        <w:rPr>
          <w:rFonts w:ascii="Times New Roman" w:hAnsi="Times New Roman" w:cs="Times New Roman"/>
          <w:sz w:val="28"/>
          <w:szCs w:val="28"/>
        </w:rPr>
        <w:lastRenderedPageBreak/>
        <w:t>нежилом помещении, используемом в целях осуществления предпринимательской деятельности (за холодную воду, горячую воду, электрическую энергию, тепловую энергию, газ, бытовой газ в баллонах, твердое топливо при наличии печного отопления, плата за отведение сточных вод, обращение с твердыми коммунальными отходами).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5.2.1. Заявитель представляет в Отдел следующие документы:</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заявку Субъекта на участие в отборе по предоставлению субсидии;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договор на оказание коммунальных услуг в нежилом помещении;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счета-фактуры или УПД (универсальный передаточный документ);</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финансовые документы, подтверждающие оплату.</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Субсидия выплачивается в размере 50% от фактически понесенных затрат на уплату коммунальных услуг в нежилом помещении, но не более 100 тыс. руб. в год для Субъекта.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bookmarkStart w:id="14" w:name="P2991"/>
      <w:bookmarkEnd w:id="14"/>
      <w:r w:rsidRPr="00FC14E5">
        <w:rPr>
          <w:rFonts w:ascii="Times New Roman" w:hAnsi="Times New Roman" w:cs="Times New Roman"/>
          <w:sz w:val="28"/>
          <w:szCs w:val="28"/>
          <w:highlight w:val="yellow"/>
        </w:rPr>
        <w:t>5.3. Возмещение части затрат за пользование электроэнергией Субъектам предпринимательства.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Субсидии предоставляются Субъектам, осуществляющим деятельность в сфере производства безалкогольных напитков; производства упакованных питьевых вод, включая минеральные воды (ОКВЭД </w:t>
      </w:r>
      <w:hyperlink r:id="rId22"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sidRPr="0061781C">
          <w:rPr>
            <w:rFonts w:ascii="Times New Roman" w:hAnsi="Times New Roman" w:cs="Times New Roman"/>
            <w:sz w:val="28"/>
            <w:szCs w:val="28"/>
          </w:rPr>
          <w:t>11.07</w:t>
        </w:r>
      </w:hyperlink>
      <w:r w:rsidRPr="0061781C">
        <w:rPr>
          <w:rFonts w:ascii="Times New Roman" w:hAnsi="Times New Roman" w:cs="Times New Roman"/>
          <w:sz w:val="28"/>
          <w:szCs w:val="28"/>
        </w:rPr>
        <w:t xml:space="preserve">), производства хлебобулочных и мучных кондитерских изделий (ОКВЭД </w:t>
      </w:r>
      <w:hyperlink r:id="rId23"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sidRPr="0061781C">
          <w:rPr>
            <w:rFonts w:ascii="Times New Roman" w:hAnsi="Times New Roman" w:cs="Times New Roman"/>
            <w:sz w:val="28"/>
            <w:szCs w:val="28"/>
          </w:rPr>
          <w:t>10.7</w:t>
        </w:r>
      </w:hyperlink>
      <w:r w:rsidRPr="0061781C">
        <w:rPr>
          <w:rFonts w:ascii="Times New Roman" w:hAnsi="Times New Roman" w:cs="Times New Roman"/>
          <w:sz w:val="28"/>
          <w:szCs w:val="28"/>
        </w:rPr>
        <w:t>).</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Субсидии предоставляются на возмещение части затрат по уплате за пользование электроэнергией в производственном помещении.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5.3.1. Заявитель представляет в Отдел следующие документы:</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заявку Субъекта на участие в отборе по предоставлению субсидии;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договор на поставку электроэнергии;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акт снятия показаний приборов учета при наличии раздельного узла учета на производственное помещение;</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счета-фактуры или УПД (универсальный передаточный документ);</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финансовые документы, подтверждающие оплату.</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Субъектам, занимающимся производством хлебобулочных и мучных кондитерских изделий, субсидия выплачивается в размере 50% от фактически подтвержденных затрат, но не более 10 000 рублей в месяц.</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Субъектам, работающим в сфере производства безалкогольных напитков; производства упакованных питьевых вод, включая минеральные воды, субсидии выплачиваются в размере 30% от фактически подтвержденных затрат, но не более 30 000 рублей в месяц.</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FC14E5">
        <w:rPr>
          <w:rFonts w:ascii="Times New Roman" w:hAnsi="Times New Roman" w:cs="Times New Roman"/>
          <w:sz w:val="28"/>
          <w:szCs w:val="28"/>
          <w:highlight w:val="yellow"/>
        </w:rPr>
        <w:t>5.4. Возмещение части затрат Субъектам на организацию мероприятий по сдерживанию цен на социально значимые товары.</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Субсидии предоставляются Субъектам, занимающимся розничной торговлей в отдаленных, труднодоступных и малочисленных населенных пунктах района.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Субсидии Субъектам предоставляются на возмещение затрат на горюче-смазочные материалы для доставки социально значимых товаров на период распутицы (март - апрель и сентябрь - октябрь).</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5.4.1. Заявитель представляет в Отдел следующие документы:</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заявку Субъекта на участие в отборе по предоставлению субсидии;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реестр товаротранспортных накладных на приобретение социально значимых товаров на период распутицы с приложением копий товаротранспортных накладных и платежных документов, подтверждающих их оплату;</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паспорт транспортного средства (которым доставлялся товар);</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реестр чеков на оплату горюче-смазочных материалов с приложением чеков (или </w:t>
      </w:r>
      <w:r w:rsidRPr="0061781C">
        <w:rPr>
          <w:rFonts w:ascii="Times New Roman" w:hAnsi="Times New Roman" w:cs="Times New Roman"/>
          <w:sz w:val="28"/>
          <w:szCs w:val="28"/>
        </w:rPr>
        <w:lastRenderedPageBreak/>
        <w:t>копий чеков, заверенных получателем субсидии);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при безналичном расчете за горюче-смазочные материалы прилагаются договоры и финансовые документы, подтверждающие фактические затраты.</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Субсидия выплачивается по нормативному расчету согласно формуле:</w:t>
      </w:r>
    </w:p>
    <w:p w:rsidR="00375413" w:rsidRPr="0061781C" w:rsidRDefault="00375413" w:rsidP="00375413">
      <w:pPr>
        <w:pStyle w:val="ConsPlusNormal"/>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H = G x W x B, где:</w:t>
      </w:r>
    </w:p>
    <w:p w:rsidR="00375413" w:rsidRPr="0061781C" w:rsidRDefault="00375413" w:rsidP="00375413">
      <w:pPr>
        <w:pStyle w:val="ConsPlusNormal"/>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H - нормативный расчет стоимости доставки;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G - потребность горюче-смазочных материалов для доставки одной тонны товара;</w:t>
      </w:r>
    </w:p>
    <w:p w:rsidR="00375413" w:rsidRPr="0061781C" w:rsidRDefault="00375413" w:rsidP="00375413">
      <w:pPr>
        <w:pStyle w:val="ConsPlusNormal"/>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G = (P x R): 100: V;</w:t>
      </w:r>
    </w:p>
    <w:p w:rsidR="00375413" w:rsidRPr="0061781C" w:rsidRDefault="00375413" w:rsidP="00375413">
      <w:pPr>
        <w:pStyle w:val="ConsPlusNormal"/>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P - расстояние до населенного пункта;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R - расход горюче-смазочных материалов на 100 км (согласно паспорту транспортного средства);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V - грузоподъемность транспорта;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W - общий вес социально значимых товаров, завезенных на период распутицы;</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B - средняя стоимость горюче-смазочных материалов;</w:t>
      </w:r>
    </w:p>
    <w:p w:rsidR="00375413" w:rsidRPr="0061781C" w:rsidRDefault="00375413" w:rsidP="00375413">
      <w:pPr>
        <w:pStyle w:val="ConsPlusNormal"/>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B = </w:t>
      </w:r>
      <w:proofErr w:type="spellStart"/>
      <w:r w:rsidRPr="0061781C">
        <w:rPr>
          <w:rFonts w:ascii="Times New Roman" w:hAnsi="Times New Roman" w:cs="Times New Roman"/>
          <w:sz w:val="28"/>
          <w:szCs w:val="28"/>
        </w:rPr>
        <w:t>Bф</w:t>
      </w:r>
      <w:proofErr w:type="spellEnd"/>
      <w:r w:rsidRPr="0061781C">
        <w:rPr>
          <w:rFonts w:ascii="Times New Roman" w:hAnsi="Times New Roman" w:cs="Times New Roman"/>
          <w:sz w:val="28"/>
          <w:szCs w:val="28"/>
        </w:rPr>
        <w:t>: F;</w:t>
      </w:r>
    </w:p>
    <w:p w:rsidR="00375413" w:rsidRPr="0061781C" w:rsidRDefault="00375413" w:rsidP="00375413">
      <w:pPr>
        <w:pStyle w:val="ConsPlusNormal"/>
        <w:ind w:firstLine="540"/>
        <w:contextualSpacing/>
        <w:jc w:val="both"/>
        <w:rPr>
          <w:rFonts w:ascii="Times New Roman" w:hAnsi="Times New Roman" w:cs="Times New Roman"/>
          <w:sz w:val="28"/>
          <w:szCs w:val="28"/>
        </w:rPr>
      </w:pPr>
      <w:proofErr w:type="spellStart"/>
      <w:r w:rsidRPr="0061781C">
        <w:rPr>
          <w:rFonts w:ascii="Times New Roman" w:hAnsi="Times New Roman" w:cs="Times New Roman"/>
          <w:sz w:val="28"/>
          <w:szCs w:val="28"/>
        </w:rPr>
        <w:t>Bф</w:t>
      </w:r>
      <w:proofErr w:type="spellEnd"/>
      <w:r w:rsidRPr="0061781C">
        <w:rPr>
          <w:rFonts w:ascii="Times New Roman" w:hAnsi="Times New Roman" w:cs="Times New Roman"/>
          <w:sz w:val="28"/>
          <w:szCs w:val="28"/>
        </w:rPr>
        <w:t xml:space="preserve"> - фактическая общая стоимость горюче-смазочных материалов;</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F - общий объем приобретенных горюче-смазочных материалов.</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Субсидия выплачивается в размере 80% от нормативного расчета, но не более 50 000 рублей в год для Субъекта.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FC14E5">
        <w:rPr>
          <w:rFonts w:ascii="Times New Roman" w:hAnsi="Times New Roman" w:cs="Times New Roman"/>
          <w:sz w:val="28"/>
          <w:szCs w:val="28"/>
          <w:highlight w:val="yellow"/>
        </w:rPr>
        <w:t>5.5. Возмещение части затрат Субъектов на участие в региональных, межрегиональных, федеральных, международных форумах, конкурсах.</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Субсидии предоставляются Субъектам, принявшим участие в региональных, межрегиональных, федеральных, международных форумах, конкурсах.</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FC14E5">
        <w:rPr>
          <w:rFonts w:ascii="Times New Roman" w:hAnsi="Times New Roman" w:cs="Times New Roman"/>
          <w:sz w:val="28"/>
          <w:szCs w:val="28"/>
          <w:highlight w:val="yellow"/>
        </w:rPr>
        <w:t>5.5.1. Субсидии предоставляются на возмещение фактически подтвержденных затрат Субъектов для участия в форумах</w:t>
      </w:r>
      <w:r w:rsidRPr="0061781C">
        <w:rPr>
          <w:rFonts w:ascii="Times New Roman" w:hAnsi="Times New Roman" w:cs="Times New Roman"/>
          <w:sz w:val="28"/>
          <w:szCs w:val="28"/>
        </w:rPr>
        <w:t xml:space="preserve"> на: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уплату регистрационных взносов;</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оплату транспортных расходов сотрудников Субъекта к месту проведения форума;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оплату проживания в гостинице, в том числе сотрудников Субъекта.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5.5.1.1. Заявитель представляет в Отдел следующие документы:</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заявку Субъекта на участие в отборе по предоставлению субсидии;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заявку или приглашение, или положение на участие Субъекта в форуме;</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приказ о командировке сотрудников Субъекта;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билеты авиа-, железнодорожного, междугородного транспорта до места проведения форума (в пределах Российской Федерации), посадочные талоны</w:t>
      </w:r>
      <w:r w:rsidRPr="004D0F92">
        <w:t xml:space="preserve"> </w:t>
      </w:r>
      <w:r w:rsidRPr="004D0F92">
        <w:rPr>
          <w:rFonts w:ascii="Times New Roman" w:hAnsi="Times New Roman" w:cs="Times New Roman"/>
          <w:sz w:val="28"/>
          <w:szCs w:val="28"/>
        </w:rPr>
        <w:t>или справка транспортной организации, подтверждающая перелет</w:t>
      </w:r>
      <w:r w:rsidRPr="0061781C">
        <w:rPr>
          <w:rFonts w:ascii="Times New Roman" w:hAnsi="Times New Roman" w:cs="Times New Roman"/>
          <w:sz w:val="28"/>
          <w:szCs w:val="28"/>
        </w:rPr>
        <w:t>;</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счета на проживание в гостинице;</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финансовые документы, подтверждающие оплату.</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Субсидия выплачивается в размере 70% от фактически подтвержденных затрат Субъекта, но не более 20 000 рублей в год для Субъекта.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FC14E5">
        <w:rPr>
          <w:rFonts w:ascii="Times New Roman" w:hAnsi="Times New Roman" w:cs="Times New Roman"/>
          <w:sz w:val="28"/>
          <w:szCs w:val="28"/>
          <w:highlight w:val="yellow"/>
        </w:rPr>
        <w:t>5.5.2. Субсидии предоставляются на возмещение фактически подтвержденных затрат Субъектов для участия в конкурсах</w:t>
      </w:r>
      <w:r w:rsidRPr="0061781C">
        <w:rPr>
          <w:rFonts w:ascii="Times New Roman" w:hAnsi="Times New Roman" w:cs="Times New Roman"/>
          <w:sz w:val="28"/>
          <w:szCs w:val="28"/>
        </w:rPr>
        <w:t xml:space="preserve"> на: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уплату регистрационных взносов;</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доставку продукции Субъекта к месту проведения конкурса;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оплату транспортных расходов сотрудников Субъекта к месту проведения конкурса;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на оплату проживания в гостинице, в том числе сотрудников Субъекта.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5.5.2.1. Заявитель представляет в Отдел следующие документы:</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заявку Субъекта на участие в отборе по предоставлению субсидии;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lastRenderedPageBreak/>
        <w:t>заявку или приглашение, или положение на участие Субъекта в конкурсе;</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документы, подтверждающие транспортные расходы на доставку продукции Субъекта к месту проведения конкурса;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приказ о командировке сотрудников Субъекта;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билеты авиа-, железнодорожного, междугородного транспорта до места проведения конкурса (в пределах Российской Федерации), посадочные талоны</w:t>
      </w:r>
      <w:r w:rsidRPr="004D0F92">
        <w:t xml:space="preserve"> </w:t>
      </w:r>
      <w:r w:rsidRPr="004D0F92">
        <w:rPr>
          <w:rFonts w:ascii="Times New Roman" w:hAnsi="Times New Roman" w:cs="Times New Roman"/>
          <w:sz w:val="28"/>
          <w:szCs w:val="28"/>
        </w:rPr>
        <w:t>или справка транспортной организации, подтверждающая перелет</w:t>
      </w:r>
      <w:r w:rsidRPr="0061781C">
        <w:rPr>
          <w:rFonts w:ascii="Times New Roman" w:hAnsi="Times New Roman" w:cs="Times New Roman"/>
          <w:sz w:val="28"/>
          <w:szCs w:val="28"/>
        </w:rPr>
        <w:t>;</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счета на проживание в гостинице;</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финансовые документы, подтверждающие оплату.</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Субсидия предоставляется в размере 80% от фактически подтвержденных затрат Субъекта, но не более 100 000 рублей в год для Субъекта.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FC14E5">
        <w:rPr>
          <w:rFonts w:ascii="Times New Roman" w:hAnsi="Times New Roman" w:cs="Times New Roman"/>
          <w:sz w:val="28"/>
          <w:szCs w:val="28"/>
          <w:highlight w:val="yellow"/>
        </w:rPr>
        <w:t>5.6. Возмещение части затрат на рекламу для Субъектов.</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Субсидия предоставляется Субъектам на возмещение части затрат на изготовление и размещение рекламной продукции.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Виды рекламы: наружная (афиши, баннеры, наружные плакаты, </w:t>
      </w:r>
      <w:proofErr w:type="spellStart"/>
      <w:r w:rsidRPr="0061781C">
        <w:rPr>
          <w:rFonts w:ascii="Times New Roman" w:hAnsi="Times New Roman" w:cs="Times New Roman"/>
          <w:sz w:val="28"/>
          <w:szCs w:val="28"/>
        </w:rPr>
        <w:t>билборды</w:t>
      </w:r>
      <w:proofErr w:type="spellEnd"/>
      <w:r w:rsidRPr="0061781C">
        <w:rPr>
          <w:rFonts w:ascii="Times New Roman" w:hAnsi="Times New Roman" w:cs="Times New Roman"/>
          <w:sz w:val="28"/>
          <w:szCs w:val="28"/>
        </w:rPr>
        <w:t>), СМИ (радио, печатная продукция, телевизионная), интернет.</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5.6.1. Заявитель представляет в Отдел следующие документы:</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заявку Субъекта на участие в отборе по предоставлению субсидии;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договор;</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счета-фактуры или УПД (универсальный передаточный документ);</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акт выполненных работ;</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финансовые документы, подтверждающие оплату.</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Документы принимаются с момента их подтверждения актом выполненных работ.</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Субсидия предоставляется в размере 50% от фактически подтвержденных затрат, но не более 50 000 рублей в год для Субъекта.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FC14E5">
        <w:rPr>
          <w:rFonts w:ascii="Times New Roman" w:hAnsi="Times New Roman" w:cs="Times New Roman"/>
          <w:sz w:val="28"/>
          <w:szCs w:val="28"/>
          <w:highlight w:val="yellow"/>
        </w:rPr>
        <w:t>5.7. Возмещение части затрат по обязательной и добровольной сертификации (декларированию) продукции (в том числе продовольственного сырья) местных товаропроизводителей.</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5.7.1. Возмещению подлежат фактически произведенные и документально подтвержденные затраты Субъектов на:</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регистрацию декларации о соответствии;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проведение анализа документов;</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исследование качества и безопасности продукции;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проведение работ по подтверждению соответствия продукции;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проведение работ по испытаниям продукции;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оформление и переоформление сертификатов и деклараций о соответствии санитарно-эпидемиологических экспертиз.</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5.7.2. Размер финансовой поддержки составляет 80% от общего объема затрат субъекта и не более 100 тыс. рублей на одного Субъекта в год.</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Заявитель представляет в Отдел следующие документы:</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заявку Субъекта на участие в отборе по предоставлению субсидии;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договор на проведение исследований и экспертиз;</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акт выполненных работ (оказанных услуг) или УПД (универсальный передаточный документ);</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финансовые документы, подтверждающие оплату;</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протоколы исследований, анализов, испытаний;</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сертификат (качественное удостоверение) продукции, продовольственного сырья.</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FC14E5">
        <w:rPr>
          <w:rFonts w:ascii="Times New Roman" w:hAnsi="Times New Roman" w:cs="Times New Roman"/>
          <w:sz w:val="28"/>
          <w:szCs w:val="28"/>
          <w:highlight w:val="yellow"/>
        </w:rPr>
        <w:t xml:space="preserve">5.8. Возмещение части затрат на приобретение тары (упаковки); сырья на </w:t>
      </w:r>
      <w:r w:rsidRPr="00FC14E5">
        <w:rPr>
          <w:rFonts w:ascii="Times New Roman" w:hAnsi="Times New Roman" w:cs="Times New Roman"/>
          <w:sz w:val="28"/>
          <w:szCs w:val="28"/>
          <w:highlight w:val="yellow"/>
        </w:rPr>
        <w:lastRenderedPageBreak/>
        <w:t>производственные нужды.</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5.8.1. Размер финансовой поддержки составляет 50% от общего объема затрат субъекта и не более 200 тыс. рублей на одного Субъекта в год.</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Заявитель представляет в Отдел следующие документы:</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заявку Субъекта на участие в отборе по предоставлению субсидии;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счет-фактуру или УПД (универсальный передаточный документ);</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акт выполненных работ (оказанных услуг);</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финансовые документы, подтверждающие оплату.</w:t>
      </w:r>
    </w:p>
    <w:p w:rsidR="00375413" w:rsidRPr="0061781C" w:rsidRDefault="00375413" w:rsidP="00375413">
      <w:pPr>
        <w:pStyle w:val="ConsPlusNormal"/>
        <w:contextualSpacing/>
        <w:jc w:val="both"/>
        <w:rPr>
          <w:rFonts w:ascii="Times New Roman" w:hAnsi="Times New Roman" w:cs="Times New Roman"/>
          <w:sz w:val="28"/>
          <w:szCs w:val="28"/>
        </w:rPr>
      </w:pPr>
    </w:p>
    <w:p w:rsidR="00375413" w:rsidRPr="0061781C" w:rsidRDefault="00375413" w:rsidP="00375413">
      <w:pPr>
        <w:pStyle w:val="ConsPlusTitle"/>
        <w:contextualSpacing/>
        <w:jc w:val="center"/>
        <w:outlineLvl w:val="2"/>
        <w:rPr>
          <w:rFonts w:ascii="Times New Roman" w:hAnsi="Times New Roman" w:cs="Times New Roman"/>
          <w:sz w:val="28"/>
          <w:szCs w:val="28"/>
        </w:rPr>
      </w:pPr>
      <w:r w:rsidRPr="0061781C">
        <w:rPr>
          <w:rFonts w:ascii="Times New Roman" w:hAnsi="Times New Roman" w:cs="Times New Roman"/>
          <w:sz w:val="28"/>
          <w:szCs w:val="28"/>
        </w:rPr>
        <w:t>VI. Требования к отчетности</w:t>
      </w:r>
    </w:p>
    <w:p w:rsidR="00375413" w:rsidRPr="0061781C" w:rsidRDefault="00375413" w:rsidP="00375413">
      <w:pPr>
        <w:pStyle w:val="ConsPlusNormal"/>
        <w:contextualSpacing/>
        <w:jc w:val="both"/>
        <w:rPr>
          <w:rFonts w:ascii="Times New Roman" w:hAnsi="Times New Roman" w:cs="Times New Roman"/>
          <w:sz w:val="28"/>
          <w:szCs w:val="28"/>
        </w:rPr>
      </w:pPr>
    </w:p>
    <w:p w:rsidR="00375413" w:rsidRPr="0061781C" w:rsidRDefault="00375413" w:rsidP="00375413">
      <w:pPr>
        <w:pStyle w:val="ConsPlusNormal"/>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6.1. После получения субсидии получатель в течение двух лет обязан представлять в Отдел в срок не позднее 5 мая, следующего за отчетным финансовым периодом (годом), налоговые декларации по применяемым специальным режимам налогообложения.</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6.2. Получатель субсидии в срок не позднее 5 мая, следующего за отчетным финансовым периодом (годом), представляет в Отдел подтверждающие документы о достижении значений показателей результативности.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6.3. Ответственность за соблюдение условий, порядка предоставления субсидии несет получатель субсидии.</w:t>
      </w:r>
    </w:p>
    <w:p w:rsidR="00375413" w:rsidRPr="0061781C" w:rsidRDefault="00375413" w:rsidP="00375413">
      <w:pPr>
        <w:pStyle w:val="ConsPlusNormal"/>
        <w:contextualSpacing/>
        <w:jc w:val="both"/>
        <w:rPr>
          <w:rFonts w:ascii="Times New Roman" w:hAnsi="Times New Roman" w:cs="Times New Roman"/>
          <w:sz w:val="28"/>
          <w:szCs w:val="28"/>
        </w:rPr>
      </w:pPr>
    </w:p>
    <w:p w:rsidR="00375413" w:rsidRPr="0061781C" w:rsidRDefault="00375413" w:rsidP="00375413">
      <w:pPr>
        <w:pStyle w:val="ConsPlusTitle"/>
        <w:contextualSpacing/>
        <w:jc w:val="center"/>
        <w:outlineLvl w:val="2"/>
        <w:rPr>
          <w:rFonts w:ascii="Times New Roman" w:hAnsi="Times New Roman" w:cs="Times New Roman"/>
          <w:sz w:val="28"/>
          <w:szCs w:val="28"/>
        </w:rPr>
      </w:pPr>
      <w:r w:rsidRPr="0061781C">
        <w:rPr>
          <w:rFonts w:ascii="Times New Roman" w:hAnsi="Times New Roman" w:cs="Times New Roman"/>
          <w:sz w:val="28"/>
          <w:szCs w:val="28"/>
        </w:rPr>
        <w:t>VII. Требования об осуществлении контроля (мониторинга) за соблюдением условий, порядка предоставления субсидий и ответственности за их нарушение</w:t>
      </w:r>
    </w:p>
    <w:p w:rsidR="00375413" w:rsidRPr="0061781C" w:rsidRDefault="00375413" w:rsidP="00375413">
      <w:pPr>
        <w:pStyle w:val="ConsPlusTitle"/>
        <w:contextualSpacing/>
        <w:jc w:val="center"/>
        <w:outlineLvl w:val="2"/>
        <w:rPr>
          <w:rFonts w:ascii="Times New Roman" w:hAnsi="Times New Roman" w:cs="Times New Roman"/>
          <w:sz w:val="28"/>
          <w:szCs w:val="28"/>
        </w:rPr>
      </w:pPr>
    </w:p>
    <w:p w:rsidR="00375413" w:rsidRPr="0061781C" w:rsidRDefault="00375413" w:rsidP="00375413">
      <w:pPr>
        <w:pStyle w:val="ConsPlusNormal"/>
        <w:ind w:firstLine="540"/>
        <w:contextualSpacing/>
        <w:jc w:val="both"/>
        <w:rPr>
          <w:rFonts w:ascii="Times New Roman" w:hAnsi="Times New Roman" w:cs="Times New Roman"/>
          <w:sz w:val="28"/>
          <w:szCs w:val="28"/>
        </w:rPr>
      </w:pPr>
      <w:bookmarkStart w:id="15" w:name="P3107"/>
      <w:bookmarkEnd w:id="15"/>
      <w:r w:rsidRPr="0061781C">
        <w:rPr>
          <w:rFonts w:ascii="Times New Roman" w:hAnsi="Times New Roman" w:cs="Times New Roman"/>
          <w:sz w:val="28"/>
          <w:szCs w:val="28"/>
        </w:rPr>
        <w:t>7.1. Контроль за соблюдением получателями субсидии условий и порядка предоставления субсидий, а также ее целевого использования, осуществляют главный распорядитель бюджетных средств и органы муниципального финансового контроля района в пределах полномочий, предусмотренных действующим законодательством.</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7.1.1. Проведение мониторинга по достижению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осуществляют главный распорядитель бюджетных средств и органы муниципального финансового контроля района в пределах полномочий, в порядке и по формам, которые установлены действующим законодательством.</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7.1.2. В случае выявления фактов нарушения получателем субсидии условий и порядка предоставления субсидии, выявленных по фактам проверок, управление поддержки и развития предпринимательства, агропромышленного комплекса и местной промышленности администрации района в течение 5 рабочих дней с даты выявления нарушения, указанного в </w:t>
      </w:r>
      <w:hyperlink w:anchor="P3107" w:tooltip="7.1. Контроль за соблюдением получателями субсидии условий и порядка предоставления субсидий, а также ее целевого использования, осуществляют главный распорядитель бюджетных средств и органы муниципального финансового контроля района в пределах полномочий, пре">
        <w:r w:rsidRPr="0061781C">
          <w:rPr>
            <w:rFonts w:ascii="Times New Roman" w:hAnsi="Times New Roman" w:cs="Times New Roman"/>
            <w:sz w:val="28"/>
            <w:szCs w:val="28"/>
          </w:rPr>
          <w:t>пункте 7.1</w:t>
        </w:r>
      </w:hyperlink>
      <w:r w:rsidRPr="0061781C">
        <w:rPr>
          <w:rFonts w:ascii="Times New Roman" w:hAnsi="Times New Roman" w:cs="Times New Roman"/>
          <w:sz w:val="28"/>
          <w:szCs w:val="28"/>
        </w:rPr>
        <w:t xml:space="preserve"> Порядка, выявленного в том числе по фактам проверок, проведенных главным распорядителем как получателем субсидии бюджетных средств и органом муниципального финансового контроля, направляет получателю субсидии письменное уведомление о необходимости возврата субсидии (далее - уведомление).</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bookmarkStart w:id="16" w:name="P3112"/>
      <w:bookmarkEnd w:id="16"/>
      <w:r w:rsidRPr="0061781C">
        <w:rPr>
          <w:rFonts w:ascii="Times New Roman" w:hAnsi="Times New Roman" w:cs="Times New Roman"/>
          <w:sz w:val="28"/>
          <w:szCs w:val="28"/>
        </w:rPr>
        <w:t>7.1.3. Получатель субсидии в течение 30 рабочих дней со дня получения уведомления обязан выполнить требования, указанные в нем.</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7.1.4. При невозврате субсидии в указанный в </w:t>
      </w:r>
      <w:hyperlink w:anchor="P3112" w:tooltip="7.1.3. Получатель субсидии в течение 30 рабочих дней со дня получения уведомления обязан выполнить требования, указанные в нем.">
        <w:r w:rsidRPr="0061781C">
          <w:rPr>
            <w:rFonts w:ascii="Times New Roman" w:hAnsi="Times New Roman" w:cs="Times New Roman"/>
            <w:sz w:val="28"/>
            <w:szCs w:val="28"/>
          </w:rPr>
          <w:t>подпункте 7.1.3</w:t>
        </w:r>
      </w:hyperlink>
      <w:r w:rsidRPr="0061781C">
        <w:rPr>
          <w:rFonts w:ascii="Times New Roman" w:hAnsi="Times New Roman" w:cs="Times New Roman"/>
          <w:sz w:val="28"/>
          <w:szCs w:val="28"/>
        </w:rPr>
        <w:t xml:space="preserve"> срок администрация района обращается в суд в соответствии с законодательством Российской Федерации в </w:t>
      </w:r>
      <w:r w:rsidRPr="0061781C">
        <w:rPr>
          <w:rFonts w:ascii="Times New Roman" w:hAnsi="Times New Roman" w:cs="Times New Roman"/>
          <w:sz w:val="28"/>
          <w:szCs w:val="28"/>
        </w:rPr>
        <w:lastRenderedPageBreak/>
        <w:t>течение 2 месяцев со дня истечения срока возврата субсидии.</w:t>
      </w:r>
    </w:p>
    <w:p w:rsidR="00375413" w:rsidRPr="0061781C" w:rsidRDefault="00375413" w:rsidP="00375413">
      <w:pPr>
        <w:pStyle w:val="ConsPlusNormal"/>
        <w:spacing w:before="200"/>
        <w:ind w:firstLine="540"/>
        <w:contextualSpacing/>
        <w:jc w:val="both"/>
        <w:rPr>
          <w:rFonts w:ascii="Times New Roman" w:hAnsi="Times New Roman" w:cs="Times New Roman"/>
          <w:sz w:val="28"/>
          <w:szCs w:val="28"/>
        </w:rPr>
      </w:pPr>
      <w:r w:rsidRPr="0061781C">
        <w:rPr>
          <w:rFonts w:ascii="Times New Roman" w:hAnsi="Times New Roman" w:cs="Times New Roman"/>
          <w:sz w:val="28"/>
          <w:szCs w:val="28"/>
        </w:rPr>
        <w:t xml:space="preserve">7.2. В случае выявления факта нарушения условий, порядка предоставления субсидии, </w:t>
      </w:r>
      <w:proofErr w:type="spellStart"/>
      <w:r w:rsidRPr="0061781C">
        <w:rPr>
          <w:rFonts w:ascii="Times New Roman" w:hAnsi="Times New Roman" w:cs="Times New Roman"/>
          <w:sz w:val="28"/>
          <w:szCs w:val="28"/>
        </w:rPr>
        <w:t>недостижения</w:t>
      </w:r>
      <w:proofErr w:type="spellEnd"/>
      <w:r w:rsidRPr="0061781C">
        <w:rPr>
          <w:rFonts w:ascii="Times New Roman" w:hAnsi="Times New Roman" w:cs="Times New Roman"/>
          <w:sz w:val="28"/>
          <w:szCs w:val="28"/>
        </w:rPr>
        <w:t xml:space="preserve"> показателей результативности использования субсидии, установленных соглашением, субсидии в полном объеме, подлежат возврату в бюджет Нижневартовского района.</w:t>
      </w:r>
    </w:p>
    <w:p w:rsidR="009B7F9C" w:rsidRDefault="00375413" w:rsidP="00375413">
      <w:r w:rsidRPr="0061781C">
        <w:rPr>
          <w:rFonts w:ascii="Times New Roman" w:hAnsi="Times New Roman" w:cs="Times New Roman"/>
          <w:sz w:val="28"/>
          <w:szCs w:val="28"/>
        </w:rPr>
        <w:t>7.3. Ответственность за достоверность фактических показателей, сведений в представленных документах несет получатель субсидии.</w:t>
      </w:r>
    </w:p>
    <w:sectPr w:rsidR="009B7F9C" w:rsidSect="00375413">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889"/>
    <w:rsid w:val="00192889"/>
    <w:rsid w:val="0037055C"/>
    <w:rsid w:val="00375413"/>
    <w:rsid w:val="00CA5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AF5A9-4F92-4429-8198-4B528DE8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413"/>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7541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link w:val="ConsPlusTitle0"/>
    <w:qFormat/>
    <w:rsid w:val="00375413"/>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Normal0">
    <w:name w:val="ConsPlusNormal Знак"/>
    <w:link w:val="ConsPlusNormal"/>
    <w:locked/>
    <w:rsid w:val="00375413"/>
    <w:rPr>
      <w:rFonts w:ascii="Arial" w:eastAsiaTheme="minorEastAsia" w:hAnsi="Arial" w:cs="Arial"/>
      <w:sz w:val="20"/>
      <w:lang w:eastAsia="ru-RU"/>
    </w:rPr>
  </w:style>
  <w:style w:type="character" w:customStyle="1" w:styleId="ConsPlusTitle0">
    <w:name w:val="ConsPlusTitle Знак"/>
    <w:link w:val="ConsPlusTitle"/>
    <w:locked/>
    <w:rsid w:val="00375413"/>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0A1AF9CAACF296C76EA68D03BB53127EC26BAE464722274DB1F6AE9E0EC305FC9F65D0A58BD820B8CA3AB894O5U3H" TargetMode="External"/><Relationship Id="rId13" Type="http://schemas.openxmlformats.org/officeDocument/2006/relationships/hyperlink" Target="consultantplus://offline/ref=010A1AF9CAACF296C76EB88015D7041D7CCB35A74C472B7215E7F0F9C15EC550AEDF3B89E7C7CB20B8D438B9945ADD0C3C7949688A77476828824648O7UEH" TargetMode="External"/><Relationship Id="rId18" Type="http://schemas.openxmlformats.org/officeDocument/2006/relationships/hyperlink" Target="consultantplus://offline/ref=010A1AF9CAACF296C76EA68D03BB53127EC263A34B4522274DB1F6AE9E0EC305FC9F65D0A58BD820B8CA3AB894O5U3H" TargetMode="External"/><Relationship Id="rId3" Type="http://schemas.openxmlformats.org/officeDocument/2006/relationships/webSettings" Target="webSettings.xml"/><Relationship Id="rId21" Type="http://schemas.openxmlformats.org/officeDocument/2006/relationships/hyperlink" Target="consultantplus://offline/ref=010A1AF9CAACF296C76EB88015D7041D7CCB35A74C472B7215E7F0F9C15EC550AEDF3B89E7C7CB20B8D438BF905ADD0C3C7949688A77476828824648O7UEH" TargetMode="External"/><Relationship Id="rId7" Type="http://schemas.openxmlformats.org/officeDocument/2006/relationships/hyperlink" Target="consultantplus://offline/ref=010A1AF9CAACF296C76EB88015D7041D7CCB35A74C472B7412E3F0F9C15EC550AEDF3B89F5C7932CB9DC26B9964F8B5D7AO2UEH" TargetMode="External"/><Relationship Id="rId12" Type="http://schemas.openxmlformats.org/officeDocument/2006/relationships/hyperlink" Target="consultantplus://offline/ref=010A1AF9CAACF296C76EA68D03BB53127EC269AB4F4322274DB1F6AE9E0EC305EE9F3DDEA381C42AEC857CED9B508143792C5A6B826BO4U4H" TargetMode="External"/><Relationship Id="rId17" Type="http://schemas.openxmlformats.org/officeDocument/2006/relationships/hyperlink" Target="consultantplus://offline/ref=010A1AF9CAACF296C76EB88015D7041D7CCB35A74C472B7215E7F0F9C15EC550AEDF3B89E7C7CB20B8D438B9945ADD0C3C7949688A77476828824648O7UEH"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010A1AF9CAACF296C76EA68D03BB531278C063AF4C4622274DB1F6AE9E0EC305EE9F3DDCA483C620BCDF6CE9D204845C703245699C6B466AO3U4H" TargetMode="External"/><Relationship Id="rId20" Type="http://schemas.openxmlformats.org/officeDocument/2006/relationships/hyperlink" Target="consultantplus://offline/ref=010A1AF9CAACF296C76EA68D03BB53127EC16AAA464122274DB1F6AE9E0EC305FC9F65D0A58BD820B8CA3AB894O5U3H" TargetMode="External"/><Relationship Id="rId1" Type="http://schemas.openxmlformats.org/officeDocument/2006/relationships/styles" Target="styles.xml"/><Relationship Id="rId6" Type="http://schemas.openxmlformats.org/officeDocument/2006/relationships/hyperlink" Target="consultantplus://offline/ref=010A1AF9CAACF296C76EB88015D7041D7CCB35A74C472B7317E4F0F9C15EC550AEDF3B89E7C7CB20B8D438B9945ADD0C3C7949688A77476828824648O7UEH" TargetMode="External"/><Relationship Id="rId11" Type="http://schemas.openxmlformats.org/officeDocument/2006/relationships/hyperlink" Target="consultantplus://offline/ref=010A1AF9CAACF296C76EA68D03BB53127EC269AB4F4322274DB1F6AE9E0EC305EE9F3DDEA383C22AEC857CED9B508143792C5A6B826BO4U4H" TargetMode="External"/><Relationship Id="rId24" Type="http://schemas.openxmlformats.org/officeDocument/2006/relationships/fontTable" Target="fontTable.xml"/><Relationship Id="rId5" Type="http://schemas.openxmlformats.org/officeDocument/2006/relationships/hyperlink" Target="consultantplus://offline/ref=010A1AF9CAACF296C76EB88015D7041D7CCB35A74C472D7216E7F0F9C15EC550AEDF3B89E7C7CB20B8D439BD905ADD0C3C7949688A77476828824648O7UEH" TargetMode="External"/><Relationship Id="rId15" Type="http://schemas.openxmlformats.org/officeDocument/2006/relationships/hyperlink" Target="consultantplus://offline/ref=010A1AF9CAACF296C76EA68D03BB53127EC26BAE464722274DB1F6AE9E0EC305FC9F65D0A58BD820B8CA3AB894O5U3H" TargetMode="External"/><Relationship Id="rId23" Type="http://schemas.openxmlformats.org/officeDocument/2006/relationships/hyperlink" Target="consultantplus://offline/ref=010A1AF9CAACF296C76EA68D03BB53127EC263A34B4522274DB1F6AE9E0EC305EE9F3DDCA483CE29BFDF6CE9D204845C703245699C6B466AO3U4H" TargetMode="External"/><Relationship Id="rId10" Type="http://schemas.openxmlformats.org/officeDocument/2006/relationships/hyperlink" Target="consultantplus://offline/ref=010A1AF9CAACF296C76EB88015D7041D7CCB35A74C41217213ECF0F9C15EC550AEDF3B89E7C7CB20B8D438B89E5ADD0C3C7949688A77476828824648O7UEH" TargetMode="External"/><Relationship Id="rId19" Type="http://schemas.openxmlformats.org/officeDocument/2006/relationships/hyperlink" Target="consultantplus://offline/ref=010A1AF9CAACF296C76EA68D03BB53127EC26BAE464722274DB1F6AE9E0EC305FC9F65D0A58BD820B8CA3AB894O5U3H" TargetMode="External"/><Relationship Id="rId4" Type="http://schemas.openxmlformats.org/officeDocument/2006/relationships/hyperlink" Target="consultantplus://offline/ref=010A1AF9CAACF296C76EA68D03BB53127EC26BAE464722274DB1F6AE9E0EC305EE9F3DDCA483C727B8DF6CE9D204845C703245699C6B466AO3U4H" TargetMode="External"/><Relationship Id="rId9" Type="http://schemas.openxmlformats.org/officeDocument/2006/relationships/hyperlink" Target="consultantplus://offline/ref=010A1AF9CAACF296C76EB88015D7041D7CCB35A74C40217610E4F0F9C15EC550AEDF3B89F5C7932CB9DC26B9964F8B5D7AO2UEH" TargetMode="External"/><Relationship Id="rId14" Type="http://schemas.openxmlformats.org/officeDocument/2006/relationships/hyperlink" Target="consultantplus://offline/ref=010A1AF9CAACF296C76EA68D03BB53127EC263A34B4522274DB1F6AE9E0EC305FC9F65D0A58BD820B8CA3AB894O5U3H" TargetMode="External"/><Relationship Id="rId22" Type="http://schemas.openxmlformats.org/officeDocument/2006/relationships/hyperlink" Target="consultantplus://offline/ref=010A1AF9CAACF296C76EA68D03BB53127EC263A34B4522274DB1F6AE9E0EC305EE9F3DDCA482C625BEDF6CE9D204845C703245699C6B466AO3U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9397</Words>
  <Characters>53565</Characters>
  <Application>Microsoft Office Word</Application>
  <DocSecurity>0</DocSecurity>
  <Lines>446</Lines>
  <Paragraphs>125</Paragraphs>
  <ScaleCrop>false</ScaleCrop>
  <Company>SPecialiST RePack</Company>
  <LinksUpToDate>false</LinksUpToDate>
  <CharactersWithSpaces>62837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Иноземцева Ольга Васильевна</dc:creator>
  <cp:keywords/>
  <dc:description/>
  <cp:lastModifiedBy>Иноземцева Ольга Васильевна</cp:lastModifiedBy>
  <cp:revision>2</cp:revision>
  <dcterms:created xsi:type="dcterms:W3CDTF">2023-08-17T11:49:00Z</dcterms:created>
  <dcterms:modified xsi:type="dcterms:W3CDTF">2023-08-17T11:52:00Z</dcterms:modified>
</cp:coreProperties>
</file>