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914695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E8662E">
              <w:t>04.03.2013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E8662E">
            <w:pPr>
              <w:jc w:val="right"/>
            </w:pPr>
            <w:r w:rsidRPr="00360CF1">
              <w:t xml:space="preserve">№ </w:t>
            </w:r>
            <w:r w:rsidR="00E8662E">
              <w:t>389</w:t>
            </w:r>
            <w:r w:rsidRPr="00360CF1">
              <w:t xml:space="preserve">          </w:t>
            </w:r>
          </w:p>
        </w:tc>
      </w:tr>
    </w:tbl>
    <w:p w:rsidR="004574BE" w:rsidRPr="004228E7" w:rsidRDefault="004574BE" w:rsidP="00EA1102">
      <w:pPr>
        <w:pStyle w:val="22"/>
        <w:widowControl w:val="0"/>
        <w:tabs>
          <w:tab w:val="left" w:pos="0"/>
        </w:tabs>
        <w:spacing w:after="0" w:line="240" w:lineRule="auto"/>
      </w:pPr>
    </w:p>
    <w:p w:rsidR="00AF21B1" w:rsidRDefault="00AF21B1" w:rsidP="00EA1102">
      <w:pPr>
        <w:pStyle w:val="22"/>
        <w:widowControl w:val="0"/>
        <w:tabs>
          <w:tab w:val="left" w:pos="0"/>
        </w:tabs>
        <w:spacing w:after="0" w:line="240" w:lineRule="auto"/>
      </w:pPr>
    </w:p>
    <w:p w:rsidR="003E3A8A" w:rsidRDefault="003E3A8A" w:rsidP="003E3A8A">
      <w:pPr>
        <w:ind w:right="5102"/>
        <w:jc w:val="both"/>
      </w:pPr>
      <w:r w:rsidRPr="00CF7E5C">
        <w:t xml:space="preserve">О </w:t>
      </w:r>
      <w:r>
        <w:t>приеме заявок на предоставление субсидий</w:t>
      </w:r>
      <w:r w:rsidRPr="006460ED">
        <w:rPr>
          <w:szCs w:val="24"/>
        </w:rPr>
        <w:t xml:space="preserve"> </w:t>
      </w:r>
      <w:r>
        <w:rPr>
          <w:szCs w:val="24"/>
        </w:rPr>
        <w:t xml:space="preserve">из </w:t>
      </w:r>
      <w:r w:rsidRPr="00C23265">
        <w:rPr>
          <w:szCs w:val="24"/>
        </w:rPr>
        <w:t>бюджета Нижневарто</w:t>
      </w:r>
      <w:r w:rsidRPr="00C23265">
        <w:rPr>
          <w:szCs w:val="24"/>
        </w:rPr>
        <w:t>в</w:t>
      </w:r>
      <w:r w:rsidRPr="00C23265">
        <w:rPr>
          <w:szCs w:val="24"/>
        </w:rPr>
        <w:t>ского района социально ориентир</w:t>
      </w:r>
      <w:r w:rsidRPr="00C23265">
        <w:rPr>
          <w:szCs w:val="24"/>
        </w:rPr>
        <w:t>о</w:t>
      </w:r>
      <w:r w:rsidRPr="00C23265">
        <w:rPr>
          <w:szCs w:val="24"/>
        </w:rPr>
        <w:t>ванным некоммерче</w:t>
      </w:r>
      <w:r>
        <w:rPr>
          <w:szCs w:val="24"/>
        </w:rPr>
        <w:t>ским организ</w:t>
      </w:r>
      <w:r>
        <w:rPr>
          <w:szCs w:val="24"/>
        </w:rPr>
        <w:t>а</w:t>
      </w:r>
      <w:r>
        <w:rPr>
          <w:szCs w:val="24"/>
        </w:rPr>
        <w:t>циям, н</w:t>
      </w:r>
      <w:r>
        <w:t>е являющимся государстве</w:t>
      </w:r>
      <w:r>
        <w:t>н</w:t>
      </w:r>
      <w:r>
        <w:t>ными (муниципальными) учрежд</w:t>
      </w:r>
      <w:r>
        <w:t>е</w:t>
      </w:r>
      <w:r>
        <w:t>ниями</w:t>
      </w:r>
    </w:p>
    <w:p w:rsidR="003E3A8A" w:rsidRDefault="003E3A8A" w:rsidP="003E3A8A">
      <w:pPr>
        <w:ind w:right="5102"/>
        <w:jc w:val="both"/>
      </w:pPr>
    </w:p>
    <w:p w:rsidR="003E3A8A" w:rsidRPr="00C178C9" w:rsidRDefault="003E3A8A" w:rsidP="003E3A8A">
      <w:pPr>
        <w:ind w:right="5102"/>
        <w:jc w:val="both"/>
      </w:pPr>
    </w:p>
    <w:p w:rsidR="003E3A8A" w:rsidRPr="00C178C9" w:rsidRDefault="003E3A8A" w:rsidP="003E3A8A">
      <w:pPr>
        <w:widowControl w:val="0"/>
        <w:ind w:firstLine="709"/>
        <w:jc w:val="both"/>
      </w:pPr>
      <w:r w:rsidRPr="00C178C9">
        <w:t xml:space="preserve">В рамках реализации </w:t>
      </w:r>
      <w:r>
        <w:t xml:space="preserve">муниципальной целевой программы </w:t>
      </w:r>
      <w:r>
        <w:rPr>
          <w:bCs/>
          <w:szCs w:val="20"/>
        </w:rPr>
        <w:t>«</w:t>
      </w:r>
      <w:r w:rsidRPr="00630050">
        <w:rPr>
          <w:bCs/>
          <w:szCs w:val="20"/>
        </w:rPr>
        <w:t>Поддержка соци</w:t>
      </w:r>
      <w:r>
        <w:rPr>
          <w:bCs/>
          <w:szCs w:val="20"/>
        </w:rPr>
        <w:t xml:space="preserve">ально </w:t>
      </w:r>
      <w:r w:rsidRPr="00630050">
        <w:rPr>
          <w:bCs/>
          <w:szCs w:val="20"/>
        </w:rPr>
        <w:t>ориентированных некоммерческих организаций Нижневартовского рай</w:t>
      </w:r>
      <w:r>
        <w:rPr>
          <w:bCs/>
          <w:szCs w:val="20"/>
        </w:rPr>
        <w:t>она на 2013−</w:t>
      </w:r>
      <w:r w:rsidRPr="00630050">
        <w:rPr>
          <w:bCs/>
          <w:szCs w:val="20"/>
        </w:rPr>
        <w:t>2015 годы</w:t>
      </w:r>
      <w:r>
        <w:rPr>
          <w:bCs/>
          <w:szCs w:val="20"/>
        </w:rPr>
        <w:t>»</w:t>
      </w:r>
      <w:r>
        <w:t xml:space="preserve">, </w:t>
      </w:r>
      <w:r w:rsidRPr="00C178C9">
        <w:t xml:space="preserve">а также в целях </w:t>
      </w:r>
      <w:r>
        <w:t>формирования благоприятных у</w:t>
      </w:r>
      <w:r>
        <w:t>с</w:t>
      </w:r>
      <w:r>
        <w:t>ловий</w:t>
      </w:r>
      <w:r w:rsidRPr="000915B7">
        <w:t xml:space="preserve"> </w:t>
      </w:r>
      <w:r>
        <w:t xml:space="preserve">для развития и осуществления деятельности </w:t>
      </w:r>
      <w:r w:rsidRPr="000915B7">
        <w:t xml:space="preserve">социально ориентированных некоммерческих организаций на территории </w:t>
      </w:r>
      <w:r>
        <w:t>Нижневартовского района</w:t>
      </w:r>
      <w:r w:rsidRPr="00C178C9">
        <w:t>:</w:t>
      </w:r>
    </w:p>
    <w:p w:rsidR="003E3A8A" w:rsidRPr="00C178C9" w:rsidRDefault="003E3A8A" w:rsidP="003E3A8A">
      <w:pPr>
        <w:widowControl w:val="0"/>
        <w:ind w:firstLine="709"/>
        <w:jc w:val="both"/>
      </w:pPr>
    </w:p>
    <w:p w:rsidR="003E3A8A" w:rsidRDefault="003E3A8A" w:rsidP="003E3A8A">
      <w:pPr>
        <w:widowControl w:val="0"/>
        <w:ind w:firstLine="709"/>
        <w:jc w:val="both"/>
      </w:pPr>
      <w:r>
        <w:t>1. Определить период приема заявок на предоставление субсидий</w:t>
      </w:r>
      <w:r w:rsidRPr="006460ED">
        <w:rPr>
          <w:szCs w:val="24"/>
        </w:rPr>
        <w:t xml:space="preserve"> </w:t>
      </w:r>
      <w:r>
        <w:rPr>
          <w:szCs w:val="24"/>
        </w:rPr>
        <w:t xml:space="preserve">            из </w:t>
      </w:r>
      <w:r w:rsidRPr="00C23265">
        <w:rPr>
          <w:szCs w:val="24"/>
        </w:rPr>
        <w:t>бюджета Нижневартовского района социально ориентированным некомме</w:t>
      </w:r>
      <w:r w:rsidRPr="00C23265">
        <w:rPr>
          <w:szCs w:val="24"/>
        </w:rPr>
        <w:t>р</w:t>
      </w:r>
      <w:r w:rsidRPr="00C23265">
        <w:rPr>
          <w:szCs w:val="24"/>
        </w:rPr>
        <w:t>че</w:t>
      </w:r>
      <w:r>
        <w:rPr>
          <w:szCs w:val="24"/>
        </w:rPr>
        <w:t>ским организациям, н</w:t>
      </w:r>
      <w:r>
        <w:t xml:space="preserve">е являющимся государственными (муниципальными) учреждениями, </w:t>
      </w:r>
      <w:r w:rsidRPr="00BF45B5">
        <w:t>с 01 по 15.04.2013</w:t>
      </w:r>
      <w:r w:rsidRPr="00CF7E5C">
        <w:t>.</w:t>
      </w:r>
    </w:p>
    <w:p w:rsidR="003E3A8A" w:rsidRDefault="003E3A8A" w:rsidP="003E3A8A">
      <w:pPr>
        <w:widowControl w:val="0"/>
        <w:ind w:firstLine="709"/>
        <w:jc w:val="both"/>
      </w:pPr>
    </w:p>
    <w:p w:rsidR="003E3A8A" w:rsidRPr="003C1B04" w:rsidRDefault="003E3A8A" w:rsidP="003E3A8A">
      <w:pPr>
        <w:widowControl w:val="0"/>
        <w:ind w:firstLine="709"/>
        <w:jc w:val="both"/>
      </w:pPr>
      <w:r w:rsidRPr="003C1B04">
        <w:t xml:space="preserve">2. Утвердить </w:t>
      </w:r>
      <w:r>
        <w:rPr>
          <w:bCs/>
        </w:rPr>
        <w:t>и</w:t>
      </w:r>
      <w:r w:rsidRPr="003C1B04">
        <w:rPr>
          <w:bCs/>
        </w:rPr>
        <w:t>нформационн</w:t>
      </w:r>
      <w:r>
        <w:rPr>
          <w:bCs/>
        </w:rPr>
        <w:t>ую</w:t>
      </w:r>
      <w:r w:rsidRPr="003C1B04">
        <w:rPr>
          <w:bCs/>
        </w:rPr>
        <w:t xml:space="preserve"> карт</w:t>
      </w:r>
      <w:r>
        <w:rPr>
          <w:bCs/>
        </w:rPr>
        <w:t>у</w:t>
      </w:r>
      <w:r w:rsidRPr="003C1B04">
        <w:rPr>
          <w:bCs/>
        </w:rPr>
        <w:t xml:space="preserve"> </w:t>
      </w:r>
      <w:r w:rsidRPr="003C1B04">
        <w:rPr>
          <w:bCs/>
          <w:color w:val="000000"/>
        </w:rPr>
        <w:t xml:space="preserve">приема заявок </w:t>
      </w:r>
      <w:r w:rsidRPr="003C1B04">
        <w:t>на предоставление субсидий</w:t>
      </w:r>
      <w:r w:rsidRPr="003C1B04">
        <w:rPr>
          <w:szCs w:val="24"/>
        </w:rPr>
        <w:t xml:space="preserve"> из бюджета Нижневартовского района социально ориентированным некоммерческим организациям, н</w:t>
      </w:r>
      <w:r w:rsidRPr="003C1B04">
        <w:t>е являющимся государственными (муниц</w:t>
      </w:r>
      <w:r w:rsidRPr="003C1B04">
        <w:t>и</w:t>
      </w:r>
      <w:r w:rsidRPr="003C1B04">
        <w:t>пальными) учреждениями</w:t>
      </w:r>
      <w:r>
        <w:t>,</w:t>
      </w:r>
      <w:r w:rsidRPr="003C1B04">
        <w:t xml:space="preserve"> согласно приложению.</w:t>
      </w:r>
    </w:p>
    <w:p w:rsidR="003E3A8A" w:rsidRPr="00CF7E5C" w:rsidRDefault="003E3A8A" w:rsidP="003E3A8A">
      <w:pPr>
        <w:pStyle w:val="afffff5"/>
        <w:widowControl w:val="0"/>
        <w:suppressAutoHyphens w:val="0"/>
        <w:autoSpaceDE w:val="0"/>
        <w:autoSpaceDN w:val="0"/>
        <w:spacing w:line="240" w:lineRule="auto"/>
        <w:ind w:left="0"/>
        <w:contextualSpacing/>
        <w:rPr>
          <w:sz w:val="28"/>
          <w:szCs w:val="28"/>
        </w:rPr>
      </w:pPr>
    </w:p>
    <w:p w:rsidR="003E3A8A" w:rsidRPr="000948E7" w:rsidRDefault="003E3A8A" w:rsidP="003E3A8A">
      <w:pPr>
        <w:pStyle w:val="afffff5"/>
        <w:widowControl w:val="0"/>
        <w:suppressAutoHyphens w:val="0"/>
        <w:autoSpaceDE w:val="0"/>
        <w:autoSpaceDN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3. У</w:t>
      </w:r>
      <w:r w:rsidRPr="00262C6F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262C6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деятельности</w:t>
      </w:r>
      <w:r w:rsidRPr="00262C6F">
        <w:rPr>
          <w:sz w:val="28"/>
          <w:szCs w:val="28"/>
        </w:rPr>
        <w:t xml:space="preserve"> администрации района</w:t>
      </w:r>
      <w:r w:rsidRPr="00BF4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BF4391">
        <w:rPr>
          <w:sz w:val="28"/>
          <w:szCs w:val="28"/>
        </w:rPr>
        <w:t>(</w:t>
      </w:r>
      <w:r>
        <w:rPr>
          <w:sz w:val="28"/>
          <w:szCs w:val="28"/>
        </w:rPr>
        <w:t>М.Г. Двинянинова</w:t>
      </w:r>
      <w:r w:rsidRPr="00BF4391">
        <w:rPr>
          <w:sz w:val="28"/>
          <w:szCs w:val="28"/>
        </w:rPr>
        <w:t xml:space="preserve">) организовать </w:t>
      </w:r>
      <w:r w:rsidRPr="000948E7">
        <w:rPr>
          <w:sz w:val="28"/>
          <w:szCs w:val="28"/>
        </w:rPr>
        <w:t>прием заявок на предоставление субсидий из бюджета Нижневартовского района социально ориентированным некоммерч</w:t>
      </w:r>
      <w:r w:rsidRPr="000948E7">
        <w:rPr>
          <w:sz w:val="28"/>
          <w:szCs w:val="28"/>
        </w:rPr>
        <w:t>е</w:t>
      </w:r>
      <w:r w:rsidRPr="000948E7">
        <w:rPr>
          <w:sz w:val="28"/>
          <w:szCs w:val="28"/>
        </w:rPr>
        <w:t>ским организациям, не являющимся государственными (муниципальными) у</w:t>
      </w:r>
      <w:r w:rsidRPr="000948E7">
        <w:rPr>
          <w:sz w:val="28"/>
          <w:szCs w:val="28"/>
        </w:rPr>
        <w:t>ч</w:t>
      </w:r>
      <w:r w:rsidRPr="000948E7">
        <w:rPr>
          <w:sz w:val="28"/>
          <w:szCs w:val="28"/>
        </w:rPr>
        <w:t>реждениями.</w:t>
      </w:r>
    </w:p>
    <w:p w:rsidR="003E3A8A" w:rsidRDefault="003E3A8A" w:rsidP="003E3A8A">
      <w:pPr>
        <w:pStyle w:val="afffff5"/>
        <w:widowControl w:val="0"/>
        <w:suppressAutoHyphens w:val="0"/>
        <w:autoSpaceDE w:val="0"/>
        <w:autoSpaceDN w:val="0"/>
        <w:spacing w:line="240" w:lineRule="auto"/>
        <w:ind w:left="0"/>
        <w:contextualSpacing/>
        <w:rPr>
          <w:sz w:val="28"/>
          <w:szCs w:val="28"/>
        </w:rPr>
      </w:pPr>
    </w:p>
    <w:p w:rsidR="003E3A8A" w:rsidRDefault="003E3A8A" w:rsidP="003E3A8A">
      <w:pPr>
        <w:pStyle w:val="afffff5"/>
        <w:widowControl w:val="0"/>
        <w:suppressAutoHyphens w:val="0"/>
        <w:autoSpaceDE w:val="0"/>
        <w:autoSpaceDN w:val="0"/>
        <w:spacing w:line="240" w:lineRule="auto"/>
        <w:ind w:left="0"/>
        <w:contextualSpacing/>
        <w:rPr>
          <w:sz w:val="28"/>
          <w:szCs w:val="28"/>
        </w:rPr>
      </w:pPr>
    </w:p>
    <w:p w:rsidR="003E3A8A" w:rsidRPr="000948E7" w:rsidRDefault="003E3A8A" w:rsidP="003E3A8A">
      <w:pPr>
        <w:pStyle w:val="afffff5"/>
        <w:widowControl w:val="0"/>
        <w:suppressAutoHyphens w:val="0"/>
        <w:autoSpaceDE w:val="0"/>
        <w:autoSpaceDN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178C9">
        <w:rPr>
          <w:sz w:val="28"/>
          <w:szCs w:val="28"/>
        </w:rPr>
        <w:t>. Пресс-службе администрации района (А.Н. Королёва) обеспечить о</w:t>
      </w:r>
      <w:r w:rsidRPr="00C178C9">
        <w:rPr>
          <w:sz w:val="28"/>
          <w:szCs w:val="28"/>
        </w:rPr>
        <w:t>с</w:t>
      </w:r>
      <w:r w:rsidRPr="00C178C9">
        <w:rPr>
          <w:sz w:val="28"/>
          <w:szCs w:val="28"/>
        </w:rPr>
        <w:t xml:space="preserve">вещение </w:t>
      </w:r>
      <w:r>
        <w:rPr>
          <w:sz w:val="28"/>
          <w:szCs w:val="28"/>
        </w:rPr>
        <w:t xml:space="preserve">информации о приеме заявок </w:t>
      </w:r>
      <w:r w:rsidRPr="000948E7">
        <w:rPr>
          <w:sz w:val="28"/>
          <w:szCs w:val="28"/>
        </w:rPr>
        <w:t>на предоставление субсидий из бюджета Нижневартовского района социально ориентированным некоммерческим орг</w:t>
      </w:r>
      <w:r w:rsidRPr="000948E7">
        <w:rPr>
          <w:sz w:val="28"/>
          <w:szCs w:val="28"/>
        </w:rPr>
        <w:t>а</w:t>
      </w:r>
      <w:r w:rsidRPr="000948E7">
        <w:rPr>
          <w:sz w:val="28"/>
          <w:szCs w:val="28"/>
        </w:rPr>
        <w:t>низациям, не являющимся государственными (муниципальными) учреждени</w:t>
      </w:r>
      <w:r w:rsidRPr="000948E7">
        <w:rPr>
          <w:sz w:val="28"/>
          <w:szCs w:val="28"/>
        </w:rPr>
        <w:t>я</w:t>
      </w:r>
      <w:r w:rsidRPr="000948E7">
        <w:rPr>
          <w:sz w:val="28"/>
          <w:szCs w:val="28"/>
        </w:rPr>
        <w:t>ми</w:t>
      </w:r>
      <w:r>
        <w:rPr>
          <w:sz w:val="28"/>
          <w:szCs w:val="28"/>
        </w:rPr>
        <w:t>,</w:t>
      </w:r>
      <w:r w:rsidRPr="000948E7">
        <w:rPr>
          <w:sz w:val="28"/>
          <w:szCs w:val="28"/>
        </w:rPr>
        <w:t xml:space="preserve"> в средствах массовой информации.</w:t>
      </w:r>
    </w:p>
    <w:p w:rsidR="003E3A8A" w:rsidRPr="00C178C9" w:rsidRDefault="003E3A8A" w:rsidP="003E3A8A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</w:p>
    <w:p w:rsidR="003E3A8A" w:rsidRPr="00C178C9" w:rsidRDefault="003E3A8A" w:rsidP="003E3A8A">
      <w:pPr>
        <w:pStyle w:val="afffff5"/>
        <w:widowControl w:val="0"/>
        <w:suppressAutoHyphens w:val="0"/>
        <w:autoSpaceDE w:val="0"/>
        <w:autoSpaceDN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C178C9">
        <w:rPr>
          <w:sz w:val="28"/>
          <w:szCs w:val="28"/>
        </w:rPr>
        <w:t xml:space="preserve">. Отделу по информатизации и сетевым ресурсам администрации района (Д.С. Мороз) разместить постановление на </w:t>
      </w:r>
      <w:proofErr w:type="gramStart"/>
      <w:r w:rsidRPr="00C178C9">
        <w:rPr>
          <w:sz w:val="28"/>
          <w:szCs w:val="28"/>
        </w:rPr>
        <w:t>официальном</w:t>
      </w:r>
      <w:proofErr w:type="gramEnd"/>
      <w:r w:rsidRPr="00C178C9">
        <w:rPr>
          <w:sz w:val="28"/>
          <w:szCs w:val="28"/>
        </w:rPr>
        <w:t xml:space="preserve"> веб-сайте админис</w:t>
      </w:r>
      <w:r w:rsidRPr="00C178C9">
        <w:rPr>
          <w:sz w:val="28"/>
          <w:szCs w:val="28"/>
        </w:rPr>
        <w:t>т</w:t>
      </w:r>
      <w:r w:rsidRPr="00C178C9">
        <w:rPr>
          <w:sz w:val="28"/>
          <w:szCs w:val="28"/>
        </w:rPr>
        <w:t>рации района.</w:t>
      </w:r>
    </w:p>
    <w:p w:rsidR="003E3A8A" w:rsidRPr="00C178C9" w:rsidRDefault="003E3A8A" w:rsidP="003E3A8A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</w:p>
    <w:p w:rsidR="003E3A8A" w:rsidRDefault="003E3A8A" w:rsidP="003E3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управлению делами У.П. Иванову.</w:t>
      </w:r>
    </w:p>
    <w:p w:rsidR="003E3A8A" w:rsidRDefault="003E3A8A" w:rsidP="003E3A8A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</w:p>
    <w:p w:rsidR="003E3A8A" w:rsidRDefault="003E3A8A" w:rsidP="003E3A8A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</w:p>
    <w:p w:rsidR="003E3A8A" w:rsidRDefault="003E3A8A" w:rsidP="003E3A8A">
      <w:pPr>
        <w:pStyle w:val="afffff5"/>
        <w:widowControl w:val="0"/>
        <w:suppressAutoHyphens w:val="0"/>
        <w:spacing w:line="240" w:lineRule="auto"/>
        <w:ind w:left="0"/>
        <w:rPr>
          <w:sz w:val="28"/>
          <w:szCs w:val="28"/>
        </w:rPr>
      </w:pPr>
    </w:p>
    <w:p w:rsidR="003E3A8A" w:rsidRPr="00C178C9" w:rsidRDefault="003E3A8A" w:rsidP="003E3A8A">
      <w:pPr>
        <w:jc w:val="both"/>
      </w:pPr>
      <w:r w:rsidRPr="00C178C9">
        <w:t>Глава</w:t>
      </w:r>
      <w:r>
        <w:t xml:space="preserve"> администрации района            </w:t>
      </w:r>
      <w:r w:rsidRPr="00C178C9">
        <w:t xml:space="preserve">                                       </w:t>
      </w:r>
      <w:r>
        <w:t xml:space="preserve">         </w:t>
      </w:r>
      <w:r w:rsidRPr="00C178C9">
        <w:t>Б.А. Саломатин</w:t>
      </w: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Default="003E3A8A" w:rsidP="003E3A8A">
      <w:pPr>
        <w:ind w:firstLine="5670"/>
        <w:jc w:val="both"/>
      </w:pPr>
    </w:p>
    <w:p w:rsidR="003E3A8A" w:rsidRPr="00C178C9" w:rsidRDefault="003E3A8A" w:rsidP="003E3A8A">
      <w:pPr>
        <w:ind w:firstLine="5670"/>
        <w:jc w:val="both"/>
      </w:pPr>
      <w:r w:rsidRPr="00C178C9">
        <w:lastRenderedPageBreak/>
        <w:t xml:space="preserve">Приложение к постановлению </w:t>
      </w:r>
    </w:p>
    <w:p w:rsidR="003E3A8A" w:rsidRDefault="003E3A8A" w:rsidP="003E3A8A">
      <w:pPr>
        <w:ind w:firstLine="5670"/>
        <w:jc w:val="both"/>
      </w:pPr>
      <w:r w:rsidRPr="00C178C9">
        <w:t xml:space="preserve">администрации района </w:t>
      </w:r>
    </w:p>
    <w:p w:rsidR="003E3A8A" w:rsidRDefault="003E3A8A" w:rsidP="003E3A8A">
      <w:pPr>
        <w:ind w:firstLine="5670"/>
        <w:jc w:val="both"/>
      </w:pPr>
      <w:r>
        <w:t xml:space="preserve">от </w:t>
      </w:r>
      <w:r w:rsidR="00E8662E">
        <w:t>04.03.2013</w:t>
      </w:r>
      <w:r>
        <w:t xml:space="preserve"> № </w:t>
      </w:r>
      <w:r w:rsidR="00E8662E">
        <w:t>389</w:t>
      </w:r>
    </w:p>
    <w:p w:rsidR="003E3A8A" w:rsidRDefault="003E3A8A" w:rsidP="003E3A8A">
      <w:pPr>
        <w:ind w:firstLine="709"/>
        <w:jc w:val="both"/>
      </w:pPr>
    </w:p>
    <w:p w:rsidR="003E3A8A" w:rsidRDefault="003E3A8A" w:rsidP="003E3A8A">
      <w:pPr>
        <w:ind w:firstLine="709"/>
        <w:jc w:val="both"/>
      </w:pPr>
    </w:p>
    <w:p w:rsidR="003E3A8A" w:rsidRDefault="003E3A8A" w:rsidP="003E3A8A">
      <w:pPr>
        <w:jc w:val="center"/>
        <w:rPr>
          <w:b/>
          <w:bCs/>
        </w:rPr>
      </w:pPr>
      <w:r w:rsidRPr="003C1B04">
        <w:rPr>
          <w:b/>
          <w:bCs/>
        </w:rPr>
        <w:t>Информационная карта</w:t>
      </w:r>
    </w:p>
    <w:p w:rsidR="003E3A8A" w:rsidRDefault="003E3A8A" w:rsidP="003E3A8A">
      <w:pPr>
        <w:jc w:val="center"/>
        <w:rPr>
          <w:b/>
          <w:szCs w:val="24"/>
        </w:rPr>
      </w:pPr>
      <w:r w:rsidRPr="003C1B04">
        <w:rPr>
          <w:b/>
          <w:bCs/>
          <w:color w:val="000000"/>
        </w:rPr>
        <w:t xml:space="preserve">приема заявок </w:t>
      </w:r>
      <w:r w:rsidRPr="009C478E">
        <w:rPr>
          <w:b/>
        </w:rPr>
        <w:t>на предоставление субсидий</w:t>
      </w:r>
      <w:r w:rsidRPr="009C478E">
        <w:rPr>
          <w:b/>
          <w:szCs w:val="24"/>
        </w:rPr>
        <w:t xml:space="preserve"> из бюджета </w:t>
      </w:r>
    </w:p>
    <w:p w:rsidR="003E3A8A" w:rsidRDefault="003E3A8A" w:rsidP="003E3A8A">
      <w:pPr>
        <w:jc w:val="center"/>
        <w:rPr>
          <w:b/>
        </w:rPr>
      </w:pPr>
      <w:r w:rsidRPr="009C478E">
        <w:rPr>
          <w:b/>
          <w:szCs w:val="24"/>
        </w:rPr>
        <w:t>Нижневартовского района социально ориентированным некоммерческим организациям, н</w:t>
      </w:r>
      <w:r w:rsidRPr="009C478E">
        <w:rPr>
          <w:b/>
        </w:rPr>
        <w:t xml:space="preserve">е являющимся государственными </w:t>
      </w:r>
    </w:p>
    <w:p w:rsidR="003E3A8A" w:rsidRPr="009C478E" w:rsidRDefault="003E3A8A" w:rsidP="003E3A8A">
      <w:pPr>
        <w:jc w:val="center"/>
        <w:rPr>
          <w:b/>
        </w:rPr>
      </w:pPr>
      <w:r w:rsidRPr="009C478E">
        <w:rPr>
          <w:b/>
        </w:rPr>
        <w:t>(муниципальными) учреждениями</w:t>
      </w:r>
    </w:p>
    <w:p w:rsidR="003E3A8A" w:rsidRPr="00EB6AB8" w:rsidRDefault="003E3A8A" w:rsidP="003E3A8A">
      <w:pPr>
        <w:jc w:val="center"/>
        <w:outlineLvl w:val="1"/>
        <w:rPr>
          <w:b/>
          <w:bCs/>
        </w:rPr>
      </w:pPr>
    </w:p>
    <w:tbl>
      <w:tblPr>
        <w:tblW w:w="9846" w:type="dxa"/>
        <w:tblBorders>
          <w:top w:val="single" w:sz="4" w:space="0" w:color="003300"/>
          <w:left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2512"/>
        <w:gridCol w:w="6843"/>
      </w:tblGrid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5B2E22" w:rsidRDefault="003E3A8A" w:rsidP="003E3A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5B2E22" w:rsidRDefault="003E3A8A" w:rsidP="006B1DBA">
            <w:pPr>
              <w:jc w:val="both"/>
              <w:rPr>
                <w:bCs/>
                <w:sz w:val="24"/>
                <w:szCs w:val="24"/>
              </w:rPr>
            </w:pPr>
            <w:r w:rsidRPr="005B2E22">
              <w:rPr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68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5B2E22" w:rsidRDefault="003E3A8A" w:rsidP="006B1DB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5B2E22">
              <w:rPr>
                <w:bCs/>
                <w:sz w:val="24"/>
                <w:szCs w:val="24"/>
              </w:rPr>
              <w:t>правление организации деятельности администрация Нижн</w:t>
            </w:r>
            <w:r w:rsidRPr="005B2E22">
              <w:rPr>
                <w:bCs/>
                <w:sz w:val="24"/>
                <w:szCs w:val="24"/>
              </w:rPr>
              <w:t>е</w:t>
            </w:r>
            <w:r w:rsidRPr="005B2E22">
              <w:rPr>
                <w:bCs/>
                <w:sz w:val="24"/>
                <w:szCs w:val="24"/>
              </w:rPr>
              <w:t>вартовского района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Адрес местонахожд</w:t>
            </w:r>
            <w:r w:rsidRPr="00EB6AB8">
              <w:rPr>
                <w:sz w:val="24"/>
                <w:szCs w:val="24"/>
              </w:rPr>
              <w:t>е</w:t>
            </w:r>
            <w:r w:rsidRPr="00EB6AB8">
              <w:rPr>
                <w:sz w:val="24"/>
                <w:szCs w:val="24"/>
              </w:rPr>
              <w:t>ния Организатора (для передачи заявок ли</w:t>
            </w:r>
            <w:r w:rsidRPr="00EB6AB8">
              <w:rPr>
                <w:sz w:val="24"/>
                <w:szCs w:val="24"/>
              </w:rPr>
              <w:t>ч</w:t>
            </w:r>
            <w:r w:rsidRPr="00EB6AB8">
              <w:rPr>
                <w:sz w:val="24"/>
                <w:szCs w:val="24"/>
              </w:rPr>
              <w:t>но)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628616</w:t>
            </w:r>
            <w:r w:rsidRPr="00EB6AB8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Нижневартовск</w:t>
            </w:r>
            <w:r w:rsidRPr="00EB6A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</w:t>
            </w:r>
            <w:r w:rsidRPr="00EB6AB8">
              <w:rPr>
                <w:sz w:val="24"/>
                <w:szCs w:val="24"/>
              </w:rPr>
              <w:t xml:space="preserve">л. Ленина, </w:t>
            </w:r>
            <w:r>
              <w:rPr>
                <w:sz w:val="24"/>
                <w:szCs w:val="24"/>
              </w:rPr>
              <w:t xml:space="preserve">д. </w:t>
            </w:r>
            <w:r w:rsidRPr="00EB6AB8">
              <w:rPr>
                <w:sz w:val="24"/>
                <w:szCs w:val="24"/>
              </w:rPr>
              <w:t xml:space="preserve">6, </w:t>
            </w:r>
            <w:proofErr w:type="spellStart"/>
            <w:r w:rsidRPr="00EB6AB8">
              <w:rPr>
                <w:sz w:val="24"/>
                <w:szCs w:val="24"/>
              </w:rPr>
              <w:t>каб</w:t>
            </w:r>
            <w:proofErr w:type="spellEnd"/>
            <w:r w:rsidRPr="00EB6AB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317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Почтовый адрес орг</w:t>
            </w:r>
            <w:r w:rsidRPr="00EB6AB8">
              <w:rPr>
                <w:sz w:val="24"/>
                <w:szCs w:val="24"/>
              </w:rPr>
              <w:t>а</w:t>
            </w:r>
            <w:r w:rsidRPr="00EB6AB8">
              <w:rPr>
                <w:sz w:val="24"/>
                <w:szCs w:val="24"/>
              </w:rPr>
              <w:t>низатора (для отпра</w:t>
            </w:r>
            <w:r w:rsidRPr="00EB6AB8">
              <w:rPr>
                <w:sz w:val="24"/>
                <w:szCs w:val="24"/>
              </w:rPr>
              <w:t>в</w:t>
            </w:r>
            <w:r w:rsidRPr="00EB6AB8">
              <w:rPr>
                <w:sz w:val="24"/>
                <w:szCs w:val="24"/>
              </w:rPr>
              <w:t>ки заявок по почте)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628616</w:t>
            </w:r>
            <w:r w:rsidRPr="00EB6AB8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Нижневартовск</w:t>
            </w:r>
            <w:r w:rsidRPr="00EB6AB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</w:t>
            </w:r>
            <w:r w:rsidRPr="00EB6AB8">
              <w:rPr>
                <w:sz w:val="24"/>
                <w:szCs w:val="24"/>
              </w:rPr>
              <w:t xml:space="preserve">л. Ленина, </w:t>
            </w:r>
            <w:r>
              <w:rPr>
                <w:sz w:val="24"/>
                <w:szCs w:val="24"/>
              </w:rPr>
              <w:t xml:space="preserve">д. </w:t>
            </w:r>
            <w:r w:rsidRPr="00EB6AB8">
              <w:rPr>
                <w:sz w:val="24"/>
                <w:szCs w:val="24"/>
              </w:rPr>
              <w:t xml:space="preserve">6, </w:t>
            </w:r>
            <w:proofErr w:type="spellStart"/>
            <w:r w:rsidRPr="00EB6AB8">
              <w:rPr>
                <w:sz w:val="24"/>
                <w:szCs w:val="24"/>
              </w:rPr>
              <w:t>каб</w:t>
            </w:r>
            <w:proofErr w:type="spellEnd"/>
            <w:r w:rsidRPr="00EB6AB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317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Контактный телефон Организатора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3466</w:t>
            </w:r>
            <w:r w:rsidRPr="00EB6AB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49-84-72</w:t>
            </w:r>
          </w:p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3466</w:t>
            </w:r>
            <w:r w:rsidRPr="00EB6AB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49-86-93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Факсы Организатора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3466</w:t>
            </w:r>
            <w:r w:rsidRPr="00EB6AB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49-85-98</w:t>
            </w:r>
          </w:p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3466</w:t>
            </w:r>
            <w:r w:rsidRPr="00EB6AB8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49-86-89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Адрес электронной почты Организатора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D14105" w:rsidRDefault="003E3A8A" w:rsidP="006B1DBA">
            <w:pPr>
              <w:jc w:val="both"/>
              <w:rPr>
                <w:sz w:val="24"/>
              </w:rPr>
            </w:pPr>
            <w:proofErr w:type="spellStart"/>
            <w:r w:rsidRPr="00D14105">
              <w:rPr>
                <w:sz w:val="24"/>
                <w:lang w:val="en-US"/>
              </w:rPr>
              <w:t>Orgo</w:t>
            </w:r>
            <w:proofErr w:type="spellEnd"/>
            <w:r w:rsidRPr="00D14105">
              <w:rPr>
                <w:sz w:val="24"/>
              </w:rPr>
              <w:t>@</w:t>
            </w:r>
            <w:proofErr w:type="spellStart"/>
            <w:r w:rsidRPr="00D14105">
              <w:rPr>
                <w:sz w:val="24"/>
                <w:lang w:val="en-US"/>
              </w:rPr>
              <w:t>nvraion</w:t>
            </w:r>
            <w:proofErr w:type="spellEnd"/>
            <w:r w:rsidRPr="00D14105">
              <w:rPr>
                <w:sz w:val="24"/>
              </w:rPr>
              <w:t>.</w:t>
            </w:r>
            <w:proofErr w:type="spellStart"/>
            <w:r w:rsidRPr="00D14105">
              <w:rPr>
                <w:sz w:val="24"/>
                <w:lang w:val="en-US"/>
              </w:rPr>
              <w:t>ru</w:t>
            </w:r>
            <w:proofErr w:type="spellEnd"/>
            <w:r w:rsidRPr="00D14105">
              <w:rPr>
                <w:sz w:val="24"/>
              </w:rPr>
              <w:t>,</w:t>
            </w:r>
          </w:p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D14105">
              <w:rPr>
                <w:sz w:val="24"/>
              </w:rPr>
              <w:t>ZolotuhinaAE@nvraion.ru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 xml:space="preserve">Соискатели </w:t>
            </w:r>
            <w:r>
              <w:rPr>
                <w:sz w:val="24"/>
                <w:szCs w:val="24"/>
              </w:rPr>
              <w:t>на 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чение субсидии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D14105">
              <w:rPr>
                <w:sz w:val="24"/>
                <w:szCs w:val="24"/>
              </w:rPr>
              <w:t>с</w:t>
            </w:r>
            <w:r w:rsidRPr="00EB6AB8">
              <w:rPr>
                <w:sz w:val="24"/>
                <w:szCs w:val="24"/>
              </w:rPr>
              <w:t>оциально ориентированные некоммерческие организации</w:t>
            </w:r>
            <w:r>
              <w:rPr>
                <w:sz w:val="24"/>
                <w:szCs w:val="24"/>
              </w:rPr>
              <w:t>,</w:t>
            </w:r>
            <w:r w:rsidRPr="00D14105">
              <w:rPr>
                <w:sz w:val="24"/>
                <w:szCs w:val="24"/>
              </w:rPr>
              <w:t xml:space="preserve"> не являющи</w:t>
            </w:r>
            <w:r>
              <w:rPr>
                <w:sz w:val="24"/>
                <w:szCs w:val="24"/>
              </w:rPr>
              <w:t>е</w:t>
            </w:r>
            <w:r w:rsidRPr="00D14105">
              <w:rPr>
                <w:sz w:val="24"/>
                <w:szCs w:val="24"/>
              </w:rPr>
              <w:t>ся государственными (муниципальными) учрежд</w:t>
            </w:r>
            <w:r w:rsidRPr="00D14105">
              <w:rPr>
                <w:sz w:val="24"/>
                <w:szCs w:val="24"/>
              </w:rPr>
              <w:t>е</w:t>
            </w:r>
            <w:r w:rsidRPr="00D14105">
              <w:rPr>
                <w:sz w:val="24"/>
                <w:szCs w:val="24"/>
              </w:rPr>
              <w:t xml:space="preserve">ниями, </w:t>
            </w:r>
            <w:r w:rsidRPr="00EB6AB8">
              <w:rPr>
                <w:sz w:val="24"/>
                <w:szCs w:val="24"/>
              </w:rPr>
              <w:t>осуществляющие деятельность на территории</w:t>
            </w:r>
            <w:r>
              <w:rPr>
                <w:sz w:val="24"/>
                <w:szCs w:val="24"/>
              </w:rPr>
              <w:t xml:space="preserve"> Нижнева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товского района</w:t>
            </w:r>
            <w:r w:rsidRPr="00D141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D14105">
              <w:rPr>
                <w:color w:val="000000"/>
                <w:sz w:val="24"/>
                <w:szCs w:val="24"/>
              </w:rPr>
              <w:t>реализ</w:t>
            </w:r>
            <w:r>
              <w:rPr>
                <w:color w:val="000000"/>
                <w:sz w:val="24"/>
                <w:szCs w:val="24"/>
              </w:rPr>
              <w:t>ующие</w:t>
            </w:r>
            <w:r w:rsidRPr="00D14105">
              <w:rPr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14105">
              <w:rPr>
                <w:color w:val="000000"/>
                <w:sz w:val="24"/>
                <w:szCs w:val="24"/>
              </w:rPr>
              <w:t xml:space="preserve"> </w:t>
            </w:r>
            <w:r w:rsidRPr="00D14105">
              <w:rPr>
                <w:sz w:val="24"/>
                <w:szCs w:val="24"/>
              </w:rPr>
              <w:t>(программ</w:t>
            </w:r>
            <w:r>
              <w:rPr>
                <w:sz w:val="24"/>
                <w:szCs w:val="24"/>
              </w:rPr>
              <w:t>ы</w:t>
            </w:r>
            <w:r w:rsidRPr="00D14105">
              <w:rPr>
                <w:sz w:val="24"/>
                <w:szCs w:val="24"/>
              </w:rPr>
              <w:t>) с</w:t>
            </w:r>
            <w:r w:rsidRPr="00D14105">
              <w:rPr>
                <w:sz w:val="24"/>
                <w:szCs w:val="24"/>
              </w:rPr>
              <w:t>о</w:t>
            </w:r>
            <w:r w:rsidRPr="00D14105">
              <w:rPr>
                <w:sz w:val="24"/>
                <w:szCs w:val="24"/>
              </w:rPr>
              <w:t>циальной направленности</w:t>
            </w:r>
            <w:r w:rsidRPr="006A54EB">
              <w:t xml:space="preserve"> </w:t>
            </w:r>
            <w:r w:rsidRPr="00D14105">
              <w:rPr>
                <w:sz w:val="24"/>
              </w:rPr>
              <w:t>для жителей района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Default="003E3A8A" w:rsidP="006B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рассмотрения заявок Комиссией будут определ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ны </w:t>
            </w:r>
            <w:r w:rsidRPr="00EB6AB8">
              <w:rPr>
                <w:sz w:val="24"/>
                <w:szCs w:val="24"/>
              </w:rPr>
              <w:t>некоммерческие организации</w:t>
            </w:r>
            <w:r>
              <w:rPr>
                <w:sz w:val="24"/>
                <w:szCs w:val="24"/>
              </w:rPr>
              <w:t>, которым будут предоставлены субсидии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Источник финансир</w:t>
            </w:r>
            <w:r w:rsidRPr="00EB6AB8">
              <w:rPr>
                <w:sz w:val="24"/>
                <w:szCs w:val="24"/>
              </w:rPr>
              <w:t>о</w:t>
            </w:r>
            <w:r w:rsidRPr="00EB6AB8">
              <w:rPr>
                <w:sz w:val="24"/>
                <w:szCs w:val="24"/>
              </w:rPr>
              <w:t>вания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6AB8">
              <w:rPr>
                <w:sz w:val="24"/>
                <w:szCs w:val="24"/>
              </w:rPr>
              <w:t>редства бюджета</w:t>
            </w:r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Язык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B6AB8">
              <w:rPr>
                <w:sz w:val="24"/>
                <w:szCs w:val="24"/>
              </w:rPr>
              <w:t>усский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Валюта заявки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B6AB8">
              <w:rPr>
                <w:sz w:val="24"/>
                <w:szCs w:val="24"/>
              </w:rPr>
              <w:t>убль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рассмотр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заявки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заявк</w:t>
            </w:r>
            <w:r>
              <w:rPr>
                <w:sz w:val="24"/>
                <w:szCs w:val="24"/>
              </w:rPr>
              <w:t>и</w:t>
            </w:r>
            <w:r w:rsidRPr="00EB6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рассматриваются на </w:t>
            </w:r>
            <w:r w:rsidRPr="00EB6AB8">
              <w:rPr>
                <w:sz w:val="24"/>
                <w:szCs w:val="24"/>
              </w:rPr>
              <w:t xml:space="preserve">заседании </w:t>
            </w:r>
            <w:r>
              <w:rPr>
                <w:bCs/>
                <w:sz w:val="24"/>
              </w:rPr>
              <w:t>к</w:t>
            </w:r>
            <w:r w:rsidRPr="004F4F0F">
              <w:rPr>
                <w:bCs/>
                <w:sz w:val="24"/>
              </w:rPr>
              <w:t>омисси</w:t>
            </w:r>
            <w:r>
              <w:rPr>
                <w:bCs/>
                <w:sz w:val="24"/>
              </w:rPr>
              <w:t>и</w:t>
            </w:r>
            <w:r w:rsidRPr="004F4F0F">
              <w:rPr>
                <w:bCs/>
                <w:sz w:val="24"/>
              </w:rPr>
              <w:t xml:space="preserve"> </w:t>
            </w:r>
            <w:r w:rsidRPr="004F4F0F">
              <w:rPr>
                <w:sz w:val="24"/>
                <w:szCs w:val="24"/>
              </w:rPr>
              <w:t>по определению объема предоставления субсидий из бюджета Нижневартовского района социально ориентированным некоммерческим организ</w:t>
            </w:r>
            <w:r w:rsidRPr="004F4F0F">
              <w:rPr>
                <w:sz w:val="24"/>
                <w:szCs w:val="24"/>
              </w:rPr>
              <w:t>а</w:t>
            </w:r>
            <w:r w:rsidRPr="004F4F0F">
              <w:rPr>
                <w:sz w:val="24"/>
                <w:szCs w:val="24"/>
              </w:rPr>
              <w:t>циям, н</w:t>
            </w:r>
            <w:r w:rsidRPr="004F4F0F">
              <w:rPr>
                <w:sz w:val="24"/>
              </w:rPr>
              <w:t>е являющимся государственными (муниципальными) у</w:t>
            </w:r>
            <w:r w:rsidRPr="004F4F0F">
              <w:rPr>
                <w:sz w:val="24"/>
              </w:rPr>
              <w:t>ч</w:t>
            </w:r>
            <w:r w:rsidRPr="004F4F0F">
              <w:rPr>
                <w:sz w:val="24"/>
              </w:rPr>
              <w:t>реждениями (далее – Комиссия), в срок не более 15 рабочих дней после завершения приема документов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Необходимое колич</w:t>
            </w:r>
            <w:r w:rsidRPr="00EB6AB8">
              <w:rPr>
                <w:sz w:val="24"/>
                <w:szCs w:val="24"/>
              </w:rPr>
              <w:t>е</w:t>
            </w:r>
            <w:r w:rsidRPr="00EB6AB8">
              <w:rPr>
                <w:sz w:val="24"/>
                <w:szCs w:val="24"/>
              </w:rPr>
              <w:t>ство экземпляров з</w:t>
            </w:r>
            <w:r w:rsidRPr="00EB6AB8">
              <w:rPr>
                <w:sz w:val="24"/>
                <w:szCs w:val="24"/>
              </w:rPr>
              <w:t>а</w:t>
            </w:r>
            <w:r w:rsidRPr="00EB6AB8">
              <w:rPr>
                <w:sz w:val="24"/>
                <w:szCs w:val="24"/>
              </w:rPr>
              <w:t>явки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rPr>
                <w:sz w:val="24"/>
                <w:szCs w:val="24"/>
              </w:rPr>
            </w:pPr>
            <w:r w:rsidRPr="00EB6AB8">
              <w:rPr>
                <w:sz w:val="24"/>
                <w:szCs w:val="24"/>
              </w:rPr>
              <w:t>1 экземпляр – оригинал заявки</w:t>
            </w:r>
          </w:p>
        </w:tc>
      </w:tr>
      <w:tr w:rsidR="003E3A8A" w:rsidRPr="003C1B04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3C1B04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3C1B04" w:rsidRDefault="003E3A8A" w:rsidP="006B1DBA">
            <w:pPr>
              <w:jc w:val="both"/>
              <w:rPr>
                <w:sz w:val="24"/>
                <w:szCs w:val="24"/>
              </w:rPr>
            </w:pPr>
            <w:r w:rsidRPr="003C1B04">
              <w:rPr>
                <w:color w:val="000000"/>
                <w:sz w:val="24"/>
              </w:rPr>
              <w:t>Условия предоставл</w:t>
            </w:r>
            <w:r w:rsidRPr="003C1B04">
              <w:rPr>
                <w:color w:val="000000"/>
                <w:sz w:val="24"/>
              </w:rPr>
              <w:t>е</w:t>
            </w:r>
            <w:r w:rsidRPr="003C1B04">
              <w:rPr>
                <w:color w:val="000000"/>
                <w:sz w:val="24"/>
              </w:rPr>
              <w:t>ния субсидии неко</w:t>
            </w:r>
            <w:r w:rsidRPr="003C1B04">
              <w:rPr>
                <w:color w:val="000000"/>
                <w:sz w:val="24"/>
              </w:rPr>
              <w:t>м</w:t>
            </w:r>
            <w:r w:rsidRPr="003C1B04">
              <w:rPr>
                <w:color w:val="000000"/>
                <w:sz w:val="24"/>
              </w:rPr>
              <w:t>мерческим организ</w:t>
            </w:r>
            <w:r w:rsidRPr="003C1B04">
              <w:rPr>
                <w:color w:val="000000"/>
                <w:sz w:val="24"/>
              </w:rPr>
              <w:t>а</w:t>
            </w:r>
            <w:r w:rsidRPr="003C1B04">
              <w:rPr>
                <w:color w:val="000000"/>
                <w:sz w:val="24"/>
              </w:rPr>
              <w:t>циям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3C1B04" w:rsidRDefault="003E3A8A" w:rsidP="006B1DBA">
            <w:pPr>
              <w:jc w:val="both"/>
              <w:rPr>
                <w:sz w:val="24"/>
              </w:rPr>
            </w:pPr>
            <w:r w:rsidRPr="003C1B04">
              <w:rPr>
                <w:color w:val="000000"/>
                <w:sz w:val="24"/>
              </w:rPr>
              <w:t xml:space="preserve">реализация </w:t>
            </w:r>
            <w:r w:rsidRPr="003C1B04">
              <w:rPr>
                <w:sz w:val="24"/>
              </w:rPr>
              <w:t>некоммерческими организациями</w:t>
            </w:r>
            <w:r w:rsidRPr="003C1B04">
              <w:rPr>
                <w:color w:val="000000"/>
                <w:sz w:val="24"/>
              </w:rPr>
              <w:t xml:space="preserve"> мероприятий </w:t>
            </w:r>
            <w:r w:rsidRPr="003C1B04">
              <w:rPr>
                <w:sz w:val="24"/>
              </w:rPr>
              <w:t>(пр</w:t>
            </w:r>
            <w:r w:rsidRPr="003C1B04">
              <w:rPr>
                <w:sz w:val="24"/>
              </w:rPr>
              <w:t>о</w:t>
            </w:r>
            <w:r w:rsidRPr="003C1B04">
              <w:rPr>
                <w:sz w:val="24"/>
              </w:rPr>
              <w:t>грамм) социальной направленности для жителей района, их по</w:t>
            </w:r>
            <w:r w:rsidRPr="003C1B04">
              <w:rPr>
                <w:sz w:val="24"/>
              </w:rPr>
              <w:t>д</w:t>
            </w:r>
            <w:r w:rsidRPr="003C1B04">
              <w:rPr>
                <w:sz w:val="24"/>
              </w:rPr>
              <w:t>готовка и проведение, в рамках осуществления уставной де</w:t>
            </w:r>
            <w:r w:rsidRPr="003C1B04">
              <w:rPr>
                <w:sz w:val="24"/>
              </w:rPr>
              <w:t>я</w:t>
            </w:r>
            <w:r w:rsidRPr="003C1B04">
              <w:rPr>
                <w:sz w:val="24"/>
              </w:rPr>
              <w:t>тельности, соответствующей положениям статьи 31.1</w:t>
            </w:r>
            <w:r>
              <w:rPr>
                <w:sz w:val="24"/>
              </w:rPr>
              <w:t>.</w:t>
            </w:r>
            <w:r w:rsidRPr="003C1B04">
              <w:rPr>
                <w:sz w:val="24"/>
              </w:rPr>
              <w:t xml:space="preserve"> Фед</w:t>
            </w:r>
            <w:r w:rsidRPr="003C1B04">
              <w:rPr>
                <w:sz w:val="24"/>
              </w:rPr>
              <w:t>е</w:t>
            </w:r>
            <w:r w:rsidRPr="003C1B04">
              <w:rPr>
                <w:sz w:val="24"/>
              </w:rPr>
              <w:t>рального закона «О некоммерческих организациях»;</w:t>
            </w:r>
          </w:p>
          <w:p w:rsidR="003E3A8A" w:rsidRPr="003C1B04" w:rsidRDefault="003E3A8A" w:rsidP="006B1D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C1B04">
              <w:rPr>
                <w:sz w:val="24"/>
              </w:rPr>
              <w:t>наличия регистрации в установленном порядке;</w:t>
            </w:r>
          </w:p>
          <w:p w:rsidR="003E3A8A" w:rsidRPr="003C1B04" w:rsidRDefault="003E3A8A" w:rsidP="006B1D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C1B04">
              <w:rPr>
                <w:sz w:val="24"/>
              </w:rPr>
              <w:t>отсутствия просроченной задолженности по налогам и иным платежам в бюджеты всех уровней и внебюджетные фонды;</w:t>
            </w:r>
          </w:p>
          <w:p w:rsidR="003E3A8A" w:rsidRPr="003C1B04" w:rsidRDefault="003E3A8A" w:rsidP="006B1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1B04">
              <w:rPr>
                <w:sz w:val="24"/>
              </w:rPr>
              <w:t>непроведения процедуры ликвидации либо банкротства на м</w:t>
            </w:r>
            <w:r w:rsidRPr="003C1B04">
              <w:rPr>
                <w:sz w:val="24"/>
              </w:rPr>
              <w:t>о</w:t>
            </w:r>
            <w:r w:rsidRPr="003C1B04">
              <w:rPr>
                <w:sz w:val="24"/>
              </w:rPr>
              <w:t>мент обращения</w:t>
            </w:r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6B1DBA">
            <w:pPr>
              <w:jc w:val="both"/>
              <w:outlineLvl w:val="1"/>
              <w:rPr>
                <w:sz w:val="24"/>
                <w:szCs w:val="24"/>
              </w:rPr>
            </w:pPr>
            <w:r w:rsidRPr="003C1B04">
              <w:rPr>
                <w:bCs/>
                <w:sz w:val="24"/>
              </w:rPr>
              <w:t>Перечень документов, предоставляемых в составе заявки на п</w:t>
            </w:r>
            <w:r w:rsidRPr="003C1B04">
              <w:rPr>
                <w:bCs/>
                <w:sz w:val="24"/>
              </w:rPr>
              <w:t>о</w:t>
            </w:r>
            <w:r w:rsidRPr="003C1B04">
              <w:rPr>
                <w:bCs/>
                <w:sz w:val="24"/>
              </w:rPr>
              <w:t>лучение субсидии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3C1B04" w:rsidRDefault="003E3A8A" w:rsidP="006B1D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3C1B04">
              <w:rPr>
                <w:sz w:val="24"/>
              </w:rPr>
              <w:t>обоснование необходимости выделения субсидии с приложен</w:t>
            </w:r>
            <w:r w:rsidRPr="003C1B04">
              <w:rPr>
                <w:sz w:val="24"/>
              </w:rPr>
              <w:t>и</w:t>
            </w:r>
            <w:r w:rsidRPr="003C1B04">
              <w:rPr>
                <w:sz w:val="24"/>
              </w:rPr>
              <w:t>ем плана мероприятий (программ) социальной направленности для жителей района, их подготовку и проведение на год и обо</w:t>
            </w:r>
            <w:r w:rsidRPr="003C1B04">
              <w:rPr>
                <w:sz w:val="24"/>
              </w:rPr>
              <w:t>с</w:t>
            </w:r>
            <w:r w:rsidRPr="003C1B04">
              <w:rPr>
                <w:sz w:val="24"/>
              </w:rPr>
              <w:t xml:space="preserve">нованно подтвержденных расходов планируемых мероприятий (сметы расходов), с указанием примерного </w:t>
            </w:r>
            <w:r w:rsidRPr="003C1B04">
              <w:rPr>
                <w:rFonts w:eastAsia="Calibri"/>
                <w:sz w:val="24"/>
              </w:rPr>
              <w:t xml:space="preserve">количества </w:t>
            </w:r>
            <w:r w:rsidR="00744E2F">
              <w:rPr>
                <w:rFonts w:eastAsia="Calibri"/>
                <w:sz w:val="24"/>
              </w:rPr>
              <w:t>жителей</w:t>
            </w:r>
            <w:r w:rsidRPr="003C1B04">
              <w:rPr>
                <w:rFonts w:eastAsia="Calibri"/>
                <w:sz w:val="24"/>
              </w:rPr>
              <w:t xml:space="preserve"> </w:t>
            </w:r>
            <w:r w:rsidRPr="003C1B04">
              <w:rPr>
                <w:sz w:val="24"/>
              </w:rPr>
              <w:t>района</w:t>
            </w:r>
            <w:r w:rsidRPr="003C1B04">
              <w:rPr>
                <w:rFonts w:eastAsia="Calibri"/>
                <w:sz w:val="24"/>
              </w:rPr>
              <w:t xml:space="preserve">, которое планируется задействовать (охватить) в рамках реализации </w:t>
            </w:r>
            <w:r w:rsidRPr="003C1B04">
              <w:rPr>
                <w:sz w:val="24"/>
              </w:rPr>
              <w:t>мероприятий (проекта)</w:t>
            </w:r>
            <w:r w:rsidRPr="003C1B04">
              <w:rPr>
                <w:rFonts w:eastAsia="Calibri"/>
                <w:sz w:val="24"/>
              </w:rPr>
              <w:t xml:space="preserve">, количества целевых групп населения </w:t>
            </w:r>
            <w:r w:rsidRPr="003C1B04">
              <w:rPr>
                <w:sz w:val="24"/>
              </w:rPr>
              <w:t>района</w:t>
            </w:r>
            <w:r w:rsidRPr="003C1B04">
              <w:rPr>
                <w:rFonts w:eastAsia="Calibri"/>
                <w:sz w:val="24"/>
              </w:rPr>
              <w:t>, которые планируется задействовать (охв</w:t>
            </w:r>
            <w:r w:rsidRPr="003C1B04">
              <w:rPr>
                <w:rFonts w:eastAsia="Calibri"/>
                <w:sz w:val="24"/>
              </w:rPr>
              <w:t>а</w:t>
            </w:r>
            <w:r w:rsidRPr="003C1B04">
              <w:rPr>
                <w:rFonts w:eastAsia="Calibri"/>
                <w:sz w:val="24"/>
              </w:rPr>
              <w:t>тить) в</w:t>
            </w:r>
            <w:r w:rsidRPr="003C1B04">
              <w:rPr>
                <w:sz w:val="24"/>
              </w:rPr>
              <w:t xml:space="preserve"> </w:t>
            </w:r>
            <w:r w:rsidRPr="003C1B04">
              <w:rPr>
                <w:rFonts w:eastAsia="Calibri"/>
                <w:sz w:val="24"/>
              </w:rPr>
              <w:t xml:space="preserve">рамках реализации </w:t>
            </w:r>
            <w:r w:rsidRPr="003C1B04">
              <w:rPr>
                <w:sz w:val="24"/>
              </w:rPr>
              <w:t>мероприятий (проекта)</w:t>
            </w:r>
            <w:r w:rsidRPr="003C1B04">
              <w:rPr>
                <w:rFonts w:eastAsia="Calibri"/>
                <w:sz w:val="24"/>
              </w:rPr>
              <w:t>, количества вопросов и</w:t>
            </w:r>
            <w:proofErr w:type="gramEnd"/>
            <w:r w:rsidRPr="003C1B04">
              <w:rPr>
                <w:rFonts w:eastAsia="Calibri"/>
                <w:sz w:val="24"/>
              </w:rPr>
              <w:t xml:space="preserve"> проблем, которые планируется решить в рамках ре</w:t>
            </w:r>
            <w:r w:rsidRPr="003C1B04">
              <w:rPr>
                <w:rFonts w:eastAsia="Calibri"/>
                <w:sz w:val="24"/>
              </w:rPr>
              <w:t>а</w:t>
            </w:r>
            <w:r w:rsidRPr="003C1B04">
              <w:rPr>
                <w:rFonts w:eastAsia="Calibri"/>
                <w:sz w:val="24"/>
              </w:rPr>
              <w:t xml:space="preserve">лизации </w:t>
            </w:r>
            <w:r w:rsidRPr="003C1B04">
              <w:rPr>
                <w:sz w:val="24"/>
              </w:rPr>
              <w:t>мероприятий (проекта);</w:t>
            </w:r>
          </w:p>
          <w:p w:rsidR="003E3A8A" w:rsidRPr="003C1B04" w:rsidRDefault="003E3A8A" w:rsidP="006B1D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C1B04">
              <w:rPr>
                <w:sz w:val="24"/>
              </w:rPr>
              <w:t>выписку из Единого государственного реестра юридических лиц;</w:t>
            </w:r>
          </w:p>
          <w:p w:rsidR="003E3A8A" w:rsidRPr="003C1B04" w:rsidRDefault="003E3A8A" w:rsidP="006B1D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C1B04">
              <w:rPr>
                <w:sz w:val="24"/>
              </w:rPr>
              <w:t>копию свидетельства о государственной регистрации с предъя</w:t>
            </w:r>
            <w:r w:rsidRPr="003C1B04">
              <w:rPr>
                <w:sz w:val="24"/>
              </w:rPr>
              <w:t>в</w:t>
            </w:r>
            <w:r w:rsidRPr="003C1B04">
              <w:rPr>
                <w:sz w:val="24"/>
              </w:rPr>
              <w:t>лением подлинника;</w:t>
            </w:r>
          </w:p>
          <w:p w:rsidR="003E3A8A" w:rsidRPr="003C1B04" w:rsidRDefault="003E3A8A" w:rsidP="006B1D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C1B04">
              <w:rPr>
                <w:sz w:val="24"/>
              </w:rPr>
              <w:t>копию свидетельства о постановке на налоговый учет с предъя</w:t>
            </w:r>
            <w:r w:rsidRPr="003C1B04">
              <w:rPr>
                <w:sz w:val="24"/>
              </w:rPr>
              <w:t>в</w:t>
            </w:r>
            <w:r w:rsidRPr="003C1B04">
              <w:rPr>
                <w:sz w:val="24"/>
              </w:rPr>
              <w:t>лением подлинника;</w:t>
            </w:r>
          </w:p>
          <w:p w:rsidR="003E3A8A" w:rsidRPr="003C1B04" w:rsidRDefault="003E3A8A" w:rsidP="006B1D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C1B04">
              <w:rPr>
                <w:sz w:val="24"/>
              </w:rPr>
              <w:t>копию Устава некоммерческой организации;</w:t>
            </w:r>
          </w:p>
          <w:p w:rsidR="003E3A8A" w:rsidRPr="003C1B04" w:rsidRDefault="003E3A8A" w:rsidP="006B1D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C1B04">
              <w:rPr>
                <w:sz w:val="24"/>
              </w:rPr>
              <w:t>справку налогового органа об отсутствии задолженности по у</w:t>
            </w:r>
            <w:r w:rsidRPr="003C1B04">
              <w:rPr>
                <w:sz w:val="24"/>
              </w:rPr>
              <w:t>п</w:t>
            </w:r>
            <w:r w:rsidRPr="003C1B04">
              <w:rPr>
                <w:sz w:val="24"/>
              </w:rPr>
              <w:t>лате налогов и сборов по состоянию не позднее, чем за месяц до подачи заявления;</w:t>
            </w:r>
          </w:p>
          <w:p w:rsidR="003E3A8A" w:rsidRDefault="003E3A8A" w:rsidP="006B1D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C1B04">
              <w:rPr>
                <w:sz w:val="24"/>
              </w:rPr>
              <w:t>копию бухгалтерского баланса с отметкой налогового органа</w:t>
            </w:r>
            <w:r>
              <w:rPr>
                <w:sz w:val="24"/>
              </w:rPr>
              <w:t>.</w:t>
            </w:r>
          </w:p>
          <w:p w:rsidR="003E3A8A" w:rsidRPr="003C1B04" w:rsidRDefault="003E3A8A" w:rsidP="006B1DB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5B2E22">
              <w:rPr>
                <w:rFonts w:eastAsia="Calibri"/>
                <w:color w:val="000000"/>
                <w:sz w:val="24"/>
              </w:rPr>
              <w:t xml:space="preserve">Копии </w:t>
            </w:r>
            <w:r w:rsidRPr="005B2E22">
              <w:rPr>
                <w:color w:val="000000"/>
                <w:sz w:val="24"/>
              </w:rPr>
              <w:t xml:space="preserve">представленных документов </w:t>
            </w:r>
            <w:r w:rsidRPr="005B2E22">
              <w:rPr>
                <w:rFonts w:eastAsia="Calibri"/>
                <w:color w:val="000000"/>
                <w:sz w:val="24"/>
              </w:rPr>
              <w:t>должны быть заверены по</w:t>
            </w:r>
            <w:r w:rsidRPr="005B2E22">
              <w:rPr>
                <w:rFonts w:eastAsia="Calibri"/>
                <w:color w:val="000000"/>
                <w:sz w:val="24"/>
              </w:rPr>
              <w:t>д</w:t>
            </w:r>
            <w:r w:rsidRPr="005B2E22">
              <w:rPr>
                <w:rFonts w:eastAsia="Calibri"/>
                <w:color w:val="000000"/>
                <w:sz w:val="24"/>
              </w:rPr>
              <w:t>писью руководителя социально ориентированной некоммерч</w:t>
            </w:r>
            <w:r w:rsidRPr="005B2E22">
              <w:rPr>
                <w:rFonts w:eastAsia="Calibri"/>
                <w:color w:val="000000"/>
                <w:sz w:val="24"/>
              </w:rPr>
              <w:t>е</w:t>
            </w:r>
            <w:r w:rsidRPr="005B2E22">
              <w:rPr>
                <w:rFonts w:eastAsia="Calibri"/>
                <w:color w:val="000000"/>
                <w:sz w:val="24"/>
              </w:rPr>
              <w:t>ской организации и печатью</w:t>
            </w:r>
            <w:r w:rsidRPr="005B2E22">
              <w:rPr>
                <w:color w:val="000000"/>
                <w:sz w:val="24"/>
              </w:rPr>
              <w:t>, а также прошнурованы и пронум</w:t>
            </w:r>
            <w:r w:rsidRPr="005B2E22">
              <w:rPr>
                <w:color w:val="000000"/>
                <w:sz w:val="24"/>
              </w:rPr>
              <w:t>е</w:t>
            </w:r>
            <w:r w:rsidRPr="005B2E22">
              <w:rPr>
                <w:color w:val="000000"/>
                <w:sz w:val="24"/>
              </w:rPr>
              <w:t>рованы с приложением описи представленных документов</w:t>
            </w:r>
            <w:proofErr w:type="gramEnd"/>
          </w:p>
        </w:tc>
      </w:tr>
      <w:tr w:rsidR="003E3A8A" w:rsidRPr="00EB6AB8" w:rsidTr="003E3A8A">
        <w:trPr>
          <w:trHeight w:val="2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EB6AB8" w:rsidRDefault="003E3A8A" w:rsidP="003E3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3C1B04" w:rsidRDefault="003E3A8A" w:rsidP="006B1DBA">
            <w:pPr>
              <w:jc w:val="both"/>
              <w:outlineLvl w:val="1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Критерии оценки</w:t>
            </w:r>
            <w:proofErr w:type="gramEnd"/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6" w:type="dxa"/>
              <w:left w:w="65" w:type="dxa"/>
              <w:bottom w:w="26" w:type="dxa"/>
              <w:right w:w="65" w:type="dxa"/>
            </w:tcMar>
            <w:hideMark/>
          </w:tcPr>
          <w:p w:rsidR="003E3A8A" w:rsidRPr="006E437B" w:rsidRDefault="003E3A8A" w:rsidP="006B1DBA">
            <w:pPr>
              <w:jc w:val="both"/>
              <w:rPr>
                <w:sz w:val="24"/>
                <w:szCs w:val="24"/>
              </w:rPr>
            </w:pPr>
            <w:r w:rsidRPr="006E437B">
              <w:rPr>
                <w:sz w:val="24"/>
                <w:szCs w:val="24"/>
              </w:rPr>
              <w:t>оценка и сопоставление заявок соискателей на получение субс</w:t>
            </w:r>
            <w:r w:rsidRPr="006E437B">
              <w:rPr>
                <w:sz w:val="24"/>
                <w:szCs w:val="24"/>
              </w:rPr>
              <w:t>и</w:t>
            </w:r>
            <w:r w:rsidRPr="006E437B">
              <w:rPr>
                <w:sz w:val="24"/>
                <w:szCs w:val="24"/>
              </w:rPr>
              <w:t>дии осуществляется Комиссией, исходя из показателей, опред</w:t>
            </w:r>
            <w:r w:rsidRPr="006E437B">
              <w:rPr>
                <w:sz w:val="24"/>
                <w:szCs w:val="24"/>
              </w:rPr>
              <w:t>е</w:t>
            </w:r>
            <w:r w:rsidRPr="006E437B">
              <w:rPr>
                <w:sz w:val="24"/>
                <w:szCs w:val="24"/>
              </w:rPr>
              <w:t>ленных Порядк</w:t>
            </w:r>
            <w:r>
              <w:rPr>
                <w:sz w:val="24"/>
                <w:szCs w:val="24"/>
              </w:rPr>
              <w:t xml:space="preserve">ом, утвержденным </w:t>
            </w:r>
            <w:r w:rsidRPr="005B2E22">
              <w:rPr>
                <w:sz w:val="24"/>
                <w:szCs w:val="24"/>
              </w:rPr>
              <w:t>постановлением администр</w:t>
            </w:r>
            <w:r w:rsidRPr="005B2E22">
              <w:rPr>
                <w:sz w:val="24"/>
                <w:szCs w:val="24"/>
              </w:rPr>
              <w:t>а</w:t>
            </w:r>
            <w:r w:rsidRPr="005B2E22">
              <w:rPr>
                <w:sz w:val="24"/>
                <w:szCs w:val="24"/>
              </w:rPr>
              <w:t>ции района от 27.02.2013 № 364</w:t>
            </w:r>
          </w:p>
        </w:tc>
      </w:tr>
    </w:tbl>
    <w:p w:rsidR="003E3A8A" w:rsidRDefault="003E3A8A" w:rsidP="003E3A8A">
      <w:pPr>
        <w:spacing w:before="65" w:after="65"/>
        <w:outlineLvl w:val="1"/>
        <w:rPr>
          <w:rFonts w:ascii="Verdana" w:hAnsi="Verdana"/>
          <w:b/>
          <w:bCs/>
          <w:color w:val="4E731C"/>
          <w:sz w:val="20"/>
          <w:szCs w:val="20"/>
        </w:rPr>
      </w:pPr>
    </w:p>
    <w:p w:rsidR="003E3A8A" w:rsidRDefault="003E3A8A" w:rsidP="003E3A8A">
      <w:pPr>
        <w:ind w:firstLine="709"/>
        <w:jc w:val="center"/>
        <w:outlineLvl w:val="1"/>
        <w:rPr>
          <w:b/>
          <w:bCs/>
        </w:rPr>
      </w:pPr>
    </w:p>
    <w:p w:rsidR="008F310E" w:rsidRDefault="008F310E" w:rsidP="00D03E76">
      <w:pPr>
        <w:pStyle w:val="22"/>
        <w:widowControl w:val="0"/>
        <w:tabs>
          <w:tab w:val="left" w:pos="0"/>
        </w:tabs>
        <w:spacing w:after="0" w:line="240" w:lineRule="auto"/>
      </w:pPr>
    </w:p>
    <w:sectPr w:rsidR="008F310E" w:rsidSect="00C94021">
      <w:headerReference w:type="default" r:id="rId9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BA" w:rsidRDefault="006B1DBA">
      <w:r>
        <w:separator/>
      </w:r>
    </w:p>
  </w:endnote>
  <w:endnote w:type="continuationSeparator" w:id="1">
    <w:p w:rsidR="006B1DBA" w:rsidRDefault="006B1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BA" w:rsidRDefault="006B1DBA">
      <w:r>
        <w:separator/>
      </w:r>
    </w:p>
  </w:footnote>
  <w:footnote w:type="continuationSeparator" w:id="1">
    <w:p w:rsidR="006B1DBA" w:rsidRDefault="006B1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BA" w:rsidRDefault="00914695" w:rsidP="00D401FC">
    <w:pPr>
      <w:pStyle w:val="a4"/>
      <w:jc w:val="center"/>
    </w:pPr>
    <w:fldSimple w:instr=" PAGE   \* MERGEFORMAT ">
      <w:r w:rsidR="00E8662E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61ABD"/>
    <w:multiLevelType w:val="hybridMultilevel"/>
    <w:tmpl w:val="DB96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7"/>
  </w:num>
  <w:num w:numId="20">
    <w:abstractNumId w:val="24"/>
  </w:num>
  <w:num w:numId="21">
    <w:abstractNumId w:val="16"/>
  </w:num>
  <w:num w:numId="22">
    <w:abstractNumId w:val="12"/>
  </w:num>
  <w:num w:numId="23">
    <w:abstractNumId w:val="32"/>
  </w:num>
  <w:num w:numId="24">
    <w:abstractNumId w:val="15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7"/>
  </w:num>
  <w:num w:numId="33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38241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7833"/>
    <w:rsid w:val="00087F93"/>
    <w:rsid w:val="00090DB9"/>
    <w:rsid w:val="00092DEF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0D57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46B4"/>
    <w:rsid w:val="00215140"/>
    <w:rsid w:val="00224837"/>
    <w:rsid w:val="00227D5E"/>
    <w:rsid w:val="00232C36"/>
    <w:rsid w:val="00233C54"/>
    <w:rsid w:val="002349B6"/>
    <w:rsid w:val="00237D49"/>
    <w:rsid w:val="00240230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27BF"/>
    <w:rsid w:val="00364A98"/>
    <w:rsid w:val="00367213"/>
    <w:rsid w:val="00370546"/>
    <w:rsid w:val="00371EE1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E3A8A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160"/>
    <w:rsid w:val="005124B2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14C"/>
    <w:rsid w:val="006B0158"/>
    <w:rsid w:val="006B1624"/>
    <w:rsid w:val="006B1DBA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44E2F"/>
    <w:rsid w:val="007507F8"/>
    <w:rsid w:val="00752EB7"/>
    <w:rsid w:val="00754261"/>
    <w:rsid w:val="0076614E"/>
    <w:rsid w:val="00767A3B"/>
    <w:rsid w:val="0077139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5013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6C9D"/>
    <w:rsid w:val="00911B2C"/>
    <w:rsid w:val="00914695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08BC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6D4C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3447F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721E"/>
    <w:rsid w:val="00C119C9"/>
    <w:rsid w:val="00C12DD6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402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0559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1CA5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00ED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662E"/>
    <w:rsid w:val="00E87DFF"/>
    <w:rsid w:val="00E92741"/>
    <w:rsid w:val="00E93329"/>
    <w:rsid w:val="00E94F62"/>
    <w:rsid w:val="00E977E8"/>
    <w:rsid w:val="00EA0591"/>
    <w:rsid w:val="00EA1102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07C8-696A-4C55-A95C-F0236DDD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664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 </cp:lastModifiedBy>
  <cp:revision>5</cp:revision>
  <cp:lastPrinted>2013-03-01T03:15:00Z</cp:lastPrinted>
  <dcterms:created xsi:type="dcterms:W3CDTF">2013-02-28T10:24:00Z</dcterms:created>
  <dcterms:modified xsi:type="dcterms:W3CDTF">2013-03-05T05:00:00Z</dcterms:modified>
</cp:coreProperties>
</file>